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55AB7" w14:textId="77777777" w:rsidR="000C7A2F" w:rsidRPr="00C0390D" w:rsidRDefault="000C7A2F" w:rsidP="000C7A2F">
      <w:pPr>
        <w:rPr>
          <w:b/>
          <w:sz w:val="24"/>
          <w:szCs w:val="24"/>
          <w:u w:val="single"/>
        </w:rPr>
      </w:pPr>
      <w:r w:rsidRPr="00C0390D">
        <w:rPr>
          <w:b/>
          <w:sz w:val="24"/>
          <w:szCs w:val="24"/>
          <w:u w:val="single"/>
        </w:rPr>
        <w:t>Cardiff Metropolitan University</w:t>
      </w:r>
    </w:p>
    <w:p w14:paraId="7895C6B7" w14:textId="77777777" w:rsidR="000C7A2F" w:rsidRPr="00C0390D" w:rsidRDefault="000C7A2F" w:rsidP="003B1E8D">
      <w:pPr>
        <w:rPr>
          <w:b/>
          <w:sz w:val="24"/>
          <w:szCs w:val="24"/>
          <w:u w:val="single"/>
        </w:rPr>
      </w:pPr>
    </w:p>
    <w:p w14:paraId="24F54914" w14:textId="09D29A9A" w:rsidR="003B1E8D" w:rsidRPr="00C0390D" w:rsidRDefault="003B1E8D" w:rsidP="003B1E8D">
      <w:pPr>
        <w:rPr>
          <w:b/>
          <w:sz w:val="24"/>
          <w:szCs w:val="24"/>
          <w:u w:val="single"/>
        </w:rPr>
      </w:pPr>
      <w:r w:rsidRPr="00C0390D">
        <w:rPr>
          <w:b/>
          <w:sz w:val="24"/>
          <w:szCs w:val="24"/>
          <w:u w:val="single"/>
        </w:rPr>
        <w:t xml:space="preserve">Admissions Process for Wales-based Collaborative </w:t>
      </w:r>
      <w:r w:rsidR="0025285A" w:rsidRPr="00C0390D">
        <w:rPr>
          <w:b/>
          <w:sz w:val="24"/>
          <w:szCs w:val="24"/>
          <w:u w:val="single"/>
        </w:rPr>
        <w:t xml:space="preserve">Partners </w:t>
      </w:r>
    </w:p>
    <w:p w14:paraId="71013BA3" w14:textId="77777777" w:rsidR="003B1E8D" w:rsidRPr="00F92A85" w:rsidRDefault="003B1E8D" w:rsidP="003B1E8D">
      <w:pPr>
        <w:rPr>
          <w:b/>
        </w:rPr>
      </w:pPr>
    </w:p>
    <w:p w14:paraId="23209DE7" w14:textId="77777777" w:rsidR="006F464B" w:rsidRPr="00B64C89" w:rsidRDefault="006F464B" w:rsidP="006F464B">
      <w:pPr>
        <w:numPr>
          <w:ilvl w:val="0"/>
          <w:numId w:val="1"/>
        </w:numPr>
        <w:contextualSpacing/>
        <w:jc w:val="both"/>
        <w:rPr>
          <w:rFonts w:eastAsia="Calibri" w:cs="Times New Roman"/>
        </w:rPr>
      </w:pPr>
      <w:r w:rsidRPr="00F77078">
        <w:rPr>
          <w:rFonts w:eastAsia="Calibri" w:cs="Times New Roman"/>
        </w:rPr>
        <w:t>It is important to ensure that the admissions processes for entry onto collaborative provision programmes are consistent with the standards applied for on-campus entry</w:t>
      </w:r>
      <w:r>
        <w:rPr>
          <w:rFonts w:eastAsia="Calibri" w:cs="Times New Roman"/>
        </w:rPr>
        <w:t>; t</w:t>
      </w:r>
      <w:r w:rsidRPr="00B64C89">
        <w:rPr>
          <w:rFonts w:eastAsia="Calibri" w:cs="Times New Roman"/>
        </w:rPr>
        <w:t>hat they are fair, clear, and explicit; and that Cardiff Metropolitan University has a role in the approval of qualifications for admission.</w:t>
      </w:r>
    </w:p>
    <w:p w14:paraId="3556699B" w14:textId="77777777" w:rsidR="006F464B" w:rsidRPr="00F77078" w:rsidRDefault="006F464B" w:rsidP="006F464B">
      <w:pPr>
        <w:ind w:left="720"/>
        <w:contextualSpacing/>
        <w:jc w:val="both"/>
        <w:rPr>
          <w:rFonts w:eastAsia="Calibri" w:cs="Times New Roman"/>
        </w:rPr>
      </w:pPr>
    </w:p>
    <w:p w14:paraId="4F1E2C1C" w14:textId="77777777" w:rsidR="006F464B" w:rsidRPr="00BA3099" w:rsidRDefault="006F464B" w:rsidP="006F464B">
      <w:pPr>
        <w:numPr>
          <w:ilvl w:val="0"/>
          <w:numId w:val="1"/>
        </w:numPr>
        <w:contextualSpacing/>
        <w:jc w:val="both"/>
        <w:rPr>
          <w:rFonts w:eastAsia="Calibri" w:cs="Times New Roman"/>
        </w:rPr>
      </w:pPr>
      <w:r w:rsidRPr="00BA3099">
        <w:rPr>
          <w:rFonts w:eastAsia="Calibri" w:cs="Times New Roman"/>
        </w:rPr>
        <w:t xml:space="preserve">In the matter of admissions, Cardiff Metropolitan University follows the guidance available from the Supporting Professionalism in Admissions Programme (which can be accessed at: </w:t>
      </w:r>
      <w:hyperlink r:id="rId8" w:history="1">
        <w:r w:rsidRPr="00BA3099">
          <w:rPr>
            <w:rFonts w:eastAsia="Calibri" w:cs="Times New Roman"/>
            <w:color w:val="0070C0"/>
            <w:u w:val="single"/>
          </w:rPr>
          <w:t>www.spa.ac.uk</w:t>
        </w:r>
      </w:hyperlink>
      <w:r w:rsidRPr="00BA3099">
        <w:rPr>
          <w:rFonts w:eastAsia="Calibri" w:cs="Times New Roman"/>
        </w:rPr>
        <w:t>) and this is reflected in the admissions processes for collaborative partners. In particular, the University follows the 5 principles of fair admissions contained in the 2004 Schwartz report, namely:</w:t>
      </w:r>
    </w:p>
    <w:p w14:paraId="3BB8D5C9" w14:textId="77777777" w:rsidR="000C7A2F" w:rsidRPr="00F92A85" w:rsidRDefault="000C7A2F" w:rsidP="000C7A2F">
      <w:pPr>
        <w:pStyle w:val="ListParagraph"/>
      </w:pPr>
    </w:p>
    <w:p w14:paraId="3CEE4F72" w14:textId="77777777" w:rsidR="000C7A2F" w:rsidRPr="00F92A85" w:rsidRDefault="000C7A2F" w:rsidP="00C0390D">
      <w:pPr>
        <w:pStyle w:val="ListParagraph"/>
        <w:numPr>
          <w:ilvl w:val="1"/>
          <w:numId w:val="12"/>
        </w:numPr>
        <w:jc w:val="both"/>
      </w:pPr>
      <w:r w:rsidRPr="00F92A85">
        <w:t>A fair admissions system should be transparent.</w:t>
      </w:r>
    </w:p>
    <w:p w14:paraId="1D6A9093" w14:textId="77777777" w:rsidR="000C7A2F" w:rsidRPr="00F92A85" w:rsidRDefault="000C7A2F" w:rsidP="00C0390D">
      <w:pPr>
        <w:pStyle w:val="ListParagraph"/>
        <w:numPr>
          <w:ilvl w:val="1"/>
          <w:numId w:val="12"/>
        </w:numPr>
        <w:jc w:val="both"/>
      </w:pPr>
      <w:r w:rsidRPr="00F92A85">
        <w:t>A fair admissions system should enable institutions to select students who are able to complete the course as judged by their achievements and their potential.</w:t>
      </w:r>
    </w:p>
    <w:p w14:paraId="1C3907CF" w14:textId="77777777" w:rsidR="000C7A2F" w:rsidRPr="00F92A85" w:rsidRDefault="000C7A2F" w:rsidP="00C0390D">
      <w:pPr>
        <w:pStyle w:val="ListParagraph"/>
        <w:numPr>
          <w:ilvl w:val="1"/>
          <w:numId w:val="12"/>
        </w:numPr>
        <w:jc w:val="both"/>
      </w:pPr>
      <w:r w:rsidRPr="00F92A85">
        <w:t>A fair admissions system should strive to use assessment methods that are reliable and valid.</w:t>
      </w:r>
    </w:p>
    <w:p w14:paraId="52ED50B6" w14:textId="77777777" w:rsidR="000C7A2F" w:rsidRPr="00F92A85" w:rsidRDefault="000C7A2F" w:rsidP="00C0390D">
      <w:pPr>
        <w:pStyle w:val="ListParagraph"/>
        <w:numPr>
          <w:ilvl w:val="1"/>
          <w:numId w:val="12"/>
        </w:numPr>
        <w:jc w:val="both"/>
      </w:pPr>
      <w:r w:rsidRPr="00F92A85">
        <w:t>A fair admissions system should seek to minimise barriers for applicants.</w:t>
      </w:r>
    </w:p>
    <w:p w14:paraId="753E3F04" w14:textId="77777777" w:rsidR="000C7A2F" w:rsidRPr="00F92A85" w:rsidRDefault="000C7A2F" w:rsidP="00C0390D">
      <w:pPr>
        <w:pStyle w:val="ListParagraph"/>
        <w:numPr>
          <w:ilvl w:val="1"/>
          <w:numId w:val="12"/>
        </w:numPr>
        <w:jc w:val="both"/>
      </w:pPr>
      <w:r w:rsidRPr="00F92A85">
        <w:t>A fair admissions system should be professional in every respect and underpinned by appropriate institutional structures and processes.</w:t>
      </w:r>
    </w:p>
    <w:p w14:paraId="700461AE" w14:textId="77777777" w:rsidR="000C7A2F" w:rsidRPr="00F92A85" w:rsidRDefault="000C7A2F" w:rsidP="000C7A2F">
      <w:pPr>
        <w:jc w:val="both"/>
      </w:pPr>
    </w:p>
    <w:p w14:paraId="73243955" w14:textId="77777777" w:rsidR="000C7A2F" w:rsidRPr="00F92A85" w:rsidRDefault="000C7A2F" w:rsidP="000C7A2F">
      <w:pPr>
        <w:pStyle w:val="ListParagraph"/>
        <w:numPr>
          <w:ilvl w:val="0"/>
          <w:numId w:val="1"/>
        </w:numPr>
        <w:jc w:val="both"/>
      </w:pPr>
      <w:r w:rsidRPr="00F92A85">
        <w:t>In addition to the above, Cardiff Metropolitan in all admissions matters follows the code of practise contained within Chapter B2 of the UK Quality Code for Higher Education (2011) which can be accessed at:</w:t>
      </w:r>
    </w:p>
    <w:p w14:paraId="4FB86C16" w14:textId="77777777" w:rsidR="003B1E8D" w:rsidRPr="00F92A85" w:rsidRDefault="003B1E8D" w:rsidP="003B1E8D">
      <w:pPr>
        <w:pStyle w:val="ListParagraph"/>
        <w:rPr>
          <w:rFonts w:asciiTheme="minorHAnsi" w:hAnsiTheme="minorHAnsi"/>
          <w:color w:val="000000" w:themeColor="text1"/>
        </w:rPr>
      </w:pPr>
    </w:p>
    <w:p w14:paraId="71176BB8" w14:textId="77777777" w:rsidR="000C7A2F" w:rsidRPr="000152B0" w:rsidRDefault="00F47B54" w:rsidP="000C7A2F">
      <w:pPr>
        <w:pStyle w:val="ListParagraph"/>
        <w:jc w:val="both"/>
        <w:rPr>
          <w:color w:val="0000FF"/>
        </w:rPr>
      </w:pPr>
      <w:hyperlink r:id="rId9" w:history="1">
        <w:r w:rsidR="000C7A2F" w:rsidRPr="000152B0">
          <w:rPr>
            <w:rStyle w:val="Hyperlink"/>
            <w:color w:val="0000FF"/>
          </w:rPr>
          <w:t>http://www.qaa.ac.uk/Publications/InformationAndGuidance/Documents/Quality-Code-Chapter-B2.pdf</w:t>
        </w:r>
      </w:hyperlink>
    </w:p>
    <w:p w14:paraId="2A8C68FB" w14:textId="77777777" w:rsidR="000C7A2F" w:rsidRPr="00F92A85" w:rsidRDefault="000C7A2F" w:rsidP="003B1E8D">
      <w:pPr>
        <w:pStyle w:val="ListParagraph"/>
        <w:rPr>
          <w:rFonts w:asciiTheme="minorHAnsi" w:hAnsiTheme="minorHAnsi"/>
          <w:color w:val="000000" w:themeColor="text1"/>
        </w:rPr>
      </w:pPr>
    </w:p>
    <w:p w14:paraId="67A437D4" w14:textId="22DD8610" w:rsidR="00B6053F" w:rsidRPr="00F92A85" w:rsidRDefault="000C7A2F" w:rsidP="00B6053F">
      <w:pPr>
        <w:pStyle w:val="ListParagraph"/>
        <w:numPr>
          <w:ilvl w:val="0"/>
          <w:numId w:val="1"/>
        </w:numPr>
        <w:jc w:val="both"/>
        <w:rPr>
          <w:rFonts w:asciiTheme="minorHAnsi" w:hAnsiTheme="minorHAnsi"/>
          <w:color w:val="000000" w:themeColor="text1"/>
        </w:rPr>
      </w:pPr>
      <w:r w:rsidRPr="00F92A85">
        <w:rPr>
          <w:rFonts w:asciiTheme="minorHAnsi" w:hAnsiTheme="minorHAnsi"/>
          <w:color w:val="000000" w:themeColor="text1"/>
        </w:rPr>
        <w:t xml:space="preserve">Each Wales based partner institution will be provided with an individual admissions process which reflects the above points. </w:t>
      </w:r>
      <w:r w:rsidR="006F464B" w:rsidRPr="00BA3099">
        <w:rPr>
          <w:rFonts w:eastAsia="Calibri" w:cs="Times New Roman"/>
        </w:rPr>
        <w:t xml:space="preserve">The </w:t>
      </w:r>
      <w:r w:rsidR="006F464B">
        <w:rPr>
          <w:rFonts w:eastAsia="Calibri" w:cs="Times New Roman"/>
        </w:rPr>
        <w:t>admissions requirements</w:t>
      </w:r>
      <w:r w:rsidR="006F464B" w:rsidRPr="00BA3099">
        <w:rPr>
          <w:rFonts w:eastAsia="Calibri" w:cs="Times New Roman"/>
        </w:rPr>
        <w:t xml:space="preserve"> will be clearly stated and be subject to regular review by the </w:t>
      </w:r>
      <w:r w:rsidR="006F464B">
        <w:rPr>
          <w:rFonts w:eastAsia="Calibri" w:cs="Times New Roman"/>
        </w:rPr>
        <w:t>Partnership Office,</w:t>
      </w:r>
      <w:r w:rsidR="006F464B" w:rsidRPr="00BA3099">
        <w:rPr>
          <w:rFonts w:eastAsia="Calibri" w:cs="Times New Roman"/>
        </w:rPr>
        <w:t xml:space="preserve"> programme Link Tutors and/or Moderators as applicable. Such processes will include academic entry requirements, English language requirements and details of how the admissions process itself will be conducted. </w:t>
      </w:r>
      <w:r w:rsidRPr="00F92A85">
        <w:rPr>
          <w:rFonts w:asciiTheme="minorHAnsi" w:hAnsiTheme="minorHAnsi"/>
          <w:color w:val="000000" w:themeColor="text1"/>
        </w:rPr>
        <w:t xml:space="preserve">The admissions processes will conform to certain minimum criteria </w:t>
      </w:r>
      <w:r w:rsidR="003B1E8D" w:rsidRPr="00F92A85">
        <w:rPr>
          <w:rFonts w:asciiTheme="minorHAnsi" w:hAnsiTheme="minorHAnsi"/>
          <w:color w:val="000000" w:themeColor="text1"/>
        </w:rPr>
        <w:t xml:space="preserve">as detailed below. </w:t>
      </w:r>
    </w:p>
    <w:p w14:paraId="21FEA745" w14:textId="77777777" w:rsidR="000C7A2F" w:rsidRPr="00F92A85" w:rsidRDefault="000C7A2F" w:rsidP="000C7A2F">
      <w:pPr>
        <w:jc w:val="both"/>
        <w:rPr>
          <w:rFonts w:asciiTheme="minorHAnsi" w:hAnsiTheme="minorHAnsi"/>
          <w:color w:val="000000" w:themeColor="text1"/>
        </w:rPr>
      </w:pPr>
    </w:p>
    <w:p w14:paraId="4163C115" w14:textId="3F4B1338" w:rsidR="00B6053F" w:rsidRPr="00F92A85" w:rsidRDefault="00B6053F" w:rsidP="000D705A">
      <w:pPr>
        <w:pStyle w:val="ListParagraph"/>
        <w:numPr>
          <w:ilvl w:val="0"/>
          <w:numId w:val="1"/>
        </w:numPr>
        <w:jc w:val="both"/>
        <w:rPr>
          <w:rFonts w:asciiTheme="minorHAnsi" w:hAnsiTheme="minorHAnsi"/>
          <w:color w:val="000000" w:themeColor="text1"/>
          <w:u w:val="single"/>
        </w:rPr>
      </w:pPr>
      <w:r w:rsidRPr="00F92A85">
        <w:rPr>
          <w:rFonts w:asciiTheme="minorHAnsi" w:hAnsiTheme="minorHAnsi"/>
          <w:color w:val="000000" w:themeColor="text1"/>
          <w:u w:val="single"/>
        </w:rPr>
        <w:t>For UCAS applicants</w:t>
      </w:r>
      <w:r w:rsidR="006F464B">
        <w:rPr>
          <w:rFonts w:asciiTheme="minorHAnsi" w:hAnsiTheme="minorHAnsi"/>
          <w:color w:val="000000" w:themeColor="text1"/>
          <w:u w:val="single"/>
        </w:rPr>
        <w:t>**</w:t>
      </w:r>
      <w:r w:rsidRPr="00F92A85">
        <w:rPr>
          <w:rFonts w:asciiTheme="minorHAnsi" w:hAnsiTheme="minorHAnsi"/>
          <w:color w:val="000000" w:themeColor="text1"/>
          <w:u w:val="single"/>
        </w:rPr>
        <w:t>:</w:t>
      </w:r>
    </w:p>
    <w:p w14:paraId="2AF31341" w14:textId="77777777" w:rsidR="00B6053F" w:rsidRPr="00F92A85" w:rsidRDefault="00B6053F" w:rsidP="000D705A">
      <w:pPr>
        <w:pStyle w:val="ListParagraph"/>
        <w:jc w:val="both"/>
        <w:rPr>
          <w:rFonts w:asciiTheme="minorHAnsi" w:hAnsiTheme="minorHAnsi"/>
          <w:color w:val="000000" w:themeColor="text1"/>
        </w:rPr>
      </w:pPr>
    </w:p>
    <w:p w14:paraId="4A36692C" w14:textId="77777777" w:rsidR="00B6053F" w:rsidRPr="00F92A85" w:rsidRDefault="00B6053F" w:rsidP="000D705A">
      <w:pPr>
        <w:pStyle w:val="ListParagraph"/>
        <w:numPr>
          <w:ilvl w:val="0"/>
          <w:numId w:val="8"/>
        </w:numPr>
        <w:jc w:val="both"/>
        <w:rPr>
          <w:rFonts w:asciiTheme="minorHAnsi" w:hAnsiTheme="minorHAnsi"/>
          <w:color w:val="000000" w:themeColor="text1"/>
        </w:rPr>
      </w:pPr>
      <w:r w:rsidRPr="00F92A85">
        <w:rPr>
          <w:rFonts w:asciiTheme="minorHAnsi" w:hAnsiTheme="minorHAnsi"/>
          <w:color w:val="000000" w:themeColor="text1"/>
        </w:rPr>
        <w:t>Students will apply via UCAS;</w:t>
      </w:r>
    </w:p>
    <w:p w14:paraId="1C680102" w14:textId="77777777" w:rsidR="00D342C5" w:rsidRPr="00F92A85" w:rsidRDefault="00D342C5" w:rsidP="000D705A">
      <w:pPr>
        <w:pStyle w:val="ListParagraph"/>
        <w:numPr>
          <w:ilvl w:val="0"/>
          <w:numId w:val="8"/>
        </w:numPr>
        <w:jc w:val="both"/>
        <w:rPr>
          <w:rFonts w:asciiTheme="minorHAnsi" w:hAnsiTheme="minorHAnsi"/>
          <w:color w:val="000000" w:themeColor="text1"/>
        </w:rPr>
      </w:pPr>
      <w:r w:rsidRPr="00F92A85">
        <w:rPr>
          <w:rFonts w:asciiTheme="minorHAnsi" w:hAnsiTheme="minorHAnsi"/>
          <w:color w:val="000000" w:themeColor="text1"/>
        </w:rPr>
        <w:t xml:space="preserve">The </w:t>
      </w:r>
      <w:r w:rsidR="000D705A" w:rsidRPr="00F92A85">
        <w:rPr>
          <w:rFonts w:asciiTheme="minorHAnsi" w:hAnsiTheme="minorHAnsi"/>
          <w:color w:val="000000" w:themeColor="text1"/>
        </w:rPr>
        <w:t>partner institution</w:t>
      </w:r>
      <w:r w:rsidRPr="00F92A85">
        <w:rPr>
          <w:rFonts w:asciiTheme="minorHAnsi" w:hAnsiTheme="minorHAnsi"/>
          <w:color w:val="000000" w:themeColor="text1"/>
        </w:rPr>
        <w:t xml:space="preserve"> will check that applicants meet the requisite entry criteria and hold proof of qualifications and arrange any necessary interviews;</w:t>
      </w:r>
    </w:p>
    <w:p w14:paraId="5CFB5A47" w14:textId="77777777" w:rsidR="00B6053F" w:rsidRPr="00F92A85" w:rsidRDefault="00B6053F" w:rsidP="000D705A">
      <w:pPr>
        <w:pStyle w:val="ListParagraph"/>
        <w:numPr>
          <w:ilvl w:val="0"/>
          <w:numId w:val="8"/>
        </w:numPr>
        <w:jc w:val="both"/>
        <w:rPr>
          <w:rFonts w:asciiTheme="minorHAnsi" w:hAnsiTheme="minorHAnsi"/>
          <w:color w:val="000000" w:themeColor="text1"/>
        </w:rPr>
      </w:pPr>
      <w:r w:rsidRPr="00F92A85">
        <w:rPr>
          <w:rFonts w:asciiTheme="minorHAnsi" w:hAnsiTheme="minorHAnsi"/>
          <w:color w:val="000000" w:themeColor="text1"/>
        </w:rPr>
        <w:t xml:space="preserve">The </w:t>
      </w:r>
      <w:r w:rsidR="000D705A" w:rsidRPr="00F92A85">
        <w:rPr>
          <w:rFonts w:asciiTheme="minorHAnsi" w:hAnsiTheme="minorHAnsi"/>
          <w:color w:val="000000" w:themeColor="text1"/>
        </w:rPr>
        <w:t>partner institution</w:t>
      </w:r>
      <w:r w:rsidRPr="00F92A85">
        <w:rPr>
          <w:rFonts w:asciiTheme="minorHAnsi" w:hAnsiTheme="minorHAnsi"/>
          <w:color w:val="000000" w:themeColor="text1"/>
        </w:rPr>
        <w:t xml:space="preserve"> will inform Cardiff Metropolitan University of the decision for each candidate – via the UCAS web site;</w:t>
      </w:r>
    </w:p>
    <w:p w14:paraId="31C34A9B" w14:textId="77777777" w:rsidR="00D342C5" w:rsidRPr="00F92A85" w:rsidRDefault="00D342C5" w:rsidP="000D705A">
      <w:pPr>
        <w:pStyle w:val="ListParagraph"/>
        <w:numPr>
          <w:ilvl w:val="0"/>
          <w:numId w:val="8"/>
        </w:numPr>
        <w:jc w:val="both"/>
        <w:rPr>
          <w:rFonts w:asciiTheme="minorHAnsi" w:hAnsiTheme="minorHAnsi"/>
          <w:color w:val="000000" w:themeColor="text1"/>
        </w:rPr>
      </w:pPr>
      <w:r w:rsidRPr="00F92A85">
        <w:rPr>
          <w:rFonts w:asciiTheme="minorHAnsi" w:hAnsiTheme="minorHAnsi"/>
          <w:color w:val="000000" w:themeColor="text1"/>
        </w:rPr>
        <w:t xml:space="preserve">The </w:t>
      </w:r>
      <w:r w:rsidR="000D705A" w:rsidRPr="00F92A85">
        <w:rPr>
          <w:rFonts w:asciiTheme="minorHAnsi" w:hAnsiTheme="minorHAnsi"/>
          <w:color w:val="000000" w:themeColor="text1"/>
        </w:rPr>
        <w:t>partner institution</w:t>
      </w:r>
      <w:r w:rsidRPr="00F92A85">
        <w:rPr>
          <w:rFonts w:asciiTheme="minorHAnsi" w:hAnsiTheme="minorHAnsi"/>
          <w:color w:val="000000" w:themeColor="text1"/>
        </w:rPr>
        <w:t xml:space="preserve"> will follow up any pending results before the student starts at the college;</w:t>
      </w:r>
    </w:p>
    <w:p w14:paraId="2C11FCF8" w14:textId="77777777" w:rsidR="00FB777D" w:rsidRPr="00F92A85" w:rsidRDefault="00FB777D" w:rsidP="000D705A">
      <w:pPr>
        <w:pStyle w:val="ListParagraph"/>
        <w:numPr>
          <w:ilvl w:val="0"/>
          <w:numId w:val="8"/>
        </w:numPr>
        <w:jc w:val="both"/>
        <w:rPr>
          <w:rFonts w:asciiTheme="minorHAnsi" w:hAnsiTheme="minorHAnsi"/>
          <w:color w:val="000000" w:themeColor="text1"/>
        </w:rPr>
      </w:pPr>
      <w:r w:rsidRPr="00F92A85">
        <w:rPr>
          <w:rFonts w:asciiTheme="minorHAnsi" w:hAnsiTheme="minorHAnsi"/>
          <w:color w:val="000000" w:themeColor="text1"/>
        </w:rPr>
        <w:t>Cardiff Metropolitan University will issue offer letters via the UCAS system once decisions have been made by the partner institution;</w:t>
      </w:r>
    </w:p>
    <w:p w14:paraId="492275B5" w14:textId="77777777" w:rsidR="00B6053F" w:rsidRPr="00F92A85" w:rsidRDefault="000D705A" w:rsidP="000D705A">
      <w:pPr>
        <w:pStyle w:val="ListParagraph"/>
        <w:numPr>
          <w:ilvl w:val="0"/>
          <w:numId w:val="8"/>
        </w:numPr>
        <w:jc w:val="both"/>
        <w:rPr>
          <w:rFonts w:asciiTheme="minorHAnsi" w:hAnsiTheme="minorHAnsi" w:cs="Arial"/>
          <w:color w:val="000000" w:themeColor="text1"/>
        </w:rPr>
      </w:pPr>
      <w:r w:rsidRPr="00F92A85">
        <w:rPr>
          <w:rFonts w:asciiTheme="minorHAnsi" w:hAnsiTheme="minorHAnsi" w:cs="Arial"/>
          <w:color w:val="000000" w:themeColor="text1"/>
        </w:rPr>
        <w:t>Accepted student</w:t>
      </w:r>
      <w:r w:rsidR="00B55B25" w:rsidRPr="00F92A85">
        <w:rPr>
          <w:rFonts w:asciiTheme="minorHAnsi" w:hAnsiTheme="minorHAnsi" w:cs="Arial"/>
          <w:color w:val="000000" w:themeColor="text1"/>
        </w:rPr>
        <w:t xml:space="preserve"> enrolment details will be sent to Cardiff Metropolitan University</w:t>
      </w:r>
      <w:r w:rsidR="00B6053F" w:rsidRPr="00F92A85">
        <w:rPr>
          <w:rFonts w:asciiTheme="minorHAnsi" w:hAnsiTheme="minorHAnsi" w:cs="Arial"/>
          <w:color w:val="000000" w:themeColor="text1"/>
        </w:rPr>
        <w:t>;</w:t>
      </w:r>
    </w:p>
    <w:p w14:paraId="4A0A82C3" w14:textId="44D8E215" w:rsidR="00B6053F" w:rsidRPr="00F92A85" w:rsidRDefault="00B6053F" w:rsidP="000D705A">
      <w:pPr>
        <w:pStyle w:val="ListParagraph"/>
        <w:numPr>
          <w:ilvl w:val="0"/>
          <w:numId w:val="8"/>
        </w:numPr>
        <w:jc w:val="both"/>
        <w:rPr>
          <w:rFonts w:asciiTheme="minorHAnsi" w:hAnsiTheme="minorHAnsi" w:cs="Arial"/>
          <w:color w:val="000000" w:themeColor="text1"/>
        </w:rPr>
      </w:pPr>
      <w:r w:rsidRPr="00F92A85">
        <w:rPr>
          <w:rFonts w:asciiTheme="minorHAnsi" w:hAnsiTheme="minorHAnsi" w:cs="Arial"/>
          <w:color w:val="000000" w:themeColor="text1"/>
        </w:rPr>
        <w:lastRenderedPageBreak/>
        <w:t xml:space="preserve">The </w:t>
      </w:r>
      <w:r w:rsidR="000D705A" w:rsidRPr="00F92A85">
        <w:rPr>
          <w:rFonts w:asciiTheme="minorHAnsi" w:hAnsiTheme="minorHAnsi" w:cs="Arial"/>
          <w:color w:val="000000" w:themeColor="text1"/>
        </w:rPr>
        <w:t>partner i</w:t>
      </w:r>
      <w:r w:rsidRPr="00F92A85">
        <w:rPr>
          <w:rFonts w:asciiTheme="minorHAnsi" w:hAnsiTheme="minorHAnsi" w:cs="Arial"/>
          <w:color w:val="000000" w:themeColor="text1"/>
        </w:rPr>
        <w:t xml:space="preserve">nstitution will send all enrolment </w:t>
      </w:r>
      <w:r w:rsidR="00FA7BEB" w:rsidRPr="00F92A85">
        <w:rPr>
          <w:rFonts w:asciiTheme="minorHAnsi" w:hAnsiTheme="minorHAnsi" w:cs="Arial"/>
          <w:color w:val="000000" w:themeColor="text1"/>
        </w:rPr>
        <w:t xml:space="preserve">details </w:t>
      </w:r>
      <w:r w:rsidRPr="00F92A85">
        <w:rPr>
          <w:rFonts w:asciiTheme="minorHAnsi" w:hAnsiTheme="minorHAnsi" w:cs="Arial"/>
          <w:color w:val="000000" w:themeColor="text1"/>
        </w:rPr>
        <w:t xml:space="preserve">to Cardiff Metropolitan </w:t>
      </w:r>
      <w:r w:rsidR="000D705A" w:rsidRPr="00F92A85">
        <w:rPr>
          <w:rFonts w:asciiTheme="minorHAnsi" w:hAnsiTheme="minorHAnsi" w:cs="Arial"/>
          <w:color w:val="000000" w:themeColor="text1"/>
        </w:rPr>
        <w:t>University’s</w:t>
      </w:r>
      <w:r w:rsidRPr="00F92A85">
        <w:rPr>
          <w:rFonts w:asciiTheme="minorHAnsi" w:hAnsiTheme="minorHAnsi" w:cs="Arial"/>
          <w:color w:val="000000" w:themeColor="text1"/>
        </w:rPr>
        <w:t xml:space="preserve"> Collaborative P</w:t>
      </w:r>
      <w:r w:rsidR="00C8105C" w:rsidRPr="00F92A85">
        <w:rPr>
          <w:rFonts w:asciiTheme="minorHAnsi" w:hAnsiTheme="minorHAnsi" w:cs="Arial"/>
          <w:color w:val="000000" w:themeColor="text1"/>
        </w:rPr>
        <w:t xml:space="preserve">rovision Office for processing. </w:t>
      </w:r>
      <w:r w:rsidRPr="00F92A85">
        <w:rPr>
          <w:rFonts w:asciiTheme="minorHAnsi" w:hAnsiTheme="minorHAnsi" w:cs="Arial"/>
          <w:color w:val="000000" w:themeColor="text1"/>
        </w:rPr>
        <w:t xml:space="preserve">These should be submitted at the same time as the enrolment information. Any </w:t>
      </w:r>
      <w:r w:rsidR="006F464B">
        <w:rPr>
          <w:rFonts w:asciiTheme="minorHAnsi" w:hAnsiTheme="minorHAnsi" w:cs="Arial"/>
          <w:color w:val="000000" w:themeColor="text1"/>
        </w:rPr>
        <w:t>R</w:t>
      </w:r>
      <w:r w:rsidRPr="00F92A85">
        <w:rPr>
          <w:rFonts w:asciiTheme="minorHAnsi" w:hAnsiTheme="minorHAnsi" w:cs="Arial"/>
          <w:color w:val="000000" w:themeColor="text1"/>
        </w:rPr>
        <w:t>PL forms should be included where relevant;</w:t>
      </w:r>
    </w:p>
    <w:p w14:paraId="10473CCC" w14:textId="73F14E5A" w:rsidR="00B6053F" w:rsidRPr="00F92A85" w:rsidRDefault="00B6053F" w:rsidP="000D705A">
      <w:pPr>
        <w:pStyle w:val="ListParagraph"/>
        <w:numPr>
          <w:ilvl w:val="0"/>
          <w:numId w:val="8"/>
        </w:numPr>
        <w:jc w:val="both"/>
        <w:rPr>
          <w:rFonts w:asciiTheme="minorHAnsi" w:hAnsiTheme="minorHAnsi" w:cs="Arial"/>
          <w:color w:val="000000" w:themeColor="text1"/>
        </w:rPr>
      </w:pPr>
      <w:r w:rsidRPr="00F92A85">
        <w:rPr>
          <w:rFonts w:asciiTheme="minorHAnsi" w:hAnsiTheme="minorHAnsi" w:cs="Arial"/>
          <w:color w:val="000000" w:themeColor="text1"/>
        </w:rPr>
        <w:t xml:space="preserve">The </w:t>
      </w:r>
      <w:r w:rsidR="000D705A" w:rsidRPr="00F92A85">
        <w:rPr>
          <w:rFonts w:asciiTheme="minorHAnsi" w:hAnsiTheme="minorHAnsi" w:cs="Arial"/>
          <w:color w:val="000000" w:themeColor="text1"/>
        </w:rPr>
        <w:t xml:space="preserve">Moderator and/or </w:t>
      </w:r>
      <w:r w:rsidR="006F464B">
        <w:rPr>
          <w:rFonts w:asciiTheme="minorHAnsi" w:hAnsiTheme="minorHAnsi" w:cs="Arial"/>
          <w:color w:val="000000" w:themeColor="text1"/>
        </w:rPr>
        <w:t>Partnership</w:t>
      </w:r>
      <w:r w:rsidRPr="00F92A85">
        <w:rPr>
          <w:rFonts w:asciiTheme="minorHAnsi" w:hAnsiTheme="minorHAnsi" w:cs="Arial"/>
          <w:color w:val="000000" w:themeColor="text1"/>
        </w:rPr>
        <w:t xml:space="preserve"> Office will review a sample of applications during each visit to the partner institution.</w:t>
      </w:r>
    </w:p>
    <w:p w14:paraId="17F41C4D" w14:textId="77777777" w:rsidR="00B6053F" w:rsidRPr="00F92A85" w:rsidRDefault="00B6053F" w:rsidP="00D342C5">
      <w:pPr>
        <w:ind w:left="1080"/>
        <w:jc w:val="both"/>
        <w:rPr>
          <w:rFonts w:asciiTheme="minorHAnsi" w:hAnsiTheme="minorHAnsi"/>
          <w:color w:val="000000" w:themeColor="text1"/>
        </w:rPr>
      </w:pPr>
    </w:p>
    <w:p w14:paraId="0AEE86AD" w14:textId="77777777" w:rsidR="00D342C5" w:rsidRPr="00F92A85" w:rsidRDefault="00D342C5" w:rsidP="000D705A">
      <w:pPr>
        <w:pStyle w:val="ListParagraph"/>
        <w:numPr>
          <w:ilvl w:val="0"/>
          <w:numId w:val="1"/>
        </w:numPr>
        <w:jc w:val="both"/>
        <w:rPr>
          <w:rFonts w:asciiTheme="minorHAnsi" w:hAnsiTheme="minorHAnsi"/>
          <w:color w:val="000000" w:themeColor="text1"/>
          <w:u w:val="single"/>
        </w:rPr>
      </w:pPr>
      <w:r w:rsidRPr="00F92A85">
        <w:rPr>
          <w:rFonts w:asciiTheme="minorHAnsi" w:hAnsiTheme="minorHAnsi"/>
          <w:color w:val="000000" w:themeColor="text1"/>
          <w:u w:val="single"/>
        </w:rPr>
        <w:t>For Non-UCAS applicants:</w:t>
      </w:r>
    </w:p>
    <w:p w14:paraId="7BB14002" w14:textId="77777777" w:rsidR="00B6053F" w:rsidRPr="00F92A85" w:rsidRDefault="00B6053F" w:rsidP="000D705A">
      <w:pPr>
        <w:jc w:val="both"/>
        <w:rPr>
          <w:rFonts w:asciiTheme="minorHAnsi" w:hAnsiTheme="minorHAnsi"/>
          <w:color w:val="000000" w:themeColor="text1"/>
        </w:rPr>
      </w:pPr>
    </w:p>
    <w:p w14:paraId="59F19086" w14:textId="77777777" w:rsidR="00D342C5" w:rsidRPr="00F92A85" w:rsidRDefault="00D342C5" w:rsidP="000D705A">
      <w:pPr>
        <w:pStyle w:val="ListParagraph"/>
        <w:numPr>
          <w:ilvl w:val="0"/>
          <w:numId w:val="9"/>
        </w:numPr>
        <w:jc w:val="both"/>
        <w:rPr>
          <w:rFonts w:asciiTheme="minorHAnsi" w:hAnsiTheme="minorHAnsi" w:cs="Arial"/>
          <w:color w:val="000000" w:themeColor="text1"/>
        </w:rPr>
      </w:pPr>
      <w:r w:rsidRPr="00F92A85">
        <w:rPr>
          <w:rFonts w:asciiTheme="minorHAnsi" w:hAnsiTheme="minorHAnsi" w:cs="Arial"/>
          <w:color w:val="000000" w:themeColor="text1"/>
        </w:rPr>
        <w:t>The partner institution undertakes its own application and admission process ensuring that students complete a Cardiff Metropoli</w:t>
      </w:r>
      <w:r w:rsidR="000D705A" w:rsidRPr="00F92A85">
        <w:rPr>
          <w:rFonts w:asciiTheme="minorHAnsi" w:hAnsiTheme="minorHAnsi" w:cs="Arial"/>
          <w:color w:val="000000" w:themeColor="text1"/>
        </w:rPr>
        <w:t>tan University application form and</w:t>
      </w:r>
      <w:r w:rsidRPr="00F92A85">
        <w:rPr>
          <w:rFonts w:asciiTheme="minorHAnsi" w:hAnsiTheme="minorHAnsi" w:cs="Arial"/>
          <w:color w:val="000000" w:themeColor="text1"/>
        </w:rPr>
        <w:t xml:space="preserve"> </w:t>
      </w:r>
      <w:r w:rsidR="000D705A" w:rsidRPr="00F92A85">
        <w:rPr>
          <w:rFonts w:asciiTheme="minorHAnsi" w:hAnsiTheme="minorHAnsi" w:cs="Arial"/>
          <w:color w:val="000000" w:themeColor="text1"/>
        </w:rPr>
        <w:t xml:space="preserve">that </w:t>
      </w:r>
      <w:r w:rsidRPr="00F92A85">
        <w:rPr>
          <w:rFonts w:asciiTheme="minorHAnsi" w:hAnsiTheme="minorHAnsi" w:cs="Arial"/>
          <w:color w:val="000000" w:themeColor="text1"/>
        </w:rPr>
        <w:t>the entry requirements agreed at v</w:t>
      </w:r>
      <w:r w:rsidR="000D705A" w:rsidRPr="00F92A85">
        <w:rPr>
          <w:rFonts w:asciiTheme="minorHAnsi" w:hAnsiTheme="minorHAnsi" w:cs="Arial"/>
          <w:color w:val="000000" w:themeColor="text1"/>
        </w:rPr>
        <w:t>alidation are met in each case. The partner institution will arrange</w:t>
      </w:r>
      <w:r w:rsidRPr="00F92A85">
        <w:rPr>
          <w:rFonts w:asciiTheme="minorHAnsi" w:hAnsiTheme="minorHAnsi" w:cs="Arial"/>
          <w:color w:val="000000" w:themeColor="text1"/>
        </w:rPr>
        <w:t xml:space="preserve"> any necessary interviews with students ;</w:t>
      </w:r>
    </w:p>
    <w:p w14:paraId="23425201" w14:textId="77777777" w:rsidR="00D342C5" w:rsidRPr="00F92A85" w:rsidRDefault="00D342C5" w:rsidP="000D705A">
      <w:pPr>
        <w:pStyle w:val="ListParagraph"/>
        <w:numPr>
          <w:ilvl w:val="0"/>
          <w:numId w:val="9"/>
        </w:numPr>
        <w:jc w:val="both"/>
        <w:rPr>
          <w:rFonts w:asciiTheme="minorHAnsi" w:hAnsiTheme="minorHAnsi"/>
          <w:color w:val="000000" w:themeColor="text1"/>
        </w:rPr>
      </w:pPr>
      <w:r w:rsidRPr="00F92A85">
        <w:rPr>
          <w:rFonts w:asciiTheme="minorHAnsi" w:hAnsiTheme="minorHAnsi"/>
          <w:color w:val="000000" w:themeColor="text1"/>
        </w:rPr>
        <w:t xml:space="preserve">The </w:t>
      </w:r>
      <w:r w:rsidR="000D705A" w:rsidRPr="00F92A85">
        <w:rPr>
          <w:rFonts w:asciiTheme="minorHAnsi" w:hAnsiTheme="minorHAnsi"/>
          <w:color w:val="000000" w:themeColor="text1"/>
        </w:rPr>
        <w:t>partner institution</w:t>
      </w:r>
      <w:r w:rsidRPr="00F92A85">
        <w:rPr>
          <w:rFonts w:asciiTheme="minorHAnsi" w:hAnsiTheme="minorHAnsi"/>
          <w:color w:val="000000" w:themeColor="text1"/>
        </w:rPr>
        <w:t xml:space="preserve"> will follow up any pending results before the student starts at the college;</w:t>
      </w:r>
    </w:p>
    <w:p w14:paraId="4250A45D" w14:textId="00E417E2" w:rsidR="00D342C5" w:rsidRPr="00F92A85" w:rsidRDefault="00D342C5" w:rsidP="000D705A">
      <w:pPr>
        <w:pStyle w:val="ListParagraph"/>
        <w:numPr>
          <w:ilvl w:val="0"/>
          <w:numId w:val="9"/>
        </w:numPr>
        <w:jc w:val="both"/>
        <w:rPr>
          <w:rFonts w:asciiTheme="minorHAnsi" w:hAnsiTheme="minorHAnsi" w:cs="Arial"/>
          <w:color w:val="000000" w:themeColor="text1"/>
        </w:rPr>
      </w:pPr>
      <w:r w:rsidRPr="00F92A85">
        <w:rPr>
          <w:rFonts w:asciiTheme="minorHAnsi" w:hAnsiTheme="minorHAnsi" w:cs="Arial"/>
          <w:color w:val="000000" w:themeColor="text1"/>
        </w:rPr>
        <w:t xml:space="preserve">The </w:t>
      </w:r>
      <w:r w:rsidR="000D705A" w:rsidRPr="00F92A85">
        <w:rPr>
          <w:rFonts w:asciiTheme="minorHAnsi" w:hAnsiTheme="minorHAnsi"/>
          <w:color w:val="000000" w:themeColor="text1"/>
        </w:rPr>
        <w:t>partner institution</w:t>
      </w:r>
      <w:r w:rsidR="00B55B25" w:rsidRPr="00F92A85">
        <w:rPr>
          <w:rFonts w:asciiTheme="minorHAnsi" w:hAnsiTheme="minorHAnsi" w:cs="Arial"/>
          <w:color w:val="000000" w:themeColor="text1"/>
        </w:rPr>
        <w:t xml:space="preserve"> will send all enrolment details</w:t>
      </w:r>
      <w:r w:rsidRPr="00F92A85">
        <w:rPr>
          <w:rFonts w:asciiTheme="minorHAnsi" w:hAnsiTheme="minorHAnsi" w:cs="Arial"/>
          <w:color w:val="000000" w:themeColor="text1"/>
        </w:rPr>
        <w:t xml:space="preserve"> to Cardiff Metropolitan </w:t>
      </w:r>
      <w:r w:rsidR="000D705A" w:rsidRPr="00F92A85">
        <w:rPr>
          <w:rFonts w:asciiTheme="minorHAnsi" w:hAnsiTheme="minorHAnsi" w:cs="Arial"/>
          <w:color w:val="000000" w:themeColor="text1"/>
        </w:rPr>
        <w:t>University’s</w:t>
      </w:r>
      <w:r w:rsidRPr="00F92A85">
        <w:rPr>
          <w:rFonts w:asciiTheme="minorHAnsi" w:hAnsiTheme="minorHAnsi" w:cs="Arial"/>
          <w:color w:val="000000" w:themeColor="text1"/>
        </w:rPr>
        <w:t xml:space="preserve"> </w:t>
      </w:r>
      <w:r w:rsidR="006F464B">
        <w:rPr>
          <w:rFonts w:asciiTheme="minorHAnsi" w:hAnsiTheme="minorHAnsi" w:cs="Arial"/>
          <w:color w:val="000000" w:themeColor="text1"/>
        </w:rPr>
        <w:t>Partnership</w:t>
      </w:r>
      <w:r w:rsidRPr="00F92A85">
        <w:rPr>
          <w:rFonts w:asciiTheme="minorHAnsi" w:hAnsiTheme="minorHAnsi" w:cs="Arial"/>
          <w:color w:val="000000" w:themeColor="text1"/>
        </w:rPr>
        <w:t xml:space="preserve"> Office for processing, together with details of the entry qualifications for each student</w:t>
      </w:r>
      <w:r w:rsidR="000D705A" w:rsidRPr="00F92A85">
        <w:rPr>
          <w:rFonts w:asciiTheme="minorHAnsi" w:hAnsiTheme="minorHAnsi" w:cs="Arial"/>
          <w:color w:val="000000" w:themeColor="text1"/>
        </w:rPr>
        <w:t>. These will include</w:t>
      </w:r>
      <w:r w:rsidRPr="00F92A85">
        <w:rPr>
          <w:rFonts w:asciiTheme="minorHAnsi" w:hAnsiTheme="minorHAnsi" w:cs="Arial"/>
          <w:color w:val="000000" w:themeColor="text1"/>
        </w:rPr>
        <w:t xml:space="preserve"> certified copies </w:t>
      </w:r>
      <w:r w:rsidR="000D705A" w:rsidRPr="00F92A85">
        <w:rPr>
          <w:rFonts w:asciiTheme="minorHAnsi" w:hAnsiTheme="minorHAnsi" w:cs="Arial"/>
          <w:color w:val="000000" w:themeColor="text1"/>
        </w:rPr>
        <w:t xml:space="preserve">of certificates which have been stamped by the partner institution to confirm that a staff member has verified the original. </w:t>
      </w:r>
      <w:r w:rsidRPr="00F92A85">
        <w:rPr>
          <w:rFonts w:asciiTheme="minorHAnsi" w:hAnsiTheme="minorHAnsi" w:cs="Arial"/>
          <w:color w:val="000000" w:themeColor="text1"/>
        </w:rPr>
        <w:t xml:space="preserve">These should be submitted at the same time as </w:t>
      </w:r>
      <w:r w:rsidR="006F464B">
        <w:rPr>
          <w:rFonts w:asciiTheme="minorHAnsi" w:hAnsiTheme="minorHAnsi" w:cs="Arial"/>
          <w:color w:val="000000" w:themeColor="text1"/>
        </w:rPr>
        <w:t>the enrolment information. Any R</w:t>
      </w:r>
      <w:r w:rsidRPr="00F92A85">
        <w:rPr>
          <w:rFonts w:asciiTheme="minorHAnsi" w:hAnsiTheme="minorHAnsi" w:cs="Arial"/>
          <w:color w:val="000000" w:themeColor="text1"/>
        </w:rPr>
        <w:t>PL forms should be included where relevant;</w:t>
      </w:r>
    </w:p>
    <w:p w14:paraId="2ABE5FE0" w14:textId="77777777" w:rsidR="000E50D7" w:rsidRDefault="00FA7BEB" w:rsidP="000D705A">
      <w:pPr>
        <w:pStyle w:val="ListParagraph"/>
        <w:numPr>
          <w:ilvl w:val="0"/>
          <w:numId w:val="9"/>
        </w:numPr>
        <w:jc w:val="both"/>
        <w:rPr>
          <w:rFonts w:asciiTheme="minorHAnsi" w:hAnsiTheme="minorHAnsi" w:cs="Arial"/>
          <w:color w:val="000000" w:themeColor="text1"/>
        </w:rPr>
      </w:pPr>
      <w:r w:rsidRPr="00F92A85">
        <w:rPr>
          <w:rFonts w:asciiTheme="minorHAnsi" w:hAnsiTheme="minorHAnsi" w:cs="Arial"/>
          <w:color w:val="000000" w:themeColor="text1"/>
        </w:rPr>
        <w:t xml:space="preserve">A </w:t>
      </w:r>
      <w:r w:rsidR="000D705A" w:rsidRPr="00F92A85">
        <w:rPr>
          <w:rFonts w:asciiTheme="minorHAnsi" w:hAnsiTheme="minorHAnsi" w:cs="Arial"/>
          <w:color w:val="000000" w:themeColor="text1"/>
        </w:rPr>
        <w:t>p</w:t>
      </w:r>
      <w:r w:rsidR="00D342C5" w:rsidRPr="00F92A85">
        <w:rPr>
          <w:rFonts w:asciiTheme="minorHAnsi" w:hAnsiTheme="minorHAnsi" w:cs="Arial"/>
          <w:color w:val="000000" w:themeColor="text1"/>
        </w:rPr>
        <w:t>roforma should confirm that the agreed entry requirements have been met</w:t>
      </w:r>
      <w:r w:rsidR="00D010DC">
        <w:rPr>
          <w:rFonts w:asciiTheme="minorHAnsi" w:hAnsiTheme="minorHAnsi" w:cs="Arial"/>
          <w:color w:val="000000" w:themeColor="text1"/>
        </w:rPr>
        <w:t xml:space="preserve"> for all </w:t>
      </w:r>
      <w:r w:rsidR="00547A52">
        <w:rPr>
          <w:rFonts w:asciiTheme="minorHAnsi" w:hAnsiTheme="minorHAnsi" w:cs="Arial"/>
          <w:color w:val="000000" w:themeColor="text1"/>
        </w:rPr>
        <w:t xml:space="preserve">standard and </w:t>
      </w:r>
      <w:r w:rsidR="00D010DC">
        <w:rPr>
          <w:rFonts w:asciiTheme="minorHAnsi" w:hAnsiTheme="minorHAnsi" w:cs="Arial"/>
          <w:color w:val="000000" w:themeColor="text1"/>
        </w:rPr>
        <w:t>non-standard applications</w:t>
      </w:r>
      <w:r w:rsidR="00D342C5" w:rsidRPr="00F92A85">
        <w:rPr>
          <w:rFonts w:asciiTheme="minorHAnsi" w:hAnsiTheme="minorHAnsi" w:cs="Arial"/>
          <w:color w:val="000000" w:themeColor="text1"/>
        </w:rPr>
        <w:t>.</w:t>
      </w:r>
    </w:p>
    <w:p w14:paraId="6470D0EA" w14:textId="0465BBF0" w:rsidR="00D342C5" w:rsidRPr="00F92A85" w:rsidRDefault="00D342C5" w:rsidP="000D705A">
      <w:pPr>
        <w:pStyle w:val="ListParagraph"/>
        <w:numPr>
          <w:ilvl w:val="0"/>
          <w:numId w:val="9"/>
        </w:numPr>
        <w:jc w:val="both"/>
        <w:rPr>
          <w:rFonts w:asciiTheme="minorHAnsi" w:hAnsiTheme="minorHAnsi" w:cs="Arial"/>
          <w:color w:val="000000" w:themeColor="text1"/>
        </w:rPr>
      </w:pPr>
      <w:r w:rsidRPr="00F92A85">
        <w:rPr>
          <w:rFonts w:asciiTheme="minorHAnsi" w:hAnsiTheme="minorHAnsi" w:cs="Arial"/>
          <w:color w:val="000000" w:themeColor="text1"/>
        </w:rPr>
        <w:t xml:space="preserve">The </w:t>
      </w:r>
      <w:r w:rsidR="000D705A" w:rsidRPr="00F92A85">
        <w:rPr>
          <w:rFonts w:asciiTheme="minorHAnsi" w:hAnsiTheme="minorHAnsi" w:cs="Arial"/>
          <w:color w:val="000000" w:themeColor="text1"/>
        </w:rPr>
        <w:t xml:space="preserve">Moderator and/or </w:t>
      </w:r>
      <w:r w:rsidR="006F464B">
        <w:rPr>
          <w:rFonts w:asciiTheme="minorHAnsi" w:hAnsiTheme="minorHAnsi" w:cs="Arial"/>
          <w:color w:val="000000" w:themeColor="text1"/>
        </w:rPr>
        <w:t>Partnership</w:t>
      </w:r>
      <w:r w:rsidRPr="00F92A85">
        <w:rPr>
          <w:rFonts w:asciiTheme="minorHAnsi" w:hAnsiTheme="minorHAnsi" w:cs="Arial"/>
          <w:color w:val="000000" w:themeColor="text1"/>
        </w:rPr>
        <w:t xml:space="preserve"> Office will review a sample of applications during each visit to the partner institution.</w:t>
      </w:r>
    </w:p>
    <w:p w14:paraId="570B9838" w14:textId="77777777" w:rsidR="003B1E8D" w:rsidRPr="00F92A85" w:rsidRDefault="003B1E8D" w:rsidP="00FB777D">
      <w:pPr>
        <w:jc w:val="both"/>
        <w:rPr>
          <w:rFonts w:asciiTheme="minorHAnsi" w:hAnsiTheme="minorHAnsi"/>
          <w:color w:val="000000" w:themeColor="text1"/>
        </w:rPr>
      </w:pPr>
    </w:p>
    <w:p w14:paraId="33DB4F9D" w14:textId="77777777" w:rsidR="006F464B" w:rsidRDefault="000D705A" w:rsidP="006F464B">
      <w:pPr>
        <w:pStyle w:val="ListParagraph"/>
        <w:numPr>
          <w:ilvl w:val="0"/>
          <w:numId w:val="1"/>
        </w:numPr>
        <w:jc w:val="both"/>
        <w:rPr>
          <w:rFonts w:asciiTheme="minorHAnsi" w:hAnsiTheme="minorHAnsi"/>
          <w:color w:val="000000" w:themeColor="text1"/>
        </w:rPr>
      </w:pPr>
      <w:r w:rsidRPr="00F92A85">
        <w:rPr>
          <w:rFonts w:asciiTheme="minorHAnsi" w:hAnsiTheme="minorHAnsi"/>
          <w:color w:val="000000" w:themeColor="text1"/>
        </w:rPr>
        <w:t xml:space="preserve">The partner </w:t>
      </w:r>
      <w:r w:rsidR="00F84DAB">
        <w:rPr>
          <w:rFonts w:asciiTheme="minorHAnsi" w:hAnsiTheme="minorHAnsi"/>
          <w:color w:val="000000" w:themeColor="text1"/>
        </w:rPr>
        <w:t>inst</w:t>
      </w:r>
      <w:r w:rsidR="000E50D7">
        <w:rPr>
          <w:rFonts w:asciiTheme="minorHAnsi" w:hAnsiTheme="minorHAnsi"/>
          <w:color w:val="000000" w:themeColor="text1"/>
        </w:rPr>
        <w:t>itution</w:t>
      </w:r>
      <w:r w:rsidR="00F84DAB">
        <w:rPr>
          <w:rFonts w:asciiTheme="minorHAnsi" w:hAnsiTheme="minorHAnsi"/>
          <w:color w:val="000000" w:themeColor="text1"/>
        </w:rPr>
        <w:t xml:space="preserve"> </w:t>
      </w:r>
      <w:r w:rsidRPr="00F92A85">
        <w:rPr>
          <w:rFonts w:asciiTheme="minorHAnsi" w:hAnsiTheme="minorHAnsi"/>
          <w:color w:val="000000" w:themeColor="text1"/>
        </w:rPr>
        <w:t>will inform prospective students at the earliest opportunity of any significant changes to a programme prior to registration in line with Chapter B2 of the UK Quality Code for Higher Education (2011)</w:t>
      </w:r>
      <w:r w:rsidR="006F464B">
        <w:rPr>
          <w:rFonts w:asciiTheme="minorHAnsi" w:hAnsiTheme="minorHAnsi"/>
          <w:color w:val="000000" w:themeColor="text1"/>
        </w:rPr>
        <w:t xml:space="preserve"> and in line with UK consumer protection legislation.</w:t>
      </w:r>
    </w:p>
    <w:p w14:paraId="68435B64" w14:textId="7F8A172B" w:rsidR="000D705A" w:rsidRPr="00F92A85" w:rsidRDefault="006F464B" w:rsidP="006F464B">
      <w:pPr>
        <w:pStyle w:val="ListParagraph"/>
        <w:jc w:val="both"/>
        <w:rPr>
          <w:rFonts w:asciiTheme="minorHAnsi" w:hAnsiTheme="minorHAnsi"/>
          <w:color w:val="000000" w:themeColor="text1"/>
        </w:rPr>
      </w:pPr>
      <w:r w:rsidRPr="00F92A85">
        <w:rPr>
          <w:rFonts w:asciiTheme="minorHAnsi" w:hAnsiTheme="minorHAnsi"/>
          <w:color w:val="000000" w:themeColor="text1"/>
        </w:rPr>
        <w:t xml:space="preserve"> </w:t>
      </w:r>
    </w:p>
    <w:p w14:paraId="7B15F965" w14:textId="77777777" w:rsidR="000D705A" w:rsidRPr="00F92A85" w:rsidRDefault="000D705A" w:rsidP="00F92A85">
      <w:pPr>
        <w:pStyle w:val="ListParagraph"/>
        <w:numPr>
          <w:ilvl w:val="0"/>
          <w:numId w:val="1"/>
        </w:numPr>
        <w:jc w:val="both"/>
        <w:rPr>
          <w:rFonts w:asciiTheme="minorHAnsi" w:hAnsiTheme="minorHAnsi"/>
          <w:color w:val="000000" w:themeColor="text1"/>
        </w:rPr>
      </w:pPr>
      <w:r w:rsidRPr="00F92A85">
        <w:rPr>
          <w:rFonts w:asciiTheme="minorHAnsi" w:hAnsiTheme="minorHAnsi"/>
          <w:color w:val="000000" w:themeColor="text1"/>
        </w:rPr>
        <w:t>Entry requirements must be met in advance of entry onto the programme.</w:t>
      </w:r>
    </w:p>
    <w:p w14:paraId="150D9161" w14:textId="77777777" w:rsidR="000D705A" w:rsidRPr="00F92A85" w:rsidRDefault="000D705A" w:rsidP="00F92A85">
      <w:pPr>
        <w:jc w:val="both"/>
        <w:rPr>
          <w:rFonts w:asciiTheme="minorHAnsi" w:hAnsiTheme="minorHAnsi"/>
          <w:color w:val="000000" w:themeColor="text1"/>
        </w:rPr>
      </w:pPr>
    </w:p>
    <w:p w14:paraId="448EE91D" w14:textId="330A73B4" w:rsidR="000D705A" w:rsidRPr="00F92A85" w:rsidRDefault="000D705A" w:rsidP="00F92A85">
      <w:pPr>
        <w:pStyle w:val="ListParagraph"/>
        <w:numPr>
          <w:ilvl w:val="0"/>
          <w:numId w:val="1"/>
        </w:numPr>
        <w:jc w:val="both"/>
        <w:rPr>
          <w:rFonts w:asciiTheme="minorHAnsi" w:hAnsiTheme="minorHAnsi"/>
          <w:color w:val="000000" w:themeColor="text1"/>
        </w:rPr>
      </w:pPr>
      <w:r w:rsidRPr="00F92A85">
        <w:rPr>
          <w:rFonts w:asciiTheme="minorHAnsi" w:hAnsiTheme="minorHAnsi"/>
          <w:color w:val="000000" w:themeColor="text1"/>
        </w:rPr>
        <w:t>Any</w:t>
      </w:r>
      <w:r w:rsidR="006F464B">
        <w:rPr>
          <w:rFonts w:asciiTheme="minorHAnsi" w:hAnsiTheme="minorHAnsi"/>
          <w:color w:val="000000" w:themeColor="text1"/>
        </w:rPr>
        <w:t xml:space="preserve"> Recognised</w:t>
      </w:r>
      <w:r w:rsidRPr="00F92A85">
        <w:rPr>
          <w:rFonts w:asciiTheme="minorHAnsi" w:hAnsiTheme="minorHAnsi"/>
          <w:color w:val="000000" w:themeColor="text1"/>
        </w:rPr>
        <w:t xml:space="preserve"> </w:t>
      </w:r>
      <w:r w:rsidR="006F464B">
        <w:rPr>
          <w:rFonts w:asciiTheme="minorHAnsi" w:hAnsiTheme="minorHAnsi"/>
          <w:color w:val="000000" w:themeColor="text1"/>
        </w:rPr>
        <w:t>Prior Learning (R</w:t>
      </w:r>
      <w:r w:rsidRPr="00F92A85">
        <w:rPr>
          <w:rFonts w:asciiTheme="minorHAnsi" w:hAnsiTheme="minorHAnsi"/>
          <w:color w:val="000000" w:themeColor="text1"/>
        </w:rPr>
        <w:t xml:space="preserve">PL) should be submitted by the Partner institution to </w:t>
      </w:r>
      <w:r w:rsidR="006F464B">
        <w:rPr>
          <w:rFonts w:asciiTheme="minorHAnsi" w:hAnsiTheme="minorHAnsi"/>
          <w:color w:val="000000" w:themeColor="text1"/>
        </w:rPr>
        <w:t>the Partnership Office</w:t>
      </w:r>
      <w:r w:rsidRPr="00F92A85">
        <w:rPr>
          <w:rFonts w:asciiTheme="minorHAnsi" w:hAnsiTheme="minorHAnsi"/>
          <w:color w:val="000000" w:themeColor="text1"/>
        </w:rPr>
        <w:t xml:space="preserve"> for consideration at application stage and an </w:t>
      </w:r>
      <w:r w:rsidR="006F464B">
        <w:rPr>
          <w:rFonts w:asciiTheme="minorHAnsi" w:hAnsiTheme="minorHAnsi"/>
          <w:color w:val="000000" w:themeColor="text1"/>
        </w:rPr>
        <w:t>R</w:t>
      </w:r>
      <w:r w:rsidRPr="00F92A85">
        <w:rPr>
          <w:rFonts w:asciiTheme="minorHAnsi" w:hAnsiTheme="minorHAnsi"/>
          <w:color w:val="000000" w:themeColor="text1"/>
        </w:rPr>
        <w:t>PL form should be completed at the same time as the Cardiff Metropolitan University enrolment form. This can be accessed at:</w:t>
      </w:r>
    </w:p>
    <w:p w14:paraId="3991E430" w14:textId="77777777" w:rsidR="000D705A" w:rsidRPr="00F92A85" w:rsidRDefault="000D705A" w:rsidP="00F92A85">
      <w:pPr>
        <w:jc w:val="both"/>
        <w:rPr>
          <w:rFonts w:asciiTheme="minorHAnsi" w:hAnsiTheme="minorHAnsi"/>
          <w:color w:val="000000" w:themeColor="text1"/>
        </w:rPr>
      </w:pPr>
    </w:p>
    <w:p w14:paraId="7BB02E3C" w14:textId="77777777" w:rsidR="006F464B" w:rsidRDefault="006F464B" w:rsidP="00F92A85">
      <w:pPr>
        <w:ind w:left="720"/>
        <w:jc w:val="both"/>
        <w:rPr>
          <w:rStyle w:val="Hyperlink"/>
        </w:rPr>
      </w:pPr>
      <w:hyperlink r:id="rId10" w:history="1">
        <w:r w:rsidRPr="008772E3">
          <w:rPr>
            <w:rStyle w:val="Hyperlink"/>
          </w:rPr>
          <w:t>http://www.cardiffmet.ac.uk/registry/academichandbook/Documents/AH1_02_09.doc</w:t>
        </w:r>
      </w:hyperlink>
    </w:p>
    <w:p w14:paraId="6F01428D" w14:textId="30EAA7A3" w:rsidR="000D705A" w:rsidRPr="00F92A85" w:rsidRDefault="000D705A" w:rsidP="00F92A85">
      <w:pPr>
        <w:ind w:left="720"/>
        <w:jc w:val="both"/>
        <w:rPr>
          <w:rFonts w:asciiTheme="minorHAnsi" w:hAnsiTheme="minorHAnsi"/>
          <w:color w:val="000000" w:themeColor="text1"/>
        </w:rPr>
      </w:pPr>
      <w:r w:rsidRPr="00F92A85">
        <w:rPr>
          <w:rFonts w:asciiTheme="minorHAnsi" w:hAnsiTheme="minorHAnsi"/>
          <w:color w:val="000000" w:themeColor="text1"/>
        </w:rPr>
        <w:t xml:space="preserve"> </w:t>
      </w:r>
    </w:p>
    <w:p w14:paraId="1E630327" w14:textId="77777777" w:rsidR="000D705A" w:rsidRPr="00F92A85" w:rsidRDefault="000D705A" w:rsidP="00F92A85">
      <w:pPr>
        <w:pStyle w:val="ListParagraph"/>
        <w:numPr>
          <w:ilvl w:val="0"/>
          <w:numId w:val="1"/>
        </w:numPr>
        <w:jc w:val="both"/>
        <w:rPr>
          <w:rFonts w:asciiTheme="minorHAnsi" w:hAnsiTheme="minorHAnsi"/>
          <w:color w:val="000000" w:themeColor="text1"/>
        </w:rPr>
      </w:pPr>
      <w:r w:rsidRPr="00F92A85">
        <w:rPr>
          <w:rFonts w:asciiTheme="minorHAnsi" w:hAnsiTheme="minorHAnsi"/>
          <w:color w:val="000000" w:themeColor="text1"/>
        </w:rPr>
        <w:t xml:space="preserve">Full records must be kept by partners, including details of any students not accepted onto the programme. </w:t>
      </w:r>
    </w:p>
    <w:p w14:paraId="577CA03F" w14:textId="77777777" w:rsidR="000D705A" w:rsidRPr="00F92A85" w:rsidRDefault="000D705A" w:rsidP="00F92A85">
      <w:pPr>
        <w:jc w:val="both"/>
        <w:rPr>
          <w:rFonts w:asciiTheme="minorHAnsi" w:hAnsiTheme="minorHAnsi"/>
          <w:color w:val="000000" w:themeColor="text1"/>
        </w:rPr>
      </w:pPr>
    </w:p>
    <w:p w14:paraId="631C69C0" w14:textId="77777777" w:rsidR="000D705A" w:rsidRPr="00F92A85" w:rsidRDefault="000D705A" w:rsidP="00F92A85">
      <w:pPr>
        <w:pStyle w:val="ListParagraph"/>
        <w:numPr>
          <w:ilvl w:val="0"/>
          <w:numId w:val="1"/>
        </w:numPr>
        <w:jc w:val="both"/>
        <w:rPr>
          <w:rFonts w:asciiTheme="minorHAnsi" w:hAnsiTheme="minorHAnsi"/>
          <w:color w:val="000000" w:themeColor="text1"/>
        </w:rPr>
      </w:pPr>
      <w:r w:rsidRPr="00F92A85">
        <w:rPr>
          <w:rFonts w:asciiTheme="minorHAnsi" w:hAnsiTheme="minorHAnsi"/>
          <w:color w:val="000000" w:themeColor="text1"/>
        </w:rPr>
        <w:t>Application forms available from Cardiff Metropolitan University can be amended following agreement with Cardiff Metropolitan University.</w:t>
      </w:r>
    </w:p>
    <w:p w14:paraId="5411D4EC" w14:textId="77777777" w:rsidR="000D705A" w:rsidRPr="00F92A85" w:rsidRDefault="000D705A" w:rsidP="00F92A85">
      <w:pPr>
        <w:jc w:val="both"/>
        <w:rPr>
          <w:rFonts w:asciiTheme="minorHAnsi" w:hAnsiTheme="minorHAnsi"/>
          <w:color w:val="000000" w:themeColor="text1"/>
        </w:rPr>
      </w:pPr>
    </w:p>
    <w:p w14:paraId="4B224A55" w14:textId="77777777" w:rsidR="000D705A" w:rsidRPr="00F92A85" w:rsidRDefault="000D705A" w:rsidP="00F92A85">
      <w:pPr>
        <w:pStyle w:val="ListParagraph"/>
        <w:numPr>
          <w:ilvl w:val="0"/>
          <w:numId w:val="1"/>
        </w:numPr>
        <w:jc w:val="both"/>
        <w:rPr>
          <w:rFonts w:asciiTheme="minorHAnsi" w:hAnsiTheme="minorHAnsi"/>
          <w:color w:val="000000" w:themeColor="text1"/>
        </w:rPr>
      </w:pPr>
      <w:r w:rsidRPr="00F92A85">
        <w:rPr>
          <w:rFonts w:asciiTheme="minorHAnsi" w:hAnsiTheme="minorHAnsi"/>
          <w:color w:val="000000" w:themeColor="text1"/>
        </w:rPr>
        <w:t xml:space="preserve">The University Admissions Policy includes details of the </w:t>
      </w:r>
      <w:r w:rsidR="00FE03ED" w:rsidRPr="00F92A85">
        <w:rPr>
          <w:rFonts w:asciiTheme="minorHAnsi" w:hAnsiTheme="minorHAnsi"/>
          <w:color w:val="000000" w:themeColor="text1"/>
        </w:rPr>
        <w:t>complaints procedures</w:t>
      </w:r>
      <w:r w:rsidRPr="00F92A85">
        <w:rPr>
          <w:rFonts w:asciiTheme="minorHAnsi" w:hAnsiTheme="minorHAnsi"/>
          <w:color w:val="000000" w:themeColor="text1"/>
        </w:rPr>
        <w:t xml:space="preserve"> for students: who are not admitted to the programme of study; who have complaints regarding the application process; or who wish to appeal against an admissions decision. The University Admissions Policy can be accessed at:</w:t>
      </w:r>
    </w:p>
    <w:p w14:paraId="7D8A8E98" w14:textId="77777777" w:rsidR="000D705A" w:rsidRPr="00F92A85" w:rsidRDefault="000D705A" w:rsidP="00F92A85">
      <w:pPr>
        <w:jc w:val="both"/>
        <w:rPr>
          <w:rFonts w:asciiTheme="minorHAnsi" w:hAnsiTheme="minorHAnsi"/>
          <w:color w:val="000000" w:themeColor="text1"/>
        </w:rPr>
      </w:pPr>
    </w:p>
    <w:p w14:paraId="3FBFE1ED" w14:textId="77777777" w:rsidR="006F464B" w:rsidRDefault="006F464B" w:rsidP="006F464B">
      <w:pPr>
        <w:ind w:left="720"/>
        <w:jc w:val="both"/>
      </w:pPr>
      <w:hyperlink r:id="rId11" w:history="1">
        <w:r w:rsidRPr="008772E3">
          <w:rPr>
            <w:rStyle w:val="Hyperlink"/>
          </w:rPr>
          <w:t>http://www.cardiffmet.ac.uk/study/adviceforapplicants/Pages/Admissions-Policy.aspx</w:t>
        </w:r>
      </w:hyperlink>
    </w:p>
    <w:p w14:paraId="1445F592" w14:textId="77777777" w:rsidR="00BD64BD" w:rsidRPr="00FB777D" w:rsidRDefault="00BD64BD" w:rsidP="00F92A85">
      <w:pPr>
        <w:jc w:val="both"/>
        <w:rPr>
          <w:rFonts w:asciiTheme="minorHAnsi" w:hAnsiTheme="minorHAnsi"/>
          <w:color w:val="000000" w:themeColor="text1"/>
          <w:sz w:val="24"/>
          <w:szCs w:val="24"/>
        </w:rPr>
      </w:pPr>
    </w:p>
    <w:p w14:paraId="5AEA9224" w14:textId="77777777" w:rsidR="004A0D2C" w:rsidRPr="00FB777D" w:rsidRDefault="004A0D2C" w:rsidP="00F92A85">
      <w:pPr>
        <w:jc w:val="both"/>
        <w:rPr>
          <w:rFonts w:asciiTheme="minorHAnsi" w:hAnsiTheme="minorHAnsi"/>
          <w:color w:val="000000" w:themeColor="text1"/>
          <w:sz w:val="24"/>
          <w:szCs w:val="24"/>
        </w:rPr>
      </w:pPr>
    </w:p>
    <w:p w14:paraId="73F56071" w14:textId="77777777" w:rsidR="004A0D2C" w:rsidRPr="00FB777D" w:rsidRDefault="004A0D2C" w:rsidP="00F92A85">
      <w:pPr>
        <w:jc w:val="both"/>
        <w:rPr>
          <w:rFonts w:asciiTheme="minorHAnsi" w:hAnsiTheme="minorHAnsi"/>
          <w:color w:val="000000" w:themeColor="text1"/>
          <w:sz w:val="24"/>
          <w:szCs w:val="24"/>
        </w:rPr>
      </w:pPr>
    </w:p>
    <w:p w14:paraId="2781C870" w14:textId="77777777" w:rsidR="004A0D2C" w:rsidRPr="00FB777D" w:rsidRDefault="004A0D2C" w:rsidP="00F92A85">
      <w:pPr>
        <w:jc w:val="both"/>
        <w:rPr>
          <w:rFonts w:asciiTheme="minorHAnsi" w:hAnsiTheme="minorHAnsi"/>
          <w:color w:val="000000" w:themeColor="text1"/>
          <w:sz w:val="24"/>
          <w:szCs w:val="24"/>
        </w:rPr>
      </w:pPr>
    </w:p>
    <w:p w14:paraId="38F32E0E" w14:textId="77777777" w:rsidR="004A0D2C" w:rsidRPr="00FB777D" w:rsidRDefault="004A0D2C" w:rsidP="00F92A85">
      <w:pPr>
        <w:jc w:val="both"/>
        <w:rPr>
          <w:rFonts w:asciiTheme="minorHAnsi" w:hAnsiTheme="minorHAnsi"/>
          <w:color w:val="000000" w:themeColor="text1"/>
          <w:sz w:val="24"/>
          <w:szCs w:val="24"/>
        </w:rPr>
      </w:pPr>
    </w:p>
    <w:p w14:paraId="643A9FDB" w14:textId="77777777" w:rsidR="004A0D2C" w:rsidRPr="00FB777D" w:rsidRDefault="004A0D2C" w:rsidP="00F92A85">
      <w:pPr>
        <w:jc w:val="both"/>
        <w:rPr>
          <w:rFonts w:asciiTheme="minorHAnsi" w:hAnsiTheme="minorHAnsi"/>
          <w:color w:val="000000" w:themeColor="text1"/>
          <w:sz w:val="24"/>
          <w:szCs w:val="24"/>
        </w:rPr>
      </w:pPr>
    </w:p>
    <w:p w14:paraId="38138D6B" w14:textId="77777777" w:rsidR="004A0D2C" w:rsidRPr="00FB777D" w:rsidRDefault="004A0D2C" w:rsidP="00F92A85">
      <w:pPr>
        <w:jc w:val="both"/>
        <w:rPr>
          <w:rFonts w:asciiTheme="minorHAnsi" w:hAnsiTheme="minorHAnsi"/>
          <w:color w:val="000000" w:themeColor="text1"/>
          <w:sz w:val="24"/>
          <w:szCs w:val="24"/>
        </w:rPr>
      </w:pPr>
    </w:p>
    <w:p w14:paraId="61251B2F" w14:textId="77777777" w:rsidR="004A0D2C" w:rsidRPr="00FB777D" w:rsidRDefault="004A0D2C">
      <w:pPr>
        <w:rPr>
          <w:rFonts w:asciiTheme="minorHAnsi" w:hAnsiTheme="minorHAnsi"/>
          <w:color w:val="000000" w:themeColor="text1"/>
          <w:sz w:val="24"/>
          <w:szCs w:val="24"/>
        </w:rPr>
      </w:pPr>
    </w:p>
    <w:p w14:paraId="6790C7B1" w14:textId="77777777" w:rsidR="004A0D2C" w:rsidRPr="00FB777D" w:rsidRDefault="004A0D2C">
      <w:pPr>
        <w:rPr>
          <w:rFonts w:asciiTheme="minorHAnsi" w:hAnsiTheme="minorHAnsi"/>
          <w:color w:val="000000" w:themeColor="text1"/>
          <w:sz w:val="24"/>
          <w:szCs w:val="24"/>
        </w:rPr>
      </w:pPr>
    </w:p>
    <w:p w14:paraId="3849C78A" w14:textId="77777777" w:rsidR="004A0D2C" w:rsidRPr="00FB777D" w:rsidRDefault="004A0D2C">
      <w:pPr>
        <w:rPr>
          <w:rFonts w:asciiTheme="minorHAnsi" w:hAnsiTheme="minorHAnsi"/>
          <w:color w:val="000000" w:themeColor="text1"/>
          <w:sz w:val="24"/>
          <w:szCs w:val="24"/>
        </w:rPr>
      </w:pPr>
    </w:p>
    <w:p w14:paraId="0178C4BD" w14:textId="77777777" w:rsidR="00C64BCE" w:rsidRPr="00FB777D" w:rsidRDefault="00C64BCE">
      <w:pPr>
        <w:rPr>
          <w:rFonts w:asciiTheme="minorHAnsi" w:hAnsiTheme="minorHAnsi"/>
          <w:color w:val="000000" w:themeColor="text1"/>
          <w:sz w:val="24"/>
          <w:szCs w:val="24"/>
        </w:rPr>
      </w:pPr>
    </w:p>
    <w:p w14:paraId="112044B4" w14:textId="77777777" w:rsidR="00C64BCE" w:rsidRPr="00FB777D" w:rsidRDefault="00C64BCE">
      <w:pPr>
        <w:rPr>
          <w:rFonts w:asciiTheme="minorHAnsi" w:hAnsiTheme="minorHAnsi"/>
          <w:color w:val="000000" w:themeColor="text1"/>
          <w:sz w:val="24"/>
          <w:szCs w:val="24"/>
        </w:rPr>
      </w:pPr>
    </w:p>
    <w:p w14:paraId="1DF87028" w14:textId="77777777" w:rsidR="00C64BCE" w:rsidRPr="00FB777D" w:rsidRDefault="00C64BCE">
      <w:pPr>
        <w:rPr>
          <w:rFonts w:asciiTheme="minorHAnsi" w:hAnsiTheme="minorHAnsi"/>
          <w:color w:val="000000" w:themeColor="text1"/>
          <w:sz w:val="24"/>
          <w:szCs w:val="24"/>
        </w:rPr>
      </w:pPr>
    </w:p>
    <w:p w14:paraId="5EF36770" w14:textId="77777777" w:rsidR="00C64BCE" w:rsidRDefault="00C64BCE">
      <w:pPr>
        <w:rPr>
          <w:rFonts w:asciiTheme="minorHAnsi" w:hAnsiTheme="minorHAnsi"/>
          <w:color w:val="000000" w:themeColor="text1"/>
          <w:sz w:val="24"/>
          <w:szCs w:val="24"/>
        </w:rPr>
      </w:pPr>
    </w:p>
    <w:p w14:paraId="3AD41F06" w14:textId="77777777" w:rsidR="00C8105C" w:rsidRDefault="00C8105C">
      <w:pPr>
        <w:rPr>
          <w:rFonts w:asciiTheme="minorHAnsi" w:hAnsiTheme="minorHAnsi"/>
          <w:color w:val="000000" w:themeColor="text1"/>
          <w:sz w:val="24"/>
          <w:szCs w:val="24"/>
        </w:rPr>
      </w:pPr>
    </w:p>
    <w:p w14:paraId="76B6F78D" w14:textId="77777777" w:rsidR="00C8105C" w:rsidRDefault="00C8105C">
      <w:pPr>
        <w:rPr>
          <w:rFonts w:asciiTheme="minorHAnsi" w:hAnsiTheme="minorHAnsi"/>
          <w:color w:val="000000" w:themeColor="text1"/>
          <w:sz w:val="24"/>
          <w:szCs w:val="24"/>
        </w:rPr>
      </w:pPr>
    </w:p>
    <w:p w14:paraId="6443DC46" w14:textId="77777777" w:rsidR="00C8105C" w:rsidRPr="00FB777D" w:rsidRDefault="00C8105C">
      <w:pPr>
        <w:rPr>
          <w:rFonts w:asciiTheme="minorHAnsi" w:hAnsiTheme="minorHAnsi"/>
          <w:color w:val="000000" w:themeColor="text1"/>
          <w:sz w:val="24"/>
          <w:szCs w:val="24"/>
        </w:rPr>
      </w:pPr>
    </w:p>
    <w:p w14:paraId="1A66539B" w14:textId="77777777" w:rsidR="00C64BCE" w:rsidRPr="00FB777D" w:rsidRDefault="00C64BCE">
      <w:pPr>
        <w:rPr>
          <w:rFonts w:asciiTheme="minorHAnsi" w:hAnsiTheme="minorHAnsi"/>
          <w:color w:val="000000" w:themeColor="text1"/>
          <w:sz w:val="24"/>
          <w:szCs w:val="24"/>
        </w:rPr>
      </w:pPr>
    </w:p>
    <w:p w14:paraId="62A2238B" w14:textId="77777777" w:rsidR="00C64BCE" w:rsidRPr="00FB777D" w:rsidRDefault="00C64BCE">
      <w:pPr>
        <w:rPr>
          <w:rFonts w:asciiTheme="minorHAnsi" w:hAnsiTheme="minorHAnsi"/>
          <w:color w:val="000000" w:themeColor="text1"/>
          <w:sz w:val="24"/>
          <w:szCs w:val="24"/>
        </w:rPr>
      </w:pPr>
    </w:p>
    <w:p w14:paraId="013A7B38" w14:textId="77777777" w:rsidR="00C64BCE" w:rsidRPr="00FB777D" w:rsidRDefault="00C64BCE">
      <w:pPr>
        <w:rPr>
          <w:rFonts w:asciiTheme="minorHAnsi" w:hAnsiTheme="minorHAnsi"/>
          <w:color w:val="000000" w:themeColor="text1"/>
          <w:sz w:val="24"/>
          <w:szCs w:val="24"/>
        </w:rPr>
      </w:pPr>
    </w:p>
    <w:p w14:paraId="3B95C027" w14:textId="77777777" w:rsidR="00C64BCE" w:rsidRPr="00FB777D" w:rsidRDefault="00C64BCE">
      <w:pPr>
        <w:rPr>
          <w:rFonts w:asciiTheme="minorHAnsi" w:hAnsiTheme="minorHAnsi"/>
          <w:color w:val="000000" w:themeColor="text1"/>
          <w:sz w:val="24"/>
          <w:szCs w:val="24"/>
        </w:rPr>
      </w:pPr>
    </w:p>
    <w:p w14:paraId="7AF96378" w14:textId="77777777" w:rsidR="00C64BCE" w:rsidRPr="00FB777D" w:rsidRDefault="00C64BCE">
      <w:pPr>
        <w:rPr>
          <w:rFonts w:asciiTheme="minorHAnsi" w:hAnsiTheme="minorHAnsi"/>
          <w:color w:val="000000" w:themeColor="text1"/>
          <w:sz w:val="24"/>
          <w:szCs w:val="24"/>
        </w:rPr>
      </w:pPr>
    </w:p>
    <w:p w14:paraId="4C69ECF4" w14:textId="77777777" w:rsidR="00C64BCE" w:rsidRPr="00FB777D" w:rsidRDefault="00C64BCE">
      <w:pPr>
        <w:rPr>
          <w:rFonts w:asciiTheme="minorHAnsi" w:hAnsiTheme="minorHAnsi"/>
          <w:color w:val="000000" w:themeColor="text1"/>
          <w:sz w:val="24"/>
          <w:szCs w:val="24"/>
        </w:rPr>
      </w:pPr>
    </w:p>
    <w:p w14:paraId="16B417F2" w14:textId="77777777" w:rsidR="004A0D2C" w:rsidRPr="00605C1D" w:rsidRDefault="00E965F5" w:rsidP="00E965F5">
      <w:pPr>
        <w:rPr>
          <w:rFonts w:asciiTheme="minorHAnsi" w:hAnsiTheme="minorHAnsi"/>
          <w:color w:val="000000" w:themeColor="text1"/>
          <w:sz w:val="28"/>
          <w:szCs w:val="28"/>
        </w:rPr>
      </w:pPr>
      <w:r>
        <w:rPr>
          <w:rFonts w:asciiTheme="minorHAnsi" w:hAnsiTheme="minorHAnsi"/>
          <w:color w:val="000000" w:themeColor="text1"/>
          <w:sz w:val="24"/>
          <w:szCs w:val="24"/>
        </w:rPr>
        <w:br w:type="page"/>
      </w:r>
      <w:r w:rsidR="00FE03ED" w:rsidRPr="00605C1D">
        <w:rPr>
          <w:rFonts w:asciiTheme="minorHAnsi" w:hAnsiTheme="minorHAnsi"/>
          <w:b/>
          <w:color w:val="000000" w:themeColor="text1"/>
          <w:sz w:val="28"/>
          <w:szCs w:val="28"/>
        </w:rPr>
        <w:lastRenderedPageBreak/>
        <w:t>Appendix 1</w:t>
      </w:r>
    </w:p>
    <w:p w14:paraId="16076773" w14:textId="77777777" w:rsidR="004A0D2C" w:rsidRPr="00E965F5" w:rsidRDefault="004A0D2C">
      <w:pPr>
        <w:rPr>
          <w:rFonts w:asciiTheme="minorHAnsi" w:hAnsiTheme="minorHAnsi"/>
          <w:color w:val="000000" w:themeColor="text1"/>
        </w:rPr>
      </w:pPr>
    </w:p>
    <w:p w14:paraId="351853A9" w14:textId="32695A2B" w:rsidR="004A0D2C" w:rsidRPr="00E965F5" w:rsidRDefault="002811A5" w:rsidP="004A0D2C">
      <w:pPr>
        <w:pStyle w:val="PlainText"/>
        <w:rPr>
          <w:rFonts w:asciiTheme="minorHAnsi" w:hAnsiTheme="minorHAnsi"/>
          <w:color w:val="000000" w:themeColor="text1"/>
          <w:sz w:val="22"/>
          <w:szCs w:val="22"/>
          <w:u w:val="single"/>
        </w:rPr>
      </w:pPr>
      <w:r w:rsidRPr="00E965F5">
        <w:rPr>
          <w:rFonts w:asciiTheme="minorHAnsi" w:hAnsiTheme="minorHAnsi"/>
          <w:color w:val="000000" w:themeColor="text1"/>
          <w:sz w:val="22"/>
          <w:szCs w:val="22"/>
          <w:u w:val="single"/>
        </w:rPr>
        <w:t>Programmes that apply</w:t>
      </w:r>
      <w:r w:rsidR="00C64BCE" w:rsidRPr="00E965F5">
        <w:rPr>
          <w:rFonts w:asciiTheme="minorHAnsi" w:hAnsiTheme="minorHAnsi"/>
          <w:color w:val="000000" w:themeColor="text1"/>
          <w:sz w:val="22"/>
          <w:szCs w:val="22"/>
          <w:u w:val="single"/>
        </w:rPr>
        <w:t xml:space="preserve"> v</w:t>
      </w:r>
      <w:r w:rsidR="003A326D" w:rsidRPr="00E965F5">
        <w:rPr>
          <w:rFonts w:asciiTheme="minorHAnsi" w:hAnsiTheme="minorHAnsi"/>
          <w:color w:val="000000" w:themeColor="text1"/>
          <w:sz w:val="22"/>
          <w:szCs w:val="22"/>
          <w:u w:val="single"/>
        </w:rPr>
        <w:t>ia UCAS are</w:t>
      </w:r>
      <w:r w:rsidR="00A54D63">
        <w:rPr>
          <w:rFonts w:asciiTheme="minorHAnsi" w:hAnsiTheme="minorHAnsi"/>
          <w:color w:val="000000" w:themeColor="text1"/>
          <w:sz w:val="22"/>
          <w:szCs w:val="22"/>
          <w:u w:val="single"/>
        </w:rPr>
        <w:t>**</w:t>
      </w:r>
      <w:r w:rsidR="003A326D" w:rsidRPr="00E965F5">
        <w:rPr>
          <w:rFonts w:asciiTheme="minorHAnsi" w:hAnsiTheme="minorHAnsi"/>
          <w:color w:val="000000" w:themeColor="text1"/>
          <w:sz w:val="22"/>
          <w:szCs w:val="22"/>
          <w:u w:val="single"/>
        </w:rPr>
        <w:t>:</w:t>
      </w:r>
    </w:p>
    <w:p w14:paraId="014E4CAC" w14:textId="77777777" w:rsidR="003A326D" w:rsidRPr="00E965F5" w:rsidRDefault="003A326D" w:rsidP="004A0D2C">
      <w:pPr>
        <w:pStyle w:val="PlainText"/>
        <w:rPr>
          <w:rFonts w:asciiTheme="minorHAnsi" w:hAnsiTheme="minorHAnsi"/>
          <w:color w:val="000000" w:themeColor="text1"/>
          <w:sz w:val="22"/>
          <w:szCs w:val="22"/>
        </w:rPr>
      </w:pPr>
    </w:p>
    <w:p w14:paraId="33E00088" w14:textId="77777777" w:rsidR="004A0D2C" w:rsidRPr="00E965F5" w:rsidRDefault="003A326D" w:rsidP="004A0D2C">
      <w:pPr>
        <w:pStyle w:val="PlainText"/>
        <w:rPr>
          <w:rFonts w:asciiTheme="minorHAnsi" w:hAnsiTheme="minorHAnsi"/>
          <w:color w:val="000000" w:themeColor="text1"/>
          <w:sz w:val="22"/>
          <w:szCs w:val="22"/>
        </w:rPr>
      </w:pPr>
      <w:r w:rsidRPr="00E965F5">
        <w:rPr>
          <w:rFonts w:asciiTheme="minorHAnsi" w:hAnsiTheme="minorHAnsi"/>
          <w:color w:val="000000" w:themeColor="text1"/>
          <w:sz w:val="22"/>
          <w:szCs w:val="22"/>
        </w:rPr>
        <w:t>F</w:t>
      </w:r>
      <w:r w:rsidR="004A0D2C" w:rsidRPr="00E965F5">
        <w:rPr>
          <w:rFonts w:asciiTheme="minorHAnsi" w:hAnsiTheme="minorHAnsi"/>
          <w:color w:val="000000" w:themeColor="text1"/>
          <w:sz w:val="22"/>
          <w:szCs w:val="22"/>
        </w:rPr>
        <w:t>ull-time programmes</w:t>
      </w:r>
      <w:r w:rsidR="00E965F5" w:rsidRPr="00E965F5">
        <w:rPr>
          <w:rFonts w:asciiTheme="minorHAnsi" w:hAnsiTheme="minorHAnsi"/>
          <w:color w:val="000000" w:themeColor="text1"/>
          <w:sz w:val="22"/>
          <w:szCs w:val="22"/>
        </w:rPr>
        <w:t xml:space="preserve"> in</w:t>
      </w:r>
      <w:r w:rsidR="004A0D2C" w:rsidRPr="00E965F5">
        <w:rPr>
          <w:rFonts w:asciiTheme="minorHAnsi" w:hAnsiTheme="minorHAnsi"/>
          <w:color w:val="000000" w:themeColor="text1"/>
          <w:sz w:val="22"/>
          <w:szCs w:val="22"/>
        </w:rPr>
        <w:t xml:space="preserve">: </w:t>
      </w:r>
    </w:p>
    <w:p w14:paraId="33813507" w14:textId="77777777" w:rsidR="00FB777D" w:rsidRPr="00E965F5" w:rsidRDefault="00FB777D" w:rsidP="004A0D2C">
      <w:pPr>
        <w:pStyle w:val="PlainText"/>
        <w:rPr>
          <w:rFonts w:asciiTheme="minorHAnsi" w:hAnsiTheme="minorHAnsi"/>
          <w:color w:val="000000" w:themeColor="text1"/>
          <w:sz w:val="22"/>
          <w:szCs w:val="22"/>
        </w:rPr>
      </w:pPr>
    </w:p>
    <w:p w14:paraId="7EDC27CA" w14:textId="77777777" w:rsidR="004A0D2C" w:rsidRPr="00E965F5" w:rsidRDefault="004A0D2C" w:rsidP="004A0D2C">
      <w:pPr>
        <w:pStyle w:val="PlainText"/>
        <w:rPr>
          <w:rFonts w:asciiTheme="minorHAnsi" w:hAnsiTheme="minorHAnsi"/>
          <w:b/>
          <w:color w:val="000000" w:themeColor="text1"/>
          <w:sz w:val="22"/>
          <w:szCs w:val="22"/>
        </w:rPr>
      </w:pPr>
      <w:r w:rsidRPr="00E965F5">
        <w:rPr>
          <w:rFonts w:asciiTheme="minorHAnsi" w:hAnsiTheme="minorHAnsi"/>
          <w:b/>
          <w:color w:val="000000" w:themeColor="text1"/>
          <w:sz w:val="22"/>
          <w:szCs w:val="22"/>
        </w:rPr>
        <w:t>Cardiff and Vale College</w:t>
      </w:r>
    </w:p>
    <w:p w14:paraId="51425379" w14:textId="77777777" w:rsidR="00A54D63" w:rsidRPr="00A54D63" w:rsidRDefault="00A54D63" w:rsidP="00A54D63">
      <w:pPr>
        <w:pStyle w:val="PlainText"/>
        <w:rPr>
          <w:rFonts w:asciiTheme="minorHAnsi" w:hAnsiTheme="minorHAnsi"/>
          <w:color w:val="000000" w:themeColor="text1"/>
          <w:sz w:val="22"/>
          <w:szCs w:val="22"/>
        </w:rPr>
      </w:pPr>
      <w:r w:rsidRPr="00A54D63">
        <w:rPr>
          <w:rFonts w:asciiTheme="minorHAnsi" w:hAnsiTheme="minorHAnsi"/>
          <w:color w:val="000000" w:themeColor="text1"/>
          <w:sz w:val="22"/>
          <w:szCs w:val="22"/>
        </w:rPr>
        <w:t>FdA in Contemporary Textile Practice</w:t>
      </w:r>
    </w:p>
    <w:p w14:paraId="7889232B" w14:textId="77777777" w:rsidR="00A54D63" w:rsidRPr="00A54D63" w:rsidRDefault="00A54D63" w:rsidP="00A54D63">
      <w:pPr>
        <w:pStyle w:val="PlainText"/>
        <w:rPr>
          <w:rFonts w:asciiTheme="minorHAnsi" w:hAnsiTheme="minorHAnsi"/>
          <w:color w:val="000000" w:themeColor="text1"/>
          <w:sz w:val="22"/>
          <w:szCs w:val="22"/>
        </w:rPr>
      </w:pPr>
      <w:r w:rsidRPr="00A54D63">
        <w:rPr>
          <w:rFonts w:asciiTheme="minorHAnsi" w:hAnsiTheme="minorHAnsi"/>
          <w:color w:val="000000" w:themeColor="text1"/>
          <w:sz w:val="22"/>
          <w:szCs w:val="22"/>
        </w:rPr>
        <w:t>FdA in Graphic Communication</w:t>
      </w:r>
    </w:p>
    <w:p w14:paraId="40171D23" w14:textId="77777777" w:rsidR="00A54D63" w:rsidRPr="00A54D63" w:rsidRDefault="00A54D63" w:rsidP="00A54D63">
      <w:pPr>
        <w:pStyle w:val="PlainText"/>
        <w:rPr>
          <w:rFonts w:asciiTheme="minorHAnsi" w:hAnsiTheme="minorHAnsi"/>
          <w:color w:val="000000" w:themeColor="text1"/>
          <w:sz w:val="22"/>
          <w:szCs w:val="22"/>
        </w:rPr>
      </w:pPr>
      <w:r w:rsidRPr="00A54D63">
        <w:rPr>
          <w:rFonts w:asciiTheme="minorHAnsi" w:hAnsiTheme="minorHAnsi"/>
          <w:color w:val="000000" w:themeColor="text1"/>
          <w:sz w:val="22"/>
          <w:szCs w:val="22"/>
        </w:rPr>
        <w:t>FdA in Ceramics</w:t>
      </w:r>
    </w:p>
    <w:p w14:paraId="6EC0B92E" w14:textId="51C58C93" w:rsidR="004A0D2C" w:rsidRDefault="00A54D63" w:rsidP="00A54D63">
      <w:pPr>
        <w:pStyle w:val="PlainText"/>
        <w:rPr>
          <w:rFonts w:asciiTheme="minorHAnsi" w:hAnsiTheme="minorHAnsi"/>
          <w:color w:val="000000" w:themeColor="text1"/>
          <w:sz w:val="22"/>
          <w:szCs w:val="22"/>
        </w:rPr>
      </w:pPr>
      <w:r w:rsidRPr="00A54D63">
        <w:rPr>
          <w:rFonts w:asciiTheme="minorHAnsi" w:hAnsiTheme="minorHAnsi"/>
          <w:color w:val="000000" w:themeColor="text1"/>
          <w:sz w:val="22"/>
          <w:szCs w:val="22"/>
        </w:rPr>
        <w:t>HND Sports Coaching</w:t>
      </w:r>
    </w:p>
    <w:p w14:paraId="22AEBA79" w14:textId="77777777" w:rsidR="00A54D63" w:rsidRPr="00E965F5" w:rsidRDefault="00A54D63" w:rsidP="00A54D63">
      <w:pPr>
        <w:pStyle w:val="PlainText"/>
        <w:rPr>
          <w:rFonts w:asciiTheme="minorHAnsi" w:hAnsiTheme="minorHAnsi"/>
          <w:color w:val="000000" w:themeColor="text1"/>
          <w:sz w:val="22"/>
          <w:szCs w:val="22"/>
        </w:rPr>
      </w:pPr>
    </w:p>
    <w:p w14:paraId="728CFAD1" w14:textId="77777777" w:rsidR="004A0D2C" w:rsidRPr="00E965F5" w:rsidRDefault="004A0D2C" w:rsidP="004A0D2C">
      <w:pPr>
        <w:pStyle w:val="PlainText"/>
        <w:rPr>
          <w:rFonts w:asciiTheme="minorHAnsi" w:hAnsiTheme="minorHAnsi"/>
          <w:b/>
          <w:color w:val="000000" w:themeColor="text1"/>
          <w:sz w:val="22"/>
          <w:szCs w:val="22"/>
        </w:rPr>
      </w:pPr>
      <w:r w:rsidRPr="00E965F5">
        <w:rPr>
          <w:rFonts w:asciiTheme="minorHAnsi" w:hAnsiTheme="minorHAnsi"/>
          <w:b/>
          <w:color w:val="000000" w:themeColor="text1"/>
          <w:sz w:val="22"/>
          <w:szCs w:val="22"/>
        </w:rPr>
        <w:t>Bridgend College:</w:t>
      </w:r>
    </w:p>
    <w:p w14:paraId="0F97B6C0" w14:textId="77777777" w:rsidR="006F464B" w:rsidRPr="006F464B" w:rsidRDefault="006F464B" w:rsidP="006F464B">
      <w:pPr>
        <w:pStyle w:val="PlainText"/>
        <w:rPr>
          <w:rFonts w:asciiTheme="minorHAnsi" w:hAnsiTheme="minorHAnsi"/>
          <w:color w:val="000000" w:themeColor="text1"/>
          <w:sz w:val="22"/>
          <w:szCs w:val="22"/>
        </w:rPr>
      </w:pPr>
      <w:r w:rsidRPr="006F464B">
        <w:rPr>
          <w:rFonts w:asciiTheme="minorHAnsi" w:hAnsiTheme="minorHAnsi"/>
          <w:color w:val="000000" w:themeColor="text1"/>
          <w:sz w:val="22"/>
          <w:szCs w:val="22"/>
        </w:rPr>
        <w:t>BA (Hons) Photographic Practice</w:t>
      </w:r>
    </w:p>
    <w:p w14:paraId="6F38075D" w14:textId="4A4A9966" w:rsidR="004A0D2C" w:rsidRDefault="006F464B" w:rsidP="006F464B">
      <w:pPr>
        <w:pStyle w:val="PlainText"/>
        <w:rPr>
          <w:rFonts w:asciiTheme="minorHAnsi" w:hAnsiTheme="minorHAnsi"/>
          <w:color w:val="000000" w:themeColor="text1"/>
          <w:sz w:val="22"/>
          <w:szCs w:val="22"/>
        </w:rPr>
      </w:pPr>
      <w:r w:rsidRPr="006F464B">
        <w:rPr>
          <w:rFonts w:asciiTheme="minorHAnsi" w:hAnsiTheme="minorHAnsi"/>
          <w:color w:val="000000" w:themeColor="text1"/>
          <w:sz w:val="22"/>
          <w:szCs w:val="22"/>
        </w:rPr>
        <w:t>BSc (Hons) Social Work</w:t>
      </w:r>
    </w:p>
    <w:p w14:paraId="03D72262" w14:textId="272ADCE7" w:rsidR="00A54D63" w:rsidRDefault="00A54D63" w:rsidP="006F464B">
      <w:pPr>
        <w:pStyle w:val="PlainText"/>
        <w:rPr>
          <w:color w:val="000000"/>
          <w:lang w:eastAsia="en-GB"/>
        </w:rPr>
      </w:pPr>
      <w:r>
        <w:rPr>
          <w:color w:val="000000"/>
          <w:lang w:eastAsia="en-GB"/>
        </w:rPr>
        <w:t>HND Design for Digital Media</w:t>
      </w:r>
    </w:p>
    <w:p w14:paraId="0EB4EBB5" w14:textId="0C7D4B50" w:rsidR="00A54D63" w:rsidRDefault="00A54D63" w:rsidP="006F464B">
      <w:pPr>
        <w:pStyle w:val="PlainText"/>
        <w:rPr>
          <w:color w:val="000000"/>
          <w:lang w:eastAsia="en-GB"/>
        </w:rPr>
      </w:pPr>
      <w:r>
        <w:rPr>
          <w:color w:val="000000"/>
          <w:lang w:eastAsia="en-GB"/>
        </w:rPr>
        <w:t>HNC/D Sport Performance and Coaching</w:t>
      </w:r>
    </w:p>
    <w:p w14:paraId="3DBEFDA0" w14:textId="55086745" w:rsidR="00A54D63" w:rsidRDefault="00A54D63" w:rsidP="006F464B">
      <w:pPr>
        <w:pStyle w:val="PlainText"/>
        <w:rPr>
          <w:color w:val="000000"/>
          <w:lang w:eastAsia="en-GB"/>
        </w:rPr>
      </w:pPr>
      <w:r>
        <w:rPr>
          <w:color w:val="000000"/>
          <w:lang w:eastAsia="en-GB"/>
        </w:rPr>
        <w:t>HNC/D Hospitality and Events</w:t>
      </w:r>
    </w:p>
    <w:p w14:paraId="3E6E9C35" w14:textId="635E4321" w:rsidR="00A54D63" w:rsidRPr="00E965F5" w:rsidRDefault="00A54D63" w:rsidP="006F464B">
      <w:pPr>
        <w:pStyle w:val="PlainText"/>
        <w:rPr>
          <w:rFonts w:asciiTheme="minorHAnsi" w:hAnsiTheme="minorHAnsi"/>
          <w:color w:val="000000" w:themeColor="text1"/>
          <w:sz w:val="22"/>
          <w:szCs w:val="22"/>
        </w:rPr>
      </w:pPr>
      <w:r>
        <w:rPr>
          <w:color w:val="000000"/>
          <w:lang w:eastAsia="en-GB"/>
        </w:rPr>
        <w:t>HNC/D Tourism, Hospitality and Events</w:t>
      </w:r>
    </w:p>
    <w:p w14:paraId="537F736B" w14:textId="77777777" w:rsidR="004A0D2C" w:rsidRPr="00E965F5" w:rsidRDefault="004A0D2C" w:rsidP="004A0D2C">
      <w:pPr>
        <w:pStyle w:val="PlainText"/>
        <w:rPr>
          <w:rFonts w:asciiTheme="minorHAnsi" w:hAnsiTheme="minorHAnsi"/>
          <w:color w:val="000000" w:themeColor="text1"/>
          <w:sz w:val="22"/>
          <w:szCs w:val="22"/>
        </w:rPr>
      </w:pPr>
    </w:p>
    <w:p w14:paraId="0A891008" w14:textId="77777777" w:rsidR="002811A5" w:rsidRDefault="002811A5" w:rsidP="003A326D">
      <w:pPr>
        <w:pStyle w:val="PlainText"/>
        <w:rPr>
          <w:rFonts w:asciiTheme="minorHAnsi" w:hAnsiTheme="minorHAnsi"/>
          <w:b/>
          <w:color w:val="000000" w:themeColor="text1"/>
          <w:sz w:val="24"/>
          <w:szCs w:val="24"/>
        </w:rPr>
      </w:pPr>
    </w:p>
    <w:p w14:paraId="4738A7C5" w14:textId="77777777" w:rsidR="00C64BCE" w:rsidRDefault="00C64BCE" w:rsidP="003A326D">
      <w:pPr>
        <w:pStyle w:val="PlainText"/>
      </w:pPr>
    </w:p>
    <w:p w14:paraId="6389187D" w14:textId="77777777" w:rsidR="003A3FDB" w:rsidRDefault="003A3FDB" w:rsidP="003A326D">
      <w:pPr>
        <w:pStyle w:val="PlainText"/>
      </w:pPr>
    </w:p>
    <w:p w14:paraId="1D7D7124" w14:textId="77777777" w:rsidR="003A3FDB" w:rsidRDefault="003A3FDB" w:rsidP="003A326D">
      <w:pPr>
        <w:pStyle w:val="PlainText"/>
      </w:pPr>
    </w:p>
    <w:p w14:paraId="706A43F9" w14:textId="77777777" w:rsidR="003A3FDB" w:rsidRDefault="003A3FDB" w:rsidP="003A326D">
      <w:pPr>
        <w:pStyle w:val="PlainText"/>
      </w:pPr>
    </w:p>
    <w:p w14:paraId="37BE95C1" w14:textId="77777777" w:rsidR="00B55B25" w:rsidRDefault="00B55B25" w:rsidP="004A0D2C">
      <w:pPr>
        <w:pStyle w:val="PlainText"/>
      </w:pPr>
    </w:p>
    <w:p w14:paraId="2583CEFA" w14:textId="77777777" w:rsidR="00B55B25" w:rsidRDefault="00B55B25" w:rsidP="004A0D2C">
      <w:pPr>
        <w:pStyle w:val="PlainText"/>
      </w:pPr>
    </w:p>
    <w:p w14:paraId="4CA819B2" w14:textId="77777777" w:rsidR="00605C1D" w:rsidRDefault="00605C1D">
      <w:pPr>
        <w:rPr>
          <w:rFonts w:asciiTheme="minorHAnsi" w:hAnsiTheme="minorHAnsi" w:cs="Arial"/>
          <w:b/>
          <w:sz w:val="28"/>
          <w:szCs w:val="28"/>
        </w:rPr>
      </w:pPr>
      <w:r>
        <w:rPr>
          <w:rFonts w:asciiTheme="minorHAnsi" w:hAnsiTheme="minorHAnsi" w:cs="Arial"/>
          <w:b/>
          <w:sz w:val="28"/>
          <w:szCs w:val="28"/>
        </w:rPr>
        <w:br w:type="page"/>
      </w:r>
    </w:p>
    <w:p w14:paraId="67EEA970" w14:textId="77777777" w:rsidR="00B55B25" w:rsidRDefault="00B55B25" w:rsidP="00E965F5">
      <w:pPr>
        <w:jc w:val="both"/>
        <w:rPr>
          <w:rFonts w:asciiTheme="minorHAnsi" w:hAnsiTheme="minorHAnsi" w:cs="Arial"/>
          <w:b/>
          <w:sz w:val="28"/>
          <w:szCs w:val="28"/>
        </w:rPr>
      </w:pPr>
      <w:r>
        <w:rPr>
          <w:rFonts w:asciiTheme="minorHAnsi" w:hAnsiTheme="minorHAnsi" w:cs="Arial"/>
          <w:b/>
          <w:sz w:val="28"/>
          <w:szCs w:val="28"/>
        </w:rPr>
        <w:lastRenderedPageBreak/>
        <w:t>Appendix 2</w:t>
      </w:r>
    </w:p>
    <w:p w14:paraId="49E71D7B" w14:textId="77777777" w:rsidR="00B55B25" w:rsidRDefault="00B55B25" w:rsidP="00B55B25">
      <w:pPr>
        <w:rPr>
          <w:rFonts w:asciiTheme="minorHAnsi" w:hAnsiTheme="minorHAnsi" w:cs="Arial"/>
          <w:sz w:val="24"/>
          <w:szCs w:val="24"/>
        </w:rPr>
      </w:pPr>
    </w:p>
    <w:p w14:paraId="4262D1D3" w14:textId="77777777" w:rsidR="00B55B25" w:rsidRDefault="00B55B25" w:rsidP="00B55B25">
      <w:pPr>
        <w:rPr>
          <w:rFonts w:asciiTheme="minorHAnsi" w:hAnsiTheme="minorHAnsi" w:cs="Arial"/>
          <w:sz w:val="24"/>
          <w:szCs w:val="24"/>
        </w:rPr>
      </w:pPr>
    </w:p>
    <w:p w14:paraId="641852D5" w14:textId="77777777" w:rsidR="00B55B25" w:rsidRPr="00605C1D" w:rsidRDefault="00B55B25" w:rsidP="00B55B25">
      <w:pPr>
        <w:rPr>
          <w:rFonts w:asciiTheme="minorHAnsi" w:hAnsiTheme="minorHAnsi" w:cs="Arial"/>
          <w:b/>
          <w:sz w:val="28"/>
          <w:szCs w:val="28"/>
          <w:u w:val="single"/>
        </w:rPr>
      </w:pPr>
      <w:r w:rsidRPr="00605C1D">
        <w:rPr>
          <w:rFonts w:asciiTheme="minorHAnsi" w:hAnsiTheme="minorHAnsi" w:cs="Arial"/>
          <w:b/>
          <w:sz w:val="28"/>
          <w:szCs w:val="28"/>
          <w:u w:val="single"/>
        </w:rPr>
        <w:t>Proforma</w:t>
      </w:r>
    </w:p>
    <w:p w14:paraId="142EA4A7" w14:textId="77777777" w:rsidR="00B55B25" w:rsidRDefault="00B55B25" w:rsidP="00B55B25">
      <w:pPr>
        <w:rPr>
          <w:rFonts w:asciiTheme="minorHAnsi" w:hAnsiTheme="minorHAnsi" w:cs="Arial"/>
          <w:b/>
          <w:sz w:val="28"/>
          <w:szCs w:val="28"/>
          <w:u w:val="single"/>
        </w:rPr>
      </w:pPr>
    </w:p>
    <w:p w14:paraId="5C6F4407" w14:textId="77777777" w:rsidR="00B55B25" w:rsidRDefault="00B55B25" w:rsidP="00B55B25">
      <w:pPr>
        <w:rPr>
          <w:rFonts w:asciiTheme="minorHAnsi" w:hAnsiTheme="minorHAnsi" w:cs="Arial"/>
          <w:b/>
          <w:sz w:val="28"/>
          <w:szCs w:val="28"/>
          <w:u w:val="single"/>
        </w:rPr>
      </w:pPr>
    </w:p>
    <w:p w14:paraId="3391A493" w14:textId="77777777" w:rsidR="00B55B25" w:rsidRPr="00E965F5" w:rsidRDefault="00B55B25" w:rsidP="00B55B25">
      <w:pPr>
        <w:rPr>
          <w:rFonts w:asciiTheme="minorHAnsi" w:hAnsiTheme="minorHAnsi" w:cs="Arial"/>
        </w:rPr>
      </w:pPr>
      <w:r w:rsidRPr="00E965F5">
        <w:rPr>
          <w:rFonts w:asciiTheme="minorHAnsi" w:hAnsiTheme="minorHAnsi" w:cs="Arial"/>
        </w:rPr>
        <w:t xml:space="preserve">Institution Name: </w:t>
      </w:r>
    </w:p>
    <w:p w14:paraId="756361AF" w14:textId="77777777" w:rsidR="0051127A" w:rsidRPr="00E965F5" w:rsidRDefault="0051127A" w:rsidP="00B55B25">
      <w:pPr>
        <w:rPr>
          <w:rFonts w:asciiTheme="minorHAnsi" w:hAnsiTheme="minorHAnsi" w:cs="Arial"/>
        </w:rPr>
      </w:pPr>
    </w:p>
    <w:p w14:paraId="00A75EF4" w14:textId="77777777" w:rsidR="0051127A" w:rsidRPr="00E965F5" w:rsidRDefault="0051127A" w:rsidP="0051127A">
      <w:pPr>
        <w:rPr>
          <w:rFonts w:asciiTheme="minorHAnsi" w:hAnsiTheme="minorHAnsi" w:cs="Arial"/>
        </w:rPr>
      </w:pPr>
      <w:r w:rsidRPr="00E965F5">
        <w:rPr>
          <w:rFonts w:asciiTheme="minorHAnsi" w:hAnsiTheme="minorHAnsi" w:cs="Arial"/>
        </w:rPr>
        <w:t>Programme of Entry:</w:t>
      </w:r>
    </w:p>
    <w:p w14:paraId="2FF26B2B" w14:textId="77777777" w:rsidR="00B55B25" w:rsidRPr="00E965F5" w:rsidRDefault="00B55B25" w:rsidP="00B55B25">
      <w:pPr>
        <w:rPr>
          <w:rFonts w:asciiTheme="minorHAnsi" w:hAnsiTheme="minorHAnsi" w:cs="Arial"/>
        </w:rPr>
      </w:pPr>
    </w:p>
    <w:p w14:paraId="020610C4" w14:textId="77777777" w:rsidR="00B55B25" w:rsidRPr="00E965F5" w:rsidRDefault="00B55B25" w:rsidP="00B55B25">
      <w:pPr>
        <w:rPr>
          <w:rFonts w:asciiTheme="minorHAnsi" w:hAnsiTheme="minorHAnsi" w:cs="Arial"/>
        </w:rPr>
      </w:pPr>
      <w:r w:rsidRPr="00E965F5">
        <w:rPr>
          <w:rFonts w:asciiTheme="minorHAnsi" w:hAnsiTheme="minorHAnsi" w:cs="Arial"/>
        </w:rPr>
        <w:t>Student Name</w:t>
      </w:r>
      <w:r w:rsidR="002811A5" w:rsidRPr="00E965F5">
        <w:rPr>
          <w:rFonts w:asciiTheme="minorHAnsi" w:hAnsiTheme="minorHAnsi" w:cs="Arial"/>
        </w:rPr>
        <w:t>(s)</w:t>
      </w:r>
      <w:r w:rsidRPr="00E965F5">
        <w:rPr>
          <w:rFonts w:asciiTheme="minorHAnsi" w:hAnsiTheme="minorHAnsi" w:cs="Arial"/>
        </w:rPr>
        <w:t>:</w:t>
      </w:r>
    </w:p>
    <w:p w14:paraId="3DBDDA66" w14:textId="77777777" w:rsidR="00B55B25" w:rsidRPr="00E965F5" w:rsidRDefault="00B55B25" w:rsidP="00B55B25">
      <w:pPr>
        <w:rPr>
          <w:rFonts w:asciiTheme="minorHAnsi" w:hAnsiTheme="minorHAnsi" w:cs="Arial"/>
        </w:rPr>
      </w:pPr>
    </w:p>
    <w:p w14:paraId="37705D2D" w14:textId="77777777" w:rsidR="00B55B25" w:rsidRPr="00E965F5" w:rsidRDefault="00B55B25" w:rsidP="00B55B25">
      <w:pPr>
        <w:rPr>
          <w:rFonts w:asciiTheme="minorHAnsi" w:hAnsiTheme="minorHAnsi" w:cs="Arial"/>
        </w:rPr>
      </w:pPr>
      <w:r w:rsidRPr="00E965F5">
        <w:rPr>
          <w:rFonts w:asciiTheme="minorHAnsi" w:hAnsiTheme="minorHAnsi" w:cs="Arial"/>
        </w:rPr>
        <w:t>Student Qualifications:</w:t>
      </w:r>
    </w:p>
    <w:p w14:paraId="6CB35F89" w14:textId="77777777" w:rsidR="00B55B25" w:rsidRPr="00E965F5" w:rsidRDefault="00B55B25" w:rsidP="00B55B25">
      <w:pPr>
        <w:rPr>
          <w:rFonts w:asciiTheme="minorHAnsi" w:hAnsiTheme="minorHAnsi" w:cs="Arial"/>
        </w:rPr>
      </w:pPr>
    </w:p>
    <w:p w14:paraId="386502F5" w14:textId="77777777" w:rsidR="00B55B25" w:rsidRPr="00E965F5" w:rsidRDefault="00B55B25" w:rsidP="00B55B25">
      <w:pPr>
        <w:rPr>
          <w:rFonts w:asciiTheme="minorHAnsi" w:hAnsiTheme="minorHAnsi" w:cs="Arial"/>
        </w:rPr>
      </w:pPr>
    </w:p>
    <w:p w14:paraId="162F31F8" w14:textId="77777777" w:rsidR="00B55B25" w:rsidRPr="00E965F5" w:rsidRDefault="00B55B25" w:rsidP="00B55B25">
      <w:pPr>
        <w:rPr>
          <w:rFonts w:asciiTheme="minorHAnsi" w:hAnsiTheme="minorHAnsi" w:cs="Arial"/>
        </w:rPr>
      </w:pPr>
      <w:r w:rsidRPr="00E965F5">
        <w:rPr>
          <w:rFonts w:asciiTheme="minorHAnsi" w:hAnsiTheme="minorHAnsi" w:cs="Arial"/>
        </w:rPr>
        <w:t>Intake Date:</w:t>
      </w:r>
      <w:bookmarkStart w:id="0" w:name="_GoBack"/>
      <w:bookmarkEnd w:id="0"/>
    </w:p>
    <w:p w14:paraId="2B9CBD14" w14:textId="77777777" w:rsidR="00B55B25" w:rsidRPr="00E965F5" w:rsidRDefault="00B55B25" w:rsidP="00B55B25">
      <w:pPr>
        <w:rPr>
          <w:rFonts w:asciiTheme="minorHAnsi" w:hAnsiTheme="minorHAnsi" w:cs="Arial"/>
        </w:rPr>
      </w:pPr>
    </w:p>
    <w:p w14:paraId="370E74C5" w14:textId="77777777" w:rsidR="00B55B25" w:rsidRPr="00E965F5" w:rsidRDefault="00B55B25" w:rsidP="00B55B25">
      <w:pPr>
        <w:rPr>
          <w:rFonts w:asciiTheme="minorHAnsi" w:hAnsiTheme="minorHAnsi" w:cs="Arial"/>
        </w:rPr>
      </w:pPr>
    </w:p>
    <w:p w14:paraId="40A26E80" w14:textId="77777777" w:rsidR="00B55B25" w:rsidRPr="00E965F5" w:rsidRDefault="00B55B25" w:rsidP="00B55B25">
      <w:pPr>
        <w:rPr>
          <w:rFonts w:asciiTheme="minorHAnsi" w:hAnsiTheme="minorHAnsi" w:cs="Arial"/>
        </w:rPr>
      </w:pPr>
    </w:p>
    <w:p w14:paraId="32760289" w14:textId="77777777" w:rsidR="00B55B25" w:rsidRPr="00E965F5" w:rsidRDefault="00B55B25" w:rsidP="00B55B25">
      <w:pPr>
        <w:rPr>
          <w:rFonts w:asciiTheme="minorHAnsi" w:hAnsiTheme="minorHAnsi" w:cs="Arial"/>
        </w:rPr>
      </w:pPr>
    </w:p>
    <w:p w14:paraId="744C1A08" w14:textId="77777777" w:rsidR="00B55B25" w:rsidRPr="00E965F5" w:rsidRDefault="00B55B25" w:rsidP="00B55B25">
      <w:pPr>
        <w:rPr>
          <w:rFonts w:asciiTheme="minorHAnsi" w:hAnsiTheme="minorHAnsi" w:cs="Arial"/>
        </w:rPr>
      </w:pPr>
    </w:p>
    <w:p w14:paraId="268FA410" w14:textId="77777777" w:rsidR="00B55B25" w:rsidRPr="00E965F5" w:rsidRDefault="00B55B25" w:rsidP="00B55B25">
      <w:pPr>
        <w:rPr>
          <w:rFonts w:asciiTheme="minorHAnsi" w:hAnsiTheme="minorHAnsi" w:cs="Arial"/>
        </w:rPr>
      </w:pPr>
    </w:p>
    <w:p w14:paraId="6F95B6BA" w14:textId="77777777" w:rsidR="00B55B25" w:rsidRPr="00E965F5" w:rsidRDefault="00B55B25" w:rsidP="00B55B25">
      <w:pPr>
        <w:rPr>
          <w:rFonts w:asciiTheme="minorHAnsi" w:hAnsiTheme="minorHAnsi" w:cs="Arial"/>
        </w:rPr>
      </w:pPr>
    </w:p>
    <w:p w14:paraId="5D8FF142" w14:textId="77777777" w:rsidR="00B55B25" w:rsidRPr="00E965F5" w:rsidRDefault="0051127A" w:rsidP="00B55B25">
      <w:pPr>
        <w:rPr>
          <w:rFonts w:asciiTheme="minorHAnsi" w:hAnsiTheme="minorHAnsi" w:cs="Arial"/>
        </w:rPr>
      </w:pPr>
      <w:r w:rsidRPr="00E965F5">
        <w:rPr>
          <w:rFonts w:asciiTheme="minorHAnsi" w:hAnsiTheme="minorHAnsi" w:cs="Arial"/>
        </w:rPr>
        <w:t xml:space="preserve">I hereby </w:t>
      </w:r>
      <w:r w:rsidR="00B55B25" w:rsidRPr="00E965F5">
        <w:rPr>
          <w:rFonts w:asciiTheme="minorHAnsi" w:hAnsiTheme="minorHAnsi" w:cs="Arial"/>
        </w:rPr>
        <w:t>confirm that this applicant has satisfied the</w:t>
      </w:r>
      <w:r w:rsidRPr="00E965F5">
        <w:rPr>
          <w:rFonts w:asciiTheme="minorHAnsi" w:hAnsiTheme="minorHAnsi" w:cs="Arial"/>
        </w:rPr>
        <w:t xml:space="preserve"> agreed</w:t>
      </w:r>
      <w:r w:rsidR="00B55B25" w:rsidRPr="00E965F5">
        <w:rPr>
          <w:rFonts w:asciiTheme="minorHAnsi" w:hAnsiTheme="minorHAnsi" w:cs="Arial"/>
        </w:rPr>
        <w:t xml:space="preserve"> entry criteria for admission to the above programme.</w:t>
      </w:r>
    </w:p>
    <w:p w14:paraId="76275C32" w14:textId="77777777" w:rsidR="00B55B25" w:rsidRPr="00E965F5" w:rsidRDefault="00B55B25" w:rsidP="00B55B25">
      <w:pPr>
        <w:rPr>
          <w:rFonts w:asciiTheme="minorHAnsi" w:hAnsiTheme="minorHAnsi" w:cs="Arial"/>
        </w:rPr>
      </w:pPr>
    </w:p>
    <w:p w14:paraId="5F08E798" w14:textId="77777777" w:rsidR="00B55B25" w:rsidRPr="00E965F5" w:rsidRDefault="00B55B25" w:rsidP="00B55B25">
      <w:pPr>
        <w:rPr>
          <w:rFonts w:asciiTheme="minorHAnsi" w:hAnsiTheme="minorHAnsi" w:cs="Arial"/>
        </w:rPr>
      </w:pPr>
    </w:p>
    <w:p w14:paraId="73A98EC1" w14:textId="77777777" w:rsidR="00B55B25" w:rsidRPr="00E965F5" w:rsidRDefault="00B55B25" w:rsidP="00B55B25">
      <w:pPr>
        <w:rPr>
          <w:rFonts w:asciiTheme="minorHAnsi" w:hAnsiTheme="minorHAnsi" w:cs="Arial"/>
        </w:rPr>
      </w:pPr>
      <w:r w:rsidRPr="00E965F5">
        <w:rPr>
          <w:rFonts w:asciiTheme="minorHAnsi" w:hAnsiTheme="minorHAnsi" w:cs="Arial"/>
        </w:rPr>
        <w:t>Signed:</w:t>
      </w:r>
    </w:p>
    <w:p w14:paraId="4AD66877" w14:textId="77777777" w:rsidR="00B55B25" w:rsidRPr="00E965F5" w:rsidRDefault="00B55B25" w:rsidP="00B55B25">
      <w:pPr>
        <w:rPr>
          <w:rFonts w:asciiTheme="minorHAnsi" w:hAnsiTheme="minorHAnsi" w:cs="Arial"/>
        </w:rPr>
      </w:pPr>
    </w:p>
    <w:p w14:paraId="1E727BDE" w14:textId="77777777" w:rsidR="00B55B25" w:rsidRPr="00E965F5" w:rsidRDefault="00B55B25" w:rsidP="00B55B25">
      <w:pPr>
        <w:rPr>
          <w:rFonts w:asciiTheme="minorHAnsi" w:hAnsiTheme="minorHAnsi" w:cs="Arial"/>
        </w:rPr>
      </w:pPr>
      <w:r w:rsidRPr="00E965F5">
        <w:rPr>
          <w:rFonts w:asciiTheme="minorHAnsi" w:hAnsiTheme="minorHAnsi" w:cs="Arial"/>
        </w:rPr>
        <w:t>Programme Director</w:t>
      </w:r>
    </w:p>
    <w:p w14:paraId="2906B6F0" w14:textId="77777777" w:rsidR="00B55B25" w:rsidRPr="00E965F5" w:rsidRDefault="00B55B25" w:rsidP="00B55B25">
      <w:pPr>
        <w:rPr>
          <w:rFonts w:asciiTheme="minorHAnsi" w:hAnsiTheme="minorHAnsi" w:cs="Arial"/>
        </w:rPr>
      </w:pPr>
    </w:p>
    <w:p w14:paraId="01A4CD03" w14:textId="77777777" w:rsidR="00B55B25" w:rsidRPr="00E965F5" w:rsidRDefault="00B55B25" w:rsidP="00B55B25">
      <w:pPr>
        <w:rPr>
          <w:rFonts w:asciiTheme="minorHAnsi" w:hAnsiTheme="minorHAnsi" w:cs="Arial"/>
        </w:rPr>
      </w:pPr>
    </w:p>
    <w:p w14:paraId="2A59ABEE" w14:textId="77777777" w:rsidR="00B55B25" w:rsidRPr="00E965F5" w:rsidRDefault="00B55B25" w:rsidP="00B55B25">
      <w:pPr>
        <w:rPr>
          <w:rFonts w:asciiTheme="minorHAnsi" w:hAnsiTheme="minorHAnsi" w:cs="Arial"/>
        </w:rPr>
      </w:pPr>
    </w:p>
    <w:p w14:paraId="4D259A02" w14:textId="77777777" w:rsidR="00B55B25" w:rsidRPr="00E965F5" w:rsidRDefault="00B55B25" w:rsidP="00B55B25">
      <w:pPr>
        <w:rPr>
          <w:rFonts w:asciiTheme="minorHAnsi" w:hAnsiTheme="minorHAnsi" w:cs="Arial"/>
        </w:rPr>
      </w:pPr>
    </w:p>
    <w:p w14:paraId="36922E2F" w14:textId="77777777" w:rsidR="00B55B25" w:rsidRPr="00E965F5" w:rsidRDefault="00B55B25" w:rsidP="00B55B25">
      <w:pPr>
        <w:rPr>
          <w:rFonts w:asciiTheme="minorHAnsi" w:hAnsiTheme="minorHAnsi" w:cs="Arial"/>
        </w:rPr>
      </w:pPr>
      <w:r w:rsidRPr="00E965F5">
        <w:rPr>
          <w:rFonts w:asciiTheme="minorHAnsi" w:hAnsiTheme="minorHAnsi" w:cs="Arial"/>
        </w:rPr>
        <w:t>Copies of certificates for above qualifications should be attached to this form.</w:t>
      </w:r>
    </w:p>
    <w:p w14:paraId="21028F00" w14:textId="77777777" w:rsidR="00B55B25" w:rsidRDefault="00B55B25" w:rsidP="004A0D2C">
      <w:pPr>
        <w:pStyle w:val="PlainText"/>
      </w:pPr>
    </w:p>
    <w:p w14:paraId="7A34C93D" w14:textId="77777777" w:rsidR="004A0D2C" w:rsidRDefault="004A0D2C" w:rsidP="004A0D2C"/>
    <w:sectPr w:rsidR="004A0D2C" w:rsidSect="008E4873">
      <w:footerReference w:type="defaul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F776F" w14:textId="77777777" w:rsidR="00F47B54" w:rsidRDefault="00F47B54" w:rsidP="001C33EF">
      <w:r>
        <w:separator/>
      </w:r>
    </w:p>
  </w:endnote>
  <w:endnote w:type="continuationSeparator" w:id="0">
    <w:p w14:paraId="24B69E24" w14:textId="77777777" w:rsidR="00F47B54" w:rsidRDefault="00F47B54" w:rsidP="001C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FA663" w14:textId="47686851" w:rsidR="001C33EF" w:rsidRDefault="006F464B">
    <w:pPr>
      <w:pStyle w:val="Footer"/>
    </w:pPr>
    <w:r>
      <w:t>**Under review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78CF8" w14:textId="77777777" w:rsidR="00F47B54" w:rsidRDefault="00F47B54" w:rsidP="001C33EF">
      <w:r>
        <w:separator/>
      </w:r>
    </w:p>
  </w:footnote>
  <w:footnote w:type="continuationSeparator" w:id="0">
    <w:p w14:paraId="657FB715" w14:textId="77777777" w:rsidR="00F47B54" w:rsidRDefault="00F47B54" w:rsidP="001C3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73C52"/>
    <w:multiLevelType w:val="hybridMultilevel"/>
    <w:tmpl w:val="88908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056B6E"/>
    <w:multiLevelType w:val="hybridMultilevel"/>
    <w:tmpl w:val="78780D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D566D5"/>
    <w:multiLevelType w:val="hybridMultilevel"/>
    <w:tmpl w:val="1D5E15DA"/>
    <w:lvl w:ilvl="0" w:tplc="0809000F">
      <w:start w:val="1"/>
      <w:numFmt w:val="decimal"/>
      <w:lvlText w:val="%1."/>
      <w:lvlJc w:val="left"/>
      <w:pPr>
        <w:ind w:left="720" w:hanging="360"/>
      </w:pPr>
      <w:rPr>
        <w:rFonts w:hint="default"/>
      </w:rPr>
    </w:lvl>
    <w:lvl w:ilvl="1" w:tplc="F3661FA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4F3609"/>
    <w:multiLevelType w:val="hybridMultilevel"/>
    <w:tmpl w:val="4DB6BF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E3417E0"/>
    <w:multiLevelType w:val="hybridMultilevel"/>
    <w:tmpl w:val="67221802"/>
    <w:lvl w:ilvl="0" w:tplc="04090013">
      <w:start w:val="1"/>
      <w:numFmt w:val="upperRoman"/>
      <w:lvlText w:val="%1."/>
      <w:lvlJc w:val="right"/>
      <w:pPr>
        <w:ind w:left="2160" w:hanging="360"/>
      </w:pPr>
    </w:lvl>
    <w:lvl w:ilvl="1" w:tplc="0409001B">
      <w:start w:val="1"/>
      <w:numFmt w:val="lowerRoman"/>
      <w:lvlText w:val="%2."/>
      <w:lvlJc w:val="righ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nsid w:val="454520FC"/>
    <w:multiLevelType w:val="hybridMultilevel"/>
    <w:tmpl w:val="14D82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A512EA"/>
    <w:multiLevelType w:val="hybridMultilevel"/>
    <w:tmpl w:val="A0D22FE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643056EF"/>
    <w:multiLevelType w:val="hybridMultilevel"/>
    <w:tmpl w:val="C7E4F4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8C768F3"/>
    <w:multiLevelType w:val="hybridMultilevel"/>
    <w:tmpl w:val="174C32D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97005D1"/>
    <w:multiLevelType w:val="hybridMultilevel"/>
    <w:tmpl w:val="AC54BE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B2C0F7C"/>
    <w:multiLevelType w:val="hybridMultilevel"/>
    <w:tmpl w:val="75800984"/>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CE002FC"/>
    <w:multiLevelType w:val="hybridMultilevel"/>
    <w:tmpl w:val="6E228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6"/>
  </w:num>
  <w:num w:numId="5">
    <w:abstractNumId w:val="0"/>
  </w:num>
  <w:num w:numId="6">
    <w:abstractNumId w:val="8"/>
  </w:num>
  <w:num w:numId="7">
    <w:abstractNumId w:val="1"/>
  </w:num>
  <w:num w:numId="8">
    <w:abstractNumId w:val="3"/>
  </w:num>
  <w:num w:numId="9">
    <w:abstractNumId w:val="7"/>
  </w:num>
  <w:num w:numId="10">
    <w:abstractNumId w:val="1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E8D"/>
    <w:rsid w:val="000037BD"/>
    <w:rsid w:val="000152B0"/>
    <w:rsid w:val="000418E8"/>
    <w:rsid w:val="000438D9"/>
    <w:rsid w:val="00047FC2"/>
    <w:rsid w:val="00057844"/>
    <w:rsid w:val="000634DB"/>
    <w:rsid w:val="00067265"/>
    <w:rsid w:val="000721F2"/>
    <w:rsid w:val="000C117A"/>
    <w:rsid w:val="000C7A2F"/>
    <w:rsid w:val="000D3598"/>
    <w:rsid w:val="000D639B"/>
    <w:rsid w:val="000D705A"/>
    <w:rsid w:val="000E50D7"/>
    <w:rsid w:val="00100351"/>
    <w:rsid w:val="001117D3"/>
    <w:rsid w:val="001879FA"/>
    <w:rsid w:val="001A618C"/>
    <w:rsid w:val="001B3D52"/>
    <w:rsid w:val="001B659B"/>
    <w:rsid w:val="001C33EF"/>
    <w:rsid w:val="001D2B7D"/>
    <w:rsid w:val="001E3596"/>
    <w:rsid w:val="0025285A"/>
    <w:rsid w:val="002811A5"/>
    <w:rsid w:val="002D35A0"/>
    <w:rsid w:val="002E1B65"/>
    <w:rsid w:val="00316A6D"/>
    <w:rsid w:val="0034358E"/>
    <w:rsid w:val="00366B7B"/>
    <w:rsid w:val="003A326D"/>
    <w:rsid w:val="003A33E8"/>
    <w:rsid w:val="003A3FDB"/>
    <w:rsid w:val="003A58D2"/>
    <w:rsid w:val="003B1E8D"/>
    <w:rsid w:val="003E36EF"/>
    <w:rsid w:val="003F3E80"/>
    <w:rsid w:val="00480B48"/>
    <w:rsid w:val="004A0D2C"/>
    <w:rsid w:val="004C3F25"/>
    <w:rsid w:val="0051127A"/>
    <w:rsid w:val="005168AF"/>
    <w:rsid w:val="00523CD0"/>
    <w:rsid w:val="00547A52"/>
    <w:rsid w:val="0055235C"/>
    <w:rsid w:val="005712AC"/>
    <w:rsid w:val="0058595F"/>
    <w:rsid w:val="00594F94"/>
    <w:rsid w:val="00596ED0"/>
    <w:rsid w:val="005C56E0"/>
    <w:rsid w:val="005D6F2B"/>
    <w:rsid w:val="005E1E73"/>
    <w:rsid w:val="00605C1D"/>
    <w:rsid w:val="006535DA"/>
    <w:rsid w:val="0069295E"/>
    <w:rsid w:val="006D58B1"/>
    <w:rsid w:val="006F464B"/>
    <w:rsid w:val="0076253E"/>
    <w:rsid w:val="00783B61"/>
    <w:rsid w:val="007B491B"/>
    <w:rsid w:val="007B69E0"/>
    <w:rsid w:val="008146A5"/>
    <w:rsid w:val="00845443"/>
    <w:rsid w:val="0087549E"/>
    <w:rsid w:val="008B5997"/>
    <w:rsid w:val="008C00C0"/>
    <w:rsid w:val="008C7C53"/>
    <w:rsid w:val="008E4873"/>
    <w:rsid w:val="0090247D"/>
    <w:rsid w:val="009323A7"/>
    <w:rsid w:val="00952B86"/>
    <w:rsid w:val="009541DB"/>
    <w:rsid w:val="00982913"/>
    <w:rsid w:val="00986BE1"/>
    <w:rsid w:val="00994685"/>
    <w:rsid w:val="00994CC0"/>
    <w:rsid w:val="00997947"/>
    <w:rsid w:val="009B31D4"/>
    <w:rsid w:val="009E37B6"/>
    <w:rsid w:val="009E7FCC"/>
    <w:rsid w:val="00A32ECD"/>
    <w:rsid w:val="00A54D63"/>
    <w:rsid w:val="00A647DE"/>
    <w:rsid w:val="00A67985"/>
    <w:rsid w:val="00A8713B"/>
    <w:rsid w:val="00AA7BF2"/>
    <w:rsid w:val="00AB2EB1"/>
    <w:rsid w:val="00AB3BF8"/>
    <w:rsid w:val="00AE44DD"/>
    <w:rsid w:val="00AF7D51"/>
    <w:rsid w:val="00B02205"/>
    <w:rsid w:val="00B03142"/>
    <w:rsid w:val="00B26E64"/>
    <w:rsid w:val="00B46663"/>
    <w:rsid w:val="00B5444D"/>
    <w:rsid w:val="00B55B25"/>
    <w:rsid w:val="00B6053F"/>
    <w:rsid w:val="00B72AF6"/>
    <w:rsid w:val="00BA0A28"/>
    <w:rsid w:val="00BD64BD"/>
    <w:rsid w:val="00C0390D"/>
    <w:rsid w:val="00C3320B"/>
    <w:rsid w:val="00C64BCE"/>
    <w:rsid w:val="00C72B9F"/>
    <w:rsid w:val="00C8105C"/>
    <w:rsid w:val="00CA009F"/>
    <w:rsid w:val="00CA6230"/>
    <w:rsid w:val="00CD062C"/>
    <w:rsid w:val="00CD2FA8"/>
    <w:rsid w:val="00CF1A8E"/>
    <w:rsid w:val="00D010DC"/>
    <w:rsid w:val="00D16E9B"/>
    <w:rsid w:val="00D342C5"/>
    <w:rsid w:val="00D40E81"/>
    <w:rsid w:val="00D50B57"/>
    <w:rsid w:val="00D85CF1"/>
    <w:rsid w:val="00DC109A"/>
    <w:rsid w:val="00DC2D58"/>
    <w:rsid w:val="00DD25BB"/>
    <w:rsid w:val="00DE6912"/>
    <w:rsid w:val="00DE7F77"/>
    <w:rsid w:val="00E455E0"/>
    <w:rsid w:val="00E45E38"/>
    <w:rsid w:val="00E50828"/>
    <w:rsid w:val="00E637A0"/>
    <w:rsid w:val="00E965F5"/>
    <w:rsid w:val="00EA5776"/>
    <w:rsid w:val="00F0403F"/>
    <w:rsid w:val="00F31F65"/>
    <w:rsid w:val="00F40C9B"/>
    <w:rsid w:val="00F4368E"/>
    <w:rsid w:val="00F47B54"/>
    <w:rsid w:val="00F62CBD"/>
    <w:rsid w:val="00F84DAB"/>
    <w:rsid w:val="00F92A85"/>
    <w:rsid w:val="00FA1DDA"/>
    <w:rsid w:val="00FA7BEB"/>
    <w:rsid w:val="00FB777D"/>
    <w:rsid w:val="00FC5792"/>
    <w:rsid w:val="00FE03ED"/>
    <w:rsid w:val="00FE04A7"/>
    <w:rsid w:val="00FF1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66BEC"/>
  <w15:docId w15:val="{4256A2C7-12E2-4150-9D83-3CE84116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E8D"/>
    <w:pPr>
      <w:ind w:left="720"/>
      <w:contextualSpacing/>
    </w:pPr>
  </w:style>
  <w:style w:type="character" w:styleId="Hyperlink">
    <w:name w:val="Hyperlink"/>
    <w:basedOn w:val="DefaultParagraphFont"/>
    <w:uiPriority w:val="99"/>
    <w:unhideWhenUsed/>
    <w:rsid w:val="003B1E8D"/>
    <w:rPr>
      <w:color w:val="0000FF" w:themeColor="hyperlink"/>
      <w:u w:val="single"/>
    </w:rPr>
  </w:style>
  <w:style w:type="paragraph" w:styleId="PlainText">
    <w:name w:val="Plain Text"/>
    <w:basedOn w:val="Normal"/>
    <w:link w:val="PlainTextChar"/>
    <w:uiPriority w:val="99"/>
    <w:semiHidden/>
    <w:unhideWhenUsed/>
    <w:rsid w:val="004A0D2C"/>
    <w:rPr>
      <w:rFonts w:ascii="Arial" w:hAnsi="Arial"/>
      <w:color w:val="215868" w:themeColor="accent5" w:themeShade="80"/>
      <w:sz w:val="20"/>
      <w:szCs w:val="21"/>
    </w:rPr>
  </w:style>
  <w:style w:type="character" w:customStyle="1" w:styleId="PlainTextChar">
    <w:name w:val="Plain Text Char"/>
    <w:basedOn w:val="DefaultParagraphFont"/>
    <w:link w:val="PlainText"/>
    <w:uiPriority w:val="99"/>
    <w:semiHidden/>
    <w:rsid w:val="004A0D2C"/>
    <w:rPr>
      <w:rFonts w:ascii="Arial" w:hAnsi="Arial"/>
      <w:color w:val="215868" w:themeColor="accent5" w:themeShade="80"/>
      <w:sz w:val="20"/>
      <w:szCs w:val="21"/>
    </w:rPr>
  </w:style>
  <w:style w:type="character" w:styleId="FollowedHyperlink">
    <w:name w:val="FollowedHyperlink"/>
    <w:basedOn w:val="DefaultParagraphFont"/>
    <w:uiPriority w:val="99"/>
    <w:semiHidden/>
    <w:unhideWhenUsed/>
    <w:rsid w:val="00FB777D"/>
    <w:rPr>
      <w:color w:val="800080" w:themeColor="followedHyperlink"/>
      <w:u w:val="single"/>
    </w:rPr>
  </w:style>
  <w:style w:type="paragraph" w:styleId="Header">
    <w:name w:val="header"/>
    <w:basedOn w:val="Normal"/>
    <w:link w:val="HeaderChar"/>
    <w:uiPriority w:val="99"/>
    <w:unhideWhenUsed/>
    <w:rsid w:val="001C33EF"/>
    <w:pPr>
      <w:tabs>
        <w:tab w:val="center" w:pos="4513"/>
        <w:tab w:val="right" w:pos="9026"/>
      </w:tabs>
    </w:pPr>
  </w:style>
  <w:style w:type="character" w:customStyle="1" w:styleId="HeaderChar">
    <w:name w:val="Header Char"/>
    <w:basedOn w:val="DefaultParagraphFont"/>
    <w:link w:val="Header"/>
    <w:uiPriority w:val="99"/>
    <w:rsid w:val="001C33EF"/>
  </w:style>
  <w:style w:type="paragraph" w:styleId="Footer">
    <w:name w:val="footer"/>
    <w:basedOn w:val="Normal"/>
    <w:link w:val="FooterChar"/>
    <w:uiPriority w:val="99"/>
    <w:unhideWhenUsed/>
    <w:rsid w:val="001C33EF"/>
    <w:pPr>
      <w:tabs>
        <w:tab w:val="center" w:pos="4513"/>
        <w:tab w:val="right" w:pos="9026"/>
      </w:tabs>
    </w:pPr>
  </w:style>
  <w:style w:type="character" w:customStyle="1" w:styleId="FooterChar">
    <w:name w:val="Footer Char"/>
    <w:basedOn w:val="DefaultParagraphFont"/>
    <w:link w:val="Footer"/>
    <w:uiPriority w:val="99"/>
    <w:rsid w:val="001C33EF"/>
  </w:style>
  <w:style w:type="paragraph" w:styleId="BalloonText">
    <w:name w:val="Balloon Text"/>
    <w:basedOn w:val="Normal"/>
    <w:link w:val="BalloonTextChar"/>
    <w:uiPriority w:val="99"/>
    <w:semiHidden/>
    <w:unhideWhenUsed/>
    <w:rsid w:val="00D010DC"/>
    <w:rPr>
      <w:rFonts w:ascii="Tahoma" w:hAnsi="Tahoma" w:cs="Tahoma"/>
      <w:sz w:val="16"/>
      <w:szCs w:val="16"/>
    </w:rPr>
  </w:style>
  <w:style w:type="character" w:customStyle="1" w:styleId="BalloonTextChar">
    <w:name w:val="Balloon Text Char"/>
    <w:basedOn w:val="DefaultParagraphFont"/>
    <w:link w:val="BalloonText"/>
    <w:uiPriority w:val="99"/>
    <w:semiHidden/>
    <w:rsid w:val="00D010DC"/>
    <w:rPr>
      <w:rFonts w:ascii="Tahoma" w:hAnsi="Tahoma" w:cs="Tahoma"/>
      <w:sz w:val="16"/>
      <w:szCs w:val="16"/>
    </w:rPr>
  </w:style>
  <w:style w:type="character" w:styleId="CommentReference">
    <w:name w:val="annotation reference"/>
    <w:basedOn w:val="DefaultParagraphFont"/>
    <w:uiPriority w:val="99"/>
    <w:semiHidden/>
    <w:unhideWhenUsed/>
    <w:rsid w:val="00F0403F"/>
    <w:rPr>
      <w:sz w:val="16"/>
      <w:szCs w:val="16"/>
    </w:rPr>
  </w:style>
  <w:style w:type="paragraph" w:styleId="CommentText">
    <w:name w:val="annotation text"/>
    <w:basedOn w:val="Normal"/>
    <w:link w:val="CommentTextChar"/>
    <w:uiPriority w:val="99"/>
    <w:semiHidden/>
    <w:unhideWhenUsed/>
    <w:rsid w:val="00F0403F"/>
    <w:rPr>
      <w:sz w:val="20"/>
      <w:szCs w:val="20"/>
    </w:rPr>
  </w:style>
  <w:style w:type="character" w:customStyle="1" w:styleId="CommentTextChar">
    <w:name w:val="Comment Text Char"/>
    <w:basedOn w:val="DefaultParagraphFont"/>
    <w:link w:val="CommentText"/>
    <w:uiPriority w:val="99"/>
    <w:semiHidden/>
    <w:rsid w:val="00F0403F"/>
    <w:rPr>
      <w:sz w:val="20"/>
      <w:szCs w:val="20"/>
    </w:rPr>
  </w:style>
  <w:style w:type="paragraph" w:styleId="CommentSubject">
    <w:name w:val="annotation subject"/>
    <w:basedOn w:val="CommentText"/>
    <w:next w:val="CommentText"/>
    <w:link w:val="CommentSubjectChar"/>
    <w:uiPriority w:val="99"/>
    <w:semiHidden/>
    <w:unhideWhenUsed/>
    <w:rsid w:val="00F0403F"/>
    <w:rPr>
      <w:b/>
      <w:bCs/>
    </w:rPr>
  </w:style>
  <w:style w:type="character" w:customStyle="1" w:styleId="CommentSubjectChar">
    <w:name w:val="Comment Subject Char"/>
    <w:basedOn w:val="CommentTextChar"/>
    <w:link w:val="CommentSubject"/>
    <w:uiPriority w:val="99"/>
    <w:semiHidden/>
    <w:rsid w:val="00F040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99304">
      <w:bodyDiv w:val="1"/>
      <w:marLeft w:val="0"/>
      <w:marRight w:val="0"/>
      <w:marTop w:val="0"/>
      <w:marBottom w:val="0"/>
      <w:divBdr>
        <w:top w:val="none" w:sz="0" w:space="0" w:color="auto"/>
        <w:left w:val="none" w:sz="0" w:space="0" w:color="auto"/>
        <w:bottom w:val="none" w:sz="0" w:space="0" w:color="auto"/>
        <w:right w:val="none" w:sz="0" w:space="0" w:color="auto"/>
      </w:divBdr>
    </w:div>
    <w:div w:id="1402945828">
      <w:bodyDiv w:val="1"/>
      <w:marLeft w:val="0"/>
      <w:marRight w:val="0"/>
      <w:marTop w:val="0"/>
      <w:marBottom w:val="0"/>
      <w:divBdr>
        <w:top w:val="none" w:sz="0" w:space="0" w:color="auto"/>
        <w:left w:val="none" w:sz="0" w:space="0" w:color="auto"/>
        <w:bottom w:val="none" w:sz="0" w:space="0" w:color="auto"/>
        <w:right w:val="none" w:sz="0" w:space="0" w:color="auto"/>
      </w:divBdr>
    </w:div>
    <w:div w:id="1478914401">
      <w:bodyDiv w:val="1"/>
      <w:marLeft w:val="0"/>
      <w:marRight w:val="0"/>
      <w:marTop w:val="0"/>
      <w:marBottom w:val="0"/>
      <w:divBdr>
        <w:top w:val="none" w:sz="0" w:space="0" w:color="auto"/>
        <w:left w:val="none" w:sz="0" w:space="0" w:color="auto"/>
        <w:bottom w:val="none" w:sz="0" w:space="0" w:color="auto"/>
        <w:right w:val="none" w:sz="0" w:space="0" w:color="auto"/>
      </w:divBdr>
    </w:div>
    <w:div w:id="157817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m20212/AppData/Local/Microsoft/Windows/Temporary%20Internet%20Files/Content.Outlook/4Z746WEK/www.spa.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diffmet.ac.uk/study/adviceforapplicants/Pages/Admissions-Policy.aspx"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cardiffmet.ac.uk/registry/academichandbook/Documents/AH1_02_09.doc" TargetMode="External"/><Relationship Id="rId4" Type="http://schemas.openxmlformats.org/officeDocument/2006/relationships/settings" Target="settings.xml"/><Relationship Id="rId9" Type="http://schemas.openxmlformats.org/officeDocument/2006/relationships/hyperlink" Target="http://www.qaa.ac.uk/Publications/InformationAndGuidance/Documents/Quality-Code-Chapter-B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98A76377D16D49A2856D881AC7E220" ma:contentTypeVersion="1" ma:contentTypeDescription="Create a new document." ma:contentTypeScope="" ma:versionID="d231c4660601a4a5be254a2d4b53560e">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BAC022-E8FB-4841-A0EB-51DC07522A65}"/>
</file>

<file path=customXml/itemProps2.xml><?xml version="1.0" encoding="utf-8"?>
<ds:datastoreItem xmlns:ds="http://schemas.openxmlformats.org/officeDocument/2006/customXml" ds:itemID="{F9CE5635-4DAF-4830-8543-E5C57D84722F}"/>
</file>

<file path=customXml/itemProps3.xml><?xml version="1.0" encoding="utf-8"?>
<ds:datastoreItem xmlns:ds="http://schemas.openxmlformats.org/officeDocument/2006/customXml" ds:itemID="{05485695-968C-488F-9721-EDD1BFD1A098}"/>
</file>

<file path=customXml/itemProps4.xml><?xml version="1.0" encoding="utf-8"?>
<ds:datastoreItem xmlns:ds="http://schemas.openxmlformats.org/officeDocument/2006/customXml" ds:itemID="{2E97A702-D80F-46B7-ADC2-A837C1EEB74D}"/>
</file>

<file path=docProps/app.xml><?xml version="1.0" encoding="utf-8"?>
<Properties xmlns="http://schemas.openxmlformats.org/officeDocument/2006/extended-properties" xmlns:vt="http://schemas.openxmlformats.org/officeDocument/2006/docPropsVTypes">
  <Template>95195F90.dotm</Template>
  <TotalTime>0</TotalTime>
  <Pages>5</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Boshier, Phil</dc:creator>
  <cp:lastModifiedBy>Boshier, Phil</cp:lastModifiedBy>
  <cp:revision>2</cp:revision>
  <cp:lastPrinted>2013-11-22T16:34:00Z</cp:lastPrinted>
  <dcterms:created xsi:type="dcterms:W3CDTF">2015-09-11T09:37:00Z</dcterms:created>
  <dcterms:modified xsi:type="dcterms:W3CDTF">2015-09-11T09:37:00Z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0x010100F998A76377D16D49A2856D881AC7E220</vt:lpwstr>
  </property>
  <property fmtid="{D5CDD505-2E9C-101B-9397-08002B2CF9AE}" pid="3" name="Order">
    <vt:r8>1200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