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6F97" w:rsidR="00D26F97" w:rsidP="67EE8A68" w:rsidRDefault="00D26F97" w14:paraId="1BEE0E9F" w14:textId="0923AAAC">
      <w:pPr>
        <w:rPr>
          <w:rFonts w:ascii="Arial" w:hAnsi="Arial" w:cs="Arial"/>
          <w:b/>
          <w:bCs/>
          <w:sz w:val="24"/>
          <w:szCs w:val="24"/>
        </w:rPr>
      </w:pPr>
      <w:r w:rsidRPr="67EE8A68">
        <w:rPr>
          <w:rFonts w:ascii="Arial" w:hAnsi="Arial" w:cs="Arial"/>
          <w:b/>
          <w:bCs/>
          <w:sz w:val="24"/>
          <w:szCs w:val="24"/>
        </w:rPr>
        <w:t>Programme title:</w:t>
      </w:r>
      <w:r w:rsidRPr="67EE8A68" w:rsidR="74098399">
        <w:rPr>
          <w:rFonts w:ascii="Arial" w:hAnsi="Arial" w:cs="Arial"/>
          <w:b/>
          <w:bCs/>
          <w:sz w:val="24"/>
          <w:szCs w:val="24"/>
        </w:rPr>
        <w:t xml:space="preserve"> BSc (Hons) Nutrition</w:t>
      </w:r>
    </w:p>
    <w:p w:rsidRPr="00D26F97" w:rsidR="00D26F97" w:rsidP="00D26F97" w:rsidRDefault="00D26F97" w14:paraId="250D1B1E" w14:textId="77777777">
      <w:pPr>
        <w:rPr>
          <w:rFonts w:ascii="Arial" w:hAnsi="Arial" w:cs="Arial"/>
          <w:b/>
          <w:sz w:val="24"/>
          <w:szCs w:val="24"/>
        </w:rPr>
      </w:pPr>
      <w:r w:rsidRPr="00D26F97">
        <w:rPr>
          <w:rFonts w:ascii="Arial" w:hAnsi="Arial" w:cs="Arial"/>
          <w:b/>
          <w:sz w:val="24"/>
          <w:szCs w:val="24"/>
        </w:rPr>
        <w:t>Programme content</w:t>
      </w:r>
    </w:p>
    <w:p w:rsidRPr="00D26F97" w:rsidR="00D26F97" w:rsidP="00D26F97" w:rsidRDefault="00D26F97" w14:paraId="47372EA2"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00D26F97" w:rsidP="00D26F97" w:rsidRDefault="00D26F97" w14:paraId="575D1DF6" w14:textId="77777777">
      <w:pPr>
        <w:rPr>
          <w:rFonts w:ascii="Arial" w:hAnsi="Arial" w:cs="Arial"/>
          <w:sz w:val="24"/>
          <w:szCs w:val="24"/>
        </w:rPr>
      </w:pPr>
      <w:r w:rsidRPr="45FA12A1" w:rsidR="00D26F97">
        <w:rPr>
          <w:rFonts w:ascii="Arial" w:hAnsi="Arial" w:cs="Arial"/>
          <w:sz w:val="24"/>
          <w:szCs w:val="24"/>
        </w:rPr>
        <w:t xml:space="preserve">Your course will continue to be delivered through the core and optional modules that are specified for your programme. Crucially, this means that </w:t>
      </w:r>
      <w:proofErr w:type="gramStart"/>
      <w:r w:rsidRPr="45FA12A1" w:rsidR="00D26F97">
        <w:rPr>
          <w:rFonts w:ascii="Arial" w:hAnsi="Arial" w:cs="Arial"/>
          <w:sz w:val="24"/>
          <w:szCs w:val="24"/>
        </w:rPr>
        <w:t>all of</w:t>
      </w:r>
      <w:proofErr w:type="gramEnd"/>
      <w:r w:rsidRPr="45FA12A1" w:rsidR="00D26F97">
        <w:rPr>
          <w:rFonts w:ascii="Arial" w:hAnsi="Arial" w:cs="Arial"/>
          <w:sz w:val="24"/>
          <w:szCs w:val="24"/>
        </w:rPr>
        <w:t xml:space="preserve">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1E0FC47B" w:rsidP="45FA12A1" w:rsidRDefault="1E0FC47B" w14:paraId="59F848D4" w14:textId="3EF3D8FD">
      <w:pPr>
        <w:rPr>
          <w:rFonts w:ascii="Arial" w:hAnsi="Arial" w:cs="Arial"/>
          <w:sz w:val="24"/>
          <w:szCs w:val="24"/>
        </w:rPr>
      </w:pPr>
      <w:r w:rsidRPr="4DB1BCA4" w:rsidR="1E0FC47B">
        <w:rPr>
          <w:rFonts w:ascii="Arial" w:hAnsi="Arial" w:cs="Arial"/>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rsidR="18CFCD6B" w:rsidP="4DB1BCA4" w:rsidRDefault="18CFCD6B" w14:paraId="6D783068" w14:textId="4B3216A3">
      <w:pPr>
        <w:bidi w:val="0"/>
        <w:spacing w:before="0" w:beforeAutospacing="off" w:after="160" w:afterAutospacing="off" w:line="259" w:lineRule="auto"/>
        <w:ind/>
        <w:rPr>
          <w:rFonts w:ascii="Arial" w:hAnsi="Arial" w:eastAsia="Arial" w:cs="Arial"/>
          <w:noProof w:val="0"/>
          <w:sz w:val="24"/>
          <w:szCs w:val="24"/>
          <w:lang w:val="en-GB"/>
        </w:rPr>
      </w:pPr>
      <w:r w:rsidRPr="4DB1BCA4" w:rsidR="5EA5FA46">
        <w:rPr>
          <w:rFonts w:ascii="Arial" w:hAnsi="Arial" w:eastAsia="Arial" w:cs="Arial"/>
          <w:noProof w:val="0"/>
          <w:sz w:val="24"/>
          <w:szCs w:val="24"/>
          <w:lang w:val="en-GB"/>
        </w:rPr>
        <w:t xml:space="preserve">On programmes where few students (less than 10) have selected a </w:t>
      </w:r>
      <w:proofErr w:type="gramStart"/>
      <w:r w:rsidRPr="4DB1BCA4" w:rsidR="5EA5FA46">
        <w:rPr>
          <w:rFonts w:ascii="Arial" w:hAnsi="Arial" w:eastAsia="Arial" w:cs="Arial"/>
          <w:noProof w:val="0"/>
          <w:sz w:val="24"/>
          <w:szCs w:val="24"/>
          <w:lang w:val="en-GB"/>
        </w:rPr>
        <w:t>particular optional</w:t>
      </w:r>
      <w:proofErr w:type="gramEnd"/>
      <w:r w:rsidRPr="4DB1BCA4" w:rsidR="5EA5FA46">
        <w:rPr>
          <w:rFonts w:ascii="Arial" w:hAnsi="Arial" w:eastAsia="Arial" w:cs="Arial"/>
          <w:noProof w:val="0"/>
          <w:sz w:val="24"/>
          <w:szCs w:val="24"/>
          <w:lang w:val="en-GB"/>
        </w:rPr>
        <w:t xml:space="preserve"> module, we will be reviewing the viability of offering these modules. Where this is the case, we will directly contact the affected students prior to the start of term to inform them of the need to change modules and to offer advice on the other available option modules.</w:t>
      </w:r>
      <w:r w:rsidRPr="4DB1BCA4" w:rsidR="5EA5FA46">
        <w:rPr>
          <w:rFonts w:ascii="Arial" w:hAnsi="Arial" w:cs="Arial"/>
          <w:sz w:val="24"/>
          <w:szCs w:val="24"/>
        </w:rPr>
        <w:t xml:space="preserve"> </w:t>
      </w:r>
      <w:r w:rsidRPr="4DB1BCA4" w:rsidR="18CFCD6B">
        <w:rPr>
          <w:rFonts w:ascii="Arial" w:hAnsi="Arial" w:cs="Arial"/>
          <w:sz w:val="24"/>
          <w:szCs w:val="24"/>
        </w:rPr>
        <w:t>We do not intend to make any changes to the offering of modules for level 4 and level 5 of your programme.</w:t>
      </w:r>
      <w:r w:rsidRPr="4DB1BCA4" w:rsidR="00A5A039">
        <w:rPr>
          <w:rFonts w:ascii="Arial" w:hAnsi="Arial" w:cs="Arial"/>
          <w:sz w:val="24"/>
          <w:szCs w:val="24"/>
        </w:rPr>
        <w:t xml:space="preserve"> However, t</w:t>
      </w:r>
      <w:r w:rsidRPr="4DB1BCA4" w:rsidR="576D9C32">
        <w:rPr>
          <w:rFonts w:ascii="Arial" w:hAnsi="Arial" w:cs="Arial"/>
          <w:sz w:val="24"/>
          <w:szCs w:val="24"/>
        </w:rPr>
        <w:t xml:space="preserve">here have been </w:t>
      </w:r>
      <w:r w:rsidRPr="4DB1BCA4" w:rsidR="5ACE78DC">
        <w:rPr>
          <w:rFonts w:ascii="Arial" w:hAnsi="Arial" w:cs="Arial"/>
          <w:sz w:val="24"/>
          <w:szCs w:val="24"/>
        </w:rPr>
        <w:t>some</w:t>
      </w:r>
      <w:r w:rsidRPr="4DB1BCA4" w:rsidR="576D9C32">
        <w:rPr>
          <w:rFonts w:ascii="Arial" w:hAnsi="Arial" w:cs="Arial"/>
          <w:sz w:val="24"/>
          <w:szCs w:val="24"/>
        </w:rPr>
        <w:t xml:space="preserve"> changes to optional modules at level 6 of the BSc (Hons) Nutrition programme for 2020-21 delivery</w:t>
      </w:r>
      <w:r w:rsidRPr="4DB1BCA4" w:rsidR="7EC870EE">
        <w:rPr>
          <w:rFonts w:ascii="Arial" w:hAnsi="Arial" w:cs="Arial"/>
          <w:sz w:val="24"/>
          <w:szCs w:val="24"/>
        </w:rPr>
        <w:t xml:space="preserve">. </w:t>
      </w:r>
      <w:r w:rsidRPr="4DB1BCA4" w:rsidR="7EC870EE">
        <w:rPr>
          <w:rFonts w:ascii="Arial" w:hAnsi="Arial" w:eastAsia="Arial" w:cs="Arial"/>
          <w:noProof w:val="0"/>
          <w:sz w:val="24"/>
          <w:szCs w:val="24"/>
          <w:lang w:val="en-GB"/>
        </w:rPr>
        <w:t xml:space="preserve">The proposed </w:t>
      </w:r>
      <w:r w:rsidRPr="4DB1BCA4" w:rsidR="4CCC79D0">
        <w:rPr>
          <w:rFonts w:ascii="Arial" w:hAnsi="Arial" w:eastAsia="Arial" w:cs="Arial"/>
          <w:noProof w:val="0"/>
          <w:sz w:val="24"/>
          <w:szCs w:val="24"/>
          <w:lang w:val="en-GB"/>
        </w:rPr>
        <w:t>P</w:t>
      </w:r>
      <w:r w:rsidRPr="4DB1BCA4" w:rsidR="7EC870EE">
        <w:rPr>
          <w:rFonts w:ascii="Arial" w:hAnsi="Arial" w:eastAsia="Arial" w:cs="Arial"/>
          <w:noProof w:val="0"/>
          <w:sz w:val="24"/>
          <w:szCs w:val="24"/>
          <w:lang w:val="en-GB"/>
        </w:rPr>
        <w:t>rogramme Module Matrix for</w:t>
      </w:r>
      <w:r w:rsidRPr="4DB1BCA4" w:rsidR="4FEFE0A4">
        <w:rPr>
          <w:rFonts w:ascii="Arial" w:hAnsi="Arial" w:eastAsia="Arial" w:cs="Arial"/>
          <w:noProof w:val="0"/>
          <w:sz w:val="24"/>
          <w:szCs w:val="24"/>
          <w:lang w:val="en-GB"/>
        </w:rPr>
        <w:t xml:space="preserve"> level 6</w:t>
      </w:r>
      <w:r w:rsidRPr="4DB1BCA4" w:rsidR="7EC870EE">
        <w:rPr>
          <w:rFonts w:ascii="Arial" w:hAnsi="Arial" w:eastAsia="Arial" w:cs="Arial"/>
          <w:noProof w:val="0"/>
          <w:sz w:val="24"/>
          <w:szCs w:val="24"/>
          <w:lang w:val="en-GB"/>
        </w:rPr>
        <w:t xml:space="preserve"> is summarised in the Table below.</w:t>
      </w:r>
    </w:p>
    <w:p w:rsidR="576D9C32" w:rsidP="7BAF074F" w:rsidRDefault="576D9C32" w14:paraId="1F181FFD" w14:textId="140A7199">
      <w:pPr>
        <w:pStyle w:val="Normal"/>
        <w:rPr>
          <w:rFonts w:ascii="Arial" w:hAnsi="Arial" w:cs="Arial"/>
          <w:sz w:val="24"/>
          <w:szCs w:val="24"/>
        </w:rPr>
      </w:pPr>
      <w:r w:rsidRPr="7BAF074F" w:rsidR="3452465F">
        <w:rPr>
          <w:rFonts w:ascii="Arial" w:hAnsi="Arial" w:cs="Arial"/>
          <w:sz w:val="24"/>
          <w:szCs w:val="24"/>
        </w:rPr>
        <w:t>L</w:t>
      </w:r>
      <w:r w:rsidRPr="7BAF074F" w:rsidR="0518D71A">
        <w:rPr>
          <w:rFonts w:ascii="Arial" w:hAnsi="Arial" w:cs="Arial"/>
          <w:sz w:val="24"/>
          <w:szCs w:val="24"/>
        </w:rPr>
        <w:t xml:space="preserve">evel 6 changes: </w:t>
      </w:r>
      <w:r w:rsidRPr="7BAF074F" w:rsidR="576D9C32">
        <w:rPr>
          <w:rFonts w:ascii="Arial" w:hAnsi="Arial" w:cs="Arial"/>
          <w:sz w:val="24"/>
          <w:szCs w:val="24"/>
        </w:rPr>
        <w:t xml:space="preserve">At the March 2020 periodic review, we adopted a 40 credit Intervention for Population Health module into level 6.  </w:t>
      </w:r>
      <w:r w:rsidRPr="7BAF074F" w:rsidR="613C49A8">
        <w:rPr>
          <w:rFonts w:ascii="Arial" w:hAnsi="Arial" w:cs="Arial"/>
          <w:sz w:val="24"/>
          <w:szCs w:val="24"/>
        </w:rPr>
        <w:t>Unfortunately,</w:t>
      </w:r>
      <w:r w:rsidRPr="7BAF074F" w:rsidR="576D9C32">
        <w:rPr>
          <w:rFonts w:ascii="Arial" w:hAnsi="Arial" w:cs="Arial"/>
          <w:sz w:val="24"/>
          <w:szCs w:val="24"/>
        </w:rPr>
        <w:t xml:space="preserve"> the ‘host’ course </w:t>
      </w:r>
      <w:proofErr w:type="gramStart"/>
      <w:r w:rsidRPr="7BAF074F" w:rsidR="576D9C32">
        <w:rPr>
          <w:rFonts w:ascii="Arial" w:hAnsi="Arial" w:cs="Arial"/>
          <w:sz w:val="24"/>
          <w:szCs w:val="24"/>
        </w:rPr>
        <w:t>are</w:t>
      </w:r>
      <w:proofErr w:type="gramEnd"/>
      <w:r w:rsidRPr="7BAF074F" w:rsidR="576D9C32">
        <w:rPr>
          <w:rFonts w:ascii="Arial" w:hAnsi="Arial" w:cs="Arial"/>
          <w:sz w:val="24"/>
          <w:szCs w:val="24"/>
        </w:rPr>
        <w:t xml:space="preserve"> unable to offer this module during 2020-2021. Consequently, we will endeavour to include relevant elements of this module in the </w:t>
      </w:r>
      <w:r w:rsidRPr="7BAF074F" w:rsidR="0ACAA86E">
        <w:rPr>
          <w:rFonts w:ascii="Arial" w:hAnsi="Arial" w:cs="Arial"/>
          <w:sz w:val="24"/>
          <w:szCs w:val="24"/>
        </w:rPr>
        <w:t xml:space="preserve">STF6028 </w:t>
      </w:r>
      <w:r w:rsidRPr="7BAF074F" w:rsidR="576D9C32">
        <w:rPr>
          <w:rFonts w:ascii="Arial" w:hAnsi="Arial" w:cs="Arial"/>
          <w:sz w:val="24"/>
          <w:szCs w:val="24"/>
        </w:rPr>
        <w:t xml:space="preserve">Experiential </w:t>
      </w:r>
      <w:r w:rsidRPr="7BAF074F" w:rsidR="65ABCF70">
        <w:rPr>
          <w:rFonts w:ascii="Arial" w:hAnsi="Arial" w:cs="Arial"/>
          <w:sz w:val="24"/>
          <w:szCs w:val="24"/>
        </w:rPr>
        <w:t>L</w:t>
      </w:r>
      <w:r w:rsidRPr="7BAF074F" w:rsidR="576D9C32">
        <w:rPr>
          <w:rFonts w:ascii="Arial" w:hAnsi="Arial" w:cs="Arial"/>
          <w:sz w:val="24"/>
          <w:szCs w:val="24"/>
        </w:rPr>
        <w:t xml:space="preserve">earning module to fit with students’ individual interests and learning needs.  In addition, we have adopted STF6027 Applied Food Safety and Quality Management module from BSc (Hons). Food Science and Technology to provide an alternative option for students looking to expand their skills of </w:t>
      </w:r>
      <w:r w:rsidRPr="7BAF074F" w:rsidR="66AA9B71">
        <w:rPr>
          <w:rFonts w:ascii="Arial" w:hAnsi="Arial" w:cs="Arial"/>
          <w:sz w:val="24"/>
          <w:szCs w:val="24"/>
        </w:rPr>
        <w:t>a</w:t>
      </w:r>
      <w:r w:rsidRPr="7BAF074F" w:rsidR="576D9C32">
        <w:rPr>
          <w:rFonts w:ascii="Arial" w:hAnsi="Arial" w:cs="Arial"/>
          <w:sz w:val="24"/>
          <w:szCs w:val="24"/>
        </w:rPr>
        <w:t>dvanced food product development into a more technical sphere.</w:t>
      </w:r>
      <w:r w:rsidRPr="7BAF074F" w:rsidR="71168D09">
        <w:rPr>
          <w:rFonts w:ascii="Arial" w:hAnsi="Arial" w:cs="Arial"/>
          <w:sz w:val="24"/>
          <w:szCs w:val="24"/>
        </w:rPr>
        <w:t xml:space="preserve"> Please be assured that we have mapped these new modules to </w:t>
      </w:r>
      <w:r w:rsidRPr="7BAF074F" w:rsidR="26F284F0">
        <w:rPr>
          <w:rFonts w:ascii="Arial" w:hAnsi="Arial" w:cs="Arial"/>
          <w:sz w:val="24"/>
          <w:szCs w:val="24"/>
        </w:rPr>
        <w:t xml:space="preserve">your programme and all </w:t>
      </w:r>
      <w:r w:rsidRPr="7BAF074F" w:rsidR="71168D09">
        <w:rPr>
          <w:rFonts w:ascii="Arial" w:hAnsi="Arial" w:cs="Arial"/>
          <w:sz w:val="24"/>
          <w:szCs w:val="24"/>
        </w:rPr>
        <w:t xml:space="preserve">programme learning outcomes will be met. </w:t>
      </w:r>
      <w:r w:rsidRPr="7BAF074F" w:rsidR="576D9C32">
        <w:rPr>
          <w:rFonts w:ascii="Arial" w:hAnsi="Arial" w:cs="Arial"/>
          <w:sz w:val="24"/>
          <w:szCs w:val="24"/>
        </w:rPr>
        <w:t>If you have any queries or questions about this change, please do get in touch.</w:t>
      </w:r>
    </w:p>
    <w:p w:rsidR="4BB8B871" w:rsidRDefault="4BB8B871" w14:noSpellErr="1" w14:paraId="3AF6CD59" w14:textId="4D6374D8">
      <w:r w:rsidRPr="6534F982" w:rsidR="4BB8B871">
        <w:rPr>
          <w:rFonts w:ascii="Arial" w:hAnsi="Arial" w:eastAsia="Arial" w:cs="Arial"/>
          <w:b w:val="1"/>
          <w:bCs w:val="1"/>
          <w:sz w:val="20"/>
          <w:szCs w:val="20"/>
          <w:lang w:val="en-US"/>
        </w:rPr>
        <w:t>Level 6</w:t>
      </w:r>
    </w:p>
    <w:tbl>
      <w:tblPr>
        <w:tblW w:w="0" w:type="auto"/>
        <w:tblLook w:val="06A0" w:firstRow="1" w:lastRow="0" w:firstColumn="1" w:lastColumn="0" w:noHBand="1" w:noVBand="1"/>
      </w:tblPr>
      <w:tblGrid>
        <w:gridCol w:w="1249"/>
        <w:gridCol w:w="4262"/>
        <w:gridCol w:w="1154"/>
        <w:gridCol w:w="1154"/>
        <w:gridCol w:w="1208"/>
      </w:tblGrid>
      <w:tr w:rsidR="6534F982" w:rsidTr="6534F982" w14:paraId="620ED0D4">
        <w:trPr>
          <w:trHeight w:val="225"/>
        </w:trPr>
        <w:tc>
          <w:tcPr>
            <w:tcW w:w="1249" w:type="dxa"/>
            <w:tcBorders>
              <w:top w:val="single" w:color="auto" w:sz="8"/>
              <w:left w:val="single" w:color="auto" w:sz="8"/>
              <w:bottom w:val="single" w:color="auto" w:sz="8"/>
              <w:right w:val="single" w:color="auto" w:sz="8"/>
            </w:tcBorders>
            <w:tcMar/>
          </w:tcPr>
          <w:p w:rsidR="6534F982" w:rsidRDefault="6534F982" w14:noSpellErr="1" w14:paraId="1234F746" w14:textId="523BD574">
            <w:r w:rsidRPr="6534F982" w:rsidR="6534F982">
              <w:rPr>
                <w:rFonts w:ascii="Arial" w:hAnsi="Arial" w:eastAsia="Arial" w:cs="Arial"/>
                <w:b w:val="1"/>
                <w:bCs w:val="1"/>
                <w:sz w:val="20"/>
                <w:szCs w:val="20"/>
                <w:lang w:val="en-US"/>
              </w:rPr>
              <w:t>Code</w:t>
            </w:r>
          </w:p>
        </w:tc>
        <w:tc>
          <w:tcPr>
            <w:tcW w:w="4262" w:type="dxa"/>
            <w:tcBorders>
              <w:top w:val="single" w:color="auto" w:sz="8"/>
              <w:left w:val="single" w:color="auto" w:sz="8"/>
              <w:bottom w:val="single" w:color="auto" w:sz="8"/>
              <w:right w:val="single" w:color="auto" w:sz="8"/>
            </w:tcBorders>
            <w:tcMar/>
          </w:tcPr>
          <w:p w:rsidR="6534F982" w:rsidRDefault="6534F982" w14:noSpellErr="1" w14:paraId="52F1E091" w14:textId="4C3D6689">
            <w:r w:rsidRPr="6534F982" w:rsidR="6534F982">
              <w:rPr>
                <w:rFonts w:ascii="Arial" w:hAnsi="Arial" w:eastAsia="Arial" w:cs="Arial"/>
                <w:b w:val="1"/>
                <w:bCs w:val="1"/>
                <w:sz w:val="20"/>
                <w:szCs w:val="20"/>
                <w:lang w:val="en-US"/>
              </w:rPr>
              <w:t>Module Title</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13F41E86" w14:textId="7EDA2B0B">
            <w:pPr>
              <w:jc w:val="center"/>
            </w:pPr>
            <w:r w:rsidRPr="6534F982" w:rsidR="6534F982">
              <w:rPr>
                <w:rFonts w:ascii="Arial" w:hAnsi="Arial" w:eastAsia="Arial" w:cs="Arial"/>
                <w:b w:val="1"/>
                <w:bCs w:val="1"/>
                <w:sz w:val="20"/>
                <w:szCs w:val="20"/>
                <w:lang w:val="en-US"/>
              </w:rPr>
              <w:t xml:space="preserve">Credits     </w:t>
            </w:r>
          </w:p>
        </w:tc>
        <w:tc>
          <w:tcPr>
            <w:tcW w:w="1154" w:type="dxa"/>
            <w:tcBorders>
              <w:top w:val="single" w:color="auto" w:sz="8"/>
              <w:left w:val="single" w:color="auto" w:sz="8"/>
              <w:bottom w:val="single" w:color="auto" w:sz="8"/>
              <w:right w:val="single" w:color="auto" w:sz="8"/>
            </w:tcBorders>
            <w:tcMar/>
          </w:tcPr>
          <w:p w:rsidR="6534F982" w:rsidRDefault="6534F982" w14:noSpellErr="1" w14:paraId="0C790AA3" w14:textId="50EFBF8C">
            <w:r w:rsidRPr="6534F982" w:rsidR="6534F982">
              <w:rPr>
                <w:rFonts w:ascii="Arial" w:hAnsi="Arial" w:eastAsia="Arial" w:cs="Arial"/>
                <w:b w:val="1"/>
                <w:bCs w:val="1"/>
                <w:sz w:val="20"/>
                <w:szCs w:val="20"/>
                <w:lang w:val="en-US"/>
              </w:rPr>
              <w:t>Semester</w:t>
            </w:r>
          </w:p>
        </w:tc>
        <w:tc>
          <w:tcPr>
            <w:tcW w:w="1208" w:type="dxa"/>
            <w:tcBorders>
              <w:top w:val="single" w:color="auto" w:sz="8"/>
              <w:left w:val="single" w:color="auto" w:sz="8"/>
              <w:bottom w:val="single" w:color="auto" w:sz="8"/>
              <w:right w:val="single" w:color="auto" w:sz="8"/>
            </w:tcBorders>
            <w:tcMar/>
          </w:tcPr>
          <w:p w:rsidR="6534F982" w:rsidRDefault="6534F982" w14:noSpellErr="1" w14:paraId="17D69F6D" w14:textId="253AF5A8">
            <w:r w:rsidRPr="6534F982" w:rsidR="6534F982">
              <w:rPr>
                <w:rFonts w:ascii="Arial" w:hAnsi="Arial" w:eastAsia="Arial" w:cs="Arial"/>
                <w:b w:val="1"/>
                <w:bCs w:val="1"/>
                <w:sz w:val="20"/>
                <w:szCs w:val="20"/>
                <w:lang w:val="en-US"/>
              </w:rPr>
              <w:t xml:space="preserve">Core </w:t>
            </w:r>
            <w:r w:rsidRPr="6534F982" w:rsidR="6534F982">
              <w:rPr>
                <w:rFonts w:ascii="Arial" w:hAnsi="Arial" w:eastAsia="Arial" w:cs="Arial"/>
                <w:sz w:val="20"/>
                <w:szCs w:val="20"/>
                <w:lang w:val="en-US"/>
              </w:rPr>
              <w:t xml:space="preserve">● </w:t>
            </w:r>
            <w:r w:rsidRPr="6534F982" w:rsidR="6534F982">
              <w:rPr>
                <w:rFonts w:ascii="Arial" w:hAnsi="Arial" w:eastAsia="Arial" w:cs="Arial"/>
                <w:b w:val="1"/>
                <w:bCs w:val="1"/>
                <w:sz w:val="20"/>
                <w:szCs w:val="20"/>
                <w:lang w:val="en-US"/>
              </w:rPr>
              <w:t xml:space="preserve">or optional </w:t>
            </w:r>
            <w:r w:rsidRPr="6534F982" w:rsidR="6534F982">
              <w:rPr>
                <w:rFonts w:ascii="Arial" w:hAnsi="Arial" w:eastAsia="Arial" w:cs="Arial"/>
                <w:sz w:val="20"/>
                <w:szCs w:val="20"/>
                <w:lang w:val="en-US"/>
              </w:rPr>
              <w:t>○</w:t>
            </w:r>
          </w:p>
        </w:tc>
      </w:tr>
      <w:tr w:rsidR="6534F982" w:rsidTr="6534F982" w14:paraId="2DCD32A5">
        <w:trPr>
          <w:trHeight w:val="240"/>
        </w:trPr>
        <w:tc>
          <w:tcPr>
            <w:tcW w:w="1249" w:type="dxa"/>
            <w:tcBorders>
              <w:top w:val="single" w:color="auto" w:sz="8"/>
              <w:left w:val="single" w:color="auto" w:sz="8"/>
              <w:bottom w:val="single" w:color="auto" w:sz="8"/>
              <w:right w:val="single" w:color="auto" w:sz="8"/>
            </w:tcBorders>
            <w:tcMar/>
          </w:tcPr>
          <w:p w:rsidR="6534F982" w:rsidRDefault="6534F982" w14:noSpellErr="1" w14:paraId="37A0707B" w14:textId="20CF6614">
            <w:r w:rsidRPr="6534F982" w:rsidR="6534F982">
              <w:rPr>
                <w:rFonts w:ascii="Arial" w:hAnsi="Arial" w:eastAsia="Arial" w:cs="Arial"/>
                <w:sz w:val="20"/>
                <w:szCs w:val="20"/>
                <w:lang w:val="en-US"/>
              </w:rPr>
              <w:t>PHN 6014</w:t>
            </w:r>
          </w:p>
        </w:tc>
        <w:tc>
          <w:tcPr>
            <w:tcW w:w="4262" w:type="dxa"/>
            <w:tcBorders>
              <w:top w:val="single" w:color="auto" w:sz="8"/>
              <w:left w:val="single" w:color="auto" w:sz="8"/>
              <w:bottom w:val="single" w:color="auto" w:sz="8"/>
              <w:right w:val="single" w:color="auto" w:sz="8"/>
            </w:tcBorders>
            <w:tcMar/>
          </w:tcPr>
          <w:p w:rsidR="6534F982" w:rsidRDefault="6534F982" w14:noSpellErr="1" w14:paraId="46D021E6" w14:textId="4752C873">
            <w:r w:rsidRPr="6534F982" w:rsidR="6534F982">
              <w:rPr>
                <w:rFonts w:ascii="Arial" w:hAnsi="Arial" w:eastAsia="Arial" w:cs="Arial"/>
                <w:sz w:val="20"/>
                <w:szCs w:val="20"/>
                <w:lang w:val="en-US"/>
              </w:rPr>
              <w:t>Contemporary nutrition</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44FAB43F" w14:textId="4F5A0D11">
            <w:pPr>
              <w:jc w:val="center"/>
            </w:pPr>
            <w:r w:rsidRPr="6534F982" w:rsidR="6534F982">
              <w:rPr>
                <w:rFonts w:ascii="Arial" w:hAnsi="Arial" w:eastAsia="Arial" w:cs="Arial"/>
                <w:sz w:val="20"/>
                <w:szCs w:val="20"/>
                <w:lang w:val="en-US"/>
              </w:rPr>
              <w:t>20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2AAF7B8C" w14:textId="4FDEE33F">
            <w:pPr>
              <w:jc w:val="center"/>
            </w:pPr>
            <w:r w:rsidRPr="6534F982" w:rsidR="6534F982">
              <w:rPr>
                <w:rFonts w:ascii="Arial" w:hAnsi="Arial" w:eastAsia="Arial" w:cs="Arial"/>
                <w:sz w:val="20"/>
                <w:szCs w:val="20"/>
                <w:lang w:val="en-US"/>
              </w:rPr>
              <w:t>1</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49DF2472" w14:textId="11DEDE48">
            <w:pPr>
              <w:jc w:val="center"/>
            </w:pPr>
            <w:r w:rsidRPr="6534F982" w:rsidR="6534F982">
              <w:rPr>
                <w:rFonts w:ascii="Arial" w:hAnsi="Arial" w:eastAsia="Arial" w:cs="Arial"/>
                <w:sz w:val="20"/>
                <w:szCs w:val="20"/>
                <w:lang w:val="en-US"/>
              </w:rPr>
              <w:t>●</w:t>
            </w:r>
          </w:p>
        </w:tc>
      </w:tr>
      <w:tr w:rsidR="6534F982" w:rsidTr="6534F982" w14:paraId="71ABEEB5">
        <w:trPr>
          <w:trHeight w:val="255"/>
        </w:trPr>
        <w:tc>
          <w:tcPr>
            <w:tcW w:w="1249" w:type="dxa"/>
            <w:tcBorders>
              <w:top w:val="single" w:color="auto" w:sz="8"/>
              <w:left w:val="single" w:color="auto" w:sz="8"/>
              <w:bottom w:val="single" w:color="auto" w:sz="8"/>
              <w:right w:val="single" w:color="auto" w:sz="8"/>
            </w:tcBorders>
            <w:tcMar/>
          </w:tcPr>
          <w:p w:rsidR="6534F982" w:rsidRDefault="6534F982" w14:noSpellErr="1" w14:paraId="64E130B1" w14:textId="512BDE19">
            <w:r w:rsidRPr="6534F982" w:rsidR="6534F982">
              <w:rPr>
                <w:rFonts w:ascii="Arial" w:hAnsi="Arial" w:eastAsia="Arial" w:cs="Arial"/>
                <w:sz w:val="20"/>
                <w:szCs w:val="20"/>
                <w:lang w:val="en-US"/>
              </w:rPr>
              <w:t>STF 6027</w:t>
            </w:r>
          </w:p>
        </w:tc>
        <w:tc>
          <w:tcPr>
            <w:tcW w:w="4262" w:type="dxa"/>
            <w:tcBorders>
              <w:top w:val="single" w:color="auto" w:sz="8"/>
              <w:left w:val="single" w:color="auto" w:sz="8"/>
              <w:bottom w:val="single" w:color="auto" w:sz="8"/>
              <w:right w:val="single" w:color="auto" w:sz="8"/>
            </w:tcBorders>
            <w:tcMar/>
          </w:tcPr>
          <w:p w:rsidR="6534F982" w:rsidRDefault="6534F982" w14:noSpellErr="1" w14:paraId="0214E968" w14:textId="0668540B">
            <w:r w:rsidRPr="6534F982" w:rsidR="6534F982">
              <w:rPr>
                <w:rFonts w:ascii="Arial" w:hAnsi="Arial" w:eastAsia="Arial" w:cs="Arial"/>
                <w:sz w:val="20"/>
                <w:szCs w:val="20"/>
                <w:lang w:val="en-US"/>
              </w:rPr>
              <w:t>Applied Food Safety and Quality Management</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5109BFD6" w14:textId="6632C7B1">
            <w:pPr>
              <w:jc w:val="center"/>
            </w:pPr>
            <w:r w:rsidRPr="6534F982" w:rsidR="6534F982">
              <w:rPr>
                <w:rFonts w:ascii="Arial" w:hAnsi="Arial" w:eastAsia="Arial" w:cs="Arial"/>
                <w:sz w:val="20"/>
                <w:szCs w:val="20"/>
                <w:lang w:val="en-US"/>
              </w:rPr>
              <w:t>20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4577D1F3" w14:textId="372A493A">
            <w:pPr>
              <w:jc w:val="center"/>
            </w:pPr>
            <w:r w:rsidRPr="6534F982" w:rsidR="6534F982">
              <w:rPr>
                <w:rFonts w:ascii="Arial" w:hAnsi="Arial" w:eastAsia="Arial" w:cs="Arial"/>
                <w:sz w:val="20"/>
                <w:szCs w:val="20"/>
                <w:lang w:val="en-US"/>
              </w:rPr>
              <w:t>1</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1FFF8ED4" w14:textId="0B02DDD1">
            <w:pPr>
              <w:jc w:val="center"/>
            </w:pPr>
            <w:r w:rsidRPr="6534F982" w:rsidR="6534F982">
              <w:rPr>
                <w:rFonts w:ascii="Arial" w:hAnsi="Arial" w:eastAsia="Arial" w:cs="Arial"/>
                <w:sz w:val="20"/>
                <w:szCs w:val="20"/>
                <w:lang w:val="en-US"/>
              </w:rPr>
              <w:t>○</w:t>
            </w:r>
          </w:p>
        </w:tc>
      </w:tr>
      <w:tr w:rsidR="6534F982" w:rsidTr="6534F982" w14:paraId="76B3A670">
        <w:trPr>
          <w:trHeight w:val="255"/>
        </w:trPr>
        <w:tc>
          <w:tcPr>
            <w:tcW w:w="1249" w:type="dxa"/>
            <w:tcBorders>
              <w:top w:val="single" w:color="auto" w:sz="8"/>
              <w:left w:val="single" w:color="auto" w:sz="8"/>
              <w:bottom w:val="single" w:color="auto" w:sz="8"/>
              <w:right w:val="single" w:color="auto" w:sz="8"/>
            </w:tcBorders>
            <w:tcMar/>
          </w:tcPr>
          <w:p w:rsidR="6534F982" w:rsidRDefault="6534F982" w14:noSpellErr="1" w14:paraId="7978A458" w14:textId="12D3A365">
            <w:r w:rsidRPr="6534F982" w:rsidR="6534F982">
              <w:rPr>
                <w:rFonts w:ascii="Arial" w:hAnsi="Arial" w:eastAsia="Arial" w:cs="Arial"/>
                <w:sz w:val="20"/>
                <w:szCs w:val="20"/>
                <w:lang w:val="en-US"/>
              </w:rPr>
              <w:t>STF 6004</w:t>
            </w:r>
          </w:p>
        </w:tc>
        <w:tc>
          <w:tcPr>
            <w:tcW w:w="4262" w:type="dxa"/>
            <w:tcBorders>
              <w:top w:val="single" w:color="auto" w:sz="8"/>
              <w:left w:val="single" w:color="auto" w:sz="8"/>
              <w:bottom w:val="single" w:color="auto" w:sz="8"/>
              <w:right w:val="single" w:color="auto" w:sz="8"/>
            </w:tcBorders>
            <w:tcMar/>
          </w:tcPr>
          <w:p w:rsidR="6534F982" w:rsidRDefault="6534F982" w14:noSpellErr="1" w14:paraId="4C208850" w14:textId="02E6EB0C">
            <w:r w:rsidRPr="6534F982" w:rsidR="6534F982">
              <w:rPr>
                <w:rFonts w:ascii="Arial" w:hAnsi="Arial" w:eastAsia="Arial" w:cs="Arial"/>
                <w:sz w:val="20"/>
                <w:szCs w:val="20"/>
                <w:lang w:val="en-US"/>
              </w:rPr>
              <w:t>Advanced food product development</w:t>
            </w:r>
          </w:p>
          <w:p w:rsidR="6534F982" w:rsidRDefault="6534F982" w14:noSpellErr="1" w14:paraId="0D4A006B" w14:textId="3DFDD6AF">
            <w:r w:rsidRPr="6534F982" w:rsidR="6534F982">
              <w:rPr>
                <w:rFonts w:ascii="Arial" w:hAnsi="Arial" w:eastAsia="Arial" w:cs="Arial"/>
                <w:i w:val="1"/>
                <w:iCs w:val="1"/>
                <w:sz w:val="20"/>
                <w:szCs w:val="20"/>
                <w:lang w:val="en-US"/>
              </w:rPr>
              <w:t>(recommended for future employment in the food industry)</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171D2055" w14:textId="2B0CB1E0">
            <w:pPr>
              <w:jc w:val="center"/>
            </w:pPr>
            <w:r w:rsidRPr="6534F982" w:rsidR="6534F982">
              <w:rPr>
                <w:rFonts w:ascii="Arial" w:hAnsi="Arial" w:eastAsia="Arial" w:cs="Arial"/>
                <w:sz w:val="20"/>
                <w:szCs w:val="20"/>
                <w:lang w:val="en-US"/>
              </w:rPr>
              <w:t>20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4D4C78A3" w14:textId="34D86A22">
            <w:pPr>
              <w:jc w:val="center"/>
            </w:pPr>
            <w:r w:rsidRPr="6534F982" w:rsidR="6534F982">
              <w:rPr>
                <w:rFonts w:ascii="Arial" w:hAnsi="Arial" w:eastAsia="Arial" w:cs="Arial"/>
                <w:sz w:val="20"/>
                <w:szCs w:val="20"/>
                <w:lang w:val="en-US"/>
              </w:rPr>
              <w:t>1</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45258E90" w14:textId="2A575569">
            <w:pPr>
              <w:jc w:val="center"/>
            </w:pPr>
            <w:r w:rsidRPr="6534F982" w:rsidR="6534F982">
              <w:rPr>
                <w:rFonts w:ascii="Arial" w:hAnsi="Arial" w:eastAsia="Arial" w:cs="Arial"/>
                <w:sz w:val="20"/>
                <w:szCs w:val="20"/>
                <w:lang w:val="en-US"/>
              </w:rPr>
              <w:t>○</w:t>
            </w:r>
          </w:p>
        </w:tc>
      </w:tr>
      <w:tr w:rsidR="6534F982" w:rsidTr="6534F982" w14:paraId="5E7016B2">
        <w:trPr>
          <w:trHeight w:val="240"/>
        </w:trPr>
        <w:tc>
          <w:tcPr>
            <w:tcW w:w="1249" w:type="dxa"/>
            <w:tcBorders>
              <w:top w:val="single" w:color="auto" w:sz="8"/>
              <w:left w:val="single" w:color="auto" w:sz="8"/>
              <w:bottom w:val="single" w:color="auto" w:sz="8"/>
              <w:right w:val="single" w:color="auto" w:sz="8"/>
            </w:tcBorders>
            <w:tcMar/>
          </w:tcPr>
          <w:p w:rsidR="6534F982" w:rsidRDefault="6534F982" w14:noSpellErr="1" w14:paraId="61DB5AAD" w14:textId="68ECC937">
            <w:r w:rsidRPr="6534F982" w:rsidR="6534F982">
              <w:rPr>
                <w:rFonts w:ascii="Arial" w:hAnsi="Arial" w:eastAsia="Arial" w:cs="Arial"/>
                <w:sz w:val="20"/>
                <w:szCs w:val="20"/>
                <w:lang w:val="en-US"/>
              </w:rPr>
              <w:t>PHN 6010</w:t>
            </w:r>
          </w:p>
        </w:tc>
        <w:tc>
          <w:tcPr>
            <w:tcW w:w="4262" w:type="dxa"/>
            <w:tcBorders>
              <w:top w:val="single" w:color="auto" w:sz="8"/>
              <w:left w:val="single" w:color="auto" w:sz="8"/>
              <w:bottom w:val="single" w:color="auto" w:sz="8"/>
              <w:right w:val="single" w:color="auto" w:sz="8"/>
            </w:tcBorders>
            <w:tcMar/>
          </w:tcPr>
          <w:p w:rsidR="6534F982" w:rsidRDefault="6534F982" w14:noSpellErr="1" w14:paraId="3E8073C1" w14:textId="4BE3965B">
            <w:r w:rsidRPr="6534F982" w:rsidR="6534F982">
              <w:rPr>
                <w:rFonts w:ascii="Arial" w:hAnsi="Arial" w:eastAsia="Arial" w:cs="Arial"/>
                <w:sz w:val="20"/>
                <w:szCs w:val="20"/>
                <w:lang w:val="en-US"/>
              </w:rPr>
              <w:t>Nutrition for sport and exercise</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1675444C" w14:textId="33D920F7">
            <w:pPr>
              <w:jc w:val="center"/>
            </w:pPr>
            <w:r w:rsidRPr="6534F982" w:rsidR="6534F982">
              <w:rPr>
                <w:rFonts w:ascii="Arial" w:hAnsi="Arial" w:eastAsia="Arial" w:cs="Arial"/>
                <w:sz w:val="20"/>
                <w:szCs w:val="20"/>
                <w:lang w:val="en-US"/>
              </w:rPr>
              <w:t>20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26C778AB" w14:textId="62E01120">
            <w:pPr>
              <w:jc w:val="center"/>
            </w:pPr>
            <w:r w:rsidRPr="6534F982" w:rsidR="6534F982">
              <w:rPr>
                <w:rFonts w:ascii="Arial" w:hAnsi="Arial" w:eastAsia="Arial" w:cs="Arial"/>
                <w:sz w:val="20"/>
                <w:szCs w:val="20"/>
                <w:lang w:val="en-US"/>
              </w:rPr>
              <w:t>2</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5AE0065E" w14:textId="074C5B59">
            <w:pPr>
              <w:jc w:val="center"/>
            </w:pPr>
            <w:r w:rsidRPr="6534F982" w:rsidR="6534F982">
              <w:rPr>
                <w:rFonts w:ascii="Arial" w:hAnsi="Arial" w:eastAsia="Arial" w:cs="Arial"/>
                <w:sz w:val="20"/>
                <w:szCs w:val="20"/>
                <w:lang w:val="en-US"/>
              </w:rPr>
              <w:t>●</w:t>
            </w:r>
          </w:p>
        </w:tc>
      </w:tr>
      <w:tr w:rsidR="6534F982" w:rsidTr="6534F982" w14:paraId="6B696A7B">
        <w:trPr>
          <w:trHeight w:val="240"/>
        </w:trPr>
        <w:tc>
          <w:tcPr>
            <w:tcW w:w="1249" w:type="dxa"/>
            <w:tcBorders>
              <w:top w:val="single" w:color="auto" w:sz="8"/>
              <w:left w:val="single" w:color="auto" w:sz="8"/>
              <w:bottom w:val="single" w:color="auto" w:sz="8"/>
              <w:right w:val="single" w:color="auto" w:sz="8"/>
            </w:tcBorders>
            <w:tcMar/>
          </w:tcPr>
          <w:p w:rsidR="6534F982" w:rsidRDefault="6534F982" w14:noSpellErr="1" w14:paraId="018D50D1" w14:textId="66806D09">
            <w:r w:rsidRPr="6534F982" w:rsidR="6534F982">
              <w:rPr>
                <w:rFonts w:ascii="Arial" w:hAnsi="Arial" w:eastAsia="Arial" w:cs="Arial"/>
                <w:sz w:val="20"/>
                <w:szCs w:val="20"/>
                <w:lang w:val="en-US"/>
              </w:rPr>
              <w:t>STF 6028</w:t>
            </w:r>
          </w:p>
        </w:tc>
        <w:tc>
          <w:tcPr>
            <w:tcW w:w="4262" w:type="dxa"/>
            <w:tcBorders>
              <w:top w:val="single" w:color="auto" w:sz="8"/>
              <w:left w:val="single" w:color="auto" w:sz="8"/>
              <w:bottom w:val="single" w:color="auto" w:sz="8"/>
              <w:right w:val="single" w:color="auto" w:sz="8"/>
            </w:tcBorders>
            <w:tcMar/>
          </w:tcPr>
          <w:p w:rsidR="6534F982" w:rsidRDefault="6534F982" w14:noSpellErr="1" w14:paraId="0CA0F4D8" w14:textId="4639A50F">
            <w:r w:rsidRPr="6534F982" w:rsidR="6534F982">
              <w:rPr>
                <w:rFonts w:ascii="Arial" w:hAnsi="Arial" w:eastAsia="Arial" w:cs="Arial"/>
                <w:sz w:val="20"/>
                <w:szCs w:val="20"/>
                <w:lang w:val="en-US"/>
              </w:rPr>
              <w:t>Experiential learning</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71E7FBCB" w14:textId="5D356443">
            <w:pPr>
              <w:jc w:val="center"/>
            </w:pPr>
            <w:r w:rsidRPr="6534F982" w:rsidR="6534F982">
              <w:rPr>
                <w:rFonts w:ascii="Arial" w:hAnsi="Arial" w:eastAsia="Arial" w:cs="Arial"/>
                <w:sz w:val="20"/>
                <w:szCs w:val="20"/>
                <w:lang w:val="en-US"/>
              </w:rPr>
              <w:t>20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116C124E" w14:textId="619A1984">
            <w:pPr>
              <w:jc w:val="center"/>
            </w:pPr>
            <w:r w:rsidRPr="6534F982" w:rsidR="6534F982">
              <w:rPr>
                <w:rFonts w:ascii="Arial" w:hAnsi="Arial" w:eastAsia="Arial" w:cs="Arial"/>
                <w:sz w:val="20"/>
                <w:szCs w:val="20"/>
                <w:lang w:val="en-US"/>
              </w:rPr>
              <w:t>All year</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7B861568" w14:textId="3F269147">
            <w:pPr>
              <w:jc w:val="center"/>
            </w:pPr>
            <w:r w:rsidRPr="6534F982" w:rsidR="6534F982">
              <w:rPr>
                <w:rFonts w:ascii="Arial" w:hAnsi="Arial" w:eastAsia="Arial" w:cs="Arial"/>
                <w:sz w:val="20"/>
                <w:szCs w:val="20"/>
                <w:lang w:val="en-US"/>
              </w:rPr>
              <w:t>○</w:t>
            </w:r>
          </w:p>
        </w:tc>
      </w:tr>
      <w:tr w:rsidR="6534F982" w:rsidTr="6534F982" w14:paraId="77FBF04C">
        <w:trPr>
          <w:trHeight w:val="240"/>
        </w:trPr>
        <w:tc>
          <w:tcPr>
            <w:tcW w:w="1249" w:type="dxa"/>
            <w:tcBorders>
              <w:top w:val="single" w:color="auto" w:sz="8"/>
              <w:left w:val="single" w:color="auto" w:sz="8"/>
              <w:bottom w:val="single" w:color="auto" w:sz="8"/>
              <w:right w:val="single" w:color="auto" w:sz="8"/>
            </w:tcBorders>
            <w:tcMar/>
          </w:tcPr>
          <w:p w:rsidR="6534F982" w:rsidRDefault="6534F982" w14:noSpellErr="1" w14:paraId="20047FE2" w14:textId="69C7E010">
            <w:r w:rsidRPr="6534F982" w:rsidR="6534F982">
              <w:rPr>
                <w:rFonts w:ascii="Arial" w:hAnsi="Arial" w:eastAsia="Arial" w:cs="Arial"/>
                <w:sz w:val="20"/>
                <w:szCs w:val="20"/>
                <w:lang w:val="en-US"/>
              </w:rPr>
              <w:t xml:space="preserve"> </w:t>
            </w:r>
          </w:p>
        </w:tc>
        <w:tc>
          <w:tcPr>
            <w:tcW w:w="4262" w:type="dxa"/>
            <w:tcBorders>
              <w:top w:val="single" w:color="auto" w:sz="8"/>
              <w:left w:val="single" w:color="auto" w:sz="8"/>
              <w:bottom w:val="single" w:color="auto" w:sz="8"/>
              <w:right w:val="single" w:color="auto" w:sz="8"/>
            </w:tcBorders>
            <w:tcMar/>
          </w:tcPr>
          <w:p w:rsidR="6534F982" w:rsidP="6534F982" w:rsidRDefault="6534F982" w14:noSpellErr="1" w14:paraId="38C6B207" w14:textId="36961C1D">
            <w:pPr>
              <w:jc w:val="right"/>
            </w:pPr>
            <w:r w:rsidRPr="6534F982" w:rsidR="6534F982">
              <w:rPr>
                <w:rFonts w:ascii="Arial" w:hAnsi="Arial" w:eastAsia="Arial" w:cs="Arial"/>
                <w:b w:val="1"/>
                <w:bCs w:val="1"/>
                <w:sz w:val="20"/>
                <w:szCs w:val="20"/>
                <w:lang w:val="en-US"/>
              </w:rPr>
              <w:t>Award BSc</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28381BF7" w14:textId="1612206C">
            <w:pPr>
              <w:jc w:val="center"/>
            </w:pPr>
            <w:r w:rsidRPr="6534F982" w:rsidR="6534F982">
              <w:rPr>
                <w:rFonts w:ascii="Arial" w:hAnsi="Arial" w:eastAsia="Arial" w:cs="Arial"/>
                <w:b w:val="1"/>
                <w:bCs w:val="1"/>
                <w:sz w:val="20"/>
                <w:szCs w:val="20"/>
                <w:lang w:val="en-US"/>
              </w:rPr>
              <w:t>300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3EA37858" w14:textId="409D6C36">
            <w:pPr>
              <w:jc w:val="center"/>
            </w:pPr>
            <w:r w:rsidRPr="6534F982" w:rsidR="6534F982">
              <w:rPr>
                <w:rFonts w:ascii="Arial" w:hAnsi="Arial" w:eastAsia="Arial" w:cs="Arial"/>
                <w:sz w:val="20"/>
                <w:szCs w:val="20"/>
                <w:lang w:val="en-US"/>
              </w:rPr>
              <w:t xml:space="preserve"> </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57A04D22" w14:textId="466B3397">
            <w:pPr>
              <w:jc w:val="center"/>
            </w:pPr>
            <w:r w:rsidRPr="6534F982" w:rsidR="6534F982">
              <w:rPr>
                <w:rFonts w:ascii="Arial" w:hAnsi="Arial" w:eastAsia="Arial" w:cs="Arial"/>
                <w:sz w:val="20"/>
                <w:szCs w:val="20"/>
                <w:lang w:val="en-US"/>
              </w:rPr>
              <w:t xml:space="preserve"> </w:t>
            </w:r>
          </w:p>
        </w:tc>
      </w:tr>
      <w:tr w:rsidR="6534F982" w:rsidTr="6534F982" w14:paraId="76824972">
        <w:trPr>
          <w:trHeight w:val="240"/>
        </w:trPr>
        <w:tc>
          <w:tcPr>
            <w:tcW w:w="1249" w:type="dxa"/>
            <w:tcBorders>
              <w:top w:val="single" w:color="auto" w:sz="8"/>
              <w:left w:val="single" w:color="auto" w:sz="8"/>
              <w:bottom w:val="single" w:color="auto" w:sz="8"/>
              <w:right w:val="single" w:color="auto" w:sz="8"/>
            </w:tcBorders>
            <w:tcMar/>
          </w:tcPr>
          <w:p w:rsidR="6534F982" w:rsidRDefault="6534F982" w14:noSpellErr="1" w14:paraId="65560BBA" w14:textId="13F058AC">
            <w:r w:rsidRPr="6534F982" w:rsidR="6534F982">
              <w:rPr>
                <w:rFonts w:ascii="Arial" w:hAnsi="Arial" w:eastAsia="Arial" w:cs="Arial"/>
                <w:sz w:val="20"/>
                <w:szCs w:val="20"/>
                <w:lang w:val="en-US"/>
              </w:rPr>
              <w:t>STF 6030</w:t>
            </w:r>
          </w:p>
        </w:tc>
        <w:tc>
          <w:tcPr>
            <w:tcW w:w="4262" w:type="dxa"/>
            <w:tcBorders>
              <w:top w:val="single" w:color="auto" w:sz="8"/>
              <w:left w:val="single" w:color="auto" w:sz="8"/>
              <w:bottom w:val="single" w:color="auto" w:sz="8"/>
              <w:right w:val="single" w:color="auto" w:sz="8"/>
            </w:tcBorders>
            <w:tcMar/>
          </w:tcPr>
          <w:p w:rsidR="6534F982" w:rsidRDefault="6534F982" w14:noSpellErr="1" w14:paraId="2BBBF61F" w14:textId="686DC591">
            <w:r w:rsidRPr="6534F982" w:rsidR="6534F982">
              <w:rPr>
                <w:rFonts w:ascii="Arial" w:hAnsi="Arial" w:eastAsia="Arial" w:cs="Arial"/>
                <w:sz w:val="20"/>
                <w:szCs w:val="20"/>
                <w:lang w:val="en-US"/>
              </w:rPr>
              <w:t>Research project</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3E09AFD3" w14:textId="502A1846">
            <w:pPr>
              <w:jc w:val="center"/>
            </w:pPr>
            <w:r w:rsidRPr="6534F982" w:rsidR="6534F982">
              <w:rPr>
                <w:rFonts w:ascii="Arial" w:hAnsi="Arial" w:eastAsia="Arial" w:cs="Arial"/>
                <w:sz w:val="20"/>
                <w:szCs w:val="20"/>
                <w:lang w:val="en-US"/>
              </w:rPr>
              <w:t>40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12420BD8" w14:textId="364C46FB">
            <w:pPr>
              <w:jc w:val="center"/>
            </w:pPr>
            <w:r w:rsidRPr="6534F982" w:rsidR="6534F982">
              <w:rPr>
                <w:rFonts w:ascii="Arial" w:hAnsi="Arial" w:eastAsia="Arial" w:cs="Arial"/>
                <w:sz w:val="20"/>
                <w:szCs w:val="20"/>
                <w:lang w:val="en-US"/>
              </w:rPr>
              <w:t>All year</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37709E43" w14:textId="16D9A25B">
            <w:pPr>
              <w:jc w:val="center"/>
            </w:pPr>
            <w:r w:rsidRPr="6534F982" w:rsidR="6534F982">
              <w:rPr>
                <w:rFonts w:ascii="Arial" w:hAnsi="Arial" w:eastAsia="Arial" w:cs="Arial"/>
                <w:sz w:val="20"/>
                <w:szCs w:val="20"/>
                <w:lang w:val="en-US"/>
              </w:rPr>
              <w:t>●</w:t>
            </w:r>
          </w:p>
        </w:tc>
      </w:tr>
      <w:tr w:rsidR="6534F982" w:rsidTr="6534F982" w14:paraId="1885C69C">
        <w:trPr>
          <w:trHeight w:val="240"/>
        </w:trPr>
        <w:tc>
          <w:tcPr>
            <w:tcW w:w="5511" w:type="dxa"/>
            <w:gridSpan w:val="2"/>
            <w:tcBorders>
              <w:top w:val="single" w:color="auto" w:sz="8"/>
              <w:left w:val="single" w:color="auto" w:sz="8"/>
              <w:bottom w:val="single" w:color="auto" w:sz="8"/>
              <w:right w:val="single" w:color="auto" w:sz="8"/>
            </w:tcBorders>
            <w:tcMar/>
          </w:tcPr>
          <w:p w:rsidR="6534F982" w:rsidP="6534F982" w:rsidRDefault="6534F982" w14:noSpellErr="1" w14:paraId="13E8BFA1" w14:textId="7A9DA2F1">
            <w:pPr>
              <w:jc w:val="right"/>
            </w:pPr>
            <w:r w:rsidRPr="6534F982" w:rsidR="6534F982">
              <w:rPr>
                <w:rFonts w:ascii="Arial" w:hAnsi="Arial" w:eastAsia="Arial" w:cs="Arial"/>
                <w:b w:val="1"/>
                <w:bCs w:val="1"/>
                <w:sz w:val="20"/>
                <w:szCs w:val="20"/>
                <w:lang w:val="en-US"/>
              </w:rPr>
              <w:t>Award – BSc (Hons)</w:t>
            </w:r>
          </w:p>
        </w:tc>
        <w:tc>
          <w:tcPr>
            <w:tcW w:w="1154" w:type="dxa"/>
            <w:tcBorders>
              <w:top w:val="single" w:color="auto" w:sz="8"/>
              <w:left w:val="nil"/>
              <w:bottom w:val="single" w:color="auto" w:sz="8"/>
              <w:right w:val="single" w:color="auto" w:sz="8"/>
            </w:tcBorders>
            <w:tcMar/>
          </w:tcPr>
          <w:p w:rsidR="6534F982" w:rsidP="6534F982" w:rsidRDefault="6534F982" w14:noSpellErr="1" w14:paraId="156D4BD5" w14:textId="60823B7B">
            <w:pPr>
              <w:jc w:val="center"/>
            </w:pPr>
            <w:r w:rsidRPr="6534F982" w:rsidR="6534F982">
              <w:rPr>
                <w:rFonts w:ascii="Arial" w:hAnsi="Arial" w:eastAsia="Arial" w:cs="Arial"/>
                <w:b w:val="1"/>
                <w:bCs w:val="1"/>
                <w:sz w:val="20"/>
                <w:szCs w:val="20"/>
                <w:lang w:val="en-US"/>
              </w:rPr>
              <w:t>360</w:t>
            </w:r>
          </w:p>
        </w:tc>
        <w:tc>
          <w:tcPr>
            <w:tcW w:w="1154" w:type="dxa"/>
            <w:tcBorders>
              <w:top w:val="single" w:color="auto" w:sz="8"/>
              <w:left w:val="single" w:color="auto" w:sz="8"/>
              <w:bottom w:val="single" w:color="auto" w:sz="8"/>
              <w:right w:val="single" w:color="auto" w:sz="8"/>
            </w:tcBorders>
            <w:tcMar/>
          </w:tcPr>
          <w:p w:rsidR="6534F982" w:rsidP="6534F982" w:rsidRDefault="6534F982" w14:noSpellErr="1" w14:paraId="78145B6E" w14:textId="058763A6">
            <w:pPr>
              <w:jc w:val="center"/>
            </w:pPr>
            <w:r w:rsidRPr="6534F982" w:rsidR="6534F982">
              <w:rPr>
                <w:rFonts w:ascii="Arial" w:hAnsi="Arial" w:eastAsia="Arial" w:cs="Arial"/>
                <w:sz w:val="20"/>
                <w:szCs w:val="20"/>
                <w:lang w:val="en-US"/>
              </w:rPr>
              <w:t xml:space="preserve"> </w:t>
            </w:r>
          </w:p>
        </w:tc>
        <w:tc>
          <w:tcPr>
            <w:tcW w:w="1208" w:type="dxa"/>
            <w:tcBorders>
              <w:top w:val="single" w:color="auto" w:sz="8"/>
              <w:left w:val="single" w:color="auto" w:sz="8"/>
              <w:bottom w:val="single" w:color="auto" w:sz="8"/>
              <w:right w:val="single" w:color="auto" w:sz="8"/>
            </w:tcBorders>
            <w:tcMar/>
          </w:tcPr>
          <w:p w:rsidR="6534F982" w:rsidP="6534F982" w:rsidRDefault="6534F982" w14:noSpellErr="1" w14:paraId="397A4914" w14:textId="060FBE27">
            <w:pPr>
              <w:jc w:val="center"/>
            </w:pPr>
            <w:r w:rsidRPr="6534F982" w:rsidR="6534F982">
              <w:rPr>
                <w:rFonts w:ascii="Arial" w:hAnsi="Arial" w:eastAsia="Arial" w:cs="Arial"/>
                <w:sz w:val="20"/>
                <w:szCs w:val="20"/>
                <w:lang w:val="en-US"/>
              </w:rPr>
              <w:t xml:space="preserve"> </w:t>
            </w:r>
          </w:p>
        </w:tc>
      </w:tr>
    </w:tbl>
    <w:p w:rsidR="4BB8B871" w:rsidRDefault="4BB8B871" w14:noSpellErr="1" w14:paraId="38B4E406" w14:textId="112BF7B2">
      <w:r w:rsidRPr="45FA12A1" w:rsidR="4BB8B871">
        <w:rPr>
          <w:rFonts w:ascii="Arial" w:hAnsi="Arial" w:eastAsia="Arial" w:cs="Arial"/>
          <w:b w:val="1"/>
          <w:bCs w:val="1"/>
          <w:sz w:val="20"/>
          <w:szCs w:val="20"/>
          <w:lang w:val="en-US"/>
        </w:rPr>
        <w:t xml:space="preserve"> </w:t>
      </w:r>
    </w:p>
    <w:p w:rsidRPr="00D26F97" w:rsidR="00D26F97" w:rsidP="00D26F97" w:rsidRDefault="00D26F97" w14:paraId="6A602CBA" w14:textId="77777777">
      <w:pPr>
        <w:rPr>
          <w:rFonts w:ascii="Arial" w:hAnsi="Arial" w:cs="Arial"/>
          <w:b/>
          <w:sz w:val="24"/>
          <w:szCs w:val="24"/>
        </w:rPr>
      </w:pPr>
      <w:r w:rsidRPr="00D26F97">
        <w:rPr>
          <w:rFonts w:ascii="Arial" w:hAnsi="Arial" w:cs="Arial"/>
          <w:b/>
          <w:sz w:val="24"/>
          <w:szCs w:val="24"/>
        </w:rPr>
        <w:t>Programme length</w:t>
      </w:r>
    </w:p>
    <w:p w:rsidRPr="00D26F97" w:rsidR="00D26F97" w:rsidP="00D26F97" w:rsidRDefault="00D26F97" w14:paraId="7329F04D" w14:textId="77777777">
      <w:pPr>
        <w:rPr>
          <w:rFonts w:ascii="Arial" w:hAnsi="Arial" w:cs="Arial"/>
          <w:sz w:val="24"/>
          <w:szCs w:val="24"/>
        </w:rPr>
      </w:pPr>
      <w:r w:rsidRPr="67EE8A68">
        <w:rPr>
          <w:rFonts w:ascii="Arial" w:hAnsi="Arial" w:cs="Arial"/>
          <w:sz w:val="24"/>
          <w:szCs w:val="24"/>
        </w:rPr>
        <w:t>We do not anticipate changes to the length of the programme unless public health guidance changes significantly.</w:t>
      </w:r>
    </w:p>
    <w:p w:rsidRPr="00D26F97" w:rsidR="00D26F97" w:rsidP="00D26F97" w:rsidRDefault="00D26F97" w14:paraId="0EFBF60B" w14:textId="77777777">
      <w:pPr>
        <w:rPr>
          <w:rFonts w:ascii="Arial" w:hAnsi="Arial" w:cs="Arial"/>
          <w:b/>
          <w:sz w:val="24"/>
          <w:szCs w:val="24"/>
        </w:rPr>
      </w:pPr>
      <w:r w:rsidRPr="00D26F97">
        <w:rPr>
          <w:rFonts w:ascii="Arial" w:hAnsi="Arial" w:cs="Arial"/>
          <w:b/>
          <w:sz w:val="24"/>
          <w:szCs w:val="24"/>
        </w:rPr>
        <w:t>Programme delivery</w:t>
      </w:r>
    </w:p>
    <w:p w:rsidRPr="00D26F97" w:rsidR="00D26F97" w:rsidP="00D26F97" w:rsidRDefault="00D26F97" w14:paraId="2C9A73B1" w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Pr="00D26F97" w:rsidR="00D26F97" w:rsidP="00D26F97" w:rsidRDefault="00D26F97" w14:paraId="5F486B42" w14:textId="77777777">
      <w:pPr>
        <w:rPr>
          <w:rFonts w:ascii="Arial" w:hAnsi="Arial" w:cs="Arial"/>
          <w:sz w:val="24"/>
          <w:szCs w:val="24"/>
        </w:rPr>
      </w:pPr>
      <w:r w:rsidRPr="00D26F97">
        <w:rPr>
          <w:rFonts w:ascii="Arial" w:hAnsi="Arial" w:cs="Arial"/>
          <w:sz w:val="24"/>
          <w:szCs w:val="24"/>
        </w:rPr>
        <w:t xml:space="preserve">Your course will be delivered in a term-based model, with a day of online synchronous (scheduled) and online asynchronous (in your own time) guided learning for each module. There will be an on-campus contact point on a different day, where small group tutorials, seminars and / or practical sessions will bring the </w:t>
      </w:r>
      <w:r w:rsidRPr="00D26F97">
        <w:rPr>
          <w:rFonts w:ascii="Arial" w:hAnsi="Arial" w:cs="Arial"/>
          <w:sz w:val="24"/>
          <w:szCs w:val="24"/>
        </w:rPr>
        <w:lastRenderedPageBreak/>
        <w:t xml:space="preserve">learning together. The purpose of these important on campus touch points will be to further support your learning and ensure that all module and programme learning outcomes can be addressed. The </w:t>
      </w:r>
      <w:proofErr w:type="gramStart"/>
      <w:r w:rsidRPr="00D26F97">
        <w:rPr>
          <w:rFonts w:ascii="Arial" w:hAnsi="Arial" w:cs="Arial"/>
          <w:sz w:val="24"/>
          <w:szCs w:val="24"/>
        </w:rPr>
        <w:t>on campus</w:t>
      </w:r>
      <w:proofErr w:type="gramEnd"/>
      <w:r w:rsidRPr="00D26F97">
        <w:rPr>
          <w:rFonts w:ascii="Arial" w:hAnsi="Arial" w:cs="Arial"/>
          <w:sz w:val="24"/>
          <w:szCs w:val="24"/>
        </w:rPr>
        <w:t xml:space="preserve"> activities will prioritise activities linked to learning outcomes that can only be delivered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rsidR="21365961" w:rsidP="21365961" w:rsidRDefault="21365961" w14:paraId="441CEC40" w14:textId="28B8FE9B">
      <w:pPr>
        <w:rPr>
          <w:rFonts w:ascii="Arial" w:hAnsi="Arial" w:cs="Arial"/>
          <w:sz w:val="24"/>
          <w:szCs w:val="24"/>
        </w:rPr>
      </w:pPr>
      <w:r w:rsidRPr="6534F982" w:rsidR="00D26F97">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rsidRPr="00D26F97" w:rsidR="00D26F97" w:rsidP="00D26F97" w:rsidRDefault="00D26F97" w14:paraId="2F4BE0D3" w14:textId="77777777">
      <w:pPr>
        <w:rPr>
          <w:rFonts w:ascii="Arial" w:hAnsi="Arial" w:cs="Arial"/>
          <w:b/>
          <w:sz w:val="24"/>
          <w:szCs w:val="24"/>
        </w:rPr>
      </w:pPr>
      <w:r w:rsidRPr="00D26F97">
        <w:rPr>
          <w:rFonts w:ascii="Arial" w:hAnsi="Arial" w:cs="Arial"/>
          <w:b/>
          <w:sz w:val="24"/>
          <w:szCs w:val="24"/>
        </w:rPr>
        <w:t>Programme cost</w:t>
      </w:r>
    </w:p>
    <w:p w:rsidRPr="00D26F97" w:rsidR="00D26F97" w:rsidP="00D26F97" w:rsidRDefault="00D26F97" w14:paraId="4B3386C5"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00D26F97" w:rsidRDefault="00D26F97" w14:paraId="7A208F34" w14:textId="77777777">
      <w:pPr>
        <w:rPr>
          <w:rFonts w:ascii="Arial" w:hAnsi="Arial" w:cs="Arial"/>
          <w:sz w:val="24"/>
          <w:szCs w:val="24"/>
        </w:rPr>
      </w:pPr>
      <w:r w:rsidRPr="67EE8A68">
        <w:rPr>
          <w:rFonts w:ascii="Arial" w:hAnsi="Arial" w:cs="Arial"/>
          <w:sz w:val="24"/>
          <w:szCs w:val="24"/>
        </w:rPr>
        <w:t xml:space="preserve">However, you should familiarise yourself with the normal additional costs for your programme. These are detailed on our website via this link: </w:t>
      </w:r>
      <w:hyperlink r:id="rId8">
        <w:r w:rsidRPr="67EE8A68">
          <w:rPr>
            <w:rStyle w:val="Hyperlink"/>
            <w:rFonts w:ascii="Arial" w:hAnsi="Arial" w:cs="Arial"/>
            <w:sz w:val="24"/>
            <w:szCs w:val="24"/>
          </w:rPr>
          <w:t>https://www.cardiffmet.ac.uk/study/finance/Pages/Undergraduate-Costs.aspx</w:t>
        </w:r>
      </w:hyperlink>
    </w:p>
    <w:p w:rsidR="12688896" w:rsidP="67EE8A68" w:rsidRDefault="12688896" w14:paraId="17EF7D28" w14:textId="0B6AD10A">
      <w:pPr>
        <w:rPr>
          <w:rFonts w:ascii="Arial" w:hAnsi="Arial" w:cs="Arial"/>
          <w:sz w:val="24"/>
          <w:szCs w:val="24"/>
        </w:rPr>
      </w:pPr>
      <w:r w:rsidRPr="67EE8A68">
        <w:rPr>
          <w:rFonts w:ascii="Arial" w:hAnsi="Arial" w:cs="Arial"/>
          <w:sz w:val="24"/>
          <w:szCs w:val="24"/>
        </w:rPr>
        <w:t xml:space="preserve">It is anticipated that it may be necessary to adapt </w:t>
      </w:r>
      <w:r w:rsidRPr="67EE8A68" w:rsidR="26F1B5AE">
        <w:rPr>
          <w:rFonts w:ascii="Arial" w:hAnsi="Arial" w:cs="Arial"/>
          <w:sz w:val="24"/>
          <w:szCs w:val="24"/>
        </w:rPr>
        <w:t xml:space="preserve">campus </w:t>
      </w:r>
      <w:r w:rsidRPr="67EE8A68">
        <w:rPr>
          <w:rFonts w:ascii="Arial" w:hAnsi="Arial" w:cs="Arial"/>
          <w:sz w:val="24"/>
          <w:szCs w:val="24"/>
        </w:rPr>
        <w:t xml:space="preserve">consumer kitchen </w:t>
      </w:r>
      <w:proofErr w:type="spellStart"/>
      <w:r w:rsidRPr="67EE8A68">
        <w:rPr>
          <w:rFonts w:ascii="Arial" w:hAnsi="Arial" w:cs="Arial"/>
          <w:sz w:val="24"/>
          <w:szCs w:val="24"/>
        </w:rPr>
        <w:t>practicals</w:t>
      </w:r>
      <w:proofErr w:type="spellEnd"/>
      <w:r w:rsidRPr="67EE8A68">
        <w:rPr>
          <w:rFonts w:ascii="Arial" w:hAnsi="Arial" w:cs="Arial"/>
          <w:sz w:val="24"/>
          <w:szCs w:val="24"/>
        </w:rPr>
        <w:t xml:space="preserve"> to home</w:t>
      </w:r>
      <w:r w:rsidRPr="67EE8A68" w:rsidR="3CD5D0DE">
        <w:rPr>
          <w:rFonts w:ascii="Arial" w:hAnsi="Arial" w:cs="Arial"/>
          <w:sz w:val="24"/>
          <w:szCs w:val="24"/>
        </w:rPr>
        <w:t>-</w:t>
      </w:r>
      <w:r w:rsidRPr="67EE8A68">
        <w:rPr>
          <w:rFonts w:ascii="Arial" w:hAnsi="Arial" w:cs="Arial"/>
          <w:sz w:val="24"/>
          <w:szCs w:val="24"/>
        </w:rPr>
        <w:t xml:space="preserve">based </w:t>
      </w:r>
      <w:r w:rsidRPr="67EE8A68" w:rsidR="5165EE9C">
        <w:rPr>
          <w:rFonts w:ascii="Arial" w:hAnsi="Arial" w:cs="Arial"/>
          <w:sz w:val="24"/>
          <w:szCs w:val="24"/>
        </w:rPr>
        <w:t>alternative</w:t>
      </w:r>
      <w:r w:rsidRPr="67EE8A68" w:rsidR="6FBBBC44">
        <w:rPr>
          <w:rFonts w:ascii="Arial" w:hAnsi="Arial" w:cs="Arial"/>
          <w:sz w:val="24"/>
          <w:szCs w:val="24"/>
        </w:rPr>
        <w:t xml:space="preserve"> </w:t>
      </w:r>
      <w:r w:rsidRPr="67EE8A68">
        <w:rPr>
          <w:rFonts w:ascii="Arial" w:hAnsi="Arial" w:cs="Arial"/>
          <w:sz w:val="24"/>
          <w:szCs w:val="24"/>
        </w:rPr>
        <w:t xml:space="preserve">activities.  For </w:t>
      </w:r>
      <w:proofErr w:type="gramStart"/>
      <w:r w:rsidRPr="67EE8A68">
        <w:rPr>
          <w:rFonts w:ascii="Arial" w:hAnsi="Arial" w:cs="Arial"/>
          <w:sz w:val="24"/>
          <w:szCs w:val="24"/>
        </w:rPr>
        <w:t>example</w:t>
      </w:r>
      <w:proofErr w:type="gramEnd"/>
      <w:r w:rsidRPr="67EE8A68">
        <w:rPr>
          <w:rFonts w:ascii="Arial" w:hAnsi="Arial" w:cs="Arial"/>
          <w:sz w:val="24"/>
          <w:szCs w:val="24"/>
        </w:rPr>
        <w:t xml:space="preserve"> </w:t>
      </w:r>
      <w:r w:rsidRPr="67EE8A68" w:rsidR="50AF79E7">
        <w:rPr>
          <w:rFonts w:ascii="Arial" w:hAnsi="Arial" w:cs="Arial"/>
          <w:sz w:val="24"/>
          <w:szCs w:val="24"/>
        </w:rPr>
        <w:t>previously you would have</w:t>
      </w:r>
      <w:r w:rsidRPr="67EE8A68">
        <w:rPr>
          <w:rFonts w:ascii="Arial" w:hAnsi="Arial" w:cs="Arial"/>
          <w:sz w:val="24"/>
          <w:szCs w:val="24"/>
        </w:rPr>
        <w:t xml:space="preserve"> com</w:t>
      </w:r>
      <w:r w:rsidRPr="67EE8A68" w:rsidR="1222516D">
        <w:rPr>
          <w:rFonts w:ascii="Arial" w:hAnsi="Arial" w:cs="Arial"/>
          <w:sz w:val="24"/>
          <w:szCs w:val="24"/>
        </w:rPr>
        <w:t>e</w:t>
      </w:r>
      <w:r w:rsidRPr="67EE8A68">
        <w:rPr>
          <w:rFonts w:ascii="Arial" w:hAnsi="Arial" w:cs="Arial"/>
          <w:sz w:val="24"/>
          <w:szCs w:val="24"/>
        </w:rPr>
        <w:t xml:space="preserve"> onto campus to prepare 24 hours food for a given case study using </w:t>
      </w:r>
      <w:r w:rsidRPr="67EE8A68" w:rsidR="6F5FA08B">
        <w:rPr>
          <w:rFonts w:ascii="Arial" w:hAnsi="Arial" w:cs="Arial"/>
          <w:sz w:val="24"/>
          <w:szCs w:val="24"/>
        </w:rPr>
        <w:t>the recipes, ingredients and cooking facilities provided by the university.  Instead, it may be that we ask you to devise your own 24 hours food which you then describe, photograph and share with the group.  This would involve you using</w:t>
      </w:r>
      <w:r w:rsidRPr="67EE8A68" w:rsidR="499467BE">
        <w:rPr>
          <w:rFonts w:ascii="Arial" w:hAnsi="Arial" w:cs="Arial"/>
          <w:sz w:val="24"/>
          <w:szCs w:val="24"/>
        </w:rPr>
        <w:t xml:space="preserve"> the food you have available to you and your own kitchen facilities.  We would encourage you to adapt the meals that you would be planning to eat yourself rather than buy additional items.   If </w:t>
      </w:r>
      <w:r w:rsidRPr="67EE8A68" w:rsidR="68C46D6F">
        <w:rPr>
          <w:rFonts w:ascii="Arial" w:hAnsi="Arial" w:cs="Arial"/>
          <w:sz w:val="24"/>
          <w:szCs w:val="24"/>
        </w:rPr>
        <w:t>you have concerns about this, please get in touch and we will endeavour to support you.</w:t>
      </w:r>
    </w:p>
    <w:p w:rsidRPr="00D26F97" w:rsidR="00D26F97" w:rsidP="00D26F97" w:rsidRDefault="00D26F97" w14:paraId="3BED4484" w14:textId="77777777">
      <w:pPr>
        <w:rPr>
          <w:rFonts w:ascii="Arial" w:hAnsi="Arial" w:cs="Arial"/>
          <w:b/>
          <w:sz w:val="24"/>
          <w:szCs w:val="24"/>
        </w:rPr>
      </w:pPr>
      <w:r w:rsidRPr="00D26F97">
        <w:rPr>
          <w:rFonts w:ascii="Arial" w:hAnsi="Arial" w:cs="Arial"/>
          <w:b/>
          <w:sz w:val="24"/>
          <w:szCs w:val="24"/>
        </w:rPr>
        <w:t xml:space="preserve">Assessment </w:t>
      </w:r>
    </w:p>
    <w:p w:rsidR="00D26F97" w:rsidP="00D26F97" w:rsidRDefault="00D26F97" w14:paraId="5F60F3D1" w14:textId="77777777">
      <w:pPr>
        <w:rPr>
          <w:rFonts w:ascii="Arial" w:hAnsi="Arial" w:cs="Arial"/>
          <w:sz w:val="24"/>
          <w:szCs w:val="24"/>
        </w:rPr>
      </w:pPr>
      <w:r w:rsidRPr="67EE8A68">
        <w:rPr>
          <w:rFonts w:ascii="Arial" w:hAnsi="Arial" w:cs="Arial"/>
          <w:sz w:val="24"/>
          <w:szCs w:val="24"/>
        </w:rPr>
        <w:t xml:space="preserve">Our overall assessment strategy will remain unchanged, in that we will aim to assess </w:t>
      </w:r>
      <w:proofErr w:type="gramStart"/>
      <w:r w:rsidRPr="67EE8A68">
        <w:rPr>
          <w:rFonts w:ascii="Arial" w:hAnsi="Arial" w:cs="Arial"/>
          <w:sz w:val="24"/>
          <w:szCs w:val="24"/>
        </w:rPr>
        <w:t>all of</w:t>
      </w:r>
      <w:proofErr w:type="gramEnd"/>
      <w:r w:rsidRPr="67EE8A68">
        <w:rPr>
          <w:rFonts w:ascii="Arial" w:hAnsi="Arial" w:cs="Arial"/>
          <w:sz w:val="24"/>
          <w:szCs w:val="24"/>
        </w:rPr>
        <w:t xml:space="preserve"> your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will be provided, as normal, in your module handbooks, which will be available prior to the start the module.</w:t>
      </w:r>
    </w:p>
    <w:p w:rsidRPr="00D26F97" w:rsidR="00D26F97" w:rsidP="00D26F97" w:rsidRDefault="00D26F97" w14:paraId="649D5842" w14:textId="77777777">
      <w:pPr>
        <w:rPr>
          <w:rFonts w:ascii="Arial" w:hAnsi="Arial" w:cs="Arial"/>
          <w:b/>
          <w:sz w:val="24"/>
          <w:szCs w:val="24"/>
        </w:rPr>
      </w:pPr>
      <w:r>
        <w:rPr>
          <w:rFonts w:ascii="Arial" w:hAnsi="Arial" w:cs="Arial"/>
          <w:b/>
          <w:sz w:val="24"/>
          <w:szCs w:val="24"/>
        </w:rPr>
        <w:t>Award</w:t>
      </w:r>
    </w:p>
    <w:p w:rsidRPr="00D26F97" w:rsidR="00D26F97" w:rsidP="00D26F97" w:rsidRDefault="00D26F97" w14:paraId="0A6E0974" w14:textId="77777777">
      <w:pPr>
        <w:rPr>
          <w:rFonts w:ascii="Arial" w:hAnsi="Arial" w:cs="Arial"/>
          <w:sz w:val="24"/>
          <w:szCs w:val="24"/>
        </w:rPr>
      </w:pPr>
      <w:r w:rsidRPr="67EE8A68">
        <w:rPr>
          <w:rFonts w:ascii="Arial" w:hAnsi="Arial" w:cs="Arial"/>
          <w:sz w:val="24"/>
          <w:szCs w:val="24"/>
        </w:rPr>
        <w:t>There is no change to the qualification awarded.</w:t>
      </w:r>
    </w:p>
    <w:p w:rsidRPr="00D26F97" w:rsidR="00D26F97" w:rsidP="00D26F97" w:rsidRDefault="00D26F97" w14:paraId="54E1CBA4" w14:textId="77777777">
      <w:pPr>
        <w:rPr>
          <w:rFonts w:ascii="Arial" w:hAnsi="Arial" w:cs="Arial"/>
          <w:b/>
          <w:sz w:val="24"/>
          <w:szCs w:val="24"/>
        </w:rPr>
      </w:pPr>
      <w:r w:rsidRPr="00D26F97">
        <w:rPr>
          <w:rFonts w:ascii="Arial" w:hAnsi="Arial" w:cs="Arial"/>
          <w:b/>
          <w:sz w:val="24"/>
          <w:szCs w:val="24"/>
        </w:rPr>
        <w:t>Teaching location</w:t>
      </w:r>
    </w:p>
    <w:p w:rsidRPr="00D26F97" w:rsidR="00D26F97" w:rsidP="00D26F97" w:rsidRDefault="00D26F97" w14:paraId="5175D9F2" w14:textId="77777777">
      <w:pPr>
        <w:rPr>
          <w:rFonts w:ascii="Arial" w:hAnsi="Arial" w:cs="Arial"/>
          <w:sz w:val="24"/>
          <w:szCs w:val="24"/>
        </w:rPr>
      </w:pPr>
      <w:r w:rsidRPr="67EE8A68">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Pr="00D26F97" w:rsidR="00D26F97" w:rsidP="67EE8A68" w:rsidRDefault="00D26F97" w14:paraId="72B01898" w14:textId="77777777">
      <w:pPr>
        <w:rPr>
          <w:rFonts w:ascii="Arial" w:hAnsi="Arial" w:cs="Arial"/>
          <w:sz w:val="24"/>
          <w:szCs w:val="24"/>
        </w:rPr>
      </w:pPr>
      <w:r w:rsidRPr="67EE8A68">
        <w:rPr>
          <w:rFonts w:ascii="Arial" w:hAnsi="Arial" w:cs="Arial"/>
          <w:sz w:val="24"/>
          <w:szCs w:val="24"/>
        </w:rPr>
        <w:t xml:space="preserve">When considering travel to work placements, we will use the standards set out in the QAA Quality Code as a guide and be informed by Government guidance. This means you will: </w:t>
      </w:r>
    </w:p>
    <w:p w:rsidRPr="00D26F97" w:rsidR="00D26F97" w:rsidP="67EE8A68" w:rsidRDefault="00D26F97" w14:paraId="0FAA0EFE" w14:textId="77777777">
      <w:pPr>
        <w:pStyle w:val="ListParagraph"/>
        <w:numPr>
          <w:ilvl w:val="0"/>
          <w:numId w:val="2"/>
        </w:numPr>
        <w:ind w:left="851" w:hanging="491"/>
        <w:rPr>
          <w:rFonts w:ascii="Arial" w:hAnsi="Arial" w:cs="Arial"/>
          <w:color w:val="000000" w:themeColor="text1"/>
          <w:sz w:val="24"/>
          <w:szCs w:val="24"/>
        </w:rPr>
      </w:pPr>
      <w:r w:rsidRPr="67EE8A68">
        <w:rPr>
          <w:rFonts w:ascii="Arial" w:hAnsi="Arial" w:cs="Arial"/>
          <w:sz w:val="24"/>
          <w:szCs w:val="24"/>
        </w:rPr>
        <w:lastRenderedPageBreak/>
        <w:t>Receive appropriate support to search and apply for relevant work-based and placement learning opportunities if it is safe and appropriate.</w:t>
      </w:r>
    </w:p>
    <w:p w:rsidRPr="00D26F97" w:rsidR="00D26F97" w:rsidP="67EE8A68" w:rsidRDefault="00D26F97" w14:paraId="48A15974" w14:textId="77777777">
      <w:pPr>
        <w:pStyle w:val="ListParagraph"/>
        <w:numPr>
          <w:ilvl w:val="0"/>
          <w:numId w:val="2"/>
        </w:numPr>
        <w:ind w:left="851" w:hanging="491"/>
        <w:rPr>
          <w:rFonts w:ascii="Arial" w:hAnsi="Arial" w:cs="Arial"/>
          <w:color w:val="000000" w:themeColor="text1"/>
          <w:sz w:val="24"/>
          <w:szCs w:val="24"/>
        </w:rPr>
      </w:pPr>
      <w:r w:rsidRPr="67EE8A68">
        <w:rPr>
          <w:rFonts w:ascii="Arial" w:hAnsi="Arial" w:cs="Arial"/>
          <w:sz w:val="24"/>
          <w:szCs w:val="24"/>
        </w:rPr>
        <w:t>Complete Health &amp; Safety training to an acceptable standard before the commencement of your work-based or placement learning, including any specific procedures linked to COVID-19 protocols.</w:t>
      </w:r>
    </w:p>
    <w:p w:rsidRPr="00D26F97" w:rsidR="00D26F97" w:rsidP="67EE8A68" w:rsidRDefault="00D26F97" w14:paraId="46232CAE" w14:textId="77777777">
      <w:pPr>
        <w:pStyle w:val="ListParagraph"/>
        <w:numPr>
          <w:ilvl w:val="0"/>
          <w:numId w:val="2"/>
        </w:numPr>
        <w:ind w:left="851" w:hanging="491"/>
        <w:rPr>
          <w:rFonts w:ascii="Arial" w:hAnsi="Arial" w:cs="Arial"/>
          <w:color w:val="000000" w:themeColor="text1"/>
          <w:sz w:val="24"/>
          <w:szCs w:val="24"/>
        </w:rPr>
      </w:pPr>
      <w:r w:rsidRPr="67EE8A68">
        <w:rPr>
          <w:rFonts w:ascii="Arial" w:hAnsi="Arial" w:cs="Arial"/>
          <w:sz w:val="24"/>
          <w:szCs w:val="24"/>
        </w:rPr>
        <w:t>Adhere to any specific government guidance related to travel, including following advice and/or legislation linked to the use of private and public transport.</w:t>
      </w:r>
    </w:p>
    <w:p w:rsidRPr="00D26F97" w:rsidR="00D26F97" w:rsidP="00D26F97" w:rsidRDefault="00D26F97" w14:paraId="4A0619C5" w14:textId="77777777">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7AA57E54" w14:textId="7777777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D26F97" w:rsidP="00D26F97" w:rsidRDefault="00D26F97" w14:paraId="22B3FDFA" w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D26F97" w:rsidP="00D26F97" w:rsidRDefault="009A1893" w14:paraId="24F14C85" w14:textId="77777777">
      <w:pPr>
        <w:rPr>
          <w:rFonts w:ascii="Arial" w:hAnsi="Arial" w:cs="Arial"/>
          <w:sz w:val="24"/>
          <w:szCs w:val="24"/>
        </w:rPr>
      </w:pPr>
      <w:hyperlink w:history="1" r:id="rId9">
        <w:r w:rsidRPr="00903B46" w:rsidR="00D26F97">
          <w:rPr>
            <w:rStyle w:val="Hyperlink"/>
            <w:rFonts w:ascii="Arial" w:hAnsi="Arial" w:cs="Arial"/>
            <w:sz w:val="24"/>
            <w:szCs w:val="24"/>
          </w:rPr>
          <w:t>http://www.cardiffmet.ac.uk/registry/Pages/Complaints.aspx</w:t>
        </w:r>
      </w:hyperlink>
    </w:p>
    <w:p w:rsidR="00D26F97" w:rsidP="00D26F97" w:rsidRDefault="00D26F97" w14:paraId="520E50F9" w14:textId="7777777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1893"/>
    <w:rsid w:val="009A3012"/>
    <w:rsid w:val="009C029A"/>
    <w:rsid w:val="009D4204"/>
    <w:rsid w:val="009D62A8"/>
    <w:rsid w:val="00A51C66"/>
    <w:rsid w:val="00A5A039"/>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2878655"/>
    <w:rsid w:val="03FE17AA"/>
    <w:rsid w:val="0518D71A"/>
    <w:rsid w:val="055A6D0E"/>
    <w:rsid w:val="0638E294"/>
    <w:rsid w:val="0692003A"/>
    <w:rsid w:val="074699D3"/>
    <w:rsid w:val="07A5D304"/>
    <w:rsid w:val="087C48EA"/>
    <w:rsid w:val="096C5812"/>
    <w:rsid w:val="099744CD"/>
    <w:rsid w:val="0ACAA86E"/>
    <w:rsid w:val="0D753626"/>
    <w:rsid w:val="0DA9E2D2"/>
    <w:rsid w:val="1100557B"/>
    <w:rsid w:val="1222516D"/>
    <w:rsid w:val="12685D2A"/>
    <w:rsid w:val="12688896"/>
    <w:rsid w:val="12874FDC"/>
    <w:rsid w:val="1482FC60"/>
    <w:rsid w:val="18CFCD6B"/>
    <w:rsid w:val="1948F2B5"/>
    <w:rsid w:val="1E0FC47B"/>
    <w:rsid w:val="1E48707D"/>
    <w:rsid w:val="1E70646A"/>
    <w:rsid w:val="21365961"/>
    <w:rsid w:val="2223CA5C"/>
    <w:rsid w:val="241EFC8A"/>
    <w:rsid w:val="26F1B5AE"/>
    <w:rsid w:val="26F284F0"/>
    <w:rsid w:val="28D1D9F2"/>
    <w:rsid w:val="2C04F872"/>
    <w:rsid w:val="2CCD97E6"/>
    <w:rsid w:val="2D0E22CD"/>
    <w:rsid w:val="2D49E818"/>
    <w:rsid w:val="2E4CE944"/>
    <w:rsid w:val="33C294EA"/>
    <w:rsid w:val="33D22FDE"/>
    <w:rsid w:val="3452465F"/>
    <w:rsid w:val="3CD5D0DE"/>
    <w:rsid w:val="3DE95E44"/>
    <w:rsid w:val="3FD198E3"/>
    <w:rsid w:val="449A432F"/>
    <w:rsid w:val="45FA12A1"/>
    <w:rsid w:val="468D9FA5"/>
    <w:rsid w:val="486A8703"/>
    <w:rsid w:val="499467BE"/>
    <w:rsid w:val="49E53857"/>
    <w:rsid w:val="4AB31269"/>
    <w:rsid w:val="4ABD8B67"/>
    <w:rsid w:val="4BB8B871"/>
    <w:rsid w:val="4C7367E5"/>
    <w:rsid w:val="4CCC79D0"/>
    <w:rsid w:val="4DB1BCA4"/>
    <w:rsid w:val="4EB08F33"/>
    <w:rsid w:val="4FEFE0A4"/>
    <w:rsid w:val="50AF79E7"/>
    <w:rsid w:val="515802CC"/>
    <w:rsid w:val="5165EE9C"/>
    <w:rsid w:val="5217E46B"/>
    <w:rsid w:val="5306D700"/>
    <w:rsid w:val="553860D1"/>
    <w:rsid w:val="5632E797"/>
    <w:rsid w:val="567D2A18"/>
    <w:rsid w:val="576D9C32"/>
    <w:rsid w:val="585E95AC"/>
    <w:rsid w:val="5ACE78DC"/>
    <w:rsid w:val="5B7C3599"/>
    <w:rsid w:val="5D9DD806"/>
    <w:rsid w:val="5EA5FA46"/>
    <w:rsid w:val="5FB68436"/>
    <w:rsid w:val="613C49A8"/>
    <w:rsid w:val="63B3B5F6"/>
    <w:rsid w:val="6534F982"/>
    <w:rsid w:val="65ABCF70"/>
    <w:rsid w:val="66AA9B71"/>
    <w:rsid w:val="67EE8A68"/>
    <w:rsid w:val="680F5F89"/>
    <w:rsid w:val="68C46D6F"/>
    <w:rsid w:val="68F02F83"/>
    <w:rsid w:val="69C73A53"/>
    <w:rsid w:val="6C910D8D"/>
    <w:rsid w:val="6EC6CABD"/>
    <w:rsid w:val="6F5FA08B"/>
    <w:rsid w:val="6F7D4CFD"/>
    <w:rsid w:val="6FBBBC44"/>
    <w:rsid w:val="71168D09"/>
    <w:rsid w:val="74098399"/>
    <w:rsid w:val="75DEF726"/>
    <w:rsid w:val="783C1139"/>
    <w:rsid w:val="7BAF074F"/>
    <w:rsid w:val="7D96B5BA"/>
    <w:rsid w:val="7E13F7D5"/>
    <w:rsid w:val="7EC870EE"/>
    <w:rsid w:val="7F16B719"/>
    <w:rsid w:val="7FA2A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diffmet.ac.uk/study/finance/Pages/Undergraduate-Cos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5EEA47E1-3693-4D92-8713-E4BC064EE15E}"/>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9</cp:revision>
  <dcterms:created xsi:type="dcterms:W3CDTF">2020-07-08T15:00:00Z</dcterms:created>
  <dcterms:modified xsi:type="dcterms:W3CDTF">2020-07-15T08:02:35Z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