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62B4" w14:textId="358A648D" w:rsidR="0056604A" w:rsidRPr="00343878" w:rsidRDefault="00AF7A95" w:rsidP="00AF7A95">
      <w:pPr>
        <w:jc w:val="center"/>
        <w:rPr>
          <w:b/>
          <w:sz w:val="32"/>
          <w:u w:val="single"/>
        </w:rPr>
      </w:pPr>
      <w:r w:rsidRPr="00343878">
        <w:rPr>
          <w:b/>
          <w:sz w:val="32"/>
          <w:u w:val="single"/>
          <w:lang w:bidi="cy"/>
        </w:rPr>
        <w:t>Gweithdrefn Tor</w:t>
      </w:r>
      <w:r w:rsidR="00B33F8C">
        <w:rPr>
          <w:b/>
          <w:sz w:val="32"/>
          <w:u w:val="single"/>
          <w:lang w:bidi="cy"/>
        </w:rPr>
        <w:t xml:space="preserve"> Diogelwch</w:t>
      </w:r>
      <w:r w:rsidRPr="00343878">
        <w:rPr>
          <w:b/>
          <w:sz w:val="32"/>
          <w:u w:val="single"/>
          <w:lang w:bidi="cy"/>
        </w:rPr>
        <w:t xml:space="preserve"> Data</w:t>
      </w:r>
    </w:p>
    <w:p w14:paraId="007D70C1" w14:textId="77777777" w:rsidR="00AF7A95" w:rsidRPr="005A0B70" w:rsidRDefault="00AF7A95" w:rsidP="00AF7A95">
      <w:pPr>
        <w:rPr>
          <w:b/>
          <w:sz w:val="28"/>
        </w:rPr>
      </w:pPr>
      <w:r w:rsidRPr="005A0B70">
        <w:rPr>
          <w:b/>
          <w:sz w:val="28"/>
          <w:lang w:bidi="cy"/>
        </w:rPr>
        <w:t>1.0 Cyflwyniad</w:t>
      </w:r>
    </w:p>
    <w:p w14:paraId="675B5C06" w14:textId="7EE86E00" w:rsidR="00AF7A95" w:rsidRPr="005E5583" w:rsidRDefault="00AF7A95" w:rsidP="00AF7A95">
      <w:pPr>
        <w:rPr>
          <w:sz w:val="22"/>
        </w:rPr>
      </w:pPr>
      <w:r w:rsidRPr="005E5583">
        <w:rPr>
          <w:sz w:val="22"/>
          <w:lang w:bidi="cy"/>
        </w:rPr>
        <w:t xml:space="preserve">1.1 Mae Prifysgol Metropolitan Caerdydd yn dal, yn prosesu ac yn rhannu llawer iawn o ddata personol a rhaid cymryd gofal i sicrhau ei bod wedi'i diogelu'n briodol er mwyn osgoi </w:t>
      </w:r>
      <w:r w:rsidR="007054BF">
        <w:rPr>
          <w:sz w:val="22"/>
          <w:lang w:bidi="cy"/>
        </w:rPr>
        <w:t>tor</w:t>
      </w:r>
      <w:r w:rsidRPr="005E5583">
        <w:rPr>
          <w:sz w:val="22"/>
          <w:lang w:bidi="cy"/>
        </w:rPr>
        <w:t xml:space="preserve"> rheolau diogelu data yn ddamweiniol neu’n fwriadol.</w:t>
      </w:r>
    </w:p>
    <w:p w14:paraId="36E65010" w14:textId="77777777" w:rsidR="00AF7A95" w:rsidRPr="005E5583" w:rsidRDefault="00AF7A95" w:rsidP="00AF7A95">
      <w:pPr>
        <w:rPr>
          <w:sz w:val="22"/>
        </w:rPr>
      </w:pPr>
      <w:r w:rsidRPr="005E5583">
        <w:rPr>
          <w:sz w:val="22"/>
          <w:lang w:bidi="cy"/>
        </w:rPr>
        <w:t>1.2 Mae'n ofynnol o dan ddeddfwriaeth diogelu data i'r Brifysgol gael fframwaith sefydliadol wedi'i gynllunio i sicrhau diogelwch yr holl ddata personol trwy gydol ei gylch oes, gan gynnwys llinellau cyfrifoldeb clir.</w:t>
      </w:r>
    </w:p>
    <w:p w14:paraId="3C9A3ABF" w14:textId="1DE1C623" w:rsidR="00AF7A95" w:rsidRPr="005E5583" w:rsidRDefault="00AF7A95" w:rsidP="00AF7A95">
      <w:pPr>
        <w:rPr>
          <w:sz w:val="22"/>
        </w:rPr>
      </w:pPr>
      <w:r w:rsidRPr="005E5583">
        <w:rPr>
          <w:sz w:val="22"/>
          <w:lang w:bidi="cy"/>
        </w:rPr>
        <w:t>1.3 Mae'r weithdrefn hon yn nodi sut i sicrhau bod camau effeithiol ac amlwg yn cael eu cymryd i reoli achos o dor</w:t>
      </w:r>
      <w:r w:rsidR="00B33F8C">
        <w:rPr>
          <w:sz w:val="22"/>
          <w:lang w:bidi="cy"/>
        </w:rPr>
        <w:t xml:space="preserve"> diogelwch </w:t>
      </w:r>
      <w:bookmarkStart w:id="0" w:name="_GoBack"/>
      <w:bookmarkEnd w:id="0"/>
      <w:r w:rsidRPr="005E5583">
        <w:rPr>
          <w:sz w:val="22"/>
          <w:lang w:bidi="cy"/>
        </w:rPr>
        <w:t>data neu ddigwyddiad diogelwch gwybodaeth ledled y Brifysgol.</w:t>
      </w:r>
    </w:p>
    <w:p w14:paraId="03CC8F6D" w14:textId="77777777" w:rsidR="00AF7A95" w:rsidRPr="005A0B70" w:rsidRDefault="00762AEF" w:rsidP="00AF7A95">
      <w:pPr>
        <w:rPr>
          <w:b/>
          <w:sz w:val="28"/>
        </w:rPr>
      </w:pPr>
      <w:r w:rsidRPr="005A0B70">
        <w:rPr>
          <w:b/>
          <w:sz w:val="28"/>
          <w:lang w:bidi="cy"/>
        </w:rPr>
        <w:t>2.0 Cwmpas</w:t>
      </w:r>
    </w:p>
    <w:p w14:paraId="59A6FA80" w14:textId="21824F46" w:rsidR="00AF7A95" w:rsidRPr="005E5583" w:rsidRDefault="00762AEF" w:rsidP="00AF7A95">
      <w:pPr>
        <w:rPr>
          <w:sz w:val="22"/>
        </w:rPr>
      </w:pPr>
      <w:r w:rsidRPr="005E5583">
        <w:rPr>
          <w:sz w:val="22"/>
          <w:lang w:bidi="cy"/>
        </w:rPr>
        <w:t xml:space="preserve">2.1 Dylid defnyddio'r Weithdrefn hon mewn perthynas â'r holl ddata categori personol a </w:t>
      </w:r>
      <w:hyperlink r:id="rId10" w:history="1">
        <w:r w:rsidRPr="005E5583">
          <w:rPr>
            <w:rStyle w:val="Hyperlink"/>
            <w:sz w:val="22"/>
            <w:lang w:bidi="cy"/>
          </w:rPr>
          <w:t>c</w:t>
        </w:r>
        <w:r w:rsidR="003E01C6">
          <w:rPr>
            <w:rStyle w:val="Hyperlink"/>
            <w:sz w:val="22"/>
            <w:lang w:bidi="cy"/>
          </w:rPr>
          <w:t>h</w:t>
        </w:r>
        <w:r w:rsidRPr="005E5583">
          <w:rPr>
            <w:rStyle w:val="Hyperlink"/>
            <w:sz w:val="22"/>
            <w:lang w:bidi="cy"/>
          </w:rPr>
          <w:t>ategori arbennig</w:t>
        </w:r>
      </w:hyperlink>
      <w:r w:rsidRPr="005E5583">
        <w:rPr>
          <w:sz w:val="22"/>
          <w:vertAlign w:val="superscript"/>
          <w:lang w:bidi="cy"/>
        </w:rPr>
        <w:t xml:space="preserve"> *</w:t>
      </w:r>
      <w:r w:rsidRPr="005E5583">
        <w:rPr>
          <w:sz w:val="22"/>
          <w:lang w:bidi="cy"/>
        </w:rPr>
        <w:t xml:space="preserve"> a gedwir gan y Brifysgol waeth beth fo'u fformat.</w:t>
      </w:r>
    </w:p>
    <w:p w14:paraId="75E4D949" w14:textId="77777777" w:rsidR="00AF7A95" w:rsidRPr="005E5583" w:rsidRDefault="00762AEF" w:rsidP="00AF7A95">
      <w:pPr>
        <w:rPr>
          <w:sz w:val="22"/>
        </w:rPr>
      </w:pPr>
      <w:r w:rsidRPr="005E5583">
        <w:rPr>
          <w:sz w:val="22"/>
          <w:lang w:bidi="cy"/>
        </w:rPr>
        <w:t>2.2 Mae'r Weithdrefn hon yn berthnasol i holl staff a myfyrwyr y Brifysgol. Mae hyn yn cynnwys staff dros dro, staff achlysurol neu staff a chyflogwyd trwy asiantaeth a chontractwyr neu ymgynghorwyr yn y Brifysgol.</w:t>
      </w:r>
    </w:p>
    <w:p w14:paraId="6770CF16" w14:textId="77777777" w:rsidR="005A0B70" w:rsidRPr="005E5583" w:rsidRDefault="00F675F6" w:rsidP="00AF7A95">
      <w:pPr>
        <w:rPr>
          <w:sz w:val="22"/>
        </w:rPr>
      </w:pPr>
      <w:r w:rsidRPr="005E5583">
        <w:rPr>
          <w:sz w:val="22"/>
          <w:lang w:bidi="cy"/>
        </w:rPr>
        <w:t>2.3 Mae'r Weithdrefn hon yn berthnasol i achosion y bu ond y dim iddynt ddigwydd h.y. sefyllfaoedd lle mae toriad data personol wedi'i gynnwys heb amlygu unrhyw unigolion i risg o niwed.</w:t>
      </w:r>
    </w:p>
    <w:p w14:paraId="6DC56BB6" w14:textId="77777777" w:rsidR="005A0B70" w:rsidRPr="005E5583" w:rsidRDefault="005A0B70" w:rsidP="005A0B70">
      <w:pPr>
        <w:pStyle w:val="Footer"/>
        <w:rPr>
          <w:sz w:val="22"/>
        </w:rPr>
      </w:pPr>
      <w:r w:rsidRPr="005E5583">
        <w:rPr>
          <w:sz w:val="22"/>
          <w:lang w:bidi="cy"/>
        </w:rPr>
        <w:t xml:space="preserve">* </w:t>
      </w:r>
      <w:hyperlink r:id="rId11" w:history="1">
        <w:r w:rsidRPr="005E5583">
          <w:rPr>
            <w:rStyle w:val="Hyperlink"/>
            <w:sz w:val="22"/>
            <w:lang w:bidi="cy"/>
          </w:rPr>
          <w:t>https://ico.org.uk/for-organisations/guide-to-the-general-data-protection-regulation-gdpr/lawful-basis-for-processing/special-category-data/</w:t>
        </w:r>
      </w:hyperlink>
    </w:p>
    <w:p w14:paraId="49C21476" w14:textId="77777777" w:rsidR="005A0B70" w:rsidRPr="005E5583" w:rsidRDefault="005A0B70" w:rsidP="00AF7A95">
      <w:pPr>
        <w:rPr>
          <w:sz w:val="22"/>
        </w:rPr>
      </w:pPr>
    </w:p>
    <w:p w14:paraId="3597C9B6" w14:textId="05AB7630" w:rsidR="00AF7A95" w:rsidRPr="005A0B70" w:rsidRDefault="00762AEF" w:rsidP="00AF7A95">
      <w:pPr>
        <w:rPr>
          <w:b/>
          <w:sz w:val="28"/>
        </w:rPr>
      </w:pPr>
      <w:r w:rsidRPr="005A0B70">
        <w:rPr>
          <w:b/>
          <w:sz w:val="28"/>
          <w:lang w:bidi="cy"/>
        </w:rPr>
        <w:t>3.0 Diffiniad / Mathau o Do</w:t>
      </w:r>
      <w:r w:rsidR="009045C5">
        <w:rPr>
          <w:b/>
          <w:sz w:val="28"/>
          <w:lang w:bidi="cy"/>
        </w:rPr>
        <w:t>r</w:t>
      </w:r>
      <w:r w:rsidRPr="005A0B70">
        <w:rPr>
          <w:b/>
          <w:sz w:val="28"/>
          <w:lang w:bidi="cy"/>
        </w:rPr>
        <w:t xml:space="preserve"> Diogelwch Data</w:t>
      </w:r>
    </w:p>
    <w:p w14:paraId="1B22129A" w14:textId="77777777" w:rsidR="00AF7A95" w:rsidRPr="005E5583" w:rsidRDefault="00762AEF" w:rsidP="00AF7A95">
      <w:pPr>
        <w:rPr>
          <w:sz w:val="22"/>
        </w:rPr>
      </w:pPr>
      <w:r w:rsidRPr="005E5583">
        <w:rPr>
          <w:sz w:val="22"/>
          <w:lang w:bidi="cy"/>
        </w:rPr>
        <w:t>3.1 At ddibenion y Weithdrefn hon, mae achosion o dorri rheolau diogelwch data yn cynnwys digwyddiadau a gadarnhawyd ac a amheuir.</w:t>
      </w:r>
    </w:p>
    <w:p w14:paraId="05305C5D" w14:textId="77777777" w:rsidR="00762AEF" w:rsidRPr="005E5583" w:rsidRDefault="00762AEF" w:rsidP="00762AEF">
      <w:pPr>
        <w:rPr>
          <w:sz w:val="22"/>
        </w:rPr>
      </w:pPr>
      <w:r w:rsidRPr="005E5583">
        <w:rPr>
          <w:sz w:val="22"/>
          <w:lang w:bidi="cy"/>
        </w:rPr>
        <w:t>3.2 Digwyddiad yng nghyd-destun y Weithdrefn hon yw digwyddiad neu weithred a allai beryglu cyfrinachedd, uniondeb neu argaeledd systemau neu ddata, naill ai'n ddamweiniol neu'n fwriadol, a allai arwain at niwed i unigolyn/unigolion neu ddiffyg cydymffurfio deddfwriaethol fel arall y mae'r Brifysgol yn gyfrifol amdano.</w:t>
      </w:r>
    </w:p>
    <w:p w14:paraId="2B541B07" w14:textId="77777777" w:rsidR="00F675F6" w:rsidRPr="005E5583" w:rsidRDefault="00F675F6" w:rsidP="00762AEF">
      <w:pPr>
        <w:rPr>
          <w:sz w:val="22"/>
        </w:rPr>
      </w:pPr>
      <w:r w:rsidRPr="005E5583">
        <w:rPr>
          <w:sz w:val="22"/>
          <w:lang w:bidi="cy"/>
        </w:rPr>
        <w:t>3.3 Bydd hyn yn berthnasol ai'r Brifysgol yw'r Rheolwr Data (sy'n gyfrifol am y diben y mae'r Data'n cael ei brosesu) neu Brosesydd Data (prosesu data ar ran Rheolwr Data).</w:t>
      </w:r>
    </w:p>
    <w:p w14:paraId="549D9AB5" w14:textId="7E19BF7B" w:rsidR="00F675F6" w:rsidRPr="005E5583" w:rsidRDefault="00F675F6" w:rsidP="00F675F6">
      <w:pPr>
        <w:rPr>
          <w:sz w:val="22"/>
        </w:rPr>
      </w:pPr>
      <w:r w:rsidRPr="005E5583">
        <w:rPr>
          <w:sz w:val="22"/>
          <w:lang w:bidi="cy"/>
        </w:rPr>
        <w:t xml:space="preserve">3.4 Mae digwyddiad tor rheolau yn cynnwys ond heb ei gyfyngu i’r canlynol: </w:t>
      </w:r>
    </w:p>
    <w:p w14:paraId="3D44F050" w14:textId="1094FED6" w:rsidR="00762AEF" w:rsidRPr="005E5583" w:rsidRDefault="00F675F6" w:rsidP="00F675F6">
      <w:pPr>
        <w:rPr>
          <w:b/>
          <w:sz w:val="22"/>
        </w:rPr>
      </w:pPr>
      <w:r w:rsidRPr="005E5583">
        <w:rPr>
          <w:b/>
          <w:sz w:val="22"/>
          <w:lang w:bidi="cy"/>
        </w:rPr>
        <w:sym w:font="Symbol" w:char="F0B7"/>
      </w:r>
      <w:r w:rsidRPr="005E5583">
        <w:rPr>
          <w:b/>
          <w:sz w:val="22"/>
          <w:lang w:bidi="cy"/>
        </w:rPr>
        <w:t xml:space="preserve"> Colli neu ddwyn data neu offer cyfrinachol neu sensitif y cedwir data o'r fath arnynt (e.e. colli gliniadur, ffon USB, dyfais iPad/tabled, neu gofnod papur) </w:t>
      </w:r>
      <w:r w:rsidRPr="005E5583">
        <w:rPr>
          <w:b/>
          <w:sz w:val="22"/>
          <w:lang w:bidi="cy"/>
        </w:rPr>
        <w:br/>
      </w:r>
      <w:r w:rsidRPr="005E5583">
        <w:rPr>
          <w:b/>
          <w:sz w:val="22"/>
          <w:lang w:bidi="cy"/>
        </w:rPr>
        <w:sym w:font="Symbol" w:char="F0B7"/>
      </w:r>
      <w:r w:rsidRPr="005E5583">
        <w:rPr>
          <w:b/>
          <w:sz w:val="22"/>
          <w:lang w:bidi="cy"/>
        </w:rPr>
        <w:t xml:space="preserve"> Dwyn offer neu offer yn methu</w:t>
      </w:r>
      <w:r w:rsidRPr="005E5583">
        <w:rPr>
          <w:b/>
          <w:sz w:val="22"/>
          <w:lang w:bidi="cy"/>
        </w:rPr>
        <w:br/>
      </w:r>
      <w:r w:rsidRPr="005E5583">
        <w:rPr>
          <w:b/>
          <w:sz w:val="22"/>
          <w:lang w:bidi="cy"/>
        </w:rPr>
        <w:lastRenderedPageBreak/>
        <w:sym w:font="Symbol" w:char="F0B7"/>
      </w:r>
      <w:r w:rsidRPr="005E5583">
        <w:rPr>
          <w:b/>
          <w:sz w:val="22"/>
          <w:lang w:bidi="cy"/>
        </w:rPr>
        <w:t xml:space="preserve"> Defnydd anawdurdodedig o ddata neu systemau gwybodaeth neu </w:t>
      </w:r>
      <w:r w:rsidR="003E01C6">
        <w:rPr>
          <w:b/>
          <w:sz w:val="22"/>
          <w:lang w:bidi="cy"/>
        </w:rPr>
        <w:t>f</w:t>
      </w:r>
      <w:r w:rsidRPr="005E5583">
        <w:rPr>
          <w:b/>
          <w:sz w:val="22"/>
          <w:lang w:bidi="cy"/>
        </w:rPr>
        <w:t>ynediad iddynt neu eu haddasu</w:t>
      </w:r>
      <w:r w:rsidRPr="005E5583">
        <w:rPr>
          <w:b/>
          <w:sz w:val="22"/>
          <w:lang w:bidi="cy"/>
        </w:rPr>
        <w:br/>
      </w:r>
      <w:r w:rsidRPr="005E5583">
        <w:rPr>
          <w:b/>
          <w:sz w:val="22"/>
          <w:lang w:bidi="cy"/>
        </w:rPr>
        <w:sym w:font="Symbol" w:char="F0B7"/>
      </w:r>
      <w:r w:rsidRPr="005E5583">
        <w:rPr>
          <w:b/>
          <w:sz w:val="22"/>
          <w:lang w:bidi="cy"/>
        </w:rPr>
        <w:t xml:space="preserve"> Ymdrechion (wedi methu neu'n llwyddiannus) i gael mynediad heb awdurdod at wybodaeth neu system(au) </w:t>
      </w:r>
      <w:r w:rsidR="003E01C6">
        <w:rPr>
          <w:b/>
          <w:sz w:val="22"/>
          <w:lang w:bidi="cy"/>
        </w:rPr>
        <w:t>TG</w:t>
      </w:r>
      <w:r w:rsidRPr="005E5583">
        <w:rPr>
          <w:b/>
          <w:sz w:val="22"/>
          <w:lang w:bidi="cy"/>
        </w:rPr>
        <w:br/>
      </w:r>
      <w:r w:rsidRPr="005E5583">
        <w:rPr>
          <w:b/>
          <w:sz w:val="22"/>
          <w:lang w:bidi="cy"/>
        </w:rPr>
        <w:sym w:font="Symbol" w:char="F0B7"/>
      </w:r>
      <w:r w:rsidRPr="005E5583">
        <w:rPr>
          <w:b/>
          <w:sz w:val="22"/>
          <w:lang w:bidi="cy"/>
        </w:rPr>
        <w:t xml:space="preserve"> Datgelu data sensitif / cyfrinachol heb awdurdod </w:t>
      </w:r>
      <w:r w:rsidRPr="005E5583">
        <w:rPr>
          <w:b/>
          <w:sz w:val="22"/>
          <w:lang w:bidi="cy"/>
        </w:rPr>
        <w:br/>
      </w:r>
      <w:r w:rsidRPr="005E5583">
        <w:rPr>
          <w:b/>
          <w:sz w:val="22"/>
          <w:lang w:bidi="cy"/>
        </w:rPr>
        <w:sym w:font="Symbol" w:char="F0B7"/>
      </w:r>
      <w:r w:rsidRPr="005E5583">
        <w:rPr>
          <w:b/>
          <w:sz w:val="22"/>
          <w:lang w:bidi="cy"/>
        </w:rPr>
        <w:t xml:space="preserve"> Difenwi gwefannau </w:t>
      </w:r>
      <w:r w:rsidRPr="005E5583">
        <w:rPr>
          <w:b/>
          <w:sz w:val="22"/>
          <w:lang w:bidi="cy"/>
        </w:rPr>
        <w:br/>
      </w:r>
      <w:r w:rsidRPr="005E5583">
        <w:rPr>
          <w:b/>
          <w:sz w:val="22"/>
          <w:lang w:bidi="cy"/>
        </w:rPr>
        <w:sym w:font="Symbol" w:char="F0B7"/>
      </w:r>
      <w:r w:rsidRPr="005E5583">
        <w:rPr>
          <w:b/>
          <w:sz w:val="22"/>
          <w:lang w:bidi="cy"/>
        </w:rPr>
        <w:t xml:space="preserve"> Ymosodiad hacio </w:t>
      </w:r>
      <w:r w:rsidRPr="005E5583">
        <w:rPr>
          <w:b/>
          <w:sz w:val="22"/>
          <w:lang w:bidi="cy"/>
        </w:rPr>
        <w:br/>
      </w:r>
      <w:r w:rsidRPr="005E5583">
        <w:rPr>
          <w:b/>
          <w:sz w:val="22"/>
          <w:lang w:bidi="cy"/>
        </w:rPr>
        <w:sym w:font="Symbol" w:char="F0B7"/>
      </w:r>
      <w:r w:rsidRPr="005E5583">
        <w:rPr>
          <w:b/>
          <w:sz w:val="22"/>
          <w:lang w:bidi="cy"/>
        </w:rPr>
        <w:t xml:space="preserve"> Gwall dynol (anfon e-bost neu lythyr at y derbynnydd anghywir) </w:t>
      </w:r>
      <w:r w:rsidRPr="005E5583">
        <w:rPr>
          <w:b/>
          <w:sz w:val="22"/>
          <w:lang w:bidi="cy"/>
        </w:rPr>
        <w:br/>
      </w:r>
      <w:r w:rsidRPr="005E5583">
        <w:rPr>
          <w:b/>
          <w:sz w:val="22"/>
          <w:lang w:bidi="cy"/>
        </w:rPr>
        <w:sym w:font="Symbol" w:char="F0B7"/>
      </w:r>
      <w:r w:rsidRPr="005E5583">
        <w:rPr>
          <w:b/>
          <w:sz w:val="22"/>
          <w:lang w:bidi="cy"/>
        </w:rPr>
        <w:t xml:space="preserve"> Troseddau 'blagio' lle ceir gwybodaeth drwy dwyllo'r sefydliad sy'n ei ddal</w:t>
      </w:r>
    </w:p>
    <w:p w14:paraId="18C40FBF" w14:textId="2FA9F972" w:rsidR="008E4564" w:rsidRPr="005E5583" w:rsidRDefault="008E4564" w:rsidP="00F675F6">
      <w:pPr>
        <w:rPr>
          <w:sz w:val="22"/>
        </w:rPr>
      </w:pPr>
      <w:r w:rsidRPr="005E5583">
        <w:rPr>
          <w:sz w:val="22"/>
          <w:lang w:bidi="cy"/>
        </w:rPr>
        <w:t xml:space="preserve">3.5 Mae Swyddog Cydymffurfiaeth </w:t>
      </w:r>
      <w:r w:rsidR="005138FB">
        <w:rPr>
          <w:sz w:val="22"/>
          <w:lang w:bidi="cy"/>
        </w:rPr>
        <w:t>Data a Gwybodaeth</w:t>
      </w:r>
      <w:r w:rsidR="003E01C6">
        <w:rPr>
          <w:sz w:val="22"/>
          <w:lang w:bidi="cy"/>
        </w:rPr>
        <w:t xml:space="preserve"> y</w:t>
      </w:r>
      <w:r w:rsidRPr="005E5583">
        <w:rPr>
          <w:sz w:val="22"/>
          <w:lang w:bidi="cy"/>
        </w:rPr>
        <w:t xml:space="preserve"> Brifysgol yn gweithredu fel y Swyddog Diogelu Data Statudol yn unol â gofynion GDPR. Hwy sy'n gyfrifol am y Weithdrefn hon a'r deiliad rôl hwnnw sy'n gyfrifol am y penderfyniad i hysbysu Swyddfa'r Comisiynydd Gwybodaeth. </w:t>
      </w:r>
    </w:p>
    <w:p w14:paraId="349CCE55" w14:textId="017CAFF6" w:rsidR="008E4564" w:rsidRPr="005E5583" w:rsidRDefault="008E4564" w:rsidP="00F675F6">
      <w:pPr>
        <w:rPr>
          <w:sz w:val="22"/>
        </w:rPr>
      </w:pPr>
      <w:r w:rsidRPr="005E5583">
        <w:rPr>
          <w:sz w:val="22"/>
          <w:lang w:bidi="cy"/>
        </w:rPr>
        <w:t xml:space="preserve">3.6 Rhaid i'r Dirprwy Lywydd gael llinell adrodd uniongyrchol i'r Uwch Reolwyr. Yr Ysgrifennydd a Chlerc y Llywodraethwyr yw'r Uwch Reolwr cyfrifol ar gyfer materion Diogelu Data yn y Brifysgol. </w:t>
      </w:r>
    </w:p>
    <w:p w14:paraId="7EA45257" w14:textId="77777777" w:rsidR="005A0B70" w:rsidRPr="005A0B70" w:rsidRDefault="005A0B70" w:rsidP="005A0B70">
      <w:pPr>
        <w:rPr>
          <w:b/>
          <w:sz w:val="28"/>
        </w:rPr>
      </w:pPr>
      <w:r w:rsidRPr="005A0B70">
        <w:rPr>
          <w:b/>
          <w:sz w:val="28"/>
          <w:lang w:bidi="cy"/>
        </w:rPr>
        <w:t>4.0 Adrodd am ddigwyddiad</w:t>
      </w:r>
    </w:p>
    <w:p w14:paraId="00F7CE0B" w14:textId="196F2978" w:rsidR="005A0B70" w:rsidRPr="005E5583" w:rsidRDefault="005A0B70" w:rsidP="005A0B70">
      <w:pPr>
        <w:rPr>
          <w:sz w:val="22"/>
        </w:rPr>
      </w:pPr>
      <w:r w:rsidRPr="005E5583">
        <w:rPr>
          <w:sz w:val="22"/>
          <w:lang w:bidi="cy"/>
        </w:rPr>
        <w:t xml:space="preserve">4.1 Mae'r holl staff yn gyfrifol am roi gwybod am Dor </w:t>
      </w:r>
      <w:r w:rsidR="008901D4">
        <w:rPr>
          <w:sz w:val="22"/>
          <w:lang w:bidi="cy"/>
        </w:rPr>
        <w:t xml:space="preserve">Diogelwch </w:t>
      </w:r>
      <w:r w:rsidRPr="005E5583">
        <w:rPr>
          <w:sz w:val="22"/>
          <w:lang w:bidi="cy"/>
        </w:rPr>
        <w:t>Data posibl ar unwaith yn unol â Pholisi Diogelu Data'r Brifysgol</w:t>
      </w:r>
      <w:r w:rsidR="003E01C6">
        <w:rPr>
          <w:sz w:val="22"/>
          <w:lang w:bidi="cy"/>
        </w:rPr>
        <w:t xml:space="preserve"> </w:t>
      </w:r>
      <w:hyperlink r:id="rId12" w:history="1">
        <w:r w:rsidR="005C7B0B" w:rsidRPr="005C7B0B">
          <w:rPr>
            <w:rStyle w:val="Hyperlink"/>
            <w:sz w:val="22"/>
            <w:lang w:bidi="cy"/>
          </w:rPr>
          <w:t>(ar gael yma</w:t>
        </w:r>
      </w:hyperlink>
      <w:r w:rsidRPr="005E5583">
        <w:rPr>
          <w:sz w:val="22"/>
          <w:lang w:bidi="cy"/>
        </w:rPr>
        <w:t xml:space="preserve">).  Rhaid hysbysu'r Swyddog Cydymffurfiaeth </w:t>
      </w:r>
      <w:r w:rsidR="005138FB">
        <w:rPr>
          <w:sz w:val="22"/>
          <w:lang w:bidi="cy"/>
        </w:rPr>
        <w:t>Data a Gwybodaeth</w:t>
      </w:r>
      <w:r w:rsidRPr="005E5583">
        <w:rPr>
          <w:sz w:val="22"/>
          <w:lang w:bidi="cy"/>
        </w:rPr>
        <w:t xml:space="preserve"> cyn gynted â phosibl er mwyn asesu difrifoldeb ac effaith bosibl y toriad. </w:t>
      </w:r>
    </w:p>
    <w:p w14:paraId="3DA827FB" w14:textId="178C947A" w:rsidR="005A0B70" w:rsidRPr="005E5583" w:rsidRDefault="005A0B70" w:rsidP="005A0B70">
      <w:pPr>
        <w:rPr>
          <w:sz w:val="22"/>
        </w:rPr>
      </w:pPr>
      <w:r w:rsidRPr="005E5583">
        <w:rPr>
          <w:sz w:val="22"/>
          <w:lang w:bidi="cy"/>
        </w:rPr>
        <w:t xml:space="preserve">4.2 Os bydd y toriad yn digwydd neu'n cael ei ddarganfod y tu allan i oriau gwaith arferol, rhaid rhoi gwybod amdano cyn gynted ag y bo'n ymarferol. Dim ond 72 awr sydd gan y Brifysgol i roi gwybod i'r rheoleiddiwr am doriad data posibl, felly mae hysbysu ar unwaith yn allweddol.  </w:t>
      </w:r>
    </w:p>
    <w:p w14:paraId="7712938F" w14:textId="17E3461C" w:rsidR="005A0B70" w:rsidRPr="005E5583" w:rsidRDefault="00452770" w:rsidP="005A0B70">
      <w:pPr>
        <w:rPr>
          <w:sz w:val="22"/>
        </w:rPr>
      </w:pPr>
      <w:r>
        <w:rPr>
          <w:sz w:val="22"/>
          <w:lang w:bidi="cy"/>
        </w:rPr>
        <w:t xml:space="preserve">4.3 Rhaid llenwi </w:t>
      </w:r>
      <w:hyperlink r:id="rId13" w:history="1">
        <w:r w:rsidRPr="00452770">
          <w:rPr>
            <w:rStyle w:val="Hyperlink"/>
            <w:sz w:val="22"/>
            <w:lang w:bidi="cy"/>
          </w:rPr>
          <w:t>Ffurflen Adroddiad Digwyddiad</w:t>
        </w:r>
      </w:hyperlink>
      <w:r>
        <w:rPr>
          <w:sz w:val="22"/>
          <w:lang w:bidi="cy"/>
        </w:rPr>
        <w:t xml:space="preserve"> fel rhan o'r broses adrodd a'i hanfon at </w:t>
      </w:r>
      <w:hyperlink r:id="rId14" w:history="1">
        <w:r w:rsidR="00792C5F" w:rsidRPr="005E5583">
          <w:rPr>
            <w:rStyle w:val="Hyperlink"/>
            <w:sz w:val="22"/>
            <w:lang w:bidi="cy"/>
          </w:rPr>
          <w:t>dataprotection@cardiffmet.ac.uk</w:t>
        </w:r>
      </w:hyperlink>
      <w:r>
        <w:rPr>
          <w:sz w:val="22"/>
          <w:lang w:bidi="cy"/>
        </w:rPr>
        <w:t xml:space="preserve">. </w:t>
      </w:r>
    </w:p>
    <w:p w14:paraId="7430290C" w14:textId="77777777" w:rsidR="005A0B70" w:rsidRPr="00343878" w:rsidRDefault="008E4564" w:rsidP="005A0B70">
      <w:pPr>
        <w:rPr>
          <w:b/>
          <w:sz w:val="28"/>
        </w:rPr>
      </w:pPr>
      <w:r w:rsidRPr="00343878">
        <w:rPr>
          <w:b/>
          <w:sz w:val="28"/>
          <w:lang w:bidi="cy"/>
        </w:rPr>
        <w:t>5.0 Cyfyngu ac Adfer</w:t>
      </w:r>
    </w:p>
    <w:p w14:paraId="5215F41D" w14:textId="3E8FF581" w:rsidR="007C1345" w:rsidRDefault="008E4564" w:rsidP="005A0B70">
      <w:pPr>
        <w:rPr>
          <w:sz w:val="22"/>
        </w:rPr>
      </w:pPr>
      <w:r w:rsidRPr="005E5583">
        <w:rPr>
          <w:sz w:val="22"/>
          <w:lang w:bidi="cy"/>
        </w:rPr>
        <w:t xml:space="preserve">5.1 Bydd asesiad cychwynnol yn cael ei wneud gan y Dirprwy Lywydd, ar y cyd â swyddogion perthnasol, i archwilio pa mor ddifrifol ydy’r toriad. Yn seiliedig ar ddifrifoldeb, penderfynir a yw'r Dirprwy Lywydd yn cwblhau ymchwiliad llawn i'r toriad neu a all yr Ysgol/Swyddogion Cyfrifol reoli'r gwall a mân effaith/risg lefel isel.   </w:t>
      </w:r>
    </w:p>
    <w:p w14:paraId="7F616455" w14:textId="267EF8FC" w:rsidR="005A0B70" w:rsidRPr="005E5583" w:rsidRDefault="00C048CA" w:rsidP="005A0B70">
      <w:pPr>
        <w:rPr>
          <w:sz w:val="22"/>
        </w:rPr>
      </w:pPr>
      <w:r w:rsidRPr="005E5583">
        <w:rPr>
          <w:sz w:val="22"/>
          <w:lang w:bidi="cy"/>
        </w:rPr>
        <w:t>5.2 Bydd yr ymchwiliad yn sefydlu a ellir gwneud unrhyw beth i adennill unrhyw golledion a chyfyngu ar y niwed y gallai'r toriad ei achosi.</w:t>
      </w:r>
    </w:p>
    <w:p w14:paraId="5653034B" w14:textId="79E9970E" w:rsidR="005A0B70" w:rsidRPr="005E5583" w:rsidRDefault="00C048CA" w:rsidP="005A0B70">
      <w:pPr>
        <w:rPr>
          <w:sz w:val="22"/>
        </w:rPr>
      </w:pPr>
      <w:r w:rsidRPr="005E5583">
        <w:rPr>
          <w:sz w:val="22"/>
          <w:lang w:bidi="cy"/>
        </w:rPr>
        <w:t>5.3 Bydd yr ymchwiliad yn sefydlu pwy sydd angen ei hysbysu fel rhan o'r camau gweithredu cychwynnol ac yn penderfynu ar gamau addas i'w cymryd i sicrhau datrysiad i'r digwyddiad.</w:t>
      </w:r>
    </w:p>
    <w:p w14:paraId="49B23C2C" w14:textId="77777777" w:rsidR="00E92229" w:rsidRPr="00E92229" w:rsidRDefault="00E92229" w:rsidP="00C048CA">
      <w:pPr>
        <w:rPr>
          <w:b/>
          <w:sz w:val="28"/>
        </w:rPr>
      </w:pPr>
      <w:r w:rsidRPr="00E92229">
        <w:rPr>
          <w:b/>
          <w:sz w:val="28"/>
          <w:lang w:bidi="cy"/>
        </w:rPr>
        <w:t xml:space="preserve">6.0 Ymchwilio ac Asesu Risg </w:t>
      </w:r>
    </w:p>
    <w:p w14:paraId="55BB3B5A" w14:textId="77777777" w:rsidR="00E92229" w:rsidRPr="005E5583" w:rsidRDefault="00E92229" w:rsidP="00C048CA">
      <w:pPr>
        <w:rPr>
          <w:sz w:val="22"/>
        </w:rPr>
      </w:pPr>
      <w:r w:rsidRPr="005E5583">
        <w:rPr>
          <w:sz w:val="22"/>
          <w:lang w:bidi="cy"/>
        </w:rPr>
        <w:lastRenderedPageBreak/>
        <w:t xml:space="preserve">6.1 Bydd ymchwiliad yn cael ei gynnal gan y Swyddog Gwybodaeth ar unwaith a lle bynnag y bo modd o fewn 24 awr i'r toriad gael ei ddarganfod / adrodd. </w:t>
      </w:r>
    </w:p>
    <w:p w14:paraId="0AE0BD98" w14:textId="77777777" w:rsidR="00E92229" w:rsidRPr="005E5583" w:rsidRDefault="00E92229" w:rsidP="00C048CA">
      <w:pPr>
        <w:rPr>
          <w:sz w:val="22"/>
        </w:rPr>
      </w:pPr>
      <w:r w:rsidRPr="005E5583">
        <w:rPr>
          <w:sz w:val="22"/>
          <w:lang w:bidi="cy"/>
        </w:rPr>
        <w:t xml:space="preserve">6.2 Bydd y Swyddog Gwybodaeth yn ymchwilio i'r toriad ac yn asesu'r risgiau sy'n gysylltiedig ag ef, er enghraifft, y canlyniadau andwyol posibl i unigolion, pa mor ddifrifol neu sylweddol yw'r rheini a pha mor debygol ydynt o ddigwydd. </w:t>
      </w:r>
    </w:p>
    <w:p w14:paraId="6AD63826" w14:textId="77777777" w:rsidR="00E92229" w:rsidRPr="005E5583" w:rsidRDefault="00E92229" w:rsidP="00C048CA">
      <w:pPr>
        <w:rPr>
          <w:sz w:val="22"/>
        </w:rPr>
      </w:pPr>
      <w:r w:rsidRPr="005E5583">
        <w:rPr>
          <w:sz w:val="22"/>
          <w:lang w:bidi="cy"/>
        </w:rPr>
        <w:t xml:space="preserve">6.3 Bydd angen i'r ymchwiliad ystyried y canlynol: </w:t>
      </w:r>
    </w:p>
    <w:p w14:paraId="3734F208" w14:textId="77777777" w:rsidR="00E92229" w:rsidRPr="005E5583" w:rsidRDefault="00E92229" w:rsidP="00E92229">
      <w:pPr>
        <w:pStyle w:val="ListParagraph"/>
        <w:numPr>
          <w:ilvl w:val="0"/>
          <w:numId w:val="1"/>
        </w:numPr>
        <w:rPr>
          <w:sz w:val="22"/>
        </w:rPr>
      </w:pPr>
      <w:r w:rsidRPr="005E5583">
        <w:rPr>
          <w:sz w:val="22"/>
          <w:lang w:bidi="cy"/>
        </w:rPr>
        <w:t>sensitifrwydd a math y data dan sylw;</w:t>
      </w:r>
    </w:p>
    <w:p w14:paraId="0535E9DD" w14:textId="4CA4E64F" w:rsidR="00E92229" w:rsidRPr="005E5583" w:rsidRDefault="00E92229" w:rsidP="00E92229">
      <w:pPr>
        <w:pStyle w:val="ListParagraph"/>
        <w:numPr>
          <w:ilvl w:val="0"/>
          <w:numId w:val="1"/>
        </w:numPr>
        <w:rPr>
          <w:sz w:val="22"/>
        </w:rPr>
      </w:pPr>
      <w:r w:rsidRPr="005E5583">
        <w:rPr>
          <w:sz w:val="22"/>
          <w:lang w:bidi="cy"/>
        </w:rPr>
        <w:t xml:space="preserve">pwy yw'r unigolion, nifer yr unigolion dan sylw a'r effeithiau posibl ar y testun neu </w:t>
      </w:r>
      <w:r w:rsidR="003E01C6">
        <w:rPr>
          <w:sz w:val="22"/>
          <w:lang w:bidi="cy"/>
        </w:rPr>
        <w:t>de</w:t>
      </w:r>
      <w:r w:rsidRPr="005E5583">
        <w:rPr>
          <w:sz w:val="22"/>
          <w:lang w:bidi="cy"/>
        </w:rPr>
        <w:t>stunau data hynny;</w:t>
      </w:r>
    </w:p>
    <w:p w14:paraId="0059654F" w14:textId="77777777" w:rsidR="00E92229" w:rsidRPr="005E5583" w:rsidRDefault="00C048CA" w:rsidP="00E92229">
      <w:pPr>
        <w:pStyle w:val="ListParagraph"/>
        <w:numPr>
          <w:ilvl w:val="0"/>
          <w:numId w:val="1"/>
        </w:numPr>
        <w:rPr>
          <w:sz w:val="22"/>
        </w:rPr>
      </w:pPr>
      <w:r w:rsidRPr="005E5583">
        <w:rPr>
          <w:sz w:val="22"/>
          <w:lang w:bidi="cy"/>
        </w:rPr>
        <w:t xml:space="preserve">mae'r amddiffyniadau ar waith (e.e. amgryptio); </w:t>
      </w:r>
    </w:p>
    <w:p w14:paraId="009026A6" w14:textId="77777777" w:rsidR="00E92229" w:rsidRPr="005E5583" w:rsidRDefault="00C048CA" w:rsidP="00E92229">
      <w:pPr>
        <w:pStyle w:val="ListParagraph"/>
        <w:numPr>
          <w:ilvl w:val="0"/>
          <w:numId w:val="1"/>
        </w:numPr>
        <w:rPr>
          <w:sz w:val="22"/>
        </w:rPr>
      </w:pPr>
      <w:r w:rsidRPr="005E5583">
        <w:rPr>
          <w:sz w:val="22"/>
          <w:lang w:bidi="cy"/>
        </w:rPr>
        <w:t xml:space="preserve">beth sydd wedi digwydd i'r data, a yw wedi'i golli neu ei ddwyn; </w:t>
      </w:r>
    </w:p>
    <w:p w14:paraId="35276275" w14:textId="77777777" w:rsidR="00E92229" w:rsidRPr="005E5583" w:rsidRDefault="00C048CA" w:rsidP="00E92229">
      <w:pPr>
        <w:pStyle w:val="ListParagraph"/>
        <w:numPr>
          <w:ilvl w:val="0"/>
          <w:numId w:val="1"/>
        </w:numPr>
        <w:rPr>
          <w:sz w:val="22"/>
        </w:rPr>
      </w:pPr>
      <w:r w:rsidRPr="005E5583">
        <w:rPr>
          <w:sz w:val="22"/>
          <w:lang w:bidi="cy"/>
        </w:rPr>
        <w:t xml:space="preserve">a ellid rhoi'r data at unrhyw ddefnydd anghyfreithlon neu amhriodol; </w:t>
      </w:r>
    </w:p>
    <w:p w14:paraId="42F8F48A" w14:textId="77777777" w:rsidR="00E92229" w:rsidRPr="005E5583" w:rsidRDefault="00C048CA" w:rsidP="00E92229">
      <w:pPr>
        <w:pStyle w:val="ListParagraph"/>
        <w:numPr>
          <w:ilvl w:val="0"/>
          <w:numId w:val="1"/>
        </w:numPr>
        <w:rPr>
          <w:sz w:val="22"/>
        </w:rPr>
      </w:pPr>
      <w:r w:rsidRPr="005E5583">
        <w:rPr>
          <w:sz w:val="22"/>
          <w:lang w:bidi="cy"/>
        </w:rPr>
        <w:t>a oes canlyniadau ehangach i'r toriad.</w:t>
      </w:r>
    </w:p>
    <w:p w14:paraId="63CA1C9C" w14:textId="77777777" w:rsidR="00E92229" w:rsidRPr="00E92229" w:rsidRDefault="00E92229" w:rsidP="00C048CA">
      <w:pPr>
        <w:rPr>
          <w:b/>
          <w:sz w:val="28"/>
        </w:rPr>
      </w:pPr>
      <w:r w:rsidRPr="00E92229">
        <w:rPr>
          <w:b/>
          <w:sz w:val="28"/>
          <w:lang w:bidi="cy"/>
        </w:rPr>
        <w:t xml:space="preserve">7.0 Hysbysiad </w:t>
      </w:r>
    </w:p>
    <w:p w14:paraId="5BB87BA4" w14:textId="77777777" w:rsidR="00DF1EFE" w:rsidRPr="005E5583" w:rsidRDefault="00E92229" w:rsidP="00C048CA">
      <w:pPr>
        <w:rPr>
          <w:sz w:val="22"/>
        </w:rPr>
      </w:pPr>
      <w:r w:rsidRPr="005E5583">
        <w:rPr>
          <w:sz w:val="22"/>
          <w:lang w:bidi="cy"/>
        </w:rPr>
        <w:t xml:space="preserve">7.1 Bydd y Swyddog Gwybodaeth, mewn ymgynghoriad â'r Dirprwy Lywydd a'r Swyddog Diogelwch Gwybodaeth/Pennaeth Gwasanaethau Gwybodaeth (os yw'r mater yn ymwneud â diogelwch ein systemau) yn penderfynu pwy sydd angen ei hysbysu am y toriad. </w:t>
      </w:r>
    </w:p>
    <w:p w14:paraId="4F6C1CCB" w14:textId="77777777" w:rsidR="003A0188" w:rsidRPr="005E5583" w:rsidRDefault="00E92229" w:rsidP="00C048CA">
      <w:pPr>
        <w:rPr>
          <w:sz w:val="22"/>
        </w:rPr>
      </w:pPr>
      <w:r w:rsidRPr="005E5583">
        <w:rPr>
          <w:sz w:val="22"/>
          <w:lang w:bidi="cy"/>
        </w:rPr>
        <w:t xml:space="preserve">7.2 Bydd pob digwyddiad yn cael ei asesu fesul achos; fodd bynnag, bydd angen ystyried y canlynol: </w:t>
      </w:r>
    </w:p>
    <w:p w14:paraId="019965E7" w14:textId="77777777" w:rsidR="003A0188" w:rsidRPr="005E5583" w:rsidRDefault="00C048CA" w:rsidP="00C048CA">
      <w:pPr>
        <w:rPr>
          <w:sz w:val="22"/>
        </w:rPr>
      </w:pPr>
      <w:r w:rsidRPr="005E5583">
        <w:rPr>
          <w:sz w:val="22"/>
          <w:lang w:bidi="cy"/>
        </w:rPr>
        <w:sym w:font="Symbol" w:char="F0B7"/>
      </w:r>
      <w:r w:rsidRPr="005E5583">
        <w:rPr>
          <w:sz w:val="22"/>
          <w:lang w:bidi="cy"/>
        </w:rPr>
        <w:t xml:space="preserve"> A oes unrhyw ofynion hysbysu cyfreithiol/cytundebol;</w:t>
      </w:r>
      <w:r w:rsidRPr="005E5583">
        <w:rPr>
          <w:sz w:val="22"/>
          <w:lang w:bidi="cy"/>
        </w:rPr>
        <w:br/>
      </w:r>
      <w:r w:rsidRPr="005E5583">
        <w:rPr>
          <w:sz w:val="22"/>
          <w:lang w:bidi="cy"/>
        </w:rPr>
        <w:sym w:font="Symbol" w:char="F0B7"/>
      </w:r>
      <w:r w:rsidRPr="005E5583">
        <w:rPr>
          <w:sz w:val="22"/>
          <w:lang w:bidi="cy"/>
        </w:rPr>
        <w:t xml:space="preserve"> a fyddai hysbysiad yn cynorthwyo'r unigolyn yr effeithir arno – a allent weithredu ar y wybodaeth i liniaru risgiau? </w:t>
      </w:r>
      <w:r w:rsidRPr="005E5583">
        <w:rPr>
          <w:sz w:val="22"/>
          <w:lang w:bidi="cy"/>
        </w:rPr>
        <w:br/>
      </w:r>
      <w:r w:rsidRPr="005E5583">
        <w:rPr>
          <w:sz w:val="22"/>
          <w:lang w:bidi="cy"/>
        </w:rPr>
        <w:sym w:font="Symbol" w:char="F0B7"/>
      </w:r>
      <w:r w:rsidRPr="005E5583">
        <w:rPr>
          <w:sz w:val="22"/>
          <w:lang w:bidi="cy"/>
        </w:rPr>
        <w:t xml:space="preserve"> a fyddai hysbysu'n helpu i atal y defnydd anawdurdodedig neu anghyfreithlon o ddata personol? </w:t>
      </w:r>
      <w:r w:rsidRPr="005E5583">
        <w:rPr>
          <w:sz w:val="22"/>
          <w:lang w:bidi="cy"/>
        </w:rPr>
        <w:br/>
      </w:r>
      <w:r w:rsidRPr="005E5583">
        <w:rPr>
          <w:sz w:val="22"/>
          <w:lang w:bidi="cy"/>
        </w:rPr>
        <w:sym w:font="Symbol" w:char="F0B7"/>
      </w:r>
      <w:r w:rsidRPr="005E5583">
        <w:rPr>
          <w:sz w:val="22"/>
          <w:lang w:bidi="cy"/>
        </w:rPr>
        <w:t xml:space="preserve"> a fyddai hysbysu yn helpu'r Brifysgol i gyflawni ei rhwymedigaethau o dan y seithfed egwyddor diogelu data;</w:t>
      </w:r>
      <w:r w:rsidRPr="005E5583">
        <w:rPr>
          <w:sz w:val="22"/>
          <w:lang w:bidi="cy"/>
        </w:rPr>
        <w:br/>
      </w:r>
      <w:r w:rsidRPr="005E5583">
        <w:rPr>
          <w:sz w:val="22"/>
          <w:lang w:bidi="cy"/>
        </w:rPr>
        <w:sym w:font="Symbol" w:char="F0B7"/>
      </w:r>
      <w:r w:rsidRPr="005E5583">
        <w:rPr>
          <w:sz w:val="22"/>
          <w:lang w:bidi="cy"/>
        </w:rPr>
        <w:t xml:space="preserve"> Os effeithir ar nifer fawr o bobl, neu os oes canlyniadau difrifol iawn, a ddylid hysbysu Swyddfa'r Comisiynydd Gwybodaeth (SCG). Dim ond os bydd data personol yn gysylltiedig y bydd Swyddfa'r Comisiynydd Gwybodaeth yn cael ei hysbysu. Mae canllawiau ar pryd a sut i hysbysu Swyddfa'r Comisiynydd Gwybodaeth ar gael ar eu gwefan </w:t>
      </w:r>
      <w:hyperlink r:id="rId15" w:history="1">
        <w:r w:rsidR="003A0188" w:rsidRPr="005E5583">
          <w:rPr>
            <w:rStyle w:val="Hyperlink"/>
            <w:sz w:val="22"/>
            <w:lang w:bidi="cy"/>
          </w:rPr>
          <w:t>: https://ico.org.uk/media/1536/breach_reporting.pdf</w:t>
        </w:r>
      </w:hyperlink>
    </w:p>
    <w:p w14:paraId="74E6ED56" w14:textId="77777777" w:rsidR="003A0188" w:rsidRPr="005E5583" w:rsidRDefault="00C048CA" w:rsidP="00C048CA">
      <w:pPr>
        <w:rPr>
          <w:sz w:val="22"/>
        </w:rPr>
      </w:pPr>
      <w:r w:rsidRPr="005E5583">
        <w:rPr>
          <w:sz w:val="22"/>
          <w:lang w:bidi="cy"/>
        </w:rPr>
        <w:t xml:space="preserve"> </w:t>
      </w:r>
      <w:r w:rsidRPr="005E5583">
        <w:rPr>
          <w:sz w:val="22"/>
          <w:lang w:bidi="cy"/>
        </w:rPr>
        <w:sym w:font="Symbol" w:char="F0B7"/>
      </w:r>
      <w:r w:rsidRPr="005E5583">
        <w:rPr>
          <w:sz w:val="22"/>
          <w:lang w:bidi="cy"/>
        </w:rPr>
        <w:t xml:space="preserve"> Peryglon gor-hysbysu. Nid yw pob digwyddiad yn gwarantu hysbysiad a gall gor-hysbysu achosi ymholiadau a gwaith anghymesur. </w:t>
      </w:r>
    </w:p>
    <w:p w14:paraId="5A2BF2B4" w14:textId="77777777" w:rsidR="003A0188" w:rsidRPr="005E5583" w:rsidRDefault="003A0188" w:rsidP="003A0188">
      <w:pPr>
        <w:rPr>
          <w:sz w:val="22"/>
        </w:rPr>
      </w:pPr>
      <w:r w:rsidRPr="005E5583">
        <w:rPr>
          <w:sz w:val="22"/>
          <w:lang w:bidi="cy"/>
        </w:rPr>
        <w:t>7.3 Y Dirprwy Lywydd sy'n gyfrifol yn y pen draw am y penderfyniad i hysbysu Swyddfa'r Comisiynydd Gwybodaeth ond rhaid i uwch reolwyr gael eu hysbysu drwy Glerc ac Ysgrifennydd y Llywodraethwyr.</w:t>
      </w:r>
    </w:p>
    <w:p w14:paraId="630ACF83" w14:textId="77777777" w:rsidR="00AF7A95" w:rsidRPr="005E5583" w:rsidRDefault="00E92229" w:rsidP="00C048CA">
      <w:pPr>
        <w:rPr>
          <w:sz w:val="22"/>
        </w:rPr>
      </w:pPr>
      <w:r w:rsidRPr="005E5583">
        <w:rPr>
          <w:sz w:val="22"/>
          <w:lang w:bidi="cy"/>
        </w:rPr>
        <w:t xml:space="preserve">7.4 Bydd hysbysu'r unigolion y mae'r digwyddiad wedi effeithio ar eu data personol yn cynnwys disgrifiad o sut a phryd y digwyddodd y toriad a'r data dan sylw. Rhoddir cyngor penodol a chlir ar yr hyn y gallant ei wneud i amddiffyn eu hunain, a chynnwys pa gamau </w:t>
      </w:r>
      <w:r w:rsidRPr="005E5583">
        <w:rPr>
          <w:sz w:val="22"/>
          <w:lang w:bidi="cy"/>
        </w:rPr>
        <w:lastRenderedPageBreak/>
        <w:t>sydd eisoes wedi'u cymryd i liniaru'r risgiau. Bydd unigolion hefyd yn cael ffordd o gysylltu â'r Brifysgol i gael rhagor o wybodaeth neu i ofyn cwestiynau am yr hyn sydd wedi digwydd.</w:t>
      </w:r>
    </w:p>
    <w:p w14:paraId="30C7B28D" w14:textId="77777777" w:rsidR="003A0188" w:rsidRPr="005E5583" w:rsidRDefault="009A71B0" w:rsidP="00C048CA">
      <w:pPr>
        <w:rPr>
          <w:sz w:val="22"/>
        </w:rPr>
      </w:pPr>
      <w:r w:rsidRPr="005E5583">
        <w:rPr>
          <w:sz w:val="22"/>
          <w:lang w:bidi="cy"/>
        </w:rPr>
        <w:t xml:space="preserve">7.5 Bydd y Swyddog Gwybodaeth a/neu'r Dirprwy Lywydd yn ystyried a ddylid hysbysu'r Tîm Cyfathrebu ynghylch datganiad i'r wasg a bod yn barod i ymdrin ag unrhyw ymholiadau i'r wasg sy'n ein cyrraedd. </w:t>
      </w:r>
    </w:p>
    <w:p w14:paraId="78199C84" w14:textId="77777777" w:rsidR="003A0188" w:rsidRPr="005E5583" w:rsidRDefault="003A0188" w:rsidP="00C048CA">
      <w:pPr>
        <w:rPr>
          <w:sz w:val="22"/>
        </w:rPr>
      </w:pPr>
      <w:r w:rsidRPr="005E5583">
        <w:rPr>
          <w:sz w:val="22"/>
          <w:lang w:bidi="cy"/>
        </w:rPr>
        <w:t>7.6 Bydd yr holl gamau gweithredu yn cael eu cofnodi gan y Dirprwy Lywydd.</w:t>
      </w:r>
    </w:p>
    <w:p w14:paraId="0996773B" w14:textId="77777777" w:rsidR="00343878" w:rsidRPr="005E5583" w:rsidRDefault="00343878">
      <w:pPr>
        <w:rPr>
          <w:sz w:val="22"/>
        </w:rPr>
      </w:pPr>
      <w:r w:rsidRPr="005E5583">
        <w:rPr>
          <w:sz w:val="22"/>
          <w:lang w:bidi="cy"/>
        </w:rPr>
        <w:br w:type="page"/>
      </w:r>
    </w:p>
    <w:p w14:paraId="6C68CEE6" w14:textId="140A634E" w:rsidR="00343878" w:rsidRDefault="00343878" w:rsidP="00C048CA">
      <w:r>
        <w:rPr>
          <w:lang w:bidi="cy"/>
        </w:rPr>
        <w:lastRenderedPageBreak/>
        <w:t xml:space="preserve">Atodiad 1 – Ffurflen Adroddiad </w:t>
      </w:r>
      <w:r w:rsidR="007054BF">
        <w:rPr>
          <w:lang w:bidi="cy"/>
        </w:rPr>
        <w:t>Tor</w:t>
      </w:r>
      <w:r>
        <w:rPr>
          <w:lang w:bidi="cy"/>
        </w:rPr>
        <w:t xml:space="preserve"> </w:t>
      </w:r>
      <w:r w:rsidR="008901D4">
        <w:rPr>
          <w:lang w:bidi="cy"/>
        </w:rPr>
        <w:t xml:space="preserve">Diogelwch </w:t>
      </w:r>
      <w:r>
        <w:rPr>
          <w:lang w:bidi="cy"/>
        </w:rPr>
        <w:t>Data</w:t>
      </w:r>
    </w:p>
    <w:p w14:paraId="1F4E1FD4" w14:textId="098BFB67" w:rsidR="00343878" w:rsidRDefault="00343878" w:rsidP="00C048CA"/>
    <w:sectPr w:rsidR="00343878" w:rsidSect="00762AEF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3B49B" w14:textId="77777777" w:rsidR="0035459F" w:rsidRDefault="0035459F" w:rsidP="00762AEF">
      <w:pPr>
        <w:spacing w:after="0" w:line="240" w:lineRule="auto"/>
      </w:pPr>
      <w:r>
        <w:separator/>
      </w:r>
    </w:p>
  </w:endnote>
  <w:endnote w:type="continuationSeparator" w:id="0">
    <w:p w14:paraId="206F5CB7" w14:textId="77777777" w:rsidR="0035459F" w:rsidRDefault="0035459F" w:rsidP="0076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471FD" w14:textId="77777777" w:rsidR="0035459F" w:rsidRDefault="0035459F" w:rsidP="00762AEF">
      <w:pPr>
        <w:spacing w:after="0" w:line="240" w:lineRule="auto"/>
      </w:pPr>
      <w:r>
        <w:separator/>
      </w:r>
    </w:p>
  </w:footnote>
  <w:footnote w:type="continuationSeparator" w:id="0">
    <w:p w14:paraId="6F9DCE46" w14:textId="77777777" w:rsidR="0035459F" w:rsidRDefault="0035459F" w:rsidP="00762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54BE9"/>
    <w:multiLevelType w:val="hybridMultilevel"/>
    <w:tmpl w:val="EB80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A95"/>
    <w:rsid w:val="001C594E"/>
    <w:rsid w:val="001F6232"/>
    <w:rsid w:val="00230DBB"/>
    <w:rsid w:val="002651A5"/>
    <w:rsid w:val="00330E89"/>
    <w:rsid w:val="00343878"/>
    <w:rsid w:val="0035459F"/>
    <w:rsid w:val="003A0188"/>
    <w:rsid w:val="003E01C6"/>
    <w:rsid w:val="00452770"/>
    <w:rsid w:val="005138FB"/>
    <w:rsid w:val="0056604A"/>
    <w:rsid w:val="005A0B70"/>
    <w:rsid w:val="005C7B0B"/>
    <w:rsid w:val="005E5583"/>
    <w:rsid w:val="00650C1A"/>
    <w:rsid w:val="006F33A3"/>
    <w:rsid w:val="007054BF"/>
    <w:rsid w:val="00706949"/>
    <w:rsid w:val="00762AEF"/>
    <w:rsid w:val="00792C5F"/>
    <w:rsid w:val="007933F9"/>
    <w:rsid w:val="007C1345"/>
    <w:rsid w:val="008477D5"/>
    <w:rsid w:val="008901D4"/>
    <w:rsid w:val="008E4564"/>
    <w:rsid w:val="009045C5"/>
    <w:rsid w:val="009A71B0"/>
    <w:rsid w:val="00A978A3"/>
    <w:rsid w:val="00AD1167"/>
    <w:rsid w:val="00AF7A95"/>
    <w:rsid w:val="00B24024"/>
    <w:rsid w:val="00B33F8C"/>
    <w:rsid w:val="00B471BC"/>
    <w:rsid w:val="00B520D8"/>
    <w:rsid w:val="00B80810"/>
    <w:rsid w:val="00C048CA"/>
    <w:rsid w:val="00D60BA6"/>
    <w:rsid w:val="00DF1EFE"/>
    <w:rsid w:val="00E92229"/>
    <w:rsid w:val="00F11C67"/>
    <w:rsid w:val="00F675F6"/>
    <w:rsid w:val="00F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C6AA"/>
  <w15:chartTrackingRefBased/>
  <w15:docId w15:val="{5E4C8A64-76DC-4449-BD22-57E036E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EF"/>
  </w:style>
  <w:style w:type="paragraph" w:styleId="Footer">
    <w:name w:val="footer"/>
    <w:basedOn w:val="Normal"/>
    <w:link w:val="FooterChar"/>
    <w:uiPriority w:val="99"/>
    <w:unhideWhenUsed/>
    <w:rsid w:val="00762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EF"/>
  </w:style>
  <w:style w:type="character" w:styleId="Hyperlink">
    <w:name w:val="Hyperlink"/>
    <w:basedOn w:val="DefaultParagraphFont"/>
    <w:uiPriority w:val="99"/>
    <w:unhideWhenUsed/>
    <w:rsid w:val="005A0B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4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5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922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2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utlookuwicac-my.sharepoint.com/personal/sm22791_cardiffmet_ac_uk/Documents/Data%20Protection%20and%20Data%20Processing/Data%20Breach%20Incident%20Report%20Form%20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rdiffmet.ac.uk/about/structureandgovernance/Pages/Data-Protection---Records-Management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for-organisations/guide-to-the-general-data-protection-regulation-gdpr/lawful-basis-for-processing/special-category-data/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media/1536/breach_reporting.pdf" TargetMode="External"/><Relationship Id="rId10" Type="http://schemas.openxmlformats.org/officeDocument/2006/relationships/hyperlink" Target="https://ico.org.uk/for-organisations/guide-to-the-general-data-protection-regulation-gdpr/lawful-basis-for-processing/special-category-data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taprotection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B67AF650C4EBDF481D32BCE590D" ma:contentTypeVersion="1" ma:contentTypeDescription="Create a new document." ma:contentTypeScope="" ma:versionID="7524ef8f38dc85833c03316d9ce0f6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72A16F-8D5B-44B8-BD2E-7DA5B3B8D43D}"/>
</file>

<file path=customXml/itemProps2.xml><?xml version="1.0" encoding="utf-8"?>
<ds:datastoreItem xmlns:ds="http://schemas.openxmlformats.org/officeDocument/2006/customXml" ds:itemID="{A7E04125-083A-4B1F-9028-F81AB891B121}">
  <ds:schemaRefs>
    <ds:schemaRef ds:uri="http://schemas.microsoft.com/office/2006/metadata/properties"/>
    <ds:schemaRef ds:uri="http://schemas.microsoft.com/office/infopath/2007/PartnerControls"/>
    <ds:schemaRef ds:uri="a7195217-ca1f-4611-a776-1c5b14f2600d"/>
  </ds:schemaRefs>
</ds:datastoreItem>
</file>

<file path=customXml/itemProps3.xml><?xml version="1.0" encoding="utf-8"?>
<ds:datastoreItem xmlns:ds="http://schemas.openxmlformats.org/officeDocument/2006/customXml" ds:itemID="{3AD1B266-BC7F-4543-AAE9-E2CE7C55FA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Breach Procedure</vt:lpstr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Breach Procedure</dc:title>
  <dc:subject/>
  <dc:creator>Lane, Andrew</dc:creator>
  <cp:keywords/>
  <dc:description/>
  <cp:lastModifiedBy>non.humphries@outlook.com</cp:lastModifiedBy>
  <cp:revision>2</cp:revision>
  <dcterms:created xsi:type="dcterms:W3CDTF">2020-12-02T15:13:00Z</dcterms:created>
  <dcterms:modified xsi:type="dcterms:W3CDTF">2020-12-02T15:13:00Z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0x010100A7276B67AF650C4EBDF481D32BCE590D</vt:lpwstr>
  </property>
  <property fmtid="{D5CDD505-2E9C-101B-9397-08002B2CF9AE}" pid="3" name="Order">
    <vt:r8>23800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WorkflowCreationPath">
    <vt:lpwstr>4f8e8b57-ee38-487a-b959-e0895c94491c,2;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