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369FBE" w14:textId="63C946E7" w:rsidR="00626588" w:rsidRPr="00626588" w:rsidRDefault="00626588" w:rsidP="00626588">
      <w:pPr>
        <w:rPr>
          <w:rFonts w:eastAsiaTheme="majorEastAsia" w:cstheme="majorBidi"/>
          <w:b/>
          <w:bCs/>
          <w:sz w:val="40"/>
          <w:szCs w:val="40"/>
        </w:rPr>
      </w:pPr>
      <w:r w:rsidRPr="00626588">
        <w:rPr>
          <w:rFonts w:eastAsiaTheme="majorEastAsia" w:cstheme="majorBidi"/>
          <w:b/>
          <w:bCs/>
          <w:sz w:val="40"/>
          <w:szCs w:val="40"/>
        </w:rPr>
        <w:t>Academic Board Terms of Reference  </w:t>
      </w:r>
    </w:p>
    <w:p w14:paraId="7B9B2E10" w14:textId="77777777" w:rsidR="00626588" w:rsidRPr="00626588" w:rsidRDefault="00626588" w:rsidP="00626588">
      <w:pPr>
        <w:rPr>
          <w:rFonts w:eastAsiaTheme="majorEastAsia" w:cstheme="majorBidi"/>
          <w:sz w:val="28"/>
          <w:szCs w:val="32"/>
        </w:rPr>
      </w:pPr>
      <w:r w:rsidRPr="00626588">
        <w:rPr>
          <w:rFonts w:eastAsiaTheme="majorEastAsia" w:cstheme="majorBidi"/>
          <w:sz w:val="28"/>
          <w:szCs w:val="32"/>
        </w:rPr>
        <w:t> </w:t>
      </w:r>
    </w:p>
    <w:p w14:paraId="0B430730" w14:textId="7AE7BC84" w:rsidR="00626588" w:rsidRPr="00626588" w:rsidRDefault="00626588" w:rsidP="00626588">
      <w:pPr>
        <w:rPr>
          <w:rFonts w:eastAsiaTheme="majorEastAsia" w:cstheme="majorBidi"/>
          <w:szCs w:val="24"/>
        </w:rPr>
      </w:pPr>
      <w:r w:rsidRPr="00626588">
        <w:rPr>
          <w:rFonts w:eastAsiaTheme="majorEastAsia" w:cstheme="majorBidi"/>
          <w:szCs w:val="24"/>
        </w:rPr>
        <w:t>Serviced by:</w:t>
      </w:r>
      <w:r w:rsidR="0046332B" w:rsidRPr="00D86184">
        <w:rPr>
          <w:rFonts w:eastAsiaTheme="majorEastAsia" w:cstheme="majorBidi"/>
          <w:szCs w:val="24"/>
        </w:rPr>
        <w:t xml:space="preserve"> </w:t>
      </w:r>
      <w:r w:rsidR="00924B66">
        <w:rPr>
          <w:rFonts w:eastAsiaTheme="majorEastAsia" w:cstheme="majorBidi"/>
          <w:szCs w:val="24"/>
        </w:rPr>
        <w:tab/>
      </w:r>
      <w:hyperlink r:id="rId11" w:tgtFrame="_blank" w:history="1">
        <w:r w:rsidRPr="00626588">
          <w:rPr>
            <w:rStyle w:val="Hyperlink"/>
            <w:rFonts w:eastAsiaTheme="majorEastAsia" w:cstheme="majorBidi"/>
            <w:color w:val="000000" w:themeColor="text1"/>
            <w:szCs w:val="24"/>
          </w:rPr>
          <w:t>University Secretariat</w:t>
        </w:r>
      </w:hyperlink>
      <w:r w:rsidRPr="00626588">
        <w:rPr>
          <w:rFonts w:eastAsiaTheme="majorEastAsia" w:cstheme="majorBidi"/>
          <w:szCs w:val="24"/>
        </w:rPr>
        <w:t> </w:t>
      </w:r>
      <w:r w:rsidRPr="00626588">
        <w:rPr>
          <w:rFonts w:eastAsiaTheme="majorEastAsia" w:cstheme="majorBidi"/>
          <w:szCs w:val="24"/>
        </w:rPr>
        <w:br/>
        <w:t>Reports to:</w:t>
      </w:r>
      <w:r w:rsidR="00924B66">
        <w:rPr>
          <w:rFonts w:eastAsiaTheme="majorEastAsia" w:cstheme="majorBidi"/>
          <w:szCs w:val="24"/>
        </w:rPr>
        <w:tab/>
      </w:r>
      <w:hyperlink r:id="rId12" w:tgtFrame="_blank" w:history="1">
        <w:r w:rsidRPr="00626588">
          <w:rPr>
            <w:rStyle w:val="Hyperlink"/>
            <w:rFonts w:eastAsiaTheme="majorEastAsia" w:cstheme="majorBidi"/>
            <w:color w:val="000000" w:themeColor="text1"/>
            <w:szCs w:val="24"/>
          </w:rPr>
          <w:t>University Board of Governors</w:t>
        </w:r>
      </w:hyperlink>
      <w:r w:rsidRPr="00626588">
        <w:rPr>
          <w:rFonts w:eastAsiaTheme="majorEastAsia" w:cstheme="majorBidi"/>
          <w:szCs w:val="24"/>
        </w:rPr>
        <w:t> </w:t>
      </w:r>
    </w:p>
    <w:p w14:paraId="25777B28"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73BC6247" w14:textId="77777777" w:rsidR="00626588" w:rsidRPr="00626588" w:rsidRDefault="00626588" w:rsidP="00626588">
      <w:pPr>
        <w:rPr>
          <w:rFonts w:eastAsiaTheme="majorEastAsia" w:cstheme="majorBidi"/>
          <w:b/>
          <w:bCs/>
          <w:szCs w:val="24"/>
        </w:rPr>
      </w:pPr>
      <w:r w:rsidRPr="00626588">
        <w:rPr>
          <w:rFonts w:eastAsiaTheme="majorEastAsia" w:cstheme="majorBidi"/>
          <w:b/>
          <w:bCs/>
          <w:szCs w:val="24"/>
        </w:rPr>
        <w:t>Purpose </w:t>
      </w:r>
    </w:p>
    <w:p w14:paraId="1D133934" w14:textId="77777777" w:rsidR="00626588" w:rsidRPr="00626588" w:rsidRDefault="00626588" w:rsidP="00626588">
      <w:pPr>
        <w:rPr>
          <w:rFonts w:eastAsiaTheme="majorEastAsia" w:cstheme="majorBidi"/>
          <w:szCs w:val="24"/>
        </w:rPr>
      </w:pPr>
      <w:r w:rsidRPr="00626588">
        <w:rPr>
          <w:rFonts w:eastAsiaTheme="majorEastAsia" w:cstheme="majorBidi"/>
          <w:szCs w:val="24"/>
        </w:rPr>
        <w:t>The Academic Board is a Committee of the Board of Governors and is the University’s senior decision-making body. The Academic Board is responsible for delegations set out in the Articles of Government as well as supporting, advising and assisting the Vice-Chancellor in the performance of their duties as delegated in the Articles, and advising the Board of Governors on relevant matters. </w:t>
      </w:r>
    </w:p>
    <w:p w14:paraId="058639AA"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095EE3F6" w14:textId="77777777" w:rsidR="00626588" w:rsidRPr="00626588" w:rsidRDefault="00626588" w:rsidP="00626588">
      <w:pPr>
        <w:rPr>
          <w:rFonts w:eastAsiaTheme="majorEastAsia" w:cstheme="majorBidi"/>
          <w:b/>
          <w:bCs/>
          <w:szCs w:val="24"/>
        </w:rPr>
      </w:pPr>
      <w:r w:rsidRPr="00626588">
        <w:rPr>
          <w:rFonts w:eastAsiaTheme="majorEastAsia" w:cstheme="majorBidi"/>
          <w:b/>
          <w:bCs/>
          <w:szCs w:val="24"/>
        </w:rPr>
        <w:t>Terms of reference </w:t>
      </w:r>
    </w:p>
    <w:p w14:paraId="185C067F" w14:textId="77777777" w:rsidR="00626588" w:rsidRPr="00626588" w:rsidRDefault="00626588" w:rsidP="00626588">
      <w:pPr>
        <w:rPr>
          <w:rFonts w:eastAsiaTheme="majorEastAsia" w:cstheme="majorBidi"/>
          <w:szCs w:val="24"/>
        </w:rPr>
      </w:pPr>
      <w:r w:rsidRPr="00626588">
        <w:rPr>
          <w:rFonts w:eastAsiaTheme="majorEastAsia" w:cstheme="majorBidi"/>
          <w:szCs w:val="24"/>
        </w:rPr>
        <w:t>The Academic Board is responsible for but not limited to: </w:t>
      </w:r>
    </w:p>
    <w:p w14:paraId="1D71FD79" w14:textId="77777777" w:rsidR="00626588" w:rsidRPr="00626588" w:rsidRDefault="00626588" w:rsidP="00626588">
      <w:pPr>
        <w:rPr>
          <w:rFonts w:eastAsiaTheme="majorEastAsia" w:cstheme="majorBidi"/>
          <w:szCs w:val="24"/>
        </w:rPr>
      </w:pPr>
      <w:r w:rsidRPr="00626588">
        <w:rPr>
          <w:rFonts w:eastAsiaTheme="majorEastAsia" w:cstheme="majorBidi"/>
          <w:szCs w:val="24"/>
          <w:u w:val="single"/>
        </w:rPr>
        <w:t>Financial Planning and Sustainability</w:t>
      </w:r>
      <w:r w:rsidRPr="00626588">
        <w:rPr>
          <w:rFonts w:eastAsiaTheme="majorEastAsia" w:cstheme="majorBidi"/>
          <w:szCs w:val="24"/>
        </w:rPr>
        <w:t> </w:t>
      </w:r>
    </w:p>
    <w:p w14:paraId="3915BB70" w14:textId="77777777" w:rsidR="00626588" w:rsidRPr="00924B66" w:rsidRDefault="00626588" w:rsidP="0082284C">
      <w:pPr>
        <w:pStyle w:val="ListParagraph"/>
        <w:numPr>
          <w:ilvl w:val="0"/>
          <w:numId w:val="3"/>
        </w:numPr>
        <w:rPr>
          <w:rFonts w:eastAsiaTheme="majorEastAsia" w:cstheme="majorBidi"/>
          <w:szCs w:val="24"/>
        </w:rPr>
      </w:pPr>
      <w:r w:rsidRPr="00924B66">
        <w:rPr>
          <w:rFonts w:eastAsiaTheme="majorEastAsia" w:cstheme="majorBidi"/>
          <w:szCs w:val="24"/>
        </w:rPr>
        <w:t>Endorsing proposals for the annual budget for submission to the Board of Governors for approval. </w:t>
      </w:r>
    </w:p>
    <w:p w14:paraId="11C47F2C" w14:textId="77777777" w:rsidR="00626588" w:rsidRPr="00924B66" w:rsidRDefault="00626588" w:rsidP="0082284C">
      <w:pPr>
        <w:pStyle w:val="ListParagraph"/>
        <w:numPr>
          <w:ilvl w:val="0"/>
          <w:numId w:val="3"/>
        </w:numPr>
        <w:rPr>
          <w:rFonts w:eastAsiaTheme="majorEastAsia" w:cstheme="majorBidi"/>
          <w:szCs w:val="24"/>
        </w:rPr>
      </w:pPr>
      <w:r w:rsidRPr="00924B66">
        <w:rPr>
          <w:rFonts w:eastAsiaTheme="majorEastAsia" w:cstheme="majorBidi"/>
          <w:szCs w:val="24"/>
        </w:rPr>
        <w:t>Ensuring the financial position of the University by reviewing accurate financial and student recruitment data and confirming actions recommended by the Chief Officer (Resources). </w:t>
      </w:r>
    </w:p>
    <w:p w14:paraId="3A4F7966"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15F123A9" w14:textId="77777777" w:rsidR="00626588" w:rsidRPr="00626588" w:rsidRDefault="00626588" w:rsidP="00626588">
      <w:pPr>
        <w:rPr>
          <w:rFonts w:eastAsiaTheme="majorEastAsia" w:cstheme="majorBidi"/>
          <w:szCs w:val="24"/>
        </w:rPr>
      </w:pPr>
      <w:r w:rsidRPr="00626588">
        <w:rPr>
          <w:rFonts w:eastAsiaTheme="majorEastAsia" w:cstheme="majorBidi"/>
          <w:szCs w:val="24"/>
          <w:u w:val="single"/>
        </w:rPr>
        <w:t>Strategic Planning</w:t>
      </w:r>
      <w:r w:rsidRPr="00626588">
        <w:rPr>
          <w:rFonts w:eastAsiaTheme="majorEastAsia" w:cstheme="majorBidi"/>
          <w:szCs w:val="24"/>
        </w:rPr>
        <w:t> </w:t>
      </w:r>
    </w:p>
    <w:p w14:paraId="5EF1C98F"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Discussing, considering and recommending the strategic direction of the University and developing strategic plans for approval by the University’s Board of Governors. </w:t>
      </w:r>
    </w:p>
    <w:p w14:paraId="7CCE5181"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Receiving, considering and approving strategies and policies and where appropriate recommending these to the Board of Governors for approval. </w:t>
      </w:r>
    </w:p>
    <w:p w14:paraId="1219CAE9"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Reviewing the performance of the University against aims, objectives and targets, and against its peer group and the sector as a whole, agreeing actions to meet agreed measures of success. </w:t>
      </w:r>
    </w:p>
    <w:p w14:paraId="028A08AB"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Considering strategic issues arising from School and Departmental plans and referring recommendations on outcomes and policies to relevant committees for action. </w:t>
      </w:r>
    </w:p>
    <w:p w14:paraId="047B2832"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Considering, advising and making recommendations to external consultations, policy recommendations and economic developments affecting the University. </w:t>
      </w:r>
    </w:p>
    <w:p w14:paraId="03C1AFC1"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Considering and approving policies for the operational implementation of these plans and policies. </w:t>
      </w:r>
    </w:p>
    <w:p w14:paraId="38804251"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2B7CE563" w14:textId="77777777" w:rsidR="00626588" w:rsidRPr="00626588" w:rsidRDefault="00626588" w:rsidP="00626588">
      <w:pPr>
        <w:rPr>
          <w:rFonts w:eastAsiaTheme="majorEastAsia" w:cstheme="majorBidi"/>
          <w:szCs w:val="24"/>
        </w:rPr>
      </w:pPr>
      <w:r w:rsidRPr="00626588">
        <w:rPr>
          <w:rFonts w:eastAsiaTheme="majorEastAsia" w:cstheme="majorBidi"/>
          <w:szCs w:val="24"/>
          <w:u w:val="single"/>
        </w:rPr>
        <w:t>Academic Planning</w:t>
      </w:r>
      <w:r w:rsidRPr="00626588">
        <w:rPr>
          <w:rFonts w:eastAsiaTheme="majorEastAsia" w:cstheme="majorBidi"/>
          <w:szCs w:val="24"/>
        </w:rPr>
        <w:t> </w:t>
      </w:r>
    </w:p>
    <w:p w14:paraId="7178D03E" w14:textId="4276EA19"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lastRenderedPageBreak/>
        <w:t xml:space="preserve">Considering the development of the academic dimensions of the strategic planning arrangements of </w:t>
      </w:r>
      <w:r w:rsidR="00A82F44">
        <w:rPr>
          <w:rFonts w:eastAsiaTheme="majorEastAsia" w:cstheme="majorBidi"/>
          <w:szCs w:val="24"/>
        </w:rPr>
        <w:t>the</w:t>
      </w:r>
      <w:r w:rsidR="00B91F41">
        <w:rPr>
          <w:rFonts w:eastAsiaTheme="majorEastAsia" w:cstheme="majorBidi"/>
          <w:szCs w:val="24"/>
        </w:rPr>
        <w:t xml:space="preserve"> </w:t>
      </w:r>
      <w:r w:rsidRPr="00626588">
        <w:rPr>
          <w:rFonts w:eastAsiaTheme="majorEastAsia" w:cstheme="majorBidi"/>
          <w:szCs w:val="24"/>
        </w:rPr>
        <w:t>University and the resources needed to support them and for advising the Vice-Chancellor and the Board of Governors. </w:t>
      </w:r>
    </w:p>
    <w:p w14:paraId="42D9CD17"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Receiving and acting upon recommendations for the suspension of recruitment to programmes. </w:t>
      </w:r>
    </w:p>
    <w:p w14:paraId="389DBADB"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Advising on such matters as the Board of Governors or the Vice-Chancellor may refer to the Academic Board. </w:t>
      </w:r>
    </w:p>
    <w:p w14:paraId="161632B0"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6CA33638" w14:textId="77777777" w:rsidR="00626588" w:rsidRPr="00626588" w:rsidRDefault="00626588" w:rsidP="00626588">
      <w:pPr>
        <w:rPr>
          <w:rFonts w:eastAsiaTheme="majorEastAsia" w:cstheme="majorBidi"/>
          <w:szCs w:val="24"/>
        </w:rPr>
      </w:pPr>
      <w:r w:rsidRPr="00626588">
        <w:rPr>
          <w:rFonts w:eastAsiaTheme="majorEastAsia" w:cstheme="majorBidi"/>
          <w:szCs w:val="24"/>
          <w:u w:val="single"/>
        </w:rPr>
        <w:t>Academic Quality and Assurance</w:t>
      </w:r>
      <w:r w:rsidRPr="00626588">
        <w:rPr>
          <w:rFonts w:eastAsiaTheme="majorEastAsia" w:cstheme="majorBidi"/>
          <w:szCs w:val="24"/>
        </w:rPr>
        <w:t> </w:t>
      </w:r>
    </w:p>
    <w:p w14:paraId="4C63E998"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Establishing the criteria for the admission of students. </w:t>
      </w:r>
    </w:p>
    <w:p w14:paraId="300551BF"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Confirming the appointment and removal of internal and external examiners. </w:t>
      </w:r>
    </w:p>
    <w:p w14:paraId="571DEAF2"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Confirming policies and procedures for the assessment and examination of the academic performance of students. </w:t>
      </w:r>
    </w:p>
    <w:p w14:paraId="31CB2899"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Authorising the contents of the curriculum. </w:t>
      </w:r>
    </w:p>
    <w:p w14:paraId="59E13186"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Confirming academic standards and the validation and review of programmes. </w:t>
      </w:r>
    </w:p>
    <w:p w14:paraId="2F35C782"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Setting the standards for Student engagement, retention and outcomes from programmes of study. </w:t>
      </w:r>
    </w:p>
    <w:p w14:paraId="3D339A4C"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Establishing the procedures for the award of qualifications and honorary academic titles. </w:t>
      </w:r>
    </w:p>
    <w:p w14:paraId="7FB327CD"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Establishing the procedures for, and making decisions regarding, the suspension or exclusion of students for academic reasons </w:t>
      </w:r>
    </w:p>
    <w:p w14:paraId="170AEDA5"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(The above are also subject to the requirements of validating, awarding and accrediting bodies) </w:t>
      </w:r>
    </w:p>
    <w:p w14:paraId="194B8452"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01200C2B" w14:textId="77777777" w:rsidR="00626588" w:rsidRPr="00626588" w:rsidRDefault="00626588" w:rsidP="00626588">
      <w:pPr>
        <w:rPr>
          <w:rFonts w:eastAsiaTheme="majorEastAsia" w:cstheme="majorBidi"/>
          <w:szCs w:val="24"/>
        </w:rPr>
      </w:pPr>
      <w:r w:rsidRPr="00626588">
        <w:rPr>
          <w:rFonts w:eastAsiaTheme="majorEastAsia" w:cstheme="majorBidi"/>
          <w:szCs w:val="24"/>
          <w:u w:val="single"/>
        </w:rPr>
        <w:t>Risk Management</w:t>
      </w:r>
      <w:r w:rsidRPr="00626588">
        <w:rPr>
          <w:rFonts w:eastAsiaTheme="majorEastAsia" w:cstheme="majorBidi"/>
          <w:szCs w:val="24"/>
        </w:rPr>
        <w:t> </w:t>
      </w:r>
    </w:p>
    <w:p w14:paraId="457F80F2"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Acting as the Risk Management Committee with responsibility for ensuring the effective implementation of the University’s Risk Management Policy and associated plans, reviewing on a regular and ongoing basis the strategic risks facing the University and recommending updates to the Institutional Risk Register for approval by the Board of Governors. </w:t>
      </w:r>
    </w:p>
    <w:p w14:paraId="4782AE03"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7B5A962F" w14:textId="77777777" w:rsidR="00626588" w:rsidRPr="00626588" w:rsidRDefault="00626588" w:rsidP="00626588">
      <w:pPr>
        <w:rPr>
          <w:rFonts w:eastAsiaTheme="majorEastAsia" w:cstheme="majorBidi"/>
          <w:szCs w:val="24"/>
        </w:rPr>
      </w:pPr>
      <w:r w:rsidRPr="00626588">
        <w:rPr>
          <w:rFonts w:eastAsiaTheme="majorEastAsia" w:cstheme="majorBidi"/>
          <w:szCs w:val="24"/>
          <w:u w:val="single"/>
        </w:rPr>
        <w:t>Oversight of Delegated Authority</w:t>
      </w:r>
      <w:r w:rsidRPr="00626588">
        <w:rPr>
          <w:rFonts w:eastAsiaTheme="majorEastAsia" w:cstheme="majorBidi"/>
          <w:szCs w:val="24"/>
        </w:rPr>
        <w:t> </w:t>
      </w:r>
    </w:p>
    <w:p w14:paraId="5D4074E5" w14:textId="77777777"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Establishing and overseeing the work of delegated Working Groups, Project Groups and Task and Finish Groups as appropriate and receiving reports from such groups. </w:t>
      </w:r>
    </w:p>
    <w:p w14:paraId="0CD15DB8" w14:textId="2E7538EC" w:rsidR="00626588" w:rsidRPr="00626588" w:rsidRDefault="00626588" w:rsidP="0082284C">
      <w:pPr>
        <w:pStyle w:val="ListParagraph"/>
        <w:numPr>
          <w:ilvl w:val="0"/>
          <w:numId w:val="3"/>
        </w:numPr>
        <w:rPr>
          <w:rFonts w:eastAsiaTheme="majorEastAsia" w:cstheme="majorBidi"/>
          <w:szCs w:val="24"/>
        </w:rPr>
      </w:pPr>
      <w:r w:rsidRPr="00626588">
        <w:rPr>
          <w:rFonts w:eastAsiaTheme="majorEastAsia" w:cstheme="majorBidi"/>
          <w:szCs w:val="24"/>
        </w:rPr>
        <w:t xml:space="preserve">Receiving minutes of the reporting Committees </w:t>
      </w:r>
    </w:p>
    <w:p w14:paraId="57051E3B"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7A6594B9" w14:textId="77777777" w:rsidR="00626588" w:rsidRPr="00626588" w:rsidRDefault="00626588" w:rsidP="00626588">
      <w:pPr>
        <w:rPr>
          <w:rFonts w:eastAsiaTheme="majorEastAsia" w:cstheme="majorBidi"/>
          <w:szCs w:val="24"/>
        </w:rPr>
      </w:pPr>
      <w:r w:rsidRPr="00626588">
        <w:rPr>
          <w:rFonts w:eastAsiaTheme="majorEastAsia" w:cstheme="majorBidi"/>
          <w:szCs w:val="24"/>
        </w:rPr>
        <w:t>The responsibilities and decision-making role of the Academic Board are clarified in the University’s Scheme of Delegation. </w:t>
      </w:r>
    </w:p>
    <w:p w14:paraId="26076E80" w14:textId="77777777" w:rsidR="00626588" w:rsidRPr="00626588" w:rsidRDefault="00626588" w:rsidP="00626588">
      <w:pPr>
        <w:rPr>
          <w:rFonts w:eastAsiaTheme="majorEastAsia" w:cstheme="majorBidi"/>
          <w:szCs w:val="24"/>
        </w:rPr>
      </w:pPr>
      <w:r w:rsidRPr="00626588">
        <w:rPr>
          <w:rFonts w:eastAsiaTheme="majorEastAsia" w:cstheme="majorBidi"/>
          <w:szCs w:val="24"/>
        </w:rPr>
        <w:lastRenderedPageBreak/>
        <w:t>The Academic Board may establish such Committees as it considers necessary to enable it to carry out its responsibilities, provided that the establishment of each committee is first approved by the Vice-Chancellor. The number of members of any such Committee and the terms on which they are to hold and vacate office shall be determined by the Academic Board. The Committees, and any bodies which report to them, will be shown in the structure chart included in the Terms of Reference. The Academic Board will also receive updates from School Management and Planning Teams as appropriate. </w:t>
      </w:r>
    </w:p>
    <w:p w14:paraId="0626F08E"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1EE73913" w14:textId="77777777" w:rsidR="00626588" w:rsidRPr="00626588" w:rsidRDefault="00626588" w:rsidP="00626588">
      <w:pPr>
        <w:rPr>
          <w:rFonts w:eastAsiaTheme="majorEastAsia" w:cstheme="majorBidi"/>
          <w:b/>
          <w:bCs/>
          <w:szCs w:val="24"/>
        </w:rPr>
      </w:pPr>
      <w:r w:rsidRPr="00626588">
        <w:rPr>
          <w:rFonts w:eastAsiaTheme="majorEastAsia" w:cstheme="majorBidi"/>
          <w:b/>
          <w:bCs/>
          <w:szCs w:val="24"/>
        </w:rPr>
        <w:t>Membership </w:t>
      </w:r>
    </w:p>
    <w:p w14:paraId="27855E4D" w14:textId="77777777" w:rsidR="00626588" w:rsidRPr="00626588" w:rsidRDefault="00626588" w:rsidP="00626588">
      <w:pPr>
        <w:rPr>
          <w:rFonts w:eastAsiaTheme="majorEastAsia" w:cstheme="majorBidi"/>
          <w:szCs w:val="24"/>
        </w:rPr>
      </w:pPr>
      <w:r w:rsidRPr="00626588">
        <w:rPr>
          <w:rFonts w:eastAsiaTheme="majorEastAsia" w:cstheme="majorBidi"/>
          <w:szCs w:val="24"/>
        </w:rPr>
        <w:t>The Vice-Chancellor may nominate a Vice Chair from the membership to take the chair in their absence. Membership of Academic Board will align to the purpose and terms of reference. The current practice is that membership will include staff at levels 1, 2 and 3. </w:t>
      </w:r>
    </w:p>
    <w:p w14:paraId="427F85FE"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314428D5" w14:textId="77777777" w:rsidR="00626588" w:rsidRPr="00626588" w:rsidRDefault="00626588" w:rsidP="00D86184">
      <w:pPr>
        <w:spacing w:after="0"/>
        <w:rPr>
          <w:rFonts w:eastAsiaTheme="majorEastAsia" w:cstheme="majorBidi"/>
          <w:szCs w:val="24"/>
        </w:rPr>
      </w:pPr>
      <w:r w:rsidRPr="00626588">
        <w:rPr>
          <w:rFonts w:eastAsiaTheme="majorEastAsia" w:cstheme="majorBidi"/>
          <w:b/>
          <w:bCs/>
          <w:szCs w:val="24"/>
        </w:rPr>
        <w:t>Members:</w:t>
      </w:r>
      <w:r w:rsidRPr="00626588">
        <w:rPr>
          <w:rFonts w:eastAsiaTheme="majorEastAsia" w:cstheme="majorBidi"/>
          <w:szCs w:val="24"/>
        </w:rPr>
        <w:t> </w:t>
      </w:r>
    </w:p>
    <w:p w14:paraId="671F808A" w14:textId="77777777" w:rsidR="009E1213" w:rsidRDefault="00626588" w:rsidP="00D86184">
      <w:pPr>
        <w:spacing w:after="0"/>
        <w:rPr>
          <w:rFonts w:eastAsiaTheme="majorEastAsia" w:cstheme="majorBidi"/>
          <w:szCs w:val="24"/>
        </w:rPr>
      </w:pPr>
      <w:r w:rsidRPr="00626588">
        <w:rPr>
          <w:rFonts w:eastAsiaTheme="majorEastAsia" w:cstheme="majorBidi"/>
          <w:szCs w:val="24"/>
          <w:lang w:val="en-US"/>
        </w:rPr>
        <w:t>President and Vice-Chancellor (Chair)</w:t>
      </w:r>
      <w:r w:rsidRPr="00626588">
        <w:rPr>
          <w:rFonts w:eastAsiaTheme="majorEastAsia" w:cstheme="majorBidi"/>
          <w:szCs w:val="24"/>
        </w:rPr>
        <w:tab/>
      </w:r>
    </w:p>
    <w:p w14:paraId="39720B08" w14:textId="06FF8FAE" w:rsidR="00C52D4D" w:rsidRDefault="00C52D4D" w:rsidP="00D86184">
      <w:pPr>
        <w:spacing w:after="0"/>
        <w:rPr>
          <w:rFonts w:eastAsiaTheme="majorEastAsia" w:cstheme="majorBidi"/>
          <w:i/>
          <w:iCs/>
          <w:szCs w:val="24"/>
        </w:rPr>
      </w:pPr>
      <w:r>
        <w:rPr>
          <w:rFonts w:eastAsiaTheme="majorEastAsia" w:cstheme="majorBidi"/>
          <w:szCs w:val="24"/>
        </w:rPr>
        <w:t xml:space="preserve">Deputy Vice-Chancellor </w:t>
      </w:r>
      <w:r w:rsidR="001F7816">
        <w:rPr>
          <w:rFonts w:eastAsiaTheme="majorEastAsia" w:cstheme="majorBidi"/>
          <w:szCs w:val="24"/>
        </w:rPr>
        <w:t xml:space="preserve">and Provost </w:t>
      </w:r>
      <w:r w:rsidR="001F7816" w:rsidRPr="001F7816">
        <w:rPr>
          <w:rFonts w:eastAsiaTheme="majorEastAsia" w:cstheme="majorBidi"/>
          <w:i/>
          <w:iCs/>
          <w:szCs w:val="24"/>
        </w:rPr>
        <w:t>(vacant)</w:t>
      </w:r>
    </w:p>
    <w:p w14:paraId="45084040" w14:textId="77777777" w:rsidR="00D77660" w:rsidRDefault="00D77660" w:rsidP="00D77660">
      <w:pPr>
        <w:spacing w:after="0"/>
        <w:rPr>
          <w:rFonts w:eastAsiaTheme="majorEastAsia" w:cstheme="majorBidi"/>
          <w:szCs w:val="24"/>
        </w:rPr>
      </w:pPr>
      <w:r w:rsidRPr="00F7272C">
        <w:rPr>
          <w:rFonts w:eastAsiaTheme="majorEastAsia" w:cstheme="majorBidi"/>
          <w:szCs w:val="24"/>
        </w:rPr>
        <w:t>Pro Vice Chancellor</w:t>
      </w:r>
      <w:r>
        <w:rPr>
          <w:rFonts w:eastAsiaTheme="majorEastAsia" w:cstheme="majorBidi"/>
          <w:szCs w:val="24"/>
        </w:rPr>
        <w:t>,</w:t>
      </w:r>
      <w:r w:rsidRPr="00F7272C">
        <w:rPr>
          <w:rFonts w:eastAsiaTheme="majorEastAsia" w:cstheme="majorBidi"/>
          <w:szCs w:val="24"/>
        </w:rPr>
        <w:t xml:space="preserve"> Business, Global and Civic Engagement</w:t>
      </w:r>
      <w:r>
        <w:rPr>
          <w:rFonts w:eastAsiaTheme="majorEastAsia" w:cstheme="majorBidi"/>
          <w:szCs w:val="24"/>
        </w:rPr>
        <w:t xml:space="preserve"> &amp; Dean of CSM</w:t>
      </w:r>
      <w:r w:rsidRPr="00626588">
        <w:rPr>
          <w:rFonts w:eastAsiaTheme="majorEastAsia" w:cstheme="majorBidi"/>
          <w:szCs w:val="24"/>
          <w:lang w:val="en-US"/>
        </w:rPr>
        <w:t>                </w:t>
      </w:r>
      <w:r w:rsidRPr="00626588">
        <w:rPr>
          <w:rFonts w:eastAsiaTheme="majorEastAsia" w:cstheme="majorBidi"/>
          <w:szCs w:val="24"/>
        </w:rPr>
        <w:t> </w:t>
      </w:r>
    </w:p>
    <w:p w14:paraId="6895BEB9" w14:textId="77777777" w:rsidR="00D77660" w:rsidRDefault="00D77660" w:rsidP="00D77660">
      <w:pPr>
        <w:spacing w:after="0"/>
        <w:rPr>
          <w:rFonts w:eastAsiaTheme="majorEastAsia" w:cstheme="majorBidi"/>
          <w:szCs w:val="24"/>
        </w:rPr>
      </w:pPr>
      <w:r w:rsidRPr="00626588">
        <w:rPr>
          <w:rFonts w:eastAsiaTheme="majorEastAsia" w:cstheme="majorBidi"/>
          <w:szCs w:val="24"/>
          <w:lang w:val="en-US"/>
        </w:rPr>
        <w:t>Pro Vice-Chancellor, Research and Innovation </w:t>
      </w:r>
      <w:r w:rsidRPr="00626588">
        <w:rPr>
          <w:rFonts w:eastAsiaTheme="majorEastAsia" w:cstheme="majorBidi"/>
          <w:szCs w:val="24"/>
        </w:rPr>
        <w:t> </w:t>
      </w:r>
    </w:p>
    <w:p w14:paraId="094D8BC1" w14:textId="58B7F81B" w:rsidR="00F7272C" w:rsidRDefault="009E1213" w:rsidP="00D86184">
      <w:pPr>
        <w:spacing w:after="0"/>
        <w:rPr>
          <w:rFonts w:eastAsiaTheme="majorEastAsia" w:cstheme="majorBidi"/>
          <w:i/>
          <w:iCs/>
          <w:szCs w:val="24"/>
        </w:rPr>
      </w:pPr>
      <w:r>
        <w:rPr>
          <w:rFonts w:eastAsiaTheme="majorEastAsia" w:cstheme="majorBidi"/>
          <w:szCs w:val="24"/>
        </w:rPr>
        <w:t>Chief Finance Officer</w:t>
      </w:r>
      <w:r w:rsidR="001F7816">
        <w:rPr>
          <w:rFonts w:eastAsiaTheme="majorEastAsia" w:cstheme="majorBidi"/>
          <w:szCs w:val="24"/>
        </w:rPr>
        <w:t xml:space="preserve"> </w:t>
      </w:r>
      <w:r w:rsidR="001F7816" w:rsidRPr="001F7816">
        <w:rPr>
          <w:rFonts w:eastAsiaTheme="majorEastAsia" w:cstheme="majorBidi"/>
          <w:i/>
          <w:iCs/>
          <w:szCs w:val="24"/>
        </w:rPr>
        <w:t>(interim)</w:t>
      </w:r>
    </w:p>
    <w:p w14:paraId="3E6D2A08" w14:textId="72C4B13E" w:rsidR="00357F76" w:rsidRDefault="00357F76" w:rsidP="00D86184">
      <w:pPr>
        <w:spacing w:after="0"/>
        <w:rPr>
          <w:rFonts w:eastAsiaTheme="majorEastAsia" w:cstheme="majorBidi"/>
          <w:szCs w:val="24"/>
        </w:rPr>
      </w:pPr>
      <w:r w:rsidRPr="00564FBC">
        <w:rPr>
          <w:rFonts w:eastAsiaTheme="majorEastAsia" w:cstheme="majorBidi"/>
          <w:szCs w:val="24"/>
        </w:rPr>
        <w:t>Chief People Officer</w:t>
      </w:r>
    </w:p>
    <w:p w14:paraId="77FF4015" w14:textId="6DE439BC" w:rsidR="00A30A61" w:rsidRPr="00564FBC" w:rsidRDefault="00A30A61" w:rsidP="00D86184">
      <w:pPr>
        <w:spacing w:after="0"/>
        <w:rPr>
          <w:rFonts w:eastAsiaTheme="majorEastAsia" w:cstheme="majorBidi"/>
          <w:szCs w:val="24"/>
        </w:rPr>
      </w:pPr>
      <w:r w:rsidRPr="00A30A61">
        <w:rPr>
          <w:rFonts w:eastAsiaTheme="majorEastAsia" w:cstheme="majorBidi"/>
          <w:szCs w:val="24"/>
        </w:rPr>
        <w:t>Chief Marketing, Communications and Student Recruitment Officer</w:t>
      </w:r>
    </w:p>
    <w:p w14:paraId="7B7C871A" w14:textId="050B6824" w:rsidR="002B5BBB" w:rsidRDefault="002B5BBB" w:rsidP="00D86184">
      <w:pPr>
        <w:spacing w:after="0"/>
        <w:rPr>
          <w:rFonts w:eastAsiaTheme="majorEastAsia" w:cstheme="majorBidi"/>
          <w:szCs w:val="24"/>
        </w:rPr>
      </w:pPr>
      <w:r w:rsidRPr="002B5BBB">
        <w:rPr>
          <w:rFonts w:eastAsiaTheme="majorEastAsia" w:cstheme="majorBidi"/>
          <w:szCs w:val="24"/>
        </w:rPr>
        <w:t>Chief Officer University Environments and Property</w:t>
      </w:r>
    </w:p>
    <w:p w14:paraId="45D35A44" w14:textId="77777777" w:rsidR="00D77660" w:rsidRDefault="00D77660" w:rsidP="00D77660">
      <w:pPr>
        <w:spacing w:after="0"/>
        <w:rPr>
          <w:rFonts w:eastAsiaTheme="majorEastAsia" w:cstheme="majorBidi"/>
          <w:i/>
          <w:iCs/>
          <w:szCs w:val="24"/>
        </w:rPr>
      </w:pPr>
      <w:r w:rsidRPr="000868E3">
        <w:rPr>
          <w:rFonts w:eastAsiaTheme="majorEastAsia" w:cstheme="majorBidi"/>
          <w:szCs w:val="24"/>
        </w:rPr>
        <w:t>Chief Student Officer</w:t>
      </w:r>
      <w:r>
        <w:rPr>
          <w:rFonts w:eastAsiaTheme="majorEastAsia" w:cstheme="majorBidi"/>
          <w:i/>
          <w:iCs/>
          <w:szCs w:val="24"/>
        </w:rPr>
        <w:t xml:space="preserve"> (vacant)</w:t>
      </w:r>
    </w:p>
    <w:p w14:paraId="745DA026" w14:textId="540F4179" w:rsidR="001F7816" w:rsidRDefault="001F7816" w:rsidP="00D86184">
      <w:pPr>
        <w:spacing w:after="0"/>
        <w:rPr>
          <w:rFonts w:eastAsiaTheme="majorEastAsia" w:cstheme="majorBidi"/>
          <w:i/>
          <w:iCs/>
          <w:szCs w:val="24"/>
        </w:rPr>
      </w:pPr>
      <w:r>
        <w:rPr>
          <w:rFonts w:eastAsiaTheme="majorEastAsia" w:cstheme="majorBidi"/>
          <w:szCs w:val="24"/>
        </w:rPr>
        <w:t xml:space="preserve">University Secretary </w:t>
      </w:r>
      <w:r w:rsidRPr="001F7816">
        <w:rPr>
          <w:rFonts w:eastAsiaTheme="majorEastAsia" w:cstheme="majorBidi"/>
          <w:i/>
          <w:iCs/>
          <w:szCs w:val="24"/>
        </w:rPr>
        <w:t>(vacant)</w:t>
      </w:r>
    </w:p>
    <w:p w14:paraId="7BB91B37" w14:textId="075609F7" w:rsidR="006F5AC5" w:rsidRPr="00626588" w:rsidRDefault="006F5AC5" w:rsidP="00D86184">
      <w:pPr>
        <w:spacing w:after="0"/>
        <w:rPr>
          <w:rFonts w:eastAsiaTheme="majorEastAsia" w:cstheme="majorBidi"/>
          <w:szCs w:val="24"/>
        </w:rPr>
      </w:pPr>
      <w:r>
        <w:rPr>
          <w:rFonts w:eastAsiaTheme="majorEastAsia" w:cstheme="majorBidi"/>
          <w:szCs w:val="24"/>
          <w:lang w:val="en-US"/>
        </w:rPr>
        <w:t>Dean of Teaching and Learning</w:t>
      </w:r>
    </w:p>
    <w:p w14:paraId="1B56288D" w14:textId="3A664C7B"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 xml:space="preserve">Dean of Cardiff School of Art and Design </w:t>
      </w:r>
      <w:r w:rsidRPr="00626588">
        <w:rPr>
          <w:rFonts w:eastAsiaTheme="majorEastAsia" w:cstheme="majorBidi"/>
          <w:szCs w:val="24"/>
        </w:rPr>
        <w:tab/>
      </w:r>
      <w:r w:rsidRPr="00626588">
        <w:rPr>
          <w:rFonts w:eastAsiaTheme="majorEastAsia" w:cstheme="majorBidi"/>
          <w:szCs w:val="24"/>
        </w:rPr>
        <w:tab/>
      </w:r>
      <w:r w:rsidRPr="00626588">
        <w:rPr>
          <w:rFonts w:eastAsiaTheme="majorEastAsia" w:cstheme="majorBidi"/>
          <w:szCs w:val="24"/>
        </w:rPr>
        <w:tab/>
        <w:t> </w:t>
      </w:r>
    </w:p>
    <w:p w14:paraId="1ECF5F47" w14:textId="24BE4B53" w:rsidR="008F4EB6" w:rsidRDefault="00626588" w:rsidP="00D86184">
      <w:pPr>
        <w:spacing w:after="0"/>
        <w:rPr>
          <w:rFonts w:eastAsiaTheme="majorEastAsia" w:cstheme="majorBidi"/>
          <w:szCs w:val="24"/>
        </w:rPr>
      </w:pPr>
      <w:r w:rsidRPr="00626588">
        <w:rPr>
          <w:rFonts w:eastAsiaTheme="majorEastAsia" w:cstheme="majorBidi"/>
          <w:szCs w:val="24"/>
          <w:lang w:val="en-US"/>
        </w:rPr>
        <w:t xml:space="preserve">Dean of Cardiff School of Education and Social Policy </w:t>
      </w:r>
      <w:r w:rsidR="003809BC">
        <w:rPr>
          <w:rFonts w:eastAsiaTheme="majorEastAsia" w:cstheme="majorBidi"/>
          <w:szCs w:val="24"/>
          <w:lang w:val="en-US"/>
        </w:rPr>
        <w:t xml:space="preserve">&amp; </w:t>
      </w:r>
    </w:p>
    <w:p w14:paraId="4D033B3B" w14:textId="5222DEEF"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 xml:space="preserve">Dean </w:t>
      </w:r>
      <w:r w:rsidR="005F1918">
        <w:rPr>
          <w:rFonts w:eastAsiaTheme="majorEastAsia" w:cstheme="majorBidi"/>
          <w:szCs w:val="24"/>
          <w:lang w:val="en-US"/>
        </w:rPr>
        <w:t xml:space="preserve">of </w:t>
      </w:r>
      <w:r w:rsidRPr="00626588">
        <w:rPr>
          <w:rFonts w:eastAsiaTheme="majorEastAsia" w:cstheme="majorBidi"/>
          <w:szCs w:val="24"/>
          <w:lang w:val="en-US"/>
        </w:rPr>
        <w:t xml:space="preserve">Cardiff School of Sport and Health Sciences </w:t>
      </w:r>
      <w:r w:rsidRPr="00626588">
        <w:rPr>
          <w:rFonts w:eastAsiaTheme="majorEastAsia" w:cstheme="majorBidi"/>
          <w:szCs w:val="24"/>
        </w:rPr>
        <w:tab/>
      </w:r>
      <w:r w:rsidRPr="00626588">
        <w:rPr>
          <w:rFonts w:eastAsiaTheme="majorEastAsia" w:cstheme="majorBidi"/>
          <w:szCs w:val="24"/>
        </w:rPr>
        <w:tab/>
        <w:t> </w:t>
      </w:r>
    </w:p>
    <w:p w14:paraId="10043422"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 xml:space="preserve">Dean of Cardiff School of Technologies </w:t>
      </w:r>
      <w:r w:rsidRPr="00626588">
        <w:rPr>
          <w:rFonts w:eastAsiaTheme="majorEastAsia" w:cstheme="majorBidi"/>
          <w:szCs w:val="24"/>
        </w:rPr>
        <w:tab/>
      </w:r>
      <w:r w:rsidRPr="00626588">
        <w:rPr>
          <w:rFonts w:eastAsiaTheme="majorEastAsia" w:cstheme="majorBidi"/>
          <w:szCs w:val="24"/>
        </w:rPr>
        <w:tab/>
        <w:t> </w:t>
      </w:r>
    </w:p>
    <w:p w14:paraId="2B2992B4" w14:textId="45C292DC"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Director of Global Engagement  </w:t>
      </w:r>
      <w:r w:rsidRPr="00626588">
        <w:rPr>
          <w:rFonts w:eastAsiaTheme="majorEastAsia" w:cstheme="majorBidi"/>
          <w:szCs w:val="24"/>
        </w:rPr>
        <w:t> </w:t>
      </w:r>
    </w:p>
    <w:p w14:paraId="6A2162CF" w14:textId="77777777" w:rsidR="0005331D" w:rsidRDefault="00626588" w:rsidP="00D86184">
      <w:pPr>
        <w:spacing w:after="0"/>
        <w:rPr>
          <w:rFonts w:eastAsiaTheme="majorEastAsia" w:cstheme="majorBidi"/>
          <w:szCs w:val="24"/>
          <w:lang w:val="en-US"/>
        </w:rPr>
      </w:pPr>
      <w:r w:rsidRPr="00626588">
        <w:rPr>
          <w:rFonts w:eastAsiaTheme="majorEastAsia" w:cstheme="majorBidi"/>
          <w:szCs w:val="24"/>
          <w:lang w:val="en-US"/>
        </w:rPr>
        <w:t xml:space="preserve">Director of Innovation </w:t>
      </w:r>
    </w:p>
    <w:p w14:paraId="587ECEAE" w14:textId="77777777" w:rsidR="009E1213" w:rsidRDefault="0005331D" w:rsidP="00D86184">
      <w:pPr>
        <w:spacing w:after="0"/>
        <w:rPr>
          <w:rFonts w:eastAsiaTheme="majorEastAsia" w:cstheme="majorBidi"/>
          <w:szCs w:val="24"/>
        </w:rPr>
      </w:pPr>
      <w:r w:rsidRPr="00B91F41">
        <w:rPr>
          <w:rFonts w:eastAsiaTheme="majorEastAsia" w:cstheme="majorBidi"/>
          <w:szCs w:val="24"/>
        </w:rPr>
        <w:t>Deputy Director of R</w:t>
      </w:r>
      <w:r>
        <w:rPr>
          <w:rFonts w:eastAsiaTheme="majorEastAsia" w:cstheme="majorBidi"/>
          <w:szCs w:val="24"/>
        </w:rPr>
        <w:t>esearch &amp; Innovation Services</w:t>
      </w:r>
      <w:r w:rsidR="00626588" w:rsidRPr="00626588">
        <w:rPr>
          <w:rFonts w:eastAsiaTheme="majorEastAsia" w:cstheme="majorBidi"/>
          <w:szCs w:val="24"/>
        </w:rPr>
        <w:tab/>
      </w:r>
      <w:r w:rsidR="00626588" w:rsidRPr="00626588">
        <w:rPr>
          <w:rFonts w:eastAsiaTheme="majorEastAsia" w:cstheme="majorBidi"/>
          <w:szCs w:val="24"/>
        </w:rPr>
        <w:tab/>
      </w:r>
      <w:r w:rsidR="00626588" w:rsidRPr="00626588">
        <w:rPr>
          <w:rFonts w:eastAsiaTheme="majorEastAsia" w:cstheme="majorBidi"/>
          <w:szCs w:val="24"/>
        </w:rPr>
        <w:tab/>
      </w:r>
      <w:r w:rsidR="00626588" w:rsidRPr="00626588">
        <w:rPr>
          <w:rFonts w:eastAsiaTheme="majorEastAsia" w:cstheme="majorBidi"/>
          <w:szCs w:val="24"/>
        </w:rPr>
        <w:tab/>
      </w:r>
    </w:p>
    <w:p w14:paraId="3756DA38" w14:textId="77777777" w:rsidR="00711381" w:rsidRDefault="00626588" w:rsidP="00D86184">
      <w:pPr>
        <w:spacing w:after="0"/>
        <w:rPr>
          <w:rFonts w:eastAsiaTheme="majorEastAsia" w:cstheme="majorBidi"/>
          <w:szCs w:val="24"/>
        </w:rPr>
      </w:pPr>
      <w:r w:rsidRPr="00626588">
        <w:rPr>
          <w:rFonts w:eastAsiaTheme="majorEastAsia" w:cstheme="majorBidi"/>
          <w:szCs w:val="24"/>
          <w:lang w:val="en-US"/>
        </w:rPr>
        <w:t xml:space="preserve">Director of Sport </w:t>
      </w:r>
      <w:r w:rsidRPr="00626588">
        <w:rPr>
          <w:rFonts w:eastAsiaTheme="majorEastAsia" w:cstheme="majorBidi"/>
          <w:szCs w:val="24"/>
        </w:rPr>
        <w:tab/>
      </w:r>
    </w:p>
    <w:p w14:paraId="059272F5" w14:textId="4D2C49B7" w:rsidR="00711381" w:rsidRDefault="00711381" w:rsidP="00D86184">
      <w:pPr>
        <w:spacing w:after="0"/>
        <w:rPr>
          <w:rFonts w:eastAsiaTheme="majorEastAsia" w:cstheme="majorBidi"/>
          <w:szCs w:val="24"/>
        </w:rPr>
      </w:pPr>
      <w:r>
        <w:rPr>
          <w:rFonts w:eastAsiaTheme="majorEastAsia" w:cstheme="majorBidi"/>
          <w:szCs w:val="24"/>
        </w:rPr>
        <w:t xml:space="preserve">Registry Services Representative </w:t>
      </w:r>
      <w:r w:rsidRPr="00711381">
        <w:rPr>
          <w:rFonts w:eastAsiaTheme="majorEastAsia" w:cstheme="majorBidi"/>
          <w:i/>
          <w:iCs/>
          <w:szCs w:val="24"/>
        </w:rPr>
        <w:t>(interim)</w:t>
      </w:r>
      <w:r w:rsidR="00801EE7">
        <w:rPr>
          <w:rFonts w:eastAsiaTheme="majorEastAsia" w:cstheme="majorBidi"/>
          <w:i/>
          <w:iCs/>
          <w:szCs w:val="24"/>
        </w:rPr>
        <w:t>*</w:t>
      </w:r>
    </w:p>
    <w:p w14:paraId="750D9E0A" w14:textId="3714CB18" w:rsidR="00D878A6" w:rsidRDefault="00711381" w:rsidP="00D86184">
      <w:pPr>
        <w:spacing w:after="0"/>
        <w:rPr>
          <w:rFonts w:eastAsiaTheme="majorEastAsia" w:cstheme="majorBidi"/>
          <w:i/>
          <w:iCs/>
          <w:szCs w:val="24"/>
        </w:rPr>
      </w:pPr>
      <w:r>
        <w:rPr>
          <w:rFonts w:eastAsiaTheme="majorEastAsia" w:cstheme="majorBidi"/>
          <w:szCs w:val="24"/>
        </w:rPr>
        <w:t xml:space="preserve">QED </w:t>
      </w:r>
      <w:r w:rsidR="00D878A6">
        <w:rPr>
          <w:rFonts w:eastAsiaTheme="majorEastAsia" w:cstheme="majorBidi"/>
          <w:szCs w:val="24"/>
        </w:rPr>
        <w:t xml:space="preserve">Representative </w:t>
      </w:r>
      <w:r w:rsidR="00D878A6" w:rsidRPr="00711381">
        <w:rPr>
          <w:rFonts w:eastAsiaTheme="majorEastAsia" w:cstheme="majorBidi"/>
          <w:i/>
          <w:iCs/>
          <w:szCs w:val="24"/>
        </w:rPr>
        <w:t>(interim)</w:t>
      </w:r>
      <w:r w:rsidR="00801EE7">
        <w:rPr>
          <w:rFonts w:eastAsiaTheme="majorEastAsia" w:cstheme="majorBidi"/>
          <w:i/>
          <w:iCs/>
          <w:szCs w:val="24"/>
        </w:rPr>
        <w:t>*</w:t>
      </w:r>
    </w:p>
    <w:p w14:paraId="09286958" w14:textId="33C03ADA" w:rsidR="00626588" w:rsidRPr="00626588" w:rsidRDefault="00D878A6" w:rsidP="00D86184">
      <w:pPr>
        <w:spacing w:after="0"/>
        <w:rPr>
          <w:rFonts w:eastAsiaTheme="majorEastAsia" w:cstheme="majorBidi"/>
          <w:szCs w:val="24"/>
        </w:rPr>
      </w:pPr>
      <w:r w:rsidRPr="00D878A6">
        <w:rPr>
          <w:rFonts w:eastAsiaTheme="majorEastAsia" w:cstheme="majorBidi"/>
          <w:szCs w:val="24"/>
        </w:rPr>
        <w:t>Student Services</w:t>
      </w:r>
      <w:r>
        <w:rPr>
          <w:rFonts w:eastAsiaTheme="majorEastAsia" w:cstheme="majorBidi"/>
          <w:i/>
          <w:iCs/>
          <w:szCs w:val="24"/>
        </w:rPr>
        <w:t xml:space="preserve"> </w:t>
      </w:r>
      <w:r w:rsidRPr="00D878A6">
        <w:rPr>
          <w:rFonts w:eastAsiaTheme="majorEastAsia" w:cstheme="majorBidi"/>
          <w:szCs w:val="24"/>
        </w:rPr>
        <w:t>Representative</w:t>
      </w:r>
      <w:r>
        <w:rPr>
          <w:rFonts w:eastAsiaTheme="majorEastAsia" w:cstheme="majorBidi"/>
          <w:i/>
          <w:iCs/>
          <w:szCs w:val="24"/>
        </w:rPr>
        <w:t xml:space="preserve"> (interim)</w:t>
      </w:r>
      <w:r w:rsidR="00801EE7">
        <w:rPr>
          <w:rFonts w:eastAsiaTheme="majorEastAsia" w:cstheme="majorBidi"/>
          <w:i/>
          <w:iCs/>
          <w:szCs w:val="24"/>
        </w:rPr>
        <w:t>*</w:t>
      </w:r>
      <w:r w:rsidR="00626588" w:rsidRPr="00626588">
        <w:rPr>
          <w:rFonts w:eastAsiaTheme="majorEastAsia" w:cstheme="majorBidi"/>
          <w:szCs w:val="24"/>
        </w:rPr>
        <w:tab/>
      </w:r>
      <w:r w:rsidR="00626588" w:rsidRPr="00626588">
        <w:rPr>
          <w:rFonts w:eastAsiaTheme="majorEastAsia" w:cstheme="majorBidi"/>
          <w:szCs w:val="24"/>
        </w:rPr>
        <w:tab/>
      </w:r>
      <w:r w:rsidR="00626588" w:rsidRPr="00626588">
        <w:rPr>
          <w:rFonts w:eastAsiaTheme="majorEastAsia" w:cstheme="majorBidi"/>
          <w:szCs w:val="24"/>
          <w:lang w:val="en-US"/>
        </w:rPr>
        <w:t> </w:t>
      </w:r>
      <w:r w:rsidR="00626588" w:rsidRPr="00626588">
        <w:rPr>
          <w:rFonts w:eastAsiaTheme="majorEastAsia" w:cstheme="majorBidi"/>
          <w:szCs w:val="24"/>
        </w:rPr>
        <w:t> </w:t>
      </w:r>
    </w:p>
    <w:p w14:paraId="2A4B5A02"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rPr>
        <w:t>Head of Strategy, Planning and Performance </w:t>
      </w:r>
    </w:p>
    <w:p w14:paraId="27C8C4A3"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rPr>
        <w:t>Elected Staff Members (Academic Staff) (2) </w:t>
      </w:r>
    </w:p>
    <w:p w14:paraId="5C2C66BF"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rPr>
        <w:t>Elected Staff Member (Professional Services Staff) </w:t>
      </w:r>
    </w:p>
    <w:p w14:paraId="2E6E9CCE"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rPr>
        <w:t>Elected Staff Member (Professoriate) </w:t>
      </w:r>
    </w:p>
    <w:p w14:paraId="79EFABEC" w14:textId="343B7F83" w:rsidR="00626588" w:rsidRPr="00626588" w:rsidRDefault="00626588" w:rsidP="00626588">
      <w:pPr>
        <w:rPr>
          <w:rFonts w:eastAsiaTheme="majorEastAsia" w:cstheme="majorBidi"/>
          <w:szCs w:val="24"/>
        </w:rPr>
      </w:pPr>
      <w:r w:rsidRPr="00626588">
        <w:rPr>
          <w:rFonts w:eastAsiaTheme="majorEastAsia" w:cstheme="majorBidi"/>
          <w:szCs w:val="24"/>
        </w:rPr>
        <w:t> </w:t>
      </w:r>
    </w:p>
    <w:p w14:paraId="7AA36A20" w14:textId="2E67FCAE" w:rsidR="00626588" w:rsidRPr="00626588" w:rsidRDefault="00626588" w:rsidP="00D86184">
      <w:pPr>
        <w:spacing w:after="0"/>
        <w:rPr>
          <w:rFonts w:eastAsiaTheme="majorEastAsia" w:cstheme="majorBidi"/>
          <w:szCs w:val="24"/>
        </w:rPr>
      </w:pPr>
      <w:r w:rsidRPr="00626588">
        <w:rPr>
          <w:rFonts w:eastAsiaTheme="majorEastAsia" w:cstheme="majorBidi"/>
          <w:b/>
          <w:bCs/>
          <w:szCs w:val="24"/>
          <w:lang w:val="en-US"/>
        </w:rPr>
        <w:t>Student</w:t>
      </w:r>
      <w:r w:rsidR="009254CB">
        <w:rPr>
          <w:rFonts w:eastAsiaTheme="majorEastAsia" w:cstheme="majorBidi"/>
          <w:b/>
          <w:bCs/>
          <w:szCs w:val="24"/>
          <w:lang w:val="en-US"/>
        </w:rPr>
        <w:t xml:space="preserve"> Union </w:t>
      </w:r>
      <w:r w:rsidRPr="00626588">
        <w:rPr>
          <w:rFonts w:eastAsiaTheme="majorEastAsia" w:cstheme="majorBidi"/>
          <w:b/>
          <w:bCs/>
          <w:szCs w:val="24"/>
          <w:lang w:val="en-US"/>
        </w:rPr>
        <w:t>Representative</w:t>
      </w:r>
      <w:r w:rsidR="009254CB">
        <w:rPr>
          <w:rFonts w:eastAsiaTheme="majorEastAsia" w:cstheme="majorBidi"/>
          <w:b/>
          <w:bCs/>
          <w:szCs w:val="24"/>
          <w:lang w:val="en-US"/>
        </w:rPr>
        <w:t xml:space="preserve"> Members</w:t>
      </w:r>
      <w:r w:rsidRPr="00626588">
        <w:rPr>
          <w:rFonts w:eastAsiaTheme="majorEastAsia" w:cstheme="majorBidi"/>
          <w:szCs w:val="24"/>
        </w:rPr>
        <w:t> </w:t>
      </w:r>
    </w:p>
    <w:p w14:paraId="6A2B5551"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t xml:space="preserve">Student Union President </w:t>
      </w:r>
      <w:r w:rsidRPr="00626588">
        <w:rPr>
          <w:rFonts w:eastAsiaTheme="majorEastAsia" w:cstheme="majorBidi"/>
          <w:szCs w:val="24"/>
        </w:rPr>
        <w:tab/>
      </w:r>
      <w:r w:rsidRPr="00626588">
        <w:rPr>
          <w:rFonts w:eastAsiaTheme="majorEastAsia" w:cstheme="majorBidi"/>
          <w:szCs w:val="24"/>
        </w:rPr>
        <w:tab/>
      </w:r>
      <w:r w:rsidRPr="00626588">
        <w:rPr>
          <w:rFonts w:eastAsiaTheme="majorEastAsia" w:cstheme="majorBidi"/>
          <w:szCs w:val="24"/>
        </w:rPr>
        <w:tab/>
        <w:t> </w:t>
      </w:r>
    </w:p>
    <w:p w14:paraId="1B7502D5" w14:textId="77777777" w:rsidR="00626588" w:rsidRPr="00626588" w:rsidRDefault="00626588" w:rsidP="00D86184">
      <w:pPr>
        <w:spacing w:after="0"/>
        <w:rPr>
          <w:rFonts w:eastAsiaTheme="majorEastAsia" w:cstheme="majorBidi"/>
          <w:szCs w:val="24"/>
        </w:rPr>
      </w:pPr>
      <w:r w:rsidRPr="00626588">
        <w:rPr>
          <w:rFonts w:eastAsiaTheme="majorEastAsia" w:cstheme="majorBidi"/>
          <w:szCs w:val="24"/>
          <w:lang w:val="en-US"/>
        </w:rPr>
        <w:lastRenderedPageBreak/>
        <w:t xml:space="preserve">Student Union Vice-President </w:t>
      </w:r>
      <w:r w:rsidRPr="00626588">
        <w:rPr>
          <w:rFonts w:eastAsiaTheme="majorEastAsia" w:cstheme="majorBidi"/>
          <w:szCs w:val="24"/>
        </w:rPr>
        <w:tab/>
      </w:r>
      <w:r w:rsidRPr="00626588">
        <w:rPr>
          <w:rFonts w:eastAsiaTheme="majorEastAsia" w:cstheme="majorBidi"/>
          <w:szCs w:val="24"/>
        </w:rPr>
        <w:tab/>
      </w:r>
      <w:r w:rsidRPr="00626588">
        <w:rPr>
          <w:rFonts w:eastAsiaTheme="majorEastAsia" w:cstheme="majorBidi"/>
          <w:szCs w:val="24"/>
        </w:rPr>
        <w:tab/>
        <w:t> </w:t>
      </w:r>
    </w:p>
    <w:p w14:paraId="72FA6943"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0BA51EE9" w14:textId="6655760D" w:rsidR="00626588" w:rsidRPr="00626588" w:rsidRDefault="00626588" w:rsidP="00626588">
      <w:pPr>
        <w:rPr>
          <w:rFonts w:eastAsiaTheme="majorEastAsia" w:cstheme="majorBidi"/>
          <w:szCs w:val="24"/>
        </w:rPr>
      </w:pPr>
      <w:r w:rsidRPr="00626588">
        <w:rPr>
          <w:rFonts w:eastAsiaTheme="majorEastAsia" w:cstheme="majorBidi"/>
          <w:szCs w:val="24"/>
        </w:rPr>
        <w:t>Terms of office for elected members</w:t>
      </w:r>
      <w:r w:rsidRPr="00626588">
        <w:rPr>
          <w:rFonts w:eastAsiaTheme="majorEastAsia" w:cstheme="majorBidi"/>
          <w:i/>
          <w:iCs/>
          <w:szCs w:val="24"/>
        </w:rPr>
        <w:t xml:space="preserve"> </w:t>
      </w:r>
      <w:r w:rsidRPr="00626588">
        <w:rPr>
          <w:rFonts w:eastAsiaTheme="majorEastAsia" w:cstheme="majorBidi"/>
          <w:szCs w:val="24"/>
        </w:rPr>
        <w:t>to be three years and up to three terms</w:t>
      </w:r>
      <w:r w:rsidR="00B91F41">
        <w:rPr>
          <w:rFonts w:eastAsiaTheme="majorEastAsia" w:cstheme="majorBidi"/>
          <w:szCs w:val="24"/>
        </w:rPr>
        <w:t>.</w:t>
      </w:r>
      <w:r w:rsidRPr="00626588">
        <w:rPr>
          <w:rFonts w:eastAsiaTheme="majorEastAsia" w:cstheme="majorBidi"/>
          <w:szCs w:val="24"/>
        </w:rPr>
        <w:t> </w:t>
      </w:r>
    </w:p>
    <w:p w14:paraId="589F95F4" w14:textId="77777777" w:rsidR="00626588" w:rsidRPr="00626588" w:rsidRDefault="00626588" w:rsidP="00626588">
      <w:pPr>
        <w:rPr>
          <w:rFonts w:eastAsiaTheme="majorEastAsia" w:cstheme="majorBidi"/>
          <w:szCs w:val="24"/>
        </w:rPr>
      </w:pPr>
      <w:r w:rsidRPr="00626588">
        <w:rPr>
          <w:rFonts w:eastAsiaTheme="majorEastAsia" w:cstheme="majorBidi"/>
          <w:szCs w:val="24"/>
        </w:rPr>
        <w:t>Designated Deputies can act as substitutes for those members who are unable to attend meetings. No other alternates are permissible unless approved by the Chair. </w:t>
      </w:r>
    </w:p>
    <w:p w14:paraId="7D488C27" w14:textId="77777777" w:rsidR="00626588" w:rsidRPr="00626588" w:rsidRDefault="00626588" w:rsidP="00626588">
      <w:pPr>
        <w:rPr>
          <w:rFonts w:eastAsiaTheme="majorEastAsia" w:cstheme="majorBidi"/>
          <w:szCs w:val="24"/>
        </w:rPr>
      </w:pPr>
      <w:r w:rsidRPr="00626588">
        <w:rPr>
          <w:rFonts w:eastAsiaTheme="majorEastAsia" w:cstheme="majorBidi"/>
          <w:szCs w:val="24"/>
        </w:rPr>
        <w:t>Academic Board will co-opt members as appropriate. </w:t>
      </w:r>
    </w:p>
    <w:p w14:paraId="63359E31" w14:textId="77777777" w:rsidR="00626588" w:rsidRPr="00626588" w:rsidRDefault="00626588" w:rsidP="00626588">
      <w:pPr>
        <w:rPr>
          <w:rFonts w:eastAsiaTheme="majorEastAsia" w:cstheme="majorBidi"/>
          <w:szCs w:val="24"/>
        </w:rPr>
      </w:pPr>
      <w:r w:rsidRPr="00626588">
        <w:rPr>
          <w:rFonts w:eastAsiaTheme="majorEastAsia" w:cstheme="majorBidi"/>
          <w:szCs w:val="24"/>
        </w:rPr>
        <w:t>Other staff will attend Academic Board meetings at the invitation of the Chair. </w:t>
      </w:r>
    </w:p>
    <w:p w14:paraId="1B02988B" w14:textId="77777777" w:rsidR="00626588" w:rsidRPr="00626588" w:rsidRDefault="00626588" w:rsidP="00626588">
      <w:pPr>
        <w:rPr>
          <w:rFonts w:eastAsiaTheme="majorEastAsia" w:cstheme="majorBidi"/>
          <w:b/>
          <w:bCs/>
          <w:szCs w:val="24"/>
        </w:rPr>
      </w:pPr>
      <w:r w:rsidRPr="00626588">
        <w:rPr>
          <w:rFonts w:eastAsiaTheme="majorEastAsia" w:cstheme="majorBidi"/>
          <w:b/>
          <w:bCs/>
          <w:szCs w:val="24"/>
        </w:rPr>
        <w:t> </w:t>
      </w:r>
      <w:r w:rsidRPr="00626588">
        <w:rPr>
          <w:rFonts w:eastAsiaTheme="majorEastAsia" w:cstheme="majorBidi"/>
          <w:b/>
          <w:bCs/>
          <w:szCs w:val="24"/>
        </w:rPr>
        <w:br/>
        <w:t>Quorum </w:t>
      </w:r>
    </w:p>
    <w:p w14:paraId="4DA2BEB3" w14:textId="77777777" w:rsidR="00626588" w:rsidRPr="00626588" w:rsidRDefault="00626588" w:rsidP="00626588">
      <w:pPr>
        <w:rPr>
          <w:rFonts w:eastAsiaTheme="majorEastAsia" w:cstheme="majorBidi"/>
          <w:szCs w:val="24"/>
        </w:rPr>
      </w:pPr>
      <w:r w:rsidRPr="00626588">
        <w:rPr>
          <w:rFonts w:eastAsiaTheme="majorEastAsia" w:cstheme="majorBidi"/>
          <w:szCs w:val="24"/>
        </w:rPr>
        <w:t>Meetings of the Academic Board will be quorate if at least 50% of members are present. </w:t>
      </w:r>
    </w:p>
    <w:p w14:paraId="777AA753"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3772143D" w14:textId="77777777" w:rsidR="00626588" w:rsidRPr="00626588" w:rsidRDefault="00626588" w:rsidP="00626588">
      <w:pPr>
        <w:rPr>
          <w:rFonts w:eastAsiaTheme="majorEastAsia" w:cstheme="majorBidi"/>
          <w:b/>
          <w:bCs/>
          <w:szCs w:val="24"/>
        </w:rPr>
      </w:pPr>
      <w:r w:rsidRPr="00626588">
        <w:rPr>
          <w:rFonts w:eastAsiaTheme="majorEastAsia" w:cstheme="majorBidi"/>
          <w:b/>
          <w:bCs/>
          <w:szCs w:val="24"/>
        </w:rPr>
        <w:t>Frequency of Meetings and Conduct of Business </w:t>
      </w:r>
    </w:p>
    <w:p w14:paraId="2E7F3005" w14:textId="779ECA11" w:rsidR="00626588" w:rsidRPr="00626588" w:rsidRDefault="00626588" w:rsidP="00626588">
      <w:pPr>
        <w:rPr>
          <w:rFonts w:eastAsiaTheme="majorEastAsia" w:cstheme="majorBidi"/>
          <w:szCs w:val="24"/>
        </w:rPr>
      </w:pPr>
      <w:r w:rsidRPr="00626588">
        <w:rPr>
          <w:rFonts w:eastAsiaTheme="majorEastAsia" w:cstheme="majorBidi"/>
          <w:szCs w:val="24"/>
        </w:rPr>
        <w:t xml:space="preserve">Academic Board will meet </w:t>
      </w:r>
      <w:r w:rsidR="00CE2A4A">
        <w:rPr>
          <w:rFonts w:eastAsiaTheme="majorEastAsia" w:cstheme="majorBidi"/>
          <w:szCs w:val="24"/>
        </w:rPr>
        <w:t>a minimum of five times per academic year</w:t>
      </w:r>
      <w:r w:rsidRPr="00626588">
        <w:rPr>
          <w:rFonts w:eastAsiaTheme="majorEastAsia" w:cstheme="majorBidi"/>
          <w:szCs w:val="24"/>
        </w:rPr>
        <w:t>. Special meetings may be called at any time. </w:t>
      </w:r>
    </w:p>
    <w:p w14:paraId="6061EAB5" w14:textId="0D584D11" w:rsidR="00626588" w:rsidRPr="00626588" w:rsidRDefault="00626588" w:rsidP="00626588">
      <w:pPr>
        <w:rPr>
          <w:rFonts w:eastAsiaTheme="majorEastAsia" w:cstheme="majorBidi"/>
          <w:szCs w:val="24"/>
        </w:rPr>
      </w:pPr>
      <w:r w:rsidRPr="00626588">
        <w:rPr>
          <w:rFonts w:eastAsiaTheme="majorEastAsia" w:cstheme="majorBidi"/>
          <w:szCs w:val="24"/>
        </w:rPr>
        <w:t>Decisions made will be reported to relevant committees as appropriate.</w:t>
      </w:r>
    </w:p>
    <w:p w14:paraId="2776191E" w14:textId="006D1428" w:rsidR="00626588" w:rsidRPr="00626588" w:rsidRDefault="00626588" w:rsidP="00626588">
      <w:pPr>
        <w:rPr>
          <w:rFonts w:eastAsiaTheme="majorEastAsia" w:cstheme="majorBidi"/>
          <w:szCs w:val="24"/>
        </w:rPr>
      </w:pPr>
      <w:r w:rsidRPr="00626588">
        <w:rPr>
          <w:rFonts w:eastAsiaTheme="majorEastAsia" w:cstheme="majorBidi"/>
          <w:szCs w:val="24"/>
        </w:rPr>
        <w:t xml:space="preserve">Decisions made at the </w:t>
      </w:r>
      <w:r w:rsidR="00712F74">
        <w:rPr>
          <w:rFonts w:eastAsiaTheme="majorEastAsia" w:cstheme="majorBidi"/>
          <w:szCs w:val="24"/>
        </w:rPr>
        <w:t>University</w:t>
      </w:r>
      <w:r w:rsidRPr="00626588">
        <w:rPr>
          <w:rFonts w:eastAsiaTheme="majorEastAsia" w:cstheme="majorBidi"/>
          <w:szCs w:val="24"/>
        </w:rPr>
        <w:t xml:space="preserve"> Executive Group, which works under the delegated authority of the Vice-Chancellor as per the Scheme of Delegation, will be reported to Academic Board</w:t>
      </w:r>
      <w:r w:rsidR="005D152F">
        <w:rPr>
          <w:rFonts w:eastAsiaTheme="majorEastAsia" w:cstheme="majorBidi"/>
          <w:szCs w:val="24"/>
        </w:rPr>
        <w:t>.</w:t>
      </w:r>
      <w:r w:rsidR="00CA4117">
        <w:rPr>
          <w:rFonts w:eastAsiaTheme="majorEastAsia" w:cstheme="majorBidi"/>
          <w:szCs w:val="24"/>
        </w:rPr>
        <w:t xml:space="preserve"> </w:t>
      </w:r>
    </w:p>
    <w:p w14:paraId="78AE54EF" w14:textId="37237120" w:rsidR="00626588" w:rsidRPr="00626588" w:rsidRDefault="00626588" w:rsidP="00626588">
      <w:pPr>
        <w:rPr>
          <w:rFonts w:eastAsiaTheme="majorEastAsia" w:cstheme="majorBidi"/>
          <w:szCs w:val="24"/>
        </w:rPr>
      </w:pPr>
      <w:r w:rsidRPr="00626588">
        <w:rPr>
          <w:rFonts w:eastAsiaTheme="majorEastAsia" w:cstheme="majorBidi"/>
          <w:szCs w:val="24"/>
        </w:rPr>
        <w:t>Decisions will be communicated widely by members, including to all staff via the Cardiff Met Intranet</w:t>
      </w:r>
      <w:r w:rsidR="005D152F">
        <w:rPr>
          <w:rFonts w:eastAsiaTheme="majorEastAsia" w:cstheme="majorBidi"/>
          <w:szCs w:val="24"/>
        </w:rPr>
        <w:t>.</w:t>
      </w:r>
      <w:r w:rsidR="00CA4117">
        <w:rPr>
          <w:rFonts w:eastAsiaTheme="majorEastAsia" w:cstheme="majorBidi"/>
          <w:szCs w:val="24"/>
        </w:rPr>
        <w:t xml:space="preserve"> </w:t>
      </w:r>
      <w:r w:rsidR="005D152F">
        <w:rPr>
          <w:rFonts w:eastAsiaTheme="majorEastAsia" w:cstheme="majorBidi"/>
          <w:szCs w:val="24"/>
        </w:rPr>
        <w:t>M</w:t>
      </w:r>
      <w:r w:rsidR="00CA4117">
        <w:rPr>
          <w:rFonts w:eastAsiaTheme="majorEastAsia" w:cstheme="majorBidi"/>
          <w:szCs w:val="24"/>
        </w:rPr>
        <w:t xml:space="preserve">inutes </w:t>
      </w:r>
      <w:r w:rsidR="00C15A2B">
        <w:rPr>
          <w:rFonts w:eastAsiaTheme="majorEastAsia" w:cstheme="majorBidi"/>
          <w:szCs w:val="24"/>
        </w:rPr>
        <w:t xml:space="preserve">of </w:t>
      </w:r>
      <w:r w:rsidR="0005331D">
        <w:rPr>
          <w:rFonts w:eastAsiaTheme="majorEastAsia" w:cstheme="majorBidi"/>
          <w:szCs w:val="24"/>
        </w:rPr>
        <w:t>Academic</w:t>
      </w:r>
      <w:r w:rsidR="00C15A2B">
        <w:rPr>
          <w:rFonts w:eastAsiaTheme="majorEastAsia" w:cstheme="majorBidi"/>
          <w:szCs w:val="24"/>
        </w:rPr>
        <w:t xml:space="preserve"> </w:t>
      </w:r>
      <w:r w:rsidR="005D152F">
        <w:rPr>
          <w:rFonts w:eastAsiaTheme="majorEastAsia" w:cstheme="majorBidi"/>
          <w:szCs w:val="24"/>
        </w:rPr>
        <w:t>Board and its committees can also be accessed in the Minutes Reposito</w:t>
      </w:r>
      <w:r w:rsidR="00B91F41">
        <w:rPr>
          <w:rFonts w:eastAsiaTheme="majorEastAsia" w:cstheme="majorBidi"/>
          <w:szCs w:val="24"/>
        </w:rPr>
        <w:t>r</w:t>
      </w:r>
      <w:r w:rsidR="005D152F">
        <w:rPr>
          <w:rFonts w:eastAsiaTheme="majorEastAsia" w:cstheme="majorBidi"/>
          <w:szCs w:val="24"/>
        </w:rPr>
        <w:t xml:space="preserve">y which can be accessed via the Governance intranet pages. </w:t>
      </w:r>
    </w:p>
    <w:p w14:paraId="52FD4823" w14:textId="77777777" w:rsidR="00626588" w:rsidRPr="00626588" w:rsidRDefault="00626588" w:rsidP="00626588">
      <w:pPr>
        <w:rPr>
          <w:rFonts w:eastAsiaTheme="majorEastAsia" w:cstheme="majorBidi"/>
          <w:szCs w:val="24"/>
        </w:rPr>
      </w:pPr>
      <w:r w:rsidRPr="00626588">
        <w:rPr>
          <w:rFonts w:eastAsiaTheme="majorEastAsia" w:cstheme="majorBidi"/>
          <w:szCs w:val="24"/>
        </w:rPr>
        <w:t> </w:t>
      </w:r>
    </w:p>
    <w:p w14:paraId="4AE6ED51" w14:textId="28E5D1CD" w:rsidR="00537AEA" w:rsidRDefault="00626588" w:rsidP="004D1FDB">
      <w:pPr>
        <w:rPr>
          <w:rFonts w:eastAsiaTheme="majorEastAsia" w:cstheme="majorBidi"/>
          <w:szCs w:val="24"/>
        </w:rPr>
      </w:pPr>
      <w:r w:rsidRPr="00626588">
        <w:rPr>
          <w:rFonts w:eastAsiaTheme="majorEastAsia" w:cstheme="majorBidi"/>
          <w:b/>
          <w:bCs/>
          <w:szCs w:val="24"/>
        </w:rPr>
        <w:t xml:space="preserve">Terms of Reference reviewed on: </w:t>
      </w:r>
      <w:r w:rsidR="006C5E7D">
        <w:rPr>
          <w:rFonts w:eastAsiaTheme="majorEastAsia" w:cstheme="majorBidi"/>
          <w:b/>
          <w:bCs/>
          <w:szCs w:val="24"/>
        </w:rPr>
        <w:t>9</w:t>
      </w:r>
      <w:r w:rsidR="005A22C5">
        <w:rPr>
          <w:rFonts w:eastAsiaTheme="majorEastAsia" w:cstheme="majorBidi"/>
          <w:b/>
          <w:bCs/>
          <w:szCs w:val="24"/>
        </w:rPr>
        <w:t xml:space="preserve"> January 2025</w:t>
      </w:r>
      <w:r w:rsidRPr="00B91F41">
        <w:rPr>
          <w:rFonts w:eastAsiaTheme="majorEastAsia" w:cstheme="majorBidi"/>
          <w:szCs w:val="24"/>
        </w:rPr>
        <w:t> </w:t>
      </w:r>
    </w:p>
    <w:p w14:paraId="1274CBD2" w14:textId="77777777" w:rsidR="003913CA" w:rsidRDefault="003913CA" w:rsidP="004D1FDB">
      <w:pPr>
        <w:rPr>
          <w:rFonts w:eastAsiaTheme="majorEastAsia" w:cstheme="majorBidi"/>
          <w:szCs w:val="24"/>
        </w:rPr>
      </w:pPr>
    </w:p>
    <w:p w14:paraId="37521A0C" w14:textId="03A57077" w:rsidR="003913CA" w:rsidRPr="006F5AC5" w:rsidRDefault="003913CA" w:rsidP="003913CA">
      <w:pPr>
        <w:rPr>
          <w:rFonts w:eastAsiaTheme="majorEastAsia" w:cstheme="majorBidi"/>
          <w:i/>
          <w:iCs/>
          <w:szCs w:val="24"/>
        </w:rPr>
      </w:pPr>
      <w:r w:rsidRPr="006F5AC5">
        <w:rPr>
          <w:rFonts w:eastAsiaTheme="majorEastAsia" w:cstheme="majorBidi"/>
          <w:i/>
          <w:iCs/>
          <w:szCs w:val="24"/>
        </w:rPr>
        <w:t>*</w:t>
      </w:r>
      <w:r w:rsidR="006F5AC5" w:rsidRPr="006F5AC5">
        <w:rPr>
          <w:rFonts w:eastAsiaTheme="majorEastAsia" w:cstheme="majorBidi"/>
          <w:i/>
          <w:iCs/>
          <w:szCs w:val="24"/>
        </w:rPr>
        <w:t xml:space="preserve">denotes temporary membership until </w:t>
      </w:r>
      <w:r w:rsidR="006F5AC5">
        <w:rPr>
          <w:rFonts w:eastAsiaTheme="majorEastAsia" w:cstheme="majorBidi"/>
          <w:i/>
          <w:iCs/>
          <w:szCs w:val="24"/>
        </w:rPr>
        <w:t xml:space="preserve">the </w:t>
      </w:r>
      <w:r w:rsidR="006F5AC5" w:rsidRPr="006F5AC5">
        <w:rPr>
          <w:rFonts w:eastAsiaTheme="majorEastAsia" w:cstheme="majorBidi"/>
          <w:i/>
          <w:iCs/>
          <w:szCs w:val="24"/>
        </w:rPr>
        <w:t>Chief Student Officer is in post</w:t>
      </w:r>
    </w:p>
    <w:sectPr w:rsidR="003913CA" w:rsidRPr="006F5AC5" w:rsidSect="008F4EB6">
      <w:headerReference w:type="default" r:id="rId13"/>
      <w:footerReference w:type="default" r:id="rId14"/>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DB44E" w14:textId="77777777" w:rsidR="00C956FE" w:rsidRDefault="00C956FE" w:rsidP="005D3AB3">
      <w:pPr>
        <w:spacing w:after="0" w:line="240" w:lineRule="auto"/>
      </w:pPr>
      <w:r>
        <w:separator/>
      </w:r>
    </w:p>
  </w:endnote>
  <w:endnote w:type="continuationSeparator" w:id="0">
    <w:p w14:paraId="002A3A0E" w14:textId="77777777" w:rsidR="00C956FE" w:rsidRDefault="00C956FE" w:rsidP="005D3AB3">
      <w:pPr>
        <w:spacing w:after="0" w:line="240" w:lineRule="auto"/>
      </w:pPr>
      <w:r>
        <w:continuationSeparator/>
      </w:r>
    </w:p>
  </w:endnote>
  <w:endnote w:type="continuationNotice" w:id="1">
    <w:p w14:paraId="35CCAB99" w14:textId="77777777" w:rsidR="00C956FE" w:rsidRDefault="00C956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ltis Medium">
    <w:altName w:val="Calibri"/>
    <w:panose1 w:val="00000000000000000000"/>
    <w:charset w:val="00"/>
    <w:family w:val="swiss"/>
    <w:notTrueType/>
    <w:pitch w:val="variable"/>
    <w:sig w:usb0="A00000BF" w:usb1="4000647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163C3" w14:textId="77777777" w:rsidR="00C956FE" w:rsidRDefault="00C956FE" w:rsidP="005D3AB3">
      <w:pPr>
        <w:spacing w:after="0" w:line="240" w:lineRule="auto"/>
      </w:pPr>
      <w:r>
        <w:separator/>
      </w:r>
    </w:p>
  </w:footnote>
  <w:footnote w:type="continuationSeparator" w:id="0">
    <w:p w14:paraId="7FBA5A73" w14:textId="77777777" w:rsidR="00C956FE" w:rsidRDefault="00C956FE" w:rsidP="005D3AB3">
      <w:pPr>
        <w:spacing w:after="0" w:line="240" w:lineRule="auto"/>
      </w:pPr>
      <w:r>
        <w:continuationSeparator/>
      </w:r>
    </w:p>
  </w:footnote>
  <w:footnote w:type="continuationNotice" w:id="1">
    <w:p w14:paraId="75312DD2" w14:textId="77777777" w:rsidR="00C956FE" w:rsidRDefault="00C956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FB835" w14:textId="396CE81E" w:rsidR="00B515C9" w:rsidRPr="00920A55" w:rsidRDefault="00920A55" w:rsidP="00B515C9">
    <w:pPr>
      <w:pStyle w:val="Header"/>
      <w:rPr>
        <w:b/>
        <w:bCs/>
        <w:color w:val="767171" w:themeColor="background2" w:themeShade="80"/>
      </w:rP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74F3EB9"/>
    <w:multiLevelType w:val="hybridMultilevel"/>
    <w:tmpl w:val="FD0C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852528974">
    <w:abstractNumId w:val="2"/>
  </w:num>
  <w:num w:numId="2" w16cid:durableId="2115055358">
    <w:abstractNumId w:val="0"/>
  </w:num>
  <w:num w:numId="3" w16cid:durableId="2392917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022B3"/>
    <w:rsid w:val="00010B49"/>
    <w:rsid w:val="000112AE"/>
    <w:rsid w:val="00015CC3"/>
    <w:rsid w:val="00016CF2"/>
    <w:rsid w:val="00021C83"/>
    <w:rsid w:val="000256E8"/>
    <w:rsid w:val="00030742"/>
    <w:rsid w:val="000332F1"/>
    <w:rsid w:val="000423C2"/>
    <w:rsid w:val="000525E6"/>
    <w:rsid w:val="0005331D"/>
    <w:rsid w:val="00067966"/>
    <w:rsid w:val="000753A8"/>
    <w:rsid w:val="00084894"/>
    <w:rsid w:val="000868E3"/>
    <w:rsid w:val="0009597B"/>
    <w:rsid w:val="00096435"/>
    <w:rsid w:val="00096FFF"/>
    <w:rsid w:val="000A6EAC"/>
    <w:rsid w:val="000B3527"/>
    <w:rsid w:val="000D0B2C"/>
    <w:rsid w:val="000D23F4"/>
    <w:rsid w:val="000D3EF5"/>
    <w:rsid w:val="000D7CA7"/>
    <w:rsid w:val="000F0838"/>
    <w:rsid w:val="000F13D6"/>
    <w:rsid w:val="000F431D"/>
    <w:rsid w:val="00117556"/>
    <w:rsid w:val="0012564B"/>
    <w:rsid w:val="00134131"/>
    <w:rsid w:val="00135284"/>
    <w:rsid w:val="0013639D"/>
    <w:rsid w:val="001404D9"/>
    <w:rsid w:val="001477BC"/>
    <w:rsid w:val="0015225C"/>
    <w:rsid w:val="00153F54"/>
    <w:rsid w:val="001547C7"/>
    <w:rsid w:val="00161EDB"/>
    <w:rsid w:val="00176A6B"/>
    <w:rsid w:val="001A52A7"/>
    <w:rsid w:val="001B6874"/>
    <w:rsid w:val="001C0E14"/>
    <w:rsid w:val="001D610B"/>
    <w:rsid w:val="001E09F2"/>
    <w:rsid w:val="001E196D"/>
    <w:rsid w:val="001E1B0F"/>
    <w:rsid w:val="001E5082"/>
    <w:rsid w:val="001F4F20"/>
    <w:rsid w:val="001F6B2F"/>
    <w:rsid w:val="001F7816"/>
    <w:rsid w:val="002142CF"/>
    <w:rsid w:val="00252148"/>
    <w:rsid w:val="00261178"/>
    <w:rsid w:val="00261A26"/>
    <w:rsid w:val="00263057"/>
    <w:rsid w:val="002634BA"/>
    <w:rsid w:val="00267D83"/>
    <w:rsid w:val="00276D78"/>
    <w:rsid w:val="002823CE"/>
    <w:rsid w:val="00294D89"/>
    <w:rsid w:val="002967E2"/>
    <w:rsid w:val="002A17E2"/>
    <w:rsid w:val="002A4EE3"/>
    <w:rsid w:val="002B1AD3"/>
    <w:rsid w:val="002B5BBB"/>
    <w:rsid w:val="002B63D8"/>
    <w:rsid w:val="002C5D9D"/>
    <w:rsid w:val="002E1F39"/>
    <w:rsid w:val="002E5BBE"/>
    <w:rsid w:val="002F3B5B"/>
    <w:rsid w:val="00310A76"/>
    <w:rsid w:val="003162C0"/>
    <w:rsid w:val="003205F6"/>
    <w:rsid w:val="0032264E"/>
    <w:rsid w:val="003416A0"/>
    <w:rsid w:val="003475A4"/>
    <w:rsid w:val="003517FB"/>
    <w:rsid w:val="003526E4"/>
    <w:rsid w:val="00357F76"/>
    <w:rsid w:val="00360337"/>
    <w:rsid w:val="00370CB5"/>
    <w:rsid w:val="003809BC"/>
    <w:rsid w:val="00381A11"/>
    <w:rsid w:val="003864CF"/>
    <w:rsid w:val="003913CA"/>
    <w:rsid w:val="003915AD"/>
    <w:rsid w:val="00397455"/>
    <w:rsid w:val="00397DF5"/>
    <w:rsid w:val="003A6427"/>
    <w:rsid w:val="003B30EC"/>
    <w:rsid w:val="003B78BE"/>
    <w:rsid w:val="003C2126"/>
    <w:rsid w:val="00426CD0"/>
    <w:rsid w:val="004310D9"/>
    <w:rsid w:val="004350CB"/>
    <w:rsid w:val="00435859"/>
    <w:rsid w:val="00435DB2"/>
    <w:rsid w:val="00450992"/>
    <w:rsid w:val="00454793"/>
    <w:rsid w:val="004618C7"/>
    <w:rsid w:val="0046332B"/>
    <w:rsid w:val="0046381F"/>
    <w:rsid w:val="0047087F"/>
    <w:rsid w:val="004734A0"/>
    <w:rsid w:val="004A0911"/>
    <w:rsid w:val="004B20D0"/>
    <w:rsid w:val="004D1FDB"/>
    <w:rsid w:val="004E5C64"/>
    <w:rsid w:val="004E6F06"/>
    <w:rsid w:val="004F3D8E"/>
    <w:rsid w:val="004F5D57"/>
    <w:rsid w:val="005005F9"/>
    <w:rsid w:val="005035F0"/>
    <w:rsid w:val="00503782"/>
    <w:rsid w:val="0050649B"/>
    <w:rsid w:val="00530F92"/>
    <w:rsid w:val="0053121C"/>
    <w:rsid w:val="00537AEA"/>
    <w:rsid w:val="0054428C"/>
    <w:rsid w:val="0055051B"/>
    <w:rsid w:val="00564FBC"/>
    <w:rsid w:val="0056661F"/>
    <w:rsid w:val="0056779B"/>
    <w:rsid w:val="00570C2A"/>
    <w:rsid w:val="00572B8B"/>
    <w:rsid w:val="00595C53"/>
    <w:rsid w:val="00597A2D"/>
    <w:rsid w:val="005A22C5"/>
    <w:rsid w:val="005A2387"/>
    <w:rsid w:val="005A5AD5"/>
    <w:rsid w:val="005B4356"/>
    <w:rsid w:val="005B4809"/>
    <w:rsid w:val="005B66CB"/>
    <w:rsid w:val="005B71FA"/>
    <w:rsid w:val="005C1286"/>
    <w:rsid w:val="005D152F"/>
    <w:rsid w:val="005D3AB3"/>
    <w:rsid w:val="005D3DFB"/>
    <w:rsid w:val="005D691A"/>
    <w:rsid w:val="005E4BA9"/>
    <w:rsid w:val="005F1918"/>
    <w:rsid w:val="0060088D"/>
    <w:rsid w:val="006016D7"/>
    <w:rsid w:val="006225F7"/>
    <w:rsid w:val="00626588"/>
    <w:rsid w:val="00645C47"/>
    <w:rsid w:val="006649BD"/>
    <w:rsid w:val="00664D4D"/>
    <w:rsid w:val="00675991"/>
    <w:rsid w:val="00684ACE"/>
    <w:rsid w:val="00686B34"/>
    <w:rsid w:val="006A0052"/>
    <w:rsid w:val="006A1DBF"/>
    <w:rsid w:val="006A4FE6"/>
    <w:rsid w:val="006B33D7"/>
    <w:rsid w:val="006C5E7D"/>
    <w:rsid w:val="006D6498"/>
    <w:rsid w:val="006E03A1"/>
    <w:rsid w:val="006E2E7D"/>
    <w:rsid w:val="006F5AC5"/>
    <w:rsid w:val="00700188"/>
    <w:rsid w:val="0071039C"/>
    <w:rsid w:val="00711381"/>
    <w:rsid w:val="00712F74"/>
    <w:rsid w:val="00713A28"/>
    <w:rsid w:val="00722FD5"/>
    <w:rsid w:val="00724596"/>
    <w:rsid w:val="00733A14"/>
    <w:rsid w:val="00734D37"/>
    <w:rsid w:val="00737F77"/>
    <w:rsid w:val="00753B4F"/>
    <w:rsid w:val="00753C13"/>
    <w:rsid w:val="00766200"/>
    <w:rsid w:val="007702D4"/>
    <w:rsid w:val="0077217C"/>
    <w:rsid w:val="00780AD1"/>
    <w:rsid w:val="00780C68"/>
    <w:rsid w:val="007A0E66"/>
    <w:rsid w:val="007A70CB"/>
    <w:rsid w:val="007A7210"/>
    <w:rsid w:val="007A7AC3"/>
    <w:rsid w:val="007B48B2"/>
    <w:rsid w:val="007D7FFE"/>
    <w:rsid w:val="007E0C23"/>
    <w:rsid w:val="007F5AD9"/>
    <w:rsid w:val="00801EE7"/>
    <w:rsid w:val="00802AA7"/>
    <w:rsid w:val="00803D56"/>
    <w:rsid w:val="0080657A"/>
    <w:rsid w:val="008127D2"/>
    <w:rsid w:val="00815A26"/>
    <w:rsid w:val="0082284C"/>
    <w:rsid w:val="00824DDD"/>
    <w:rsid w:val="00834AFD"/>
    <w:rsid w:val="008467C2"/>
    <w:rsid w:val="00854E81"/>
    <w:rsid w:val="00856594"/>
    <w:rsid w:val="008569CD"/>
    <w:rsid w:val="00862D95"/>
    <w:rsid w:val="00866360"/>
    <w:rsid w:val="00873724"/>
    <w:rsid w:val="00874D8E"/>
    <w:rsid w:val="0088341B"/>
    <w:rsid w:val="0088599E"/>
    <w:rsid w:val="008863B8"/>
    <w:rsid w:val="00891365"/>
    <w:rsid w:val="008C1175"/>
    <w:rsid w:val="008C551C"/>
    <w:rsid w:val="008D254A"/>
    <w:rsid w:val="008F4EB6"/>
    <w:rsid w:val="009133E2"/>
    <w:rsid w:val="0091761E"/>
    <w:rsid w:val="00920149"/>
    <w:rsid w:val="00920A55"/>
    <w:rsid w:val="00921F62"/>
    <w:rsid w:val="00922CA3"/>
    <w:rsid w:val="00923FFB"/>
    <w:rsid w:val="00924B66"/>
    <w:rsid w:val="009254CB"/>
    <w:rsid w:val="00925D7D"/>
    <w:rsid w:val="009278BD"/>
    <w:rsid w:val="009359B4"/>
    <w:rsid w:val="0094482C"/>
    <w:rsid w:val="00971EA6"/>
    <w:rsid w:val="00973B36"/>
    <w:rsid w:val="00973C73"/>
    <w:rsid w:val="00977442"/>
    <w:rsid w:val="00977A07"/>
    <w:rsid w:val="0098001E"/>
    <w:rsid w:val="00984906"/>
    <w:rsid w:val="0099010B"/>
    <w:rsid w:val="00993BF9"/>
    <w:rsid w:val="009A3418"/>
    <w:rsid w:val="009B29DB"/>
    <w:rsid w:val="009C2331"/>
    <w:rsid w:val="009C26A5"/>
    <w:rsid w:val="009C6886"/>
    <w:rsid w:val="009D2881"/>
    <w:rsid w:val="009D4EF7"/>
    <w:rsid w:val="009E1213"/>
    <w:rsid w:val="009E1A4C"/>
    <w:rsid w:val="009F2803"/>
    <w:rsid w:val="00A01818"/>
    <w:rsid w:val="00A03398"/>
    <w:rsid w:val="00A06524"/>
    <w:rsid w:val="00A10647"/>
    <w:rsid w:val="00A17065"/>
    <w:rsid w:val="00A30A61"/>
    <w:rsid w:val="00A30CA3"/>
    <w:rsid w:val="00A37983"/>
    <w:rsid w:val="00A612DB"/>
    <w:rsid w:val="00A640A2"/>
    <w:rsid w:val="00A70447"/>
    <w:rsid w:val="00A75F61"/>
    <w:rsid w:val="00A82B8E"/>
    <w:rsid w:val="00A82F44"/>
    <w:rsid w:val="00AA009A"/>
    <w:rsid w:val="00AA04B2"/>
    <w:rsid w:val="00AA2E20"/>
    <w:rsid w:val="00AD1CA8"/>
    <w:rsid w:val="00AD3A1F"/>
    <w:rsid w:val="00AD4C56"/>
    <w:rsid w:val="00AF6A33"/>
    <w:rsid w:val="00AF742A"/>
    <w:rsid w:val="00B00992"/>
    <w:rsid w:val="00B04A83"/>
    <w:rsid w:val="00B05A36"/>
    <w:rsid w:val="00B12965"/>
    <w:rsid w:val="00B1455D"/>
    <w:rsid w:val="00B35976"/>
    <w:rsid w:val="00B36065"/>
    <w:rsid w:val="00B515C9"/>
    <w:rsid w:val="00B528ED"/>
    <w:rsid w:val="00B548D2"/>
    <w:rsid w:val="00B54D1E"/>
    <w:rsid w:val="00B54D4D"/>
    <w:rsid w:val="00B55B97"/>
    <w:rsid w:val="00B6307B"/>
    <w:rsid w:val="00B75892"/>
    <w:rsid w:val="00B86E39"/>
    <w:rsid w:val="00B91F41"/>
    <w:rsid w:val="00B92905"/>
    <w:rsid w:val="00BA6C69"/>
    <w:rsid w:val="00BC7369"/>
    <w:rsid w:val="00BC77B0"/>
    <w:rsid w:val="00BC798C"/>
    <w:rsid w:val="00BD1DF2"/>
    <w:rsid w:val="00BD5BA3"/>
    <w:rsid w:val="00C0100A"/>
    <w:rsid w:val="00C05B84"/>
    <w:rsid w:val="00C06470"/>
    <w:rsid w:val="00C15A2B"/>
    <w:rsid w:val="00C24D8F"/>
    <w:rsid w:val="00C27485"/>
    <w:rsid w:val="00C30F00"/>
    <w:rsid w:val="00C341BE"/>
    <w:rsid w:val="00C458FB"/>
    <w:rsid w:val="00C52D4D"/>
    <w:rsid w:val="00C73529"/>
    <w:rsid w:val="00C9033A"/>
    <w:rsid w:val="00C956FE"/>
    <w:rsid w:val="00CA1500"/>
    <w:rsid w:val="00CA4117"/>
    <w:rsid w:val="00CA6EDB"/>
    <w:rsid w:val="00CA7F13"/>
    <w:rsid w:val="00CB137C"/>
    <w:rsid w:val="00CB1F64"/>
    <w:rsid w:val="00CB5D44"/>
    <w:rsid w:val="00CC517A"/>
    <w:rsid w:val="00CD53A1"/>
    <w:rsid w:val="00CD582A"/>
    <w:rsid w:val="00CE007A"/>
    <w:rsid w:val="00CE2A4A"/>
    <w:rsid w:val="00CE3737"/>
    <w:rsid w:val="00CE4278"/>
    <w:rsid w:val="00CE47D3"/>
    <w:rsid w:val="00CE5258"/>
    <w:rsid w:val="00CE608D"/>
    <w:rsid w:val="00CF3508"/>
    <w:rsid w:val="00CF3A81"/>
    <w:rsid w:val="00CF46A9"/>
    <w:rsid w:val="00D11CA5"/>
    <w:rsid w:val="00D4172F"/>
    <w:rsid w:val="00D447ED"/>
    <w:rsid w:val="00D557E9"/>
    <w:rsid w:val="00D5591B"/>
    <w:rsid w:val="00D703E8"/>
    <w:rsid w:val="00D70F0F"/>
    <w:rsid w:val="00D77660"/>
    <w:rsid w:val="00D86184"/>
    <w:rsid w:val="00D878A6"/>
    <w:rsid w:val="00D973DB"/>
    <w:rsid w:val="00DA7F3A"/>
    <w:rsid w:val="00DD0CE5"/>
    <w:rsid w:val="00DD7E12"/>
    <w:rsid w:val="00DE4B6E"/>
    <w:rsid w:val="00E0205C"/>
    <w:rsid w:val="00E03E9A"/>
    <w:rsid w:val="00E225B8"/>
    <w:rsid w:val="00E24A5F"/>
    <w:rsid w:val="00E374E4"/>
    <w:rsid w:val="00E40BAE"/>
    <w:rsid w:val="00E4292F"/>
    <w:rsid w:val="00E53462"/>
    <w:rsid w:val="00E734C7"/>
    <w:rsid w:val="00E84FDC"/>
    <w:rsid w:val="00E97784"/>
    <w:rsid w:val="00E97C0C"/>
    <w:rsid w:val="00EB33B4"/>
    <w:rsid w:val="00EC0CD6"/>
    <w:rsid w:val="00ED09C6"/>
    <w:rsid w:val="00ED1374"/>
    <w:rsid w:val="00ED184E"/>
    <w:rsid w:val="00EE23DF"/>
    <w:rsid w:val="00EE6AF4"/>
    <w:rsid w:val="00EF3BAC"/>
    <w:rsid w:val="00EF729B"/>
    <w:rsid w:val="00F04921"/>
    <w:rsid w:val="00F07112"/>
    <w:rsid w:val="00F132D0"/>
    <w:rsid w:val="00F17158"/>
    <w:rsid w:val="00F26438"/>
    <w:rsid w:val="00F314A6"/>
    <w:rsid w:val="00F56CFD"/>
    <w:rsid w:val="00F618BF"/>
    <w:rsid w:val="00F71410"/>
    <w:rsid w:val="00F7272C"/>
    <w:rsid w:val="00F74ABA"/>
    <w:rsid w:val="00F77E1A"/>
    <w:rsid w:val="00F84635"/>
    <w:rsid w:val="00FA0DCE"/>
    <w:rsid w:val="00FA19C7"/>
    <w:rsid w:val="00FA20F1"/>
    <w:rsid w:val="00FA30DC"/>
    <w:rsid w:val="00FB4D9E"/>
    <w:rsid w:val="00FC6E7A"/>
    <w:rsid w:val="023A58F4"/>
    <w:rsid w:val="05CD8AEA"/>
    <w:rsid w:val="06299956"/>
    <w:rsid w:val="07695B4B"/>
    <w:rsid w:val="09052BAC"/>
    <w:rsid w:val="0AE4C40C"/>
    <w:rsid w:val="1100C10D"/>
    <w:rsid w:val="14017AFF"/>
    <w:rsid w:val="151B01D8"/>
    <w:rsid w:val="17675771"/>
    <w:rsid w:val="1F11F4D1"/>
    <w:rsid w:val="22B3DDC9"/>
    <w:rsid w:val="29A02E05"/>
    <w:rsid w:val="2BAFCBBD"/>
    <w:rsid w:val="2D0F46D0"/>
    <w:rsid w:val="2E4E995D"/>
    <w:rsid w:val="3005B0F2"/>
    <w:rsid w:val="30833CE0"/>
    <w:rsid w:val="31C1B83E"/>
    <w:rsid w:val="323907D4"/>
    <w:rsid w:val="3AE7B44A"/>
    <w:rsid w:val="3E80B9F5"/>
    <w:rsid w:val="3F69D045"/>
    <w:rsid w:val="412377BF"/>
    <w:rsid w:val="43A3EB64"/>
    <w:rsid w:val="4652DD82"/>
    <w:rsid w:val="47CA1467"/>
    <w:rsid w:val="4965E4C8"/>
    <w:rsid w:val="4C5958E4"/>
    <w:rsid w:val="4DAED960"/>
    <w:rsid w:val="4F94E74F"/>
    <w:rsid w:val="4FA6E6AC"/>
    <w:rsid w:val="54EE8B6B"/>
    <w:rsid w:val="55C0F3DE"/>
    <w:rsid w:val="5CB3A954"/>
    <w:rsid w:val="5E4F79B5"/>
    <w:rsid w:val="6242B0AF"/>
    <w:rsid w:val="66F0F98A"/>
    <w:rsid w:val="67C40957"/>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66791037-3A93-445A-9CCD-9BD3A5C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1"/>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1"/>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1"/>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1"/>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link w:val="ListParagraphChar"/>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000000" w:themeColor="text1"/>
      <w:sz w:val="24"/>
      <w:lang w:val="en-GB"/>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000000" w:themeColor="text1"/>
      <w:sz w:val="24"/>
      <w:lang w:val="en-GB"/>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sz w:val="24"/>
      <w:lang w:val="en-GB"/>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semiHidden/>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semiHidden/>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character" w:customStyle="1" w:styleId="ListParagraphChar">
    <w:name w:val="List Paragraph Char"/>
    <w:basedOn w:val="DefaultParagraphFont"/>
    <w:link w:val="ListParagraph"/>
    <w:uiPriority w:val="34"/>
    <w:rsid w:val="00E0205C"/>
    <w:rPr>
      <w:rFonts w:ascii="Arial" w:hAnsi="Arial"/>
      <w:color w:val="000000" w:themeColor="text1"/>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39890">
      <w:bodyDiv w:val="1"/>
      <w:marLeft w:val="0"/>
      <w:marRight w:val="0"/>
      <w:marTop w:val="0"/>
      <w:marBottom w:val="0"/>
      <w:divBdr>
        <w:top w:val="none" w:sz="0" w:space="0" w:color="auto"/>
        <w:left w:val="none" w:sz="0" w:space="0" w:color="auto"/>
        <w:bottom w:val="none" w:sz="0" w:space="0" w:color="auto"/>
        <w:right w:val="none" w:sz="0" w:space="0" w:color="auto"/>
      </w:divBdr>
      <w:divsChild>
        <w:div w:id="16203426">
          <w:marLeft w:val="0"/>
          <w:marRight w:val="0"/>
          <w:marTop w:val="0"/>
          <w:marBottom w:val="0"/>
          <w:divBdr>
            <w:top w:val="none" w:sz="0" w:space="0" w:color="auto"/>
            <w:left w:val="none" w:sz="0" w:space="0" w:color="auto"/>
            <w:bottom w:val="none" w:sz="0" w:space="0" w:color="auto"/>
            <w:right w:val="none" w:sz="0" w:space="0" w:color="auto"/>
          </w:divBdr>
          <w:divsChild>
            <w:div w:id="1895653068">
              <w:marLeft w:val="0"/>
              <w:marRight w:val="0"/>
              <w:marTop w:val="0"/>
              <w:marBottom w:val="0"/>
              <w:divBdr>
                <w:top w:val="none" w:sz="0" w:space="0" w:color="auto"/>
                <w:left w:val="none" w:sz="0" w:space="0" w:color="auto"/>
                <w:bottom w:val="none" w:sz="0" w:space="0" w:color="auto"/>
                <w:right w:val="none" w:sz="0" w:space="0" w:color="auto"/>
              </w:divBdr>
            </w:div>
            <w:div w:id="1678266308">
              <w:marLeft w:val="0"/>
              <w:marRight w:val="0"/>
              <w:marTop w:val="0"/>
              <w:marBottom w:val="0"/>
              <w:divBdr>
                <w:top w:val="none" w:sz="0" w:space="0" w:color="auto"/>
                <w:left w:val="none" w:sz="0" w:space="0" w:color="auto"/>
                <w:bottom w:val="none" w:sz="0" w:space="0" w:color="auto"/>
                <w:right w:val="none" w:sz="0" w:space="0" w:color="auto"/>
              </w:divBdr>
            </w:div>
            <w:div w:id="905997498">
              <w:marLeft w:val="0"/>
              <w:marRight w:val="0"/>
              <w:marTop w:val="0"/>
              <w:marBottom w:val="0"/>
              <w:divBdr>
                <w:top w:val="none" w:sz="0" w:space="0" w:color="auto"/>
                <w:left w:val="none" w:sz="0" w:space="0" w:color="auto"/>
                <w:bottom w:val="none" w:sz="0" w:space="0" w:color="auto"/>
                <w:right w:val="none" w:sz="0" w:space="0" w:color="auto"/>
              </w:divBdr>
            </w:div>
            <w:div w:id="1421171035">
              <w:marLeft w:val="0"/>
              <w:marRight w:val="0"/>
              <w:marTop w:val="0"/>
              <w:marBottom w:val="0"/>
              <w:divBdr>
                <w:top w:val="none" w:sz="0" w:space="0" w:color="auto"/>
                <w:left w:val="none" w:sz="0" w:space="0" w:color="auto"/>
                <w:bottom w:val="none" w:sz="0" w:space="0" w:color="auto"/>
                <w:right w:val="none" w:sz="0" w:space="0" w:color="auto"/>
              </w:divBdr>
            </w:div>
            <w:div w:id="676267516">
              <w:marLeft w:val="0"/>
              <w:marRight w:val="0"/>
              <w:marTop w:val="0"/>
              <w:marBottom w:val="0"/>
              <w:divBdr>
                <w:top w:val="none" w:sz="0" w:space="0" w:color="auto"/>
                <w:left w:val="none" w:sz="0" w:space="0" w:color="auto"/>
                <w:bottom w:val="none" w:sz="0" w:space="0" w:color="auto"/>
                <w:right w:val="none" w:sz="0" w:space="0" w:color="auto"/>
              </w:divBdr>
            </w:div>
            <w:div w:id="773327586">
              <w:marLeft w:val="0"/>
              <w:marRight w:val="0"/>
              <w:marTop w:val="0"/>
              <w:marBottom w:val="0"/>
              <w:divBdr>
                <w:top w:val="none" w:sz="0" w:space="0" w:color="auto"/>
                <w:left w:val="none" w:sz="0" w:space="0" w:color="auto"/>
                <w:bottom w:val="none" w:sz="0" w:space="0" w:color="auto"/>
                <w:right w:val="none" w:sz="0" w:space="0" w:color="auto"/>
              </w:divBdr>
            </w:div>
            <w:div w:id="2124376552">
              <w:marLeft w:val="0"/>
              <w:marRight w:val="0"/>
              <w:marTop w:val="0"/>
              <w:marBottom w:val="0"/>
              <w:divBdr>
                <w:top w:val="none" w:sz="0" w:space="0" w:color="auto"/>
                <w:left w:val="none" w:sz="0" w:space="0" w:color="auto"/>
                <w:bottom w:val="none" w:sz="0" w:space="0" w:color="auto"/>
                <w:right w:val="none" w:sz="0" w:space="0" w:color="auto"/>
              </w:divBdr>
            </w:div>
            <w:div w:id="245698129">
              <w:marLeft w:val="0"/>
              <w:marRight w:val="0"/>
              <w:marTop w:val="0"/>
              <w:marBottom w:val="0"/>
              <w:divBdr>
                <w:top w:val="none" w:sz="0" w:space="0" w:color="auto"/>
                <w:left w:val="none" w:sz="0" w:space="0" w:color="auto"/>
                <w:bottom w:val="none" w:sz="0" w:space="0" w:color="auto"/>
                <w:right w:val="none" w:sz="0" w:space="0" w:color="auto"/>
              </w:divBdr>
            </w:div>
            <w:div w:id="1028529859">
              <w:marLeft w:val="0"/>
              <w:marRight w:val="0"/>
              <w:marTop w:val="0"/>
              <w:marBottom w:val="0"/>
              <w:divBdr>
                <w:top w:val="none" w:sz="0" w:space="0" w:color="auto"/>
                <w:left w:val="none" w:sz="0" w:space="0" w:color="auto"/>
                <w:bottom w:val="none" w:sz="0" w:space="0" w:color="auto"/>
                <w:right w:val="none" w:sz="0" w:space="0" w:color="auto"/>
              </w:divBdr>
            </w:div>
            <w:div w:id="1010184194">
              <w:marLeft w:val="0"/>
              <w:marRight w:val="0"/>
              <w:marTop w:val="0"/>
              <w:marBottom w:val="0"/>
              <w:divBdr>
                <w:top w:val="none" w:sz="0" w:space="0" w:color="auto"/>
                <w:left w:val="none" w:sz="0" w:space="0" w:color="auto"/>
                <w:bottom w:val="none" w:sz="0" w:space="0" w:color="auto"/>
                <w:right w:val="none" w:sz="0" w:space="0" w:color="auto"/>
              </w:divBdr>
            </w:div>
            <w:div w:id="869336665">
              <w:marLeft w:val="0"/>
              <w:marRight w:val="0"/>
              <w:marTop w:val="0"/>
              <w:marBottom w:val="0"/>
              <w:divBdr>
                <w:top w:val="none" w:sz="0" w:space="0" w:color="auto"/>
                <w:left w:val="none" w:sz="0" w:space="0" w:color="auto"/>
                <w:bottom w:val="none" w:sz="0" w:space="0" w:color="auto"/>
                <w:right w:val="none" w:sz="0" w:space="0" w:color="auto"/>
              </w:divBdr>
            </w:div>
            <w:div w:id="1936480181">
              <w:marLeft w:val="0"/>
              <w:marRight w:val="0"/>
              <w:marTop w:val="0"/>
              <w:marBottom w:val="0"/>
              <w:divBdr>
                <w:top w:val="none" w:sz="0" w:space="0" w:color="auto"/>
                <w:left w:val="none" w:sz="0" w:space="0" w:color="auto"/>
                <w:bottom w:val="none" w:sz="0" w:space="0" w:color="auto"/>
                <w:right w:val="none" w:sz="0" w:space="0" w:color="auto"/>
              </w:divBdr>
            </w:div>
            <w:div w:id="1407991702">
              <w:marLeft w:val="0"/>
              <w:marRight w:val="0"/>
              <w:marTop w:val="0"/>
              <w:marBottom w:val="0"/>
              <w:divBdr>
                <w:top w:val="none" w:sz="0" w:space="0" w:color="auto"/>
                <w:left w:val="none" w:sz="0" w:space="0" w:color="auto"/>
                <w:bottom w:val="none" w:sz="0" w:space="0" w:color="auto"/>
                <w:right w:val="none" w:sz="0" w:space="0" w:color="auto"/>
              </w:divBdr>
            </w:div>
            <w:div w:id="1772580900">
              <w:marLeft w:val="0"/>
              <w:marRight w:val="0"/>
              <w:marTop w:val="0"/>
              <w:marBottom w:val="0"/>
              <w:divBdr>
                <w:top w:val="none" w:sz="0" w:space="0" w:color="auto"/>
                <w:left w:val="none" w:sz="0" w:space="0" w:color="auto"/>
                <w:bottom w:val="none" w:sz="0" w:space="0" w:color="auto"/>
                <w:right w:val="none" w:sz="0" w:space="0" w:color="auto"/>
              </w:divBdr>
            </w:div>
            <w:div w:id="1087582209">
              <w:marLeft w:val="0"/>
              <w:marRight w:val="0"/>
              <w:marTop w:val="0"/>
              <w:marBottom w:val="0"/>
              <w:divBdr>
                <w:top w:val="none" w:sz="0" w:space="0" w:color="auto"/>
                <w:left w:val="none" w:sz="0" w:space="0" w:color="auto"/>
                <w:bottom w:val="none" w:sz="0" w:space="0" w:color="auto"/>
                <w:right w:val="none" w:sz="0" w:space="0" w:color="auto"/>
              </w:divBdr>
            </w:div>
            <w:div w:id="2042629514">
              <w:marLeft w:val="0"/>
              <w:marRight w:val="0"/>
              <w:marTop w:val="0"/>
              <w:marBottom w:val="0"/>
              <w:divBdr>
                <w:top w:val="none" w:sz="0" w:space="0" w:color="auto"/>
                <w:left w:val="none" w:sz="0" w:space="0" w:color="auto"/>
                <w:bottom w:val="none" w:sz="0" w:space="0" w:color="auto"/>
                <w:right w:val="none" w:sz="0" w:space="0" w:color="auto"/>
              </w:divBdr>
            </w:div>
            <w:div w:id="1745057118">
              <w:marLeft w:val="0"/>
              <w:marRight w:val="0"/>
              <w:marTop w:val="0"/>
              <w:marBottom w:val="0"/>
              <w:divBdr>
                <w:top w:val="none" w:sz="0" w:space="0" w:color="auto"/>
                <w:left w:val="none" w:sz="0" w:space="0" w:color="auto"/>
                <w:bottom w:val="none" w:sz="0" w:space="0" w:color="auto"/>
                <w:right w:val="none" w:sz="0" w:space="0" w:color="auto"/>
              </w:divBdr>
            </w:div>
            <w:div w:id="547112437">
              <w:marLeft w:val="0"/>
              <w:marRight w:val="0"/>
              <w:marTop w:val="0"/>
              <w:marBottom w:val="0"/>
              <w:divBdr>
                <w:top w:val="none" w:sz="0" w:space="0" w:color="auto"/>
                <w:left w:val="none" w:sz="0" w:space="0" w:color="auto"/>
                <w:bottom w:val="none" w:sz="0" w:space="0" w:color="auto"/>
                <w:right w:val="none" w:sz="0" w:space="0" w:color="auto"/>
              </w:divBdr>
            </w:div>
            <w:div w:id="202445657">
              <w:marLeft w:val="0"/>
              <w:marRight w:val="0"/>
              <w:marTop w:val="0"/>
              <w:marBottom w:val="0"/>
              <w:divBdr>
                <w:top w:val="none" w:sz="0" w:space="0" w:color="auto"/>
                <w:left w:val="none" w:sz="0" w:space="0" w:color="auto"/>
                <w:bottom w:val="none" w:sz="0" w:space="0" w:color="auto"/>
                <w:right w:val="none" w:sz="0" w:space="0" w:color="auto"/>
              </w:divBdr>
            </w:div>
            <w:div w:id="1053893674">
              <w:marLeft w:val="0"/>
              <w:marRight w:val="0"/>
              <w:marTop w:val="0"/>
              <w:marBottom w:val="0"/>
              <w:divBdr>
                <w:top w:val="none" w:sz="0" w:space="0" w:color="auto"/>
                <w:left w:val="none" w:sz="0" w:space="0" w:color="auto"/>
                <w:bottom w:val="none" w:sz="0" w:space="0" w:color="auto"/>
                <w:right w:val="none" w:sz="0" w:space="0" w:color="auto"/>
              </w:divBdr>
            </w:div>
          </w:divsChild>
        </w:div>
        <w:div w:id="1885020789">
          <w:marLeft w:val="0"/>
          <w:marRight w:val="0"/>
          <w:marTop w:val="0"/>
          <w:marBottom w:val="0"/>
          <w:divBdr>
            <w:top w:val="none" w:sz="0" w:space="0" w:color="auto"/>
            <w:left w:val="none" w:sz="0" w:space="0" w:color="auto"/>
            <w:bottom w:val="none" w:sz="0" w:space="0" w:color="auto"/>
            <w:right w:val="none" w:sz="0" w:space="0" w:color="auto"/>
          </w:divBdr>
          <w:divsChild>
            <w:div w:id="1716655632">
              <w:marLeft w:val="0"/>
              <w:marRight w:val="0"/>
              <w:marTop w:val="0"/>
              <w:marBottom w:val="0"/>
              <w:divBdr>
                <w:top w:val="none" w:sz="0" w:space="0" w:color="auto"/>
                <w:left w:val="none" w:sz="0" w:space="0" w:color="auto"/>
                <w:bottom w:val="none" w:sz="0" w:space="0" w:color="auto"/>
                <w:right w:val="none" w:sz="0" w:space="0" w:color="auto"/>
              </w:divBdr>
            </w:div>
            <w:div w:id="1952084446">
              <w:marLeft w:val="0"/>
              <w:marRight w:val="0"/>
              <w:marTop w:val="0"/>
              <w:marBottom w:val="0"/>
              <w:divBdr>
                <w:top w:val="none" w:sz="0" w:space="0" w:color="auto"/>
                <w:left w:val="none" w:sz="0" w:space="0" w:color="auto"/>
                <w:bottom w:val="none" w:sz="0" w:space="0" w:color="auto"/>
                <w:right w:val="none" w:sz="0" w:space="0" w:color="auto"/>
              </w:divBdr>
            </w:div>
            <w:div w:id="1753358614">
              <w:marLeft w:val="0"/>
              <w:marRight w:val="0"/>
              <w:marTop w:val="0"/>
              <w:marBottom w:val="0"/>
              <w:divBdr>
                <w:top w:val="none" w:sz="0" w:space="0" w:color="auto"/>
                <w:left w:val="none" w:sz="0" w:space="0" w:color="auto"/>
                <w:bottom w:val="none" w:sz="0" w:space="0" w:color="auto"/>
                <w:right w:val="none" w:sz="0" w:space="0" w:color="auto"/>
              </w:divBdr>
            </w:div>
            <w:div w:id="881670007">
              <w:marLeft w:val="0"/>
              <w:marRight w:val="0"/>
              <w:marTop w:val="0"/>
              <w:marBottom w:val="0"/>
              <w:divBdr>
                <w:top w:val="none" w:sz="0" w:space="0" w:color="auto"/>
                <w:left w:val="none" w:sz="0" w:space="0" w:color="auto"/>
                <w:bottom w:val="none" w:sz="0" w:space="0" w:color="auto"/>
                <w:right w:val="none" w:sz="0" w:space="0" w:color="auto"/>
              </w:divBdr>
            </w:div>
            <w:div w:id="929121725">
              <w:marLeft w:val="0"/>
              <w:marRight w:val="0"/>
              <w:marTop w:val="0"/>
              <w:marBottom w:val="0"/>
              <w:divBdr>
                <w:top w:val="none" w:sz="0" w:space="0" w:color="auto"/>
                <w:left w:val="none" w:sz="0" w:space="0" w:color="auto"/>
                <w:bottom w:val="none" w:sz="0" w:space="0" w:color="auto"/>
                <w:right w:val="none" w:sz="0" w:space="0" w:color="auto"/>
              </w:divBdr>
            </w:div>
            <w:div w:id="2030718675">
              <w:marLeft w:val="0"/>
              <w:marRight w:val="0"/>
              <w:marTop w:val="0"/>
              <w:marBottom w:val="0"/>
              <w:divBdr>
                <w:top w:val="none" w:sz="0" w:space="0" w:color="auto"/>
                <w:left w:val="none" w:sz="0" w:space="0" w:color="auto"/>
                <w:bottom w:val="none" w:sz="0" w:space="0" w:color="auto"/>
                <w:right w:val="none" w:sz="0" w:space="0" w:color="auto"/>
              </w:divBdr>
            </w:div>
            <w:div w:id="451556828">
              <w:marLeft w:val="0"/>
              <w:marRight w:val="0"/>
              <w:marTop w:val="0"/>
              <w:marBottom w:val="0"/>
              <w:divBdr>
                <w:top w:val="none" w:sz="0" w:space="0" w:color="auto"/>
                <w:left w:val="none" w:sz="0" w:space="0" w:color="auto"/>
                <w:bottom w:val="none" w:sz="0" w:space="0" w:color="auto"/>
                <w:right w:val="none" w:sz="0" w:space="0" w:color="auto"/>
              </w:divBdr>
            </w:div>
            <w:div w:id="445122362">
              <w:marLeft w:val="0"/>
              <w:marRight w:val="0"/>
              <w:marTop w:val="0"/>
              <w:marBottom w:val="0"/>
              <w:divBdr>
                <w:top w:val="none" w:sz="0" w:space="0" w:color="auto"/>
                <w:left w:val="none" w:sz="0" w:space="0" w:color="auto"/>
                <w:bottom w:val="none" w:sz="0" w:space="0" w:color="auto"/>
                <w:right w:val="none" w:sz="0" w:space="0" w:color="auto"/>
              </w:divBdr>
            </w:div>
            <w:div w:id="1845440732">
              <w:marLeft w:val="0"/>
              <w:marRight w:val="0"/>
              <w:marTop w:val="0"/>
              <w:marBottom w:val="0"/>
              <w:divBdr>
                <w:top w:val="none" w:sz="0" w:space="0" w:color="auto"/>
                <w:left w:val="none" w:sz="0" w:space="0" w:color="auto"/>
                <w:bottom w:val="none" w:sz="0" w:space="0" w:color="auto"/>
                <w:right w:val="none" w:sz="0" w:space="0" w:color="auto"/>
              </w:divBdr>
            </w:div>
            <w:div w:id="174080504">
              <w:marLeft w:val="0"/>
              <w:marRight w:val="0"/>
              <w:marTop w:val="0"/>
              <w:marBottom w:val="0"/>
              <w:divBdr>
                <w:top w:val="none" w:sz="0" w:space="0" w:color="auto"/>
                <w:left w:val="none" w:sz="0" w:space="0" w:color="auto"/>
                <w:bottom w:val="none" w:sz="0" w:space="0" w:color="auto"/>
                <w:right w:val="none" w:sz="0" w:space="0" w:color="auto"/>
              </w:divBdr>
            </w:div>
            <w:div w:id="473957948">
              <w:marLeft w:val="0"/>
              <w:marRight w:val="0"/>
              <w:marTop w:val="0"/>
              <w:marBottom w:val="0"/>
              <w:divBdr>
                <w:top w:val="none" w:sz="0" w:space="0" w:color="auto"/>
                <w:left w:val="none" w:sz="0" w:space="0" w:color="auto"/>
                <w:bottom w:val="none" w:sz="0" w:space="0" w:color="auto"/>
                <w:right w:val="none" w:sz="0" w:space="0" w:color="auto"/>
              </w:divBdr>
            </w:div>
            <w:div w:id="1900898607">
              <w:marLeft w:val="0"/>
              <w:marRight w:val="0"/>
              <w:marTop w:val="0"/>
              <w:marBottom w:val="0"/>
              <w:divBdr>
                <w:top w:val="none" w:sz="0" w:space="0" w:color="auto"/>
                <w:left w:val="none" w:sz="0" w:space="0" w:color="auto"/>
                <w:bottom w:val="none" w:sz="0" w:space="0" w:color="auto"/>
                <w:right w:val="none" w:sz="0" w:space="0" w:color="auto"/>
              </w:divBdr>
            </w:div>
            <w:div w:id="346176384">
              <w:marLeft w:val="0"/>
              <w:marRight w:val="0"/>
              <w:marTop w:val="0"/>
              <w:marBottom w:val="0"/>
              <w:divBdr>
                <w:top w:val="none" w:sz="0" w:space="0" w:color="auto"/>
                <w:left w:val="none" w:sz="0" w:space="0" w:color="auto"/>
                <w:bottom w:val="none" w:sz="0" w:space="0" w:color="auto"/>
                <w:right w:val="none" w:sz="0" w:space="0" w:color="auto"/>
              </w:divBdr>
            </w:div>
            <w:div w:id="1231889588">
              <w:marLeft w:val="0"/>
              <w:marRight w:val="0"/>
              <w:marTop w:val="0"/>
              <w:marBottom w:val="0"/>
              <w:divBdr>
                <w:top w:val="none" w:sz="0" w:space="0" w:color="auto"/>
                <w:left w:val="none" w:sz="0" w:space="0" w:color="auto"/>
                <w:bottom w:val="none" w:sz="0" w:space="0" w:color="auto"/>
                <w:right w:val="none" w:sz="0" w:space="0" w:color="auto"/>
              </w:divBdr>
            </w:div>
            <w:div w:id="1861771494">
              <w:marLeft w:val="0"/>
              <w:marRight w:val="0"/>
              <w:marTop w:val="0"/>
              <w:marBottom w:val="0"/>
              <w:divBdr>
                <w:top w:val="none" w:sz="0" w:space="0" w:color="auto"/>
                <w:left w:val="none" w:sz="0" w:space="0" w:color="auto"/>
                <w:bottom w:val="none" w:sz="0" w:space="0" w:color="auto"/>
                <w:right w:val="none" w:sz="0" w:space="0" w:color="auto"/>
              </w:divBdr>
            </w:div>
            <w:div w:id="1756125115">
              <w:marLeft w:val="0"/>
              <w:marRight w:val="0"/>
              <w:marTop w:val="0"/>
              <w:marBottom w:val="0"/>
              <w:divBdr>
                <w:top w:val="none" w:sz="0" w:space="0" w:color="auto"/>
                <w:left w:val="none" w:sz="0" w:space="0" w:color="auto"/>
                <w:bottom w:val="none" w:sz="0" w:space="0" w:color="auto"/>
                <w:right w:val="none" w:sz="0" w:space="0" w:color="auto"/>
              </w:divBdr>
            </w:div>
            <w:div w:id="1047024619">
              <w:marLeft w:val="0"/>
              <w:marRight w:val="0"/>
              <w:marTop w:val="0"/>
              <w:marBottom w:val="0"/>
              <w:divBdr>
                <w:top w:val="none" w:sz="0" w:space="0" w:color="auto"/>
                <w:left w:val="none" w:sz="0" w:space="0" w:color="auto"/>
                <w:bottom w:val="none" w:sz="0" w:space="0" w:color="auto"/>
                <w:right w:val="none" w:sz="0" w:space="0" w:color="auto"/>
              </w:divBdr>
            </w:div>
            <w:div w:id="10106085">
              <w:marLeft w:val="0"/>
              <w:marRight w:val="0"/>
              <w:marTop w:val="0"/>
              <w:marBottom w:val="0"/>
              <w:divBdr>
                <w:top w:val="none" w:sz="0" w:space="0" w:color="auto"/>
                <w:left w:val="none" w:sz="0" w:space="0" w:color="auto"/>
                <w:bottom w:val="none" w:sz="0" w:space="0" w:color="auto"/>
                <w:right w:val="none" w:sz="0" w:space="0" w:color="auto"/>
              </w:divBdr>
            </w:div>
            <w:div w:id="1372993556">
              <w:marLeft w:val="0"/>
              <w:marRight w:val="0"/>
              <w:marTop w:val="0"/>
              <w:marBottom w:val="0"/>
              <w:divBdr>
                <w:top w:val="none" w:sz="0" w:space="0" w:color="auto"/>
                <w:left w:val="none" w:sz="0" w:space="0" w:color="auto"/>
                <w:bottom w:val="none" w:sz="0" w:space="0" w:color="auto"/>
                <w:right w:val="none" w:sz="0" w:space="0" w:color="auto"/>
              </w:divBdr>
            </w:div>
            <w:div w:id="50353991">
              <w:marLeft w:val="0"/>
              <w:marRight w:val="0"/>
              <w:marTop w:val="0"/>
              <w:marBottom w:val="0"/>
              <w:divBdr>
                <w:top w:val="none" w:sz="0" w:space="0" w:color="auto"/>
                <w:left w:val="none" w:sz="0" w:space="0" w:color="auto"/>
                <w:bottom w:val="none" w:sz="0" w:space="0" w:color="auto"/>
                <w:right w:val="none" w:sz="0" w:space="0" w:color="auto"/>
              </w:divBdr>
            </w:div>
          </w:divsChild>
        </w:div>
        <w:div w:id="242376452">
          <w:marLeft w:val="0"/>
          <w:marRight w:val="0"/>
          <w:marTop w:val="0"/>
          <w:marBottom w:val="0"/>
          <w:divBdr>
            <w:top w:val="none" w:sz="0" w:space="0" w:color="auto"/>
            <w:left w:val="none" w:sz="0" w:space="0" w:color="auto"/>
            <w:bottom w:val="none" w:sz="0" w:space="0" w:color="auto"/>
            <w:right w:val="none" w:sz="0" w:space="0" w:color="auto"/>
          </w:divBdr>
          <w:divsChild>
            <w:div w:id="1824272554">
              <w:marLeft w:val="0"/>
              <w:marRight w:val="0"/>
              <w:marTop w:val="0"/>
              <w:marBottom w:val="0"/>
              <w:divBdr>
                <w:top w:val="none" w:sz="0" w:space="0" w:color="auto"/>
                <w:left w:val="none" w:sz="0" w:space="0" w:color="auto"/>
                <w:bottom w:val="none" w:sz="0" w:space="0" w:color="auto"/>
                <w:right w:val="none" w:sz="0" w:space="0" w:color="auto"/>
              </w:divBdr>
            </w:div>
            <w:div w:id="1627422517">
              <w:marLeft w:val="0"/>
              <w:marRight w:val="0"/>
              <w:marTop w:val="0"/>
              <w:marBottom w:val="0"/>
              <w:divBdr>
                <w:top w:val="none" w:sz="0" w:space="0" w:color="auto"/>
                <w:left w:val="none" w:sz="0" w:space="0" w:color="auto"/>
                <w:bottom w:val="none" w:sz="0" w:space="0" w:color="auto"/>
                <w:right w:val="none" w:sz="0" w:space="0" w:color="auto"/>
              </w:divBdr>
            </w:div>
            <w:div w:id="762336198">
              <w:marLeft w:val="0"/>
              <w:marRight w:val="0"/>
              <w:marTop w:val="0"/>
              <w:marBottom w:val="0"/>
              <w:divBdr>
                <w:top w:val="none" w:sz="0" w:space="0" w:color="auto"/>
                <w:left w:val="none" w:sz="0" w:space="0" w:color="auto"/>
                <w:bottom w:val="none" w:sz="0" w:space="0" w:color="auto"/>
                <w:right w:val="none" w:sz="0" w:space="0" w:color="auto"/>
              </w:divBdr>
            </w:div>
            <w:div w:id="44917498">
              <w:marLeft w:val="0"/>
              <w:marRight w:val="0"/>
              <w:marTop w:val="0"/>
              <w:marBottom w:val="0"/>
              <w:divBdr>
                <w:top w:val="none" w:sz="0" w:space="0" w:color="auto"/>
                <w:left w:val="none" w:sz="0" w:space="0" w:color="auto"/>
                <w:bottom w:val="none" w:sz="0" w:space="0" w:color="auto"/>
                <w:right w:val="none" w:sz="0" w:space="0" w:color="auto"/>
              </w:divBdr>
            </w:div>
            <w:div w:id="930040613">
              <w:marLeft w:val="0"/>
              <w:marRight w:val="0"/>
              <w:marTop w:val="0"/>
              <w:marBottom w:val="0"/>
              <w:divBdr>
                <w:top w:val="none" w:sz="0" w:space="0" w:color="auto"/>
                <w:left w:val="none" w:sz="0" w:space="0" w:color="auto"/>
                <w:bottom w:val="none" w:sz="0" w:space="0" w:color="auto"/>
                <w:right w:val="none" w:sz="0" w:space="0" w:color="auto"/>
              </w:divBdr>
            </w:div>
            <w:div w:id="1807044734">
              <w:marLeft w:val="0"/>
              <w:marRight w:val="0"/>
              <w:marTop w:val="0"/>
              <w:marBottom w:val="0"/>
              <w:divBdr>
                <w:top w:val="none" w:sz="0" w:space="0" w:color="auto"/>
                <w:left w:val="none" w:sz="0" w:space="0" w:color="auto"/>
                <w:bottom w:val="none" w:sz="0" w:space="0" w:color="auto"/>
                <w:right w:val="none" w:sz="0" w:space="0" w:color="auto"/>
              </w:divBdr>
            </w:div>
            <w:div w:id="356005256">
              <w:marLeft w:val="0"/>
              <w:marRight w:val="0"/>
              <w:marTop w:val="0"/>
              <w:marBottom w:val="0"/>
              <w:divBdr>
                <w:top w:val="none" w:sz="0" w:space="0" w:color="auto"/>
                <w:left w:val="none" w:sz="0" w:space="0" w:color="auto"/>
                <w:bottom w:val="none" w:sz="0" w:space="0" w:color="auto"/>
                <w:right w:val="none" w:sz="0" w:space="0" w:color="auto"/>
              </w:divBdr>
            </w:div>
            <w:div w:id="1190607562">
              <w:marLeft w:val="0"/>
              <w:marRight w:val="0"/>
              <w:marTop w:val="0"/>
              <w:marBottom w:val="0"/>
              <w:divBdr>
                <w:top w:val="none" w:sz="0" w:space="0" w:color="auto"/>
                <w:left w:val="none" w:sz="0" w:space="0" w:color="auto"/>
                <w:bottom w:val="none" w:sz="0" w:space="0" w:color="auto"/>
                <w:right w:val="none" w:sz="0" w:space="0" w:color="auto"/>
              </w:divBdr>
            </w:div>
            <w:div w:id="1900743753">
              <w:marLeft w:val="0"/>
              <w:marRight w:val="0"/>
              <w:marTop w:val="0"/>
              <w:marBottom w:val="0"/>
              <w:divBdr>
                <w:top w:val="none" w:sz="0" w:space="0" w:color="auto"/>
                <w:left w:val="none" w:sz="0" w:space="0" w:color="auto"/>
                <w:bottom w:val="none" w:sz="0" w:space="0" w:color="auto"/>
                <w:right w:val="none" w:sz="0" w:space="0" w:color="auto"/>
              </w:divBdr>
            </w:div>
            <w:div w:id="1158034457">
              <w:marLeft w:val="0"/>
              <w:marRight w:val="0"/>
              <w:marTop w:val="0"/>
              <w:marBottom w:val="0"/>
              <w:divBdr>
                <w:top w:val="none" w:sz="0" w:space="0" w:color="auto"/>
                <w:left w:val="none" w:sz="0" w:space="0" w:color="auto"/>
                <w:bottom w:val="none" w:sz="0" w:space="0" w:color="auto"/>
                <w:right w:val="none" w:sz="0" w:space="0" w:color="auto"/>
              </w:divBdr>
            </w:div>
            <w:div w:id="908348634">
              <w:marLeft w:val="0"/>
              <w:marRight w:val="0"/>
              <w:marTop w:val="0"/>
              <w:marBottom w:val="0"/>
              <w:divBdr>
                <w:top w:val="none" w:sz="0" w:space="0" w:color="auto"/>
                <w:left w:val="none" w:sz="0" w:space="0" w:color="auto"/>
                <w:bottom w:val="none" w:sz="0" w:space="0" w:color="auto"/>
                <w:right w:val="none" w:sz="0" w:space="0" w:color="auto"/>
              </w:divBdr>
            </w:div>
            <w:div w:id="1421216321">
              <w:marLeft w:val="0"/>
              <w:marRight w:val="0"/>
              <w:marTop w:val="0"/>
              <w:marBottom w:val="0"/>
              <w:divBdr>
                <w:top w:val="none" w:sz="0" w:space="0" w:color="auto"/>
                <w:left w:val="none" w:sz="0" w:space="0" w:color="auto"/>
                <w:bottom w:val="none" w:sz="0" w:space="0" w:color="auto"/>
                <w:right w:val="none" w:sz="0" w:space="0" w:color="auto"/>
              </w:divBdr>
            </w:div>
            <w:div w:id="2069567381">
              <w:marLeft w:val="0"/>
              <w:marRight w:val="0"/>
              <w:marTop w:val="0"/>
              <w:marBottom w:val="0"/>
              <w:divBdr>
                <w:top w:val="none" w:sz="0" w:space="0" w:color="auto"/>
                <w:left w:val="none" w:sz="0" w:space="0" w:color="auto"/>
                <w:bottom w:val="none" w:sz="0" w:space="0" w:color="auto"/>
                <w:right w:val="none" w:sz="0" w:space="0" w:color="auto"/>
              </w:divBdr>
            </w:div>
            <w:div w:id="891113216">
              <w:marLeft w:val="0"/>
              <w:marRight w:val="0"/>
              <w:marTop w:val="0"/>
              <w:marBottom w:val="0"/>
              <w:divBdr>
                <w:top w:val="none" w:sz="0" w:space="0" w:color="auto"/>
                <w:left w:val="none" w:sz="0" w:space="0" w:color="auto"/>
                <w:bottom w:val="none" w:sz="0" w:space="0" w:color="auto"/>
                <w:right w:val="none" w:sz="0" w:space="0" w:color="auto"/>
              </w:divBdr>
            </w:div>
            <w:div w:id="1127502302">
              <w:marLeft w:val="0"/>
              <w:marRight w:val="0"/>
              <w:marTop w:val="0"/>
              <w:marBottom w:val="0"/>
              <w:divBdr>
                <w:top w:val="none" w:sz="0" w:space="0" w:color="auto"/>
                <w:left w:val="none" w:sz="0" w:space="0" w:color="auto"/>
                <w:bottom w:val="none" w:sz="0" w:space="0" w:color="auto"/>
                <w:right w:val="none" w:sz="0" w:space="0" w:color="auto"/>
              </w:divBdr>
            </w:div>
            <w:div w:id="1615207663">
              <w:marLeft w:val="0"/>
              <w:marRight w:val="0"/>
              <w:marTop w:val="0"/>
              <w:marBottom w:val="0"/>
              <w:divBdr>
                <w:top w:val="none" w:sz="0" w:space="0" w:color="auto"/>
                <w:left w:val="none" w:sz="0" w:space="0" w:color="auto"/>
                <w:bottom w:val="none" w:sz="0" w:space="0" w:color="auto"/>
                <w:right w:val="none" w:sz="0" w:space="0" w:color="auto"/>
              </w:divBdr>
            </w:div>
            <w:div w:id="85423416">
              <w:marLeft w:val="0"/>
              <w:marRight w:val="0"/>
              <w:marTop w:val="0"/>
              <w:marBottom w:val="0"/>
              <w:divBdr>
                <w:top w:val="none" w:sz="0" w:space="0" w:color="auto"/>
                <w:left w:val="none" w:sz="0" w:space="0" w:color="auto"/>
                <w:bottom w:val="none" w:sz="0" w:space="0" w:color="auto"/>
                <w:right w:val="none" w:sz="0" w:space="0" w:color="auto"/>
              </w:divBdr>
            </w:div>
            <w:div w:id="101845938">
              <w:marLeft w:val="0"/>
              <w:marRight w:val="0"/>
              <w:marTop w:val="0"/>
              <w:marBottom w:val="0"/>
              <w:divBdr>
                <w:top w:val="none" w:sz="0" w:space="0" w:color="auto"/>
                <w:left w:val="none" w:sz="0" w:space="0" w:color="auto"/>
                <w:bottom w:val="none" w:sz="0" w:space="0" w:color="auto"/>
                <w:right w:val="none" w:sz="0" w:space="0" w:color="auto"/>
              </w:divBdr>
            </w:div>
            <w:div w:id="1197542948">
              <w:marLeft w:val="0"/>
              <w:marRight w:val="0"/>
              <w:marTop w:val="0"/>
              <w:marBottom w:val="0"/>
              <w:divBdr>
                <w:top w:val="none" w:sz="0" w:space="0" w:color="auto"/>
                <w:left w:val="none" w:sz="0" w:space="0" w:color="auto"/>
                <w:bottom w:val="none" w:sz="0" w:space="0" w:color="auto"/>
                <w:right w:val="none" w:sz="0" w:space="0" w:color="auto"/>
              </w:divBdr>
            </w:div>
            <w:div w:id="326565988">
              <w:marLeft w:val="0"/>
              <w:marRight w:val="0"/>
              <w:marTop w:val="0"/>
              <w:marBottom w:val="0"/>
              <w:divBdr>
                <w:top w:val="none" w:sz="0" w:space="0" w:color="auto"/>
                <w:left w:val="none" w:sz="0" w:space="0" w:color="auto"/>
                <w:bottom w:val="none" w:sz="0" w:space="0" w:color="auto"/>
                <w:right w:val="none" w:sz="0" w:space="0" w:color="auto"/>
              </w:divBdr>
            </w:div>
          </w:divsChild>
        </w:div>
        <w:div w:id="1243023960">
          <w:marLeft w:val="0"/>
          <w:marRight w:val="0"/>
          <w:marTop w:val="0"/>
          <w:marBottom w:val="0"/>
          <w:divBdr>
            <w:top w:val="none" w:sz="0" w:space="0" w:color="auto"/>
            <w:left w:val="none" w:sz="0" w:space="0" w:color="auto"/>
            <w:bottom w:val="none" w:sz="0" w:space="0" w:color="auto"/>
            <w:right w:val="none" w:sz="0" w:space="0" w:color="auto"/>
          </w:divBdr>
        </w:div>
        <w:div w:id="1682001894">
          <w:marLeft w:val="0"/>
          <w:marRight w:val="0"/>
          <w:marTop w:val="0"/>
          <w:marBottom w:val="0"/>
          <w:divBdr>
            <w:top w:val="none" w:sz="0" w:space="0" w:color="auto"/>
            <w:left w:val="none" w:sz="0" w:space="0" w:color="auto"/>
            <w:bottom w:val="none" w:sz="0" w:space="0" w:color="auto"/>
            <w:right w:val="none" w:sz="0" w:space="0" w:color="auto"/>
          </w:divBdr>
        </w:div>
        <w:div w:id="949702085">
          <w:marLeft w:val="0"/>
          <w:marRight w:val="0"/>
          <w:marTop w:val="0"/>
          <w:marBottom w:val="0"/>
          <w:divBdr>
            <w:top w:val="none" w:sz="0" w:space="0" w:color="auto"/>
            <w:left w:val="none" w:sz="0" w:space="0" w:color="auto"/>
            <w:bottom w:val="none" w:sz="0" w:space="0" w:color="auto"/>
            <w:right w:val="none" w:sz="0" w:space="0" w:color="auto"/>
          </w:divBdr>
        </w:div>
        <w:div w:id="762533546">
          <w:marLeft w:val="0"/>
          <w:marRight w:val="0"/>
          <w:marTop w:val="0"/>
          <w:marBottom w:val="0"/>
          <w:divBdr>
            <w:top w:val="none" w:sz="0" w:space="0" w:color="auto"/>
            <w:left w:val="none" w:sz="0" w:space="0" w:color="auto"/>
            <w:bottom w:val="none" w:sz="0" w:space="0" w:color="auto"/>
            <w:right w:val="none" w:sz="0" w:space="0" w:color="auto"/>
          </w:divBdr>
        </w:div>
        <w:div w:id="1381131543">
          <w:marLeft w:val="0"/>
          <w:marRight w:val="0"/>
          <w:marTop w:val="0"/>
          <w:marBottom w:val="0"/>
          <w:divBdr>
            <w:top w:val="none" w:sz="0" w:space="0" w:color="auto"/>
            <w:left w:val="none" w:sz="0" w:space="0" w:color="auto"/>
            <w:bottom w:val="none" w:sz="0" w:space="0" w:color="auto"/>
            <w:right w:val="none" w:sz="0" w:space="0" w:color="auto"/>
          </w:divBdr>
        </w:div>
        <w:div w:id="1479108150">
          <w:marLeft w:val="0"/>
          <w:marRight w:val="0"/>
          <w:marTop w:val="0"/>
          <w:marBottom w:val="0"/>
          <w:divBdr>
            <w:top w:val="none" w:sz="0" w:space="0" w:color="auto"/>
            <w:left w:val="none" w:sz="0" w:space="0" w:color="auto"/>
            <w:bottom w:val="none" w:sz="0" w:space="0" w:color="auto"/>
            <w:right w:val="none" w:sz="0" w:space="0" w:color="auto"/>
          </w:divBdr>
        </w:div>
        <w:div w:id="1435129030">
          <w:marLeft w:val="0"/>
          <w:marRight w:val="0"/>
          <w:marTop w:val="0"/>
          <w:marBottom w:val="0"/>
          <w:divBdr>
            <w:top w:val="none" w:sz="0" w:space="0" w:color="auto"/>
            <w:left w:val="none" w:sz="0" w:space="0" w:color="auto"/>
            <w:bottom w:val="none" w:sz="0" w:space="0" w:color="auto"/>
            <w:right w:val="none" w:sz="0" w:space="0" w:color="auto"/>
          </w:divBdr>
        </w:div>
        <w:div w:id="1228149470">
          <w:marLeft w:val="0"/>
          <w:marRight w:val="0"/>
          <w:marTop w:val="0"/>
          <w:marBottom w:val="0"/>
          <w:divBdr>
            <w:top w:val="none" w:sz="0" w:space="0" w:color="auto"/>
            <w:left w:val="none" w:sz="0" w:space="0" w:color="auto"/>
            <w:bottom w:val="none" w:sz="0" w:space="0" w:color="auto"/>
            <w:right w:val="none" w:sz="0" w:space="0" w:color="auto"/>
          </w:divBdr>
        </w:div>
        <w:div w:id="1866213597">
          <w:marLeft w:val="0"/>
          <w:marRight w:val="0"/>
          <w:marTop w:val="0"/>
          <w:marBottom w:val="0"/>
          <w:divBdr>
            <w:top w:val="none" w:sz="0" w:space="0" w:color="auto"/>
            <w:left w:val="none" w:sz="0" w:space="0" w:color="auto"/>
            <w:bottom w:val="none" w:sz="0" w:space="0" w:color="auto"/>
            <w:right w:val="none" w:sz="0" w:space="0" w:color="auto"/>
          </w:divBdr>
        </w:div>
        <w:div w:id="1020398395">
          <w:marLeft w:val="0"/>
          <w:marRight w:val="0"/>
          <w:marTop w:val="0"/>
          <w:marBottom w:val="0"/>
          <w:divBdr>
            <w:top w:val="none" w:sz="0" w:space="0" w:color="auto"/>
            <w:left w:val="none" w:sz="0" w:space="0" w:color="auto"/>
            <w:bottom w:val="none" w:sz="0" w:space="0" w:color="auto"/>
            <w:right w:val="none" w:sz="0" w:space="0" w:color="auto"/>
          </w:divBdr>
        </w:div>
        <w:div w:id="1510563896">
          <w:marLeft w:val="0"/>
          <w:marRight w:val="0"/>
          <w:marTop w:val="0"/>
          <w:marBottom w:val="0"/>
          <w:divBdr>
            <w:top w:val="none" w:sz="0" w:space="0" w:color="auto"/>
            <w:left w:val="none" w:sz="0" w:space="0" w:color="auto"/>
            <w:bottom w:val="none" w:sz="0" w:space="0" w:color="auto"/>
            <w:right w:val="none" w:sz="0" w:space="0" w:color="auto"/>
          </w:divBdr>
        </w:div>
        <w:div w:id="1862889678">
          <w:marLeft w:val="0"/>
          <w:marRight w:val="0"/>
          <w:marTop w:val="0"/>
          <w:marBottom w:val="0"/>
          <w:divBdr>
            <w:top w:val="none" w:sz="0" w:space="0" w:color="auto"/>
            <w:left w:val="none" w:sz="0" w:space="0" w:color="auto"/>
            <w:bottom w:val="none" w:sz="0" w:space="0" w:color="auto"/>
            <w:right w:val="none" w:sz="0" w:space="0" w:color="auto"/>
          </w:divBdr>
        </w:div>
        <w:div w:id="1256935062">
          <w:marLeft w:val="0"/>
          <w:marRight w:val="0"/>
          <w:marTop w:val="0"/>
          <w:marBottom w:val="0"/>
          <w:divBdr>
            <w:top w:val="none" w:sz="0" w:space="0" w:color="auto"/>
            <w:left w:val="none" w:sz="0" w:space="0" w:color="auto"/>
            <w:bottom w:val="none" w:sz="0" w:space="0" w:color="auto"/>
            <w:right w:val="none" w:sz="0" w:space="0" w:color="auto"/>
          </w:divBdr>
        </w:div>
        <w:div w:id="1752503106">
          <w:marLeft w:val="0"/>
          <w:marRight w:val="0"/>
          <w:marTop w:val="0"/>
          <w:marBottom w:val="0"/>
          <w:divBdr>
            <w:top w:val="none" w:sz="0" w:space="0" w:color="auto"/>
            <w:left w:val="none" w:sz="0" w:space="0" w:color="auto"/>
            <w:bottom w:val="none" w:sz="0" w:space="0" w:color="auto"/>
            <w:right w:val="none" w:sz="0" w:space="0" w:color="auto"/>
          </w:divBdr>
        </w:div>
        <w:div w:id="1703898740">
          <w:marLeft w:val="0"/>
          <w:marRight w:val="0"/>
          <w:marTop w:val="0"/>
          <w:marBottom w:val="0"/>
          <w:divBdr>
            <w:top w:val="none" w:sz="0" w:space="0" w:color="auto"/>
            <w:left w:val="none" w:sz="0" w:space="0" w:color="auto"/>
            <w:bottom w:val="none" w:sz="0" w:space="0" w:color="auto"/>
            <w:right w:val="none" w:sz="0" w:space="0" w:color="auto"/>
          </w:divBdr>
        </w:div>
        <w:div w:id="266079241">
          <w:marLeft w:val="0"/>
          <w:marRight w:val="0"/>
          <w:marTop w:val="0"/>
          <w:marBottom w:val="0"/>
          <w:divBdr>
            <w:top w:val="none" w:sz="0" w:space="0" w:color="auto"/>
            <w:left w:val="none" w:sz="0" w:space="0" w:color="auto"/>
            <w:bottom w:val="none" w:sz="0" w:space="0" w:color="auto"/>
            <w:right w:val="none" w:sz="0" w:space="0" w:color="auto"/>
          </w:divBdr>
        </w:div>
        <w:div w:id="952441908">
          <w:marLeft w:val="0"/>
          <w:marRight w:val="0"/>
          <w:marTop w:val="0"/>
          <w:marBottom w:val="0"/>
          <w:divBdr>
            <w:top w:val="none" w:sz="0" w:space="0" w:color="auto"/>
            <w:left w:val="none" w:sz="0" w:space="0" w:color="auto"/>
            <w:bottom w:val="none" w:sz="0" w:space="0" w:color="auto"/>
            <w:right w:val="none" w:sz="0" w:space="0" w:color="auto"/>
          </w:divBdr>
        </w:div>
        <w:div w:id="83914996">
          <w:marLeft w:val="0"/>
          <w:marRight w:val="0"/>
          <w:marTop w:val="0"/>
          <w:marBottom w:val="0"/>
          <w:divBdr>
            <w:top w:val="none" w:sz="0" w:space="0" w:color="auto"/>
            <w:left w:val="none" w:sz="0" w:space="0" w:color="auto"/>
            <w:bottom w:val="none" w:sz="0" w:space="0" w:color="auto"/>
            <w:right w:val="none" w:sz="0" w:space="0" w:color="auto"/>
          </w:divBdr>
        </w:div>
        <w:div w:id="1531720772">
          <w:marLeft w:val="0"/>
          <w:marRight w:val="0"/>
          <w:marTop w:val="0"/>
          <w:marBottom w:val="0"/>
          <w:divBdr>
            <w:top w:val="none" w:sz="0" w:space="0" w:color="auto"/>
            <w:left w:val="none" w:sz="0" w:space="0" w:color="auto"/>
            <w:bottom w:val="none" w:sz="0" w:space="0" w:color="auto"/>
            <w:right w:val="none" w:sz="0" w:space="0" w:color="auto"/>
          </w:divBdr>
        </w:div>
        <w:div w:id="1011642990">
          <w:marLeft w:val="0"/>
          <w:marRight w:val="0"/>
          <w:marTop w:val="0"/>
          <w:marBottom w:val="0"/>
          <w:divBdr>
            <w:top w:val="none" w:sz="0" w:space="0" w:color="auto"/>
            <w:left w:val="none" w:sz="0" w:space="0" w:color="auto"/>
            <w:bottom w:val="none" w:sz="0" w:space="0" w:color="auto"/>
            <w:right w:val="none" w:sz="0" w:space="0" w:color="auto"/>
          </w:divBdr>
        </w:div>
        <w:div w:id="195625371">
          <w:marLeft w:val="0"/>
          <w:marRight w:val="0"/>
          <w:marTop w:val="0"/>
          <w:marBottom w:val="0"/>
          <w:divBdr>
            <w:top w:val="none" w:sz="0" w:space="0" w:color="auto"/>
            <w:left w:val="none" w:sz="0" w:space="0" w:color="auto"/>
            <w:bottom w:val="none" w:sz="0" w:space="0" w:color="auto"/>
            <w:right w:val="none" w:sz="0" w:space="0" w:color="auto"/>
          </w:divBdr>
        </w:div>
        <w:div w:id="212666420">
          <w:marLeft w:val="0"/>
          <w:marRight w:val="0"/>
          <w:marTop w:val="0"/>
          <w:marBottom w:val="0"/>
          <w:divBdr>
            <w:top w:val="none" w:sz="0" w:space="0" w:color="auto"/>
            <w:left w:val="none" w:sz="0" w:space="0" w:color="auto"/>
            <w:bottom w:val="none" w:sz="0" w:space="0" w:color="auto"/>
            <w:right w:val="none" w:sz="0" w:space="0" w:color="auto"/>
          </w:divBdr>
        </w:div>
        <w:div w:id="1166896950">
          <w:marLeft w:val="0"/>
          <w:marRight w:val="0"/>
          <w:marTop w:val="0"/>
          <w:marBottom w:val="0"/>
          <w:divBdr>
            <w:top w:val="none" w:sz="0" w:space="0" w:color="auto"/>
            <w:left w:val="none" w:sz="0" w:space="0" w:color="auto"/>
            <w:bottom w:val="none" w:sz="0" w:space="0" w:color="auto"/>
            <w:right w:val="none" w:sz="0" w:space="0" w:color="auto"/>
          </w:divBdr>
        </w:div>
        <w:div w:id="552890898">
          <w:marLeft w:val="0"/>
          <w:marRight w:val="0"/>
          <w:marTop w:val="0"/>
          <w:marBottom w:val="0"/>
          <w:divBdr>
            <w:top w:val="none" w:sz="0" w:space="0" w:color="auto"/>
            <w:left w:val="none" w:sz="0" w:space="0" w:color="auto"/>
            <w:bottom w:val="none" w:sz="0" w:space="0" w:color="auto"/>
            <w:right w:val="none" w:sz="0" w:space="0" w:color="auto"/>
          </w:divBdr>
        </w:div>
        <w:div w:id="1372656800">
          <w:marLeft w:val="0"/>
          <w:marRight w:val="0"/>
          <w:marTop w:val="0"/>
          <w:marBottom w:val="0"/>
          <w:divBdr>
            <w:top w:val="none" w:sz="0" w:space="0" w:color="auto"/>
            <w:left w:val="none" w:sz="0" w:space="0" w:color="auto"/>
            <w:bottom w:val="none" w:sz="0" w:space="0" w:color="auto"/>
            <w:right w:val="none" w:sz="0" w:space="0" w:color="auto"/>
          </w:divBdr>
        </w:div>
        <w:div w:id="1024524665">
          <w:marLeft w:val="0"/>
          <w:marRight w:val="0"/>
          <w:marTop w:val="0"/>
          <w:marBottom w:val="0"/>
          <w:divBdr>
            <w:top w:val="none" w:sz="0" w:space="0" w:color="auto"/>
            <w:left w:val="none" w:sz="0" w:space="0" w:color="auto"/>
            <w:bottom w:val="none" w:sz="0" w:space="0" w:color="auto"/>
            <w:right w:val="none" w:sz="0" w:space="0" w:color="auto"/>
          </w:divBdr>
        </w:div>
        <w:div w:id="297687178">
          <w:marLeft w:val="0"/>
          <w:marRight w:val="0"/>
          <w:marTop w:val="0"/>
          <w:marBottom w:val="0"/>
          <w:divBdr>
            <w:top w:val="none" w:sz="0" w:space="0" w:color="auto"/>
            <w:left w:val="none" w:sz="0" w:space="0" w:color="auto"/>
            <w:bottom w:val="none" w:sz="0" w:space="0" w:color="auto"/>
            <w:right w:val="none" w:sz="0" w:space="0" w:color="auto"/>
          </w:divBdr>
        </w:div>
        <w:div w:id="1504279829">
          <w:marLeft w:val="0"/>
          <w:marRight w:val="0"/>
          <w:marTop w:val="0"/>
          <w:marBottom w:val="0"/>
          <w:divBdr>
            <w:top w:val="none" w:sz="0" w:space="0" w:color="auto"/>
            <w:left w:val="none" w:sz="0" w:space="0" w:color="auto"/>
            <w:bottom w:val="none" w:sz="0" w:space="0" w:color="auto"/>
            <w:right w:val="none" w:sz="0" w:space="0" w:color="auto"/>
          </w:divBdr>
        </w:div>
        <w:div w:id="1259370118">
          <w:marLeft w:val="0"/>
          <w:marRight w:val="0"/>
          <w:marTop w:val="0"/>
          <w:marBottom w:val="0"/>
          <w:divBdr>
            <w:top w:val="none" w:sz="0" w:space="0" w:color="auto"/>
            <w:left w:val="none" w:sz="0" w:space="0" w:color="auto"/>
            <w:bottom w:val="none" w:sz="0" w:space="0" w:color="auto"/>
            <w:right w:val="none" w:sz="0" w:space="0" w:color="auto"/>
          </w:divBdr>
        </w:div>
        <w:div w:id="422141539">
          <w:marLeft w:val="0"/>
          <w:marRight w:val="0"/>
          <w:marTop w:val="0"/>
          <w:marBottom w:val="0"/>
          <w:divBdr>
            <w:top w:val="none" w:sz="0" w:space="0" w:color="auto"/>
            <w:left w:val="none" w:sz="0" w:space="0" w:color="auto"/>
            <w:bottom w:val="none" w:sz="0" w:space="0" w:color="auto"/>
            <w:right w:val="none" w:sz="0" w:space="0" w:color="auto"/>
          </w:divBdr>
        </w:div>
        <w:div w:id="740979412">
          <w:marLeft w:val="0"/>
          <w:marRight w:val="0"/>
          <w:marTop w:val="0"/>
          <w:marBottom w:val="0"/>
          <w:divBdr>
            <w:top w:val="none" w:sz="0" w:space="0" w:color="auto"/>
            <w:left w:val="none" w:sz="0" w:space="0" w:color="auto"/>
            <w:bottom w:val="none" w:sz="0" w:space="0" w:color="auto"/>
            <w:right w:val="none" w:sz="0" w:space="0" w:color="auto"/>
          </w:divBdr>
        </w:div>
        <w:div w:id="1536037358">
          <w:marLeft w:val="0"/>
          <w:marRight w:val="0"/>
          <w:marTop w:val="0"/>
          <w:marBottom w:val="0"/>
          <w:divBdr>
            <w:top w:val="none" w:sz="0" w:space="0" w:color="auto"/>
            <w:left w:val="none" w:sz="0" w:space="0" w:color="auto"/>
            <w:bottom w:val="none" w:sz="0" w:space="0" w:color="auto"/>
            <w:right w:val="none" w:sz="0" w:space="0" w:color="auto"/>
          </w:divBdr>
        </w:div>
        <w:div w:id="1762796016">
          <w:marLeft w:val="0"/>
          <w:marRight w:val="0"/>
          <w:marTop w:val="0"/>
          <w:marBottom w:val="0"/>
          <w:divBdr>
            <w:top w:val="none" w:sz="0" w:space="0" w:color="auto"/>
            <w:left w:val="none" w:sz="0" w:space="0" w:color="auto"/>
            <w:bottom w:val="none" w:sz="0" w:space="0" w:color="auto"/>
            <w:right w:val="none" w:sz="0" w:space="0" w:color="auto"/>
          </w:divBdr>
        </w:div>
        <w:div w:id="151607815">
          <w:marLeft w:val="0"/>
          <w:marRight w:val="0"/>
          <w:marTop w:val="0"/>
          <w:marBottom w:val="0"/>
          <w:divBdr>
            <w:top w:val="none" w:sz="0" w:space="0" w:color="auto"/>
            <w:left w:val="none" w:sz="0" w:space="0" w:color="auto"/>
            <w:bottom w:val="none" w:sz="0" w:space="0" w:color="auto"/>
            <w:right w:val="none" w:sz="0" w:space="0" w:color="auto"/>
          </w:divBdr>
        </w:div>
        <w:div w:id="1758482085">
          <w:marLeft w:val="0"/>
          <w:marRight w:val="0"/>
          <w:marTop w:val="0"/>
          <w:marBottom w:val="0"/>
          <w:divBdr>
            <w:top w:val="none" w:sz="0" w:space="0" w:color="auto"/>
            <w:left w:val="none" w:sz="0" w:space="0" w:color="auto"/>
            <w:bottom w:val="none" w:sz="0" w:space="0" w:color="auto"/>
            <w:right w:val="none" w:sz="0" w:space="0" w:color="auto"/>
          </w:divBdr>
        </w:div>
        <w:div w:id="965351622">
          <w:marLeft w:val="0"/>
          <w:marRight w:val="0"/>
          <w:marTop w:val="0"/>
          <w:marBottom w:val="0"/>
          <w:divBdr>
            <w:top w:val="none" w:sz="0" w:space="0" w:color="auto"/>
            <w:left w:val="none" w:sz="0" w:space="0" w:color="auto"/>
            <w:bottom w:val="none" w:sz="0" w:space="0" w:color="auto"/>
            <w:right w:val="none" w:sz="0" w:space="0" w:color="auto"/>
          </w:divBdr>
        </w:div>
        <w:div w:id="1927612508">
          <w:marLeft w:val="0"/>
          <w:marRight w:val="0"/>
          <w:marTop w:val="0"/>
          <w:marBottom w:val="0"/>
          <w:divBdr>
            <w:top w:val="none" w:sz="0" w:space="0" w:color="auto"/>
            <w:left w:val="none" w:sz="0" w:space="0" w:color="auto"/>
            <w:bottom w:val="none" w:sz="0" w:space="0" w:color="auto"/>
            <w:right w:val="none" w:sz="0" w:space="0" w:color="auto"/>
          </w:divBdr>
        </w:div>
        <w:div w:id="776220639">
          <w:marLeft w:val="0"/>
          <w:marRight w:val="0"/>
          <w:marTop w:val="0"/>
          <w:marBottom w:val="0"/>
          <w:divBdr>
            <w:top w:val="none" w:sz="0" w:space="0" w:color="auto"/>
            <w:left w:val="none" w:sz="0" w:space="0" w:color="auto"/>
            <w:bottom w:val="none" w:sz="0" w:space="0" w:color="auto"/>
            <w:right w:val="none" w:sz="0" w:space="0" w:color="auto"/>
          </w:divBdr>
        </w:div>
      </w:divsChild>
    </w:div>
    <w:div w:id="383070359">
      <w:bodyDiv w:val="1"/>
      <w:marLeft w:val="0"/>
      <w:marRight w:val="0"/>
      <w:marTop w:val="0"/>
      <w:marBottom w:val="0"/>
      <w:divBdr>
        <w:top w:val="none" w:sz="0" w:space="0" w:color="auto"/>
        <w:left w:val="none" w:sz="0" w:space="0" w:color="auto"/>
        <w:bottom w:val="none" w:sz="0" w:space="0" w:color="auto"/>
        <w:right w:val="none" w:sz="0" w:space="0" w:color="auto"/>
      </w:divBdr>
      <w:divsChild>
        <w:div w:id="1991667820">
          <w:marLeft w:val="0"/>
          <w:marRight w:val="0"/>
          <w:marTop w:val="0"/>
          <w:marBottom w:val="0"/>
          <w:divBdr>
            <w:top w:val="none" w:sz="0" w:space="0" w:color="auto"/>
            <w:left w:val="none" w:sz="0" w:space="0" w:color="auto"/>
            <w:bottom w:val="none" w:sz="0" w:space="0" w:color="auto"/>
            <w:right w:val="none" w:sz="0" w:space="0" w:color="auto"/>
          </w:divBdr>
          <w:divsChild>
            <w:div w:id="2064475949">
              <w:marLeft w:val="0"/>
              <w:marRight w:val="0"/>
              <w:marTop w:val="0"/>
              <w:marBottom w:val="0"/>
              <w:divBdr>
                <w:top w:val="none" w:sz="0" w:space="0" w:color="auto"/>
                <w:left w:val="none" w:sz="0" w:space="0" w:color="auto"/>
                <w:bottom w:val="none" w:sz="0" w:space="0" w:color="auto"/>
                <w:right w:val="none" w:sz="0" w:space="0" w:color="auto"/>
              </w:divBdr>
            </w:div>
            <w:div w:id="1356734351">
              <w:marLeft w:val="0"/>
              <w:marRight w:val="0"/>
              <w:marTop w:val="0"/>
              <w:marBottom w:val="0"/>
              <w:divBdr>
                <w:top w:val="none" w:sz="0" w:space="0" w:color="auto"/>
                <w:left w:val="none" w:sz="0" w:space="0" w:color="auto"/>
                <w:bottom w:val="none" w:sz="0" w:space="0" w:color="auto"/>
                <w:right w:val="none" w:sz="0" w:space="0" w:color="auto"/>
              </w:divBdr>
            </w:div>
            <w:div w:id="1328170847">
              <w:marLeft w:val="0"/>
              <w:marRight w:val="0"/>
              <w:marTop w:val="0"/>
              <w:marBottom w:val="0"/>
              <w:divBdr>
                <w:top w:val="none" w:sz="0" w:space="0" w:color="auto"/>
                <w:left w:val="none" w:sz="0" w:space="0" w:color="auto"/>
                <w:bottom w:val="none" w:sz="0" w:space="0" w:color="auto"/>
                <w:right w:val="none" w:sz="0" w:space="0" w:color="auto"/>
              </w:divBdr>
            </w:div>
            <w:div w:id="730615225">
              <w:marLeft w:val="0"/>
              <w:marRight w:val="0"/>
              <w:marTop w:val="0"/>
              <w:marBottom w:val="0"/>
              <w:divBdr>
                <w:top w:val="none" w:sz="0" w:space="0" w:color="auto"/>
                <w:left w:val="none" w:sz="0" w:space="0" w:color="auto"/>
                <w:bottom w:val="none" w:sz="0" w:space="0" w:color="auto"/>
                <w:right w:val="none" w:sz="0" w:space="0" w:color="auto"/>
              </w:divBdr>
            </w:div>
            <w:div w:id="1429540407">
              <w:marLeft w:val="0"/>
              <w:marRight w:val="0"/>
              <w:marTop w:val="0"/>
              <w:marBottom w:val="0"/>
              <w:divBdr>
                <w:top w:val="none" w:sz="0" w:space="0" w:color="auto"/>
                <w:left w:val="none" w:sz="0" w:space="0" w:color="auto"/>
                <w:bottom w:val="none" w:sz="0" w:space="0" w:color="auto"/>
                <w:right w:val="none" w:sz="0" w:space="0" w:color="auto"/>
              </w:divBdr>
            </w:div>
            <w:div w:id="1851018820">
              <w:marLeft w:val="0"/>
              <w:marRight w:val="0"/>
              <w:marTop w:val="0"/>
              <w:marBottom w:val="0"/>
              <w:divBdr>
                <w:top w:val="none" w:sz="0" w:space="0" w:color="auto"/>
                <w:left w:val="none" w:sz="0" w:space="0" w:color="auto"/>
                <w:bottom w:val="none" w:sz="0" w:space="0" w:color="auto"/>
                <w:right w:val="none" w:sz="0" w:space="0" w:color="auto"/>
              </w:divBdr>
            </w:div>
            <w:div w:id="920795096">
              <w:marLeft w:val="0"/>
              <w:marRight w:val="0"/>
              <w:marTop w:val="0"/>
              <w:marBottom w:val="0"/>
              <w:divBdr>
                <w:top w:val="none" w:sz="0" w:space="0" w:color="auto"/>
                <w:left w:val="none" w:sz="0" w:space="0" w:color="auto"/>
                <w:bottom w:val="none" w:sz="0" w:space="0" w:color="auto"/>
                <w:right w:val="none" w:sz="0" w:space="0" w:color="auto"/>
              </w:divBdr>
            </w:div>
            <w:div w:id="1783261046">
              <w:marLeft w:val="0"/>
              <w:marRight w:val="0"/>
              <w:marTop w:val="0"/>
              <w:marBottom w:val="0"/>
              <w:divBdr>
                <w:top w:val="none" w:sz="0" w:space="0" w:color="auto"/>
                <w:left w:val="none" w:sz="0" w:space="0" w:color="auto"/>
                <w:bottom w:val="none" w:sz="0" w:space="0" w:color="auto"/>
                <w:right w:val="none" w:sz="0" w:space="0" w:color="auto"/>
              </w:divBdr>
            </w:div>
            <w:div w:id="840392238">
              <w:marLeft w:val="0"/>
              <w:marRight w:val="0"/>
              <w:marTop w:val="0"/>
              <w:marBottom w:val="0"/>
              <w:divBdr>
                <w:top w:val="none" w:sz="0" w:space="0" w:color="auto"/>
                <w:left w:val="none" w:sz="0" w:space="0" w:color="auto"/>
                <w:bottom w:val="none" w:sz="0" w:space="0" w:color="auto"/>
                <w:right w:val="none" w:sz="0" w:space="0" w:color="auto"/>
              </w:divBdr>
            </w:div>
            <w:div w:id="948201389">
              <w:marLeft w:val="0"/>
              <w:marRight w:val="0"/>
              <w:marTop w:val="0"/>
              <w:marBottom w:val="0"/>
              <w:divBdr>
                <w:top w:val="none" w:sz="0" w:space="0" w:color="auto"/>
                <w:left w:val="none" w:sz="0" w:space="0" w:color="auto"/>
                <w:bottom w:val="none" w:sz="0" w:space="0" w:color="auto"/>
                <w:right w:val="none" w:sz="0" w:space="0" w:color="auto"/>
              </w:divBdr>
            </w:div>
            <w:div w:id="1875078251">
              <w:marLeft w:val="0"/>
              <w:marRight w:val="0"/>
              <w:marTop w:val="0"/>
              <w:marBottom w:val="0"/>
              <w:divBdr>
                <w:top w:val="none" w:sz="0" w:space="0" w:color="auto"/>
                <w:left w:val="none" w:sz="0" w:space="0" w:color="auto"/>
                <w:bottom w:val="none" w:sz="0" w:space="0" w:color="auto"/>
                <w:right w:val="none" w:sz="0" w:space="0" w:color="auto"/>
              </w:divBdr>
            </w:div>
            <w:div w:id="816844935">
              <w:marLeft w:val="0"/>
              <w:marRight w:val="0"/>
              <w:marTop w:val="0"/>
              <w:marBottom w:val="0"/>
              <w:divBdr>
                <w:top w:val="none" w:sz="0" w:space="0" w:color="auto"/>
                <w:left w:val="none" w:sz="0" w:space="0" w:color="auto"/>
                <w:bottom w:val="none" w:sz="0" w:space="0" w:color="auto"/>
                <w:right w:val="none" w:sz="0" w:space="0" w:color="auto"/>
              </w:divBdr>
            </w:div>
            <w:div w:id="190803594">
              <w:marLeft w:val="0"/>
              <w:marRight w:val="0"/>
              <w:marTop w:val="0"/>
              <w:marBottom w:val="0"/>
              <w:divBdr>
                <w:top w:val="none" w:sz="0" w:space="0" w:color="auto"/>
                <w:left w:val="none" w:sz="0" w:space="0" w:color="auto"/>
                <w:bottom w:val="none" w:sz="0" w:space="0" w:color="auto"/>
                <w:right w:val="none" w:sz="0" w:space="0" w:color="auto"/>
              </w:divBdr>
            </w:div>
            <w:div w:id="1586455898">
              <w:marLeft w:val="0"/>
              <w:marRight w:val="0"/>
              <w:marTop w:val="0"/>
              <w:marBottom w:val="0"/>
              <w:divBdr>
                <w:top w:val="none" w:sz="0" w:space="0" w:color="auto"/>
                <w:left w:val="none" w:sz="0" w:space="0" w:color="auto"/>
                <w:bottom w:val="none" w:sz="0" w:space="0" w:color="auto"/>
                <w:right w:val="none" w:sz="0" w:space="0" w:color="auto"/>
              </w:divBdr>
            </w:div>
            <w:div w:id="1485780227">
              <w:marLeft w:val="0"/>
              <w:marRight w:val="0"/>
              <w:marTop w:val="0"/>
              <w:marBottom w:val="0"/>
              <w:divBdr>
                <w:top w:val="none" w:sz="0" w:space="0" w:color="auto"/>
                <w:left w:val="none" w:sz="0" w:space="0" w:color="auto"/>
                <w:bottom w:val="none" w:sz="0" w:space="0" w:color="auto"/>
                <w:right w:val="none" w:sz="0" w:space="0" w:color="auto"/>
              </w:divBdr>
            </w:div>
            <w:div w:id="698239939">
              <w:marLeft w:val="0"/>
              <w:marRight w:val="0"/>
              <w:marTop w:val="0"/>
              <w:marBottom w:val="0"/>
              <w:divBdr>
                <w:top w:val="none" w:sz="0" w:space="0" w:color="auto"/>
                <w:left w:val="none" w:sz="0" w:space="0" w:color="auto"/>
                <w:bottom w:val="none" w:sz="0" w:space="0" w:color="auto"/>
                <w:right w:val="none" w:sz="0" w:space="0" w:color="auto"/>
              </w:divBdr>
            </w:div>
            <w:div w:id="417558713">
              <w:marLeft w:val="0"/>
              <w:marRight w:val="0"/>
              <w:marTop w:val="0"/>
              <w:marBottom w:val="0"/>
              <w:divBdr>
                <w:top w:val="none" w:sz="0" w:space="0" w:color="auto"/>
                <w:left w:val="none" w:sz="0" w:space="0" w:color="auto"/>
                <w:bottom w:val="none" w:sz="0" w:space="0" w:color="auto"/>
                <w:right w:val="none" w:sz="0" w:space="0" w:color="auto"/>
              </w:divBdr>
            </w:div>
            <w:div w:id="675378903">
              <w:marLeft w:val="0"/>
              <w:marRight w:val="0"/>
              <w:marTop w:val="0"/>
              <w:marBottom w:val="0"/>
              <w:divBdr>
                <w:top w:val="none" w:sz="0" w:space="0" w:color="auto"/>
                <w:left w:val="none" w:sz="0" w:space="0" w:color="auto"/>
                <w:bottom w:val="none" w:sz="0" w:space="0" w:color="auto"/>
                <w:right w:val="none" w:sz="0" w:space="0" w:color="auto"/>
              </w:divBdr>
            </w:div>
            <w:div w:id="535851164">
              <w:marLeft w:val="0"/>
              <w:marRight w:val="0"/>
              <w:marTop w:val="0"/>
              <w:marBottom w:val="0"/>
              <w:divBdr>
                <w:top w:val="none" w:sz="0" w:space="0" w:color="auto"/>
                <w:left w:val="none" w:sz="0" w:space="0" w:color="auto"/>
                <w:bottom w:val="none" w:sz="0" w:space="0" w:color="auto"/>
                <w:right w:val="none" w:sz="0" w:space="0" w:color="auto"/>
              </w:divBdr>
            </w:div>
            <w:div w:id="32583289">
              <w:marLeft w:val="0"/>
              <w:marRight w:val="0"/>
              <w:marTop w:val="0"/>
              <w:marBottom w:val="0"/>
              <w:divBdr>
                <w:top w:val="none" w:sz="0" w:space="0" w:color="auto"/>
                <w:left w:val="none" w:sz="0" w:space="0" w:color="auto"/>
                <w:bottom w:val="none" w:sz="0" w:space="0" w:color="auto"/>
                <w:right w:val="none" w:sz="0" w:space="0" w:color="auto"/>
              </w:divBdr>
            </w:div>
          </w:divsChild>
        </w:div>
        <w:div w:id="1138111507">
          <w:marLeft w:val="0"/>
          <w:marRight w:val="0"/>
          <w:marTop w:val="0"/>
          <w:marBottom w:val="0"/>
          <w:divBdr>
            <w:top w:val="none" w:sz="0" w:space="0" w:color="auto"/>
            <w:left w:val="none" w:sz="0" w:space="0" w:color="auto"/>
            <w:bottom w:val="none" w:sz="0" w:space="0" w:color="auto"/>
            <w:right w:val="none" w:sz="0" w:space="0" w:color="auto"/>
          </w:divBdr>
          <w:divsChild>
            <w:div w:id="2127583177">
              <w:marLeft w:val="0"/>
              <w:marRight w:val="0"/>
              <w:marTop w:val="0"/>
              <w:marBottom w:val="0"/>
              <w:divBdr>
                <w:top w:val="none" w:sz="0" w:space="0" w:color="auto"/>
                <w:left w:val="none" w:sz="0" w:space="0" w:color="auto"/>
                <w:bottom w:val="none" w:sz="0" w:space="0" w:color="auto"/>
                <w:right w:val="none" w:sz="0" w:space="0" w:color="auto"/>
              </w:divBdr>
            </w:div>
            <w:div w:id="1621911891">
              <w:marLeft w:val="0"/>
              <w:marRight w:val="0"/>
              <w:marTop w:val="0"/>
              <w:marBottom w:val="0"/>
              <w:divBdr>
                <w:top w:val="none" w:sz="0" w:space="0" w:color="auto"/>
                <w:left w:val="none" w:sz="0" w:space="0" w:color="auto"/>
                <w:bottom w:val="none" w:sz="0" w:space="0" w:color="auto"/>
                <w:right w:val="none" w:sz="0" w:space="0" w:color="auto"/>
              </w:divBdr>
            </w:div>
            <w:div w:id="1703631568">
              <w:marLeft w:val="0"/>
              <w:marRight w:val="0"/>
              <w:marTop w:val="0"/>
              <w:marBottom w:val="0"/>
              <w:divBdr>
                <w:top w:val="none" w:sz="0" w:space="0" w:color="auto"/>
                <w:left w:val="none" w:sz="0" w:space="0" w:color="auto"/>
                <w:bottom w:val="none" w:sz="0" w:space="0" w:color="auto"/>
                <w:right w:val="none" w:sz="0" w:space="0" w:color="auto"/>
              </w:divBdr>
            </w:div>
            <w:div w:id="1353412178">
              <w:marLeft w:val="0"/>
              <w:marRight w:val="0"/>
              <w:marTop w:val="0"/>
              <w:marBottom w:val="0"/>
              <w:divBdr>
                <w:top w:val="none" w:sz="0" w:space="0" w:color="auto"/>
                <w:left w:val="none" w:sz="0" w:space="0" w:color="auto"/>
                <w:bottom w:val="none" w:sz="0" w:space="0" w:color="auto"/>
                <w:right w:val="none" w:sz="0" w:space="0" w:color="auto"/>
              </w:divBdr>
            </w:div>
            <w:div w:id="1371957314">
              <w:marLeft w:val="0"/>
              <w:marRight w:val="0"/>
              <w:marTop w:val="0"/>
              <w:marBottom w:val="0"/>
              <w:divBdr>
                <w:top w:val="none" w:sz="0" w:space="0" w:color="auto"/>
                <w:left w:val="none" w:sz="0" w:space="0" w:color="auto"/>
                <w:bottom w:val="none" w:sz="0" w:space="0" w:color="auto"/>
                <w:right w:val="none" w:sz="0" w:space="0" w:color="auto"/>
              </w:divBdr>
            </w:div>
            <w:div w:id="1364940629">
              <w:marLeft w:val="0"/>
              <w:marRight w:val="0"/>
              <w:marTop w:val="0"/>
              <w:marBottom w:val="0"/>
              <w:divBdr>
                <w:top w:val="none" w:sz="0" w:space="0" w:color="auto"/>
                <w:left w:val="none" w:sz="0" w:space="0" w:color="auto"/>
                <w:bottom w:val="none" w:sz="0" w:space="0" w:color="auto"/>
                <w:right w:val="none" w:sz="0" w:space="0" w:color="auto"/>
              </w:divBdr>
            </w:div>
            <w:div w:id="1745830771">
              <w:marLeft w:val="0"/>
              <w:marRight w:val="0"/>
              <w:marTop w:val="0"/>
              <w:marBottom w:val="0"/>
              <w:divBdr>
                <w:top w:val="none" w:sz="0" w:space="0" w:color="auto"/>
                <w:left w:val="none" w:sz="0" w:space="0" w:color="auto"/>
                <w:bottom w:val="none" w:sz="0" w:space="0" w:color="auto"/>
                <w:right w:val="none" w:sz="0" w:space="0" w:color="auto"/>
              </w:divBdr>
            </w:div>
            <w:div w:id="1316110645">
              <w:marLeft w:val="0"/>
              <w:marRight w:val="0"/>
              <w:marTop w:val="0"/>
              <w:marBottom w:val="0"/>
              <w:divBdr>
                <w:top w:val="none" w:sz="0" w:space="0" w:color="auto"/>
                <w:left w:val="none" w:sz="0" w:space="0" w:color="auto"/>
                <w:bottom w:val="none" w:sz="0" w:space="0" w:color="auto"/>
                <w:right w:val="none" w:sz="0" w:space="0" w:color="auto"/>
              </w:divBdr>
            </w:div>
            <w:div w:id="1630630399">
              <w:marLeft w:val="0"/>
              <w:marRight w:val="0"/>
              <w:marTop w:val="0"/>
              <w:marBottom w:val="0"/>
              <w:divBdr>
                <w:top w:val="none" w:sz="0" w:space="0" w:color="auto"/>
                <w:left w:val="none" w:sz="0" w:space="0" w:color="auto"/>
                <w:bottom w:val="none" w:sz="0" w:space="0" w:color="auto"/>
                <w:right w:val="none" w:sz="0" w:space="0" w:color="auto"/>
              </w:divBdr>
            </w:div>
            <w:div w:id="1545291319">
              <w:marLeft w:val="0"/>
              <w:marRight w:val="0"/>
              <w:marTop w:val="0"/>
              <w:marBottom w:val="0"/>
              <w:divBdr>
                <w:top w:val="none" w:sz="0" w:space="0" w:color="auto"/>
                <w:left w:val="none" w:sz="0" w:space="0" w:color="auto"/>
                <w:bottom w:val="none" w:sz="0" w:space="0" w:color="auto"/>
                <w:right w:val="none" w:sz="0" w:space="0" w:color="auto"/>
              </w:divBdr>
            </w:div>
            <w:div w:id="1505165422">
              <w:marLeft w:val="0"/>
              <w:marRight w:val="0"/>
              <w:marTop w:val="0"/>
              <w:marBottom w:val="0"/>
              <w:divBdr>
                <w:top w:val="none" w:sz="0" w:space="0" w:color="auto"/>
                <w:left w:val="none" w:sz="0" w:space="0" w:color="auto"/>
                <w:bottom w:val="none" w:sz="0" w:space="0" w:color="auto"/>
                <w:right w:val="none" w:sz="0" w:space="0" w:color="auto"/>
              </w:divBdr>
            </w:div>
            <w:div w:id="1410956607">
              <w:marLeft w:val="0"/>
              <w:marRight w:val="0"/>
              <w:marTop w:val="0"/>
              <w:marBottom w:val="0"/>
              <w:divBdr>
                <w:top w:val="none" w:sz="0" w:space="0" w:color="auto"/>
                <w:left w:val="none" w:sz="0" w:space="0" w:color="auto"/>
                <w:bottom w:val="none" w:sz="0" w:space="0" w:color="auto"/>
                <w:right w:val="none" w:sz="0" w:space="0" w:color="auto"/>
              </w:divBdr>
            </w:div>
            <w:div w:id="1945575076">
              <w:marLeft w:val="0"/>
              <w:marRight w:val="0"/>
              <w:marTop w:val="0"/>
              <w:marBottom w:val="0"/>
              <w:divBdr>
                <w:top w:val="none" w:sz="0" w:space="0" w:color="auto"/>
                <w:left w:val="none" w:sz="0" w:space="0" w:color="auto"/>
                <w:bottom w:val="none" w:sz="0" w:space="0" w:color="auto"/>
                <w:right w:val="none" w:sz="0" w:space="0" w:color="auto"/>
              </w:divBdr>
            </w:div>
            <w:div w:id="784351372">
              <w:marLeft w:val="0"/>
              <w:marRight w:val="0"/>
              <w:marTop w:val="0"/>
              <w:marBottom w:val="0"/>
              <w:divBdr>
                <w:top w:val="none" w:sz="0" w:space="0" w:color="auto"/>
                <w:left w:val="none" w:sz="0" w:space="0" w:color="auto"/>
                <w:bottom w:val="none" w:sz="0" w:space="0" w:color="auto"/>
                <w:right w:val="none" w:sz="0" w:space="0" w:color="auto"/>
              </w:divBdr>
            </w:div>
            <w:div w:id="1472672410">
              <w:marLeft w:val="0"/>
              <w:marRight w:val="0"/>
              <w:marTop w:val="0"/>
              <w:marBottom w:val="0"/>
              <w:divBdr>
                <w:top w:val="none" w:sz="0" w:space="0" w:color="auto"/>
                <w:left w:val="none" w:sz="0" w:space="0" w:color="auto"/>
                <w:bottom w:val="none" w:sz="0" w:space="0" w:color="auto"/>
                <w:right w:val="none" w:sz="0" w:space="0" w:color="auto"/>
              </w:divBdr>
            </w:div>
            <w:div w:id="1060208367">
              <w:marLeft w:val="0"/>
              <w:marRight w:val="0"/>
              <w:marTop w:val="0"/>
              <w:marBottom w:val="0"/>
              <w:divBdr>
                <w:top w:val="none" w:sz="0" w:space="0" w:color="auto"/>
                <w:left w:val="none" w:sz="0" w:space="0" w:color="auto"/>
                <w:bottom w:val="none" w:sz="0" w:space="0" w:color="auto"/>
                <w:right w:val="none" w:sz="0" w:space="0" w:color="auto"/>
              </w:divBdr>
            </w:div>
            <w:div w:id="980230588">
              <w:marLeft w:val="0"/>
              <w:marRight w:val="0"/>
              <w:marTop w:val="0"/>
              <w:marBottom w:val="0"/>
              <w:divBdr>
                <w:top w:val="none" w:sz="0" w:space="0" w:color="auto"/>
                <w:left w:val="none" w:sz="0" w:space="0" w:color="auto"/>
                <w:bottom w:val="none" w:sz="0" w:space="0" w:color="auto"/>
                <w:right w:val="none" w:sz="0" w:space="0" w:color="auto"/>
              </w:divBdr>
            </w:div>
            <w:div w:id="1153638351">
              <w:marLeft w:val="0"/>
              <w:marRight w:val="0"/>
              <w:marTop w:val="0"/>
              <w:marBottom w:val="0"/>
              <w:divBdr>
                <w:top w:val="none" w:sz="0" w:space="0" w:color="auto"/>
                <w:left w:val="none" w:sz="0" w:space="0" w:color="auto"/>
                <w:bottom w:val="none" w:sz="0" w:space="0" w:color="auto"/>
                <w:right w:val="none" w:sz="0" w:space="0" w:color="auto"/>
              </w:divBdr>
            </w:div>
            <w:div w:id="803155578">
              <w:marLeft w:val="0"/>
              <w:marRight w:val="0"/>
              <w:marTop w:val="0"/>
              <w:marBottom w:val="0"/>
              <w:divBdr>
                <w:top w:val="none" w:sz="0" w:space="0" w:color="auto"/>
                <w:left w:val="none" w:sz="0" w:space="0" w:color="auto"/>
                <w:bottom w:val="none" w:sz="0" w:space="0" w:color="auto"/>
                <w:right w:val="none" w:sz="0" w:space="0" w:color="auto"/>
              </w:divBdr>
            </w:div>
            <w:div w:id="119998673">
              <w:marLeft w:val="0"/>
              <w:marRight w:val="0"/>
              <w:marTop w:val="0"/>
              <w:marBottom w:val="0"/>
              <w:divBdr>
                <w:top w:val="none" w:sz="0" w:space="0" w:color="auto"/>
                <w:left w:val="none" w:sz="0" w:space="0" w:color="auto"/>
                <w:bottom w:val="none" w:sz="0" w:space="0" w:color="auto"/>
                <w:right w:val="none" w:sz="0" w:space="0" w:color="auto"/>
              </w:divBdr>
            </w:div>
          </w:divsChild>
        </w:div>
        <w:div w:id="2104303774">
          <w:marLeft w:val="0"/>
          <w:marRight w:val="0"/>
          <w:marTop w:val="0"/>
          <w:marBottom w:val="0"/>
          <w:divBdr>
            <w:top w:val="none" w:sz="0" w:space="0" w:color="auto"/>
            <w:left w:val="none" w:sz="0" w:space="0" w:color="auto"/>
            <w:bottom w:val="none" w:sz="0" w:space="0" w:color="auto"/>
            <w:right w:val="none" w:sz="0" w:space="0" w:color="auto"/>
          </w:divBdr>
          <w:divsChild>
            <w:div w:id="1625576018">
              <w:marLeft w:val="0"/>
              <w:marRight w:val="0"/>
              <w:marTop w:val="0"/>
              <w:marBottom w:val="0"/>
              <w:divBdr>
                <w:top w:val="none" w:sz="0" w:space="0" w:color="auto"/>
                <w:left w:val="none" w:sz="0" w:space="0" w:color="auto"/>
                <w:bottom w:val="none" w:sz="0" w:space="0" w:color="auto"/>
                <w:right w:val="none" w:sz="0" w:space="0" w:color="auto"/>
              </w:divBdr>
            </w:div>
            <w:div w:id="74668165">
              <w:marLeft w:val="0"/>
              <w:marRight w:val="0"/>
              <w:marTop w:val="0"/>
              <w:marBottom w:val="0"/>
              <w:divBdr>
                <w:top w:val="none" w:sz="0" w:space="0" w:color="auto"/>
                <w:left w:val="none" w:sz="0" w:space="0" w:color="auto"/>
                <w:bottom w:val="none" w:sz="0" w:space="0" w:color="auto"/>
                <w:right w:val="none" w:sz="0" w:space="0" w:color="auto"/>
              </w:divBdr>
            </w:div>
            <w:div w:id="932982039">
              <w:marLeft w:val="0"/>
              <w:marRight w:val="0"/>
              <w:marTop w:val="0"/>
              <w:marBottom w:val="0"/>
              <w:divBdr>
                <w:top w:val="none" w:sz="0" w:space="0" w:color="auto"/>
                <w:left w:val="none" w:sz="0" w:space="0" w:color="auto"/>
                <w:bottom w:val="none" w:sz="0" w:space="0" w:color="auto"/>
                <w:right w:val="none" w:sz="0" w:space="0" w:color="auto"/>
              </w:divBdr>
            </w:div>
            <w:div w:id="1746104596">
              <w:marLeft w:val="0"/>
              <w:marRight w:val="0"/>
              <w:marTop w:val="0"/>
              <w:marBottom w:val="0"/>
              <w:divBdr>
                <w:top w:val="none" w:sz="0" w:space="0" w:color="auto"/>
                <w:left w:val="none" w:sz="0" w:space="0" w:color="auto"/>
                <w:bottom w:val="none" w:sz="0" w:space="0" w:color="auto"/>
                <w:right w:val="none" w:sz="0" w:space="0" w:color="auto"/>
              </w:divBdr>
            </w:div>
            <w:div w:id="722485937">
              <w:marLeft w:val="0"/>
              <w:marRight w:val="0"/>
              <w:marTop w:val="0"/>
              <w:marBottom w:val="0"/>
              <w:divBdr>
                <w:top w:val="none" w:sz="0" w:space="0" w:color="auto"/>
                <w:left w:val="none" w:sz="0" w:space="0" w:color="auto"/>
                <w:bottom w:val="none" w:sz="0" w:space="0" w:color="auto"/>
                <w:right w:val="none" w:sz="0" w:space="0" w:color="auto"/>
              </w:divBdr>
            </w:div>
            <w:div w:id="743331278">
              <w:marLeft w:val="0"/>
              <w:marRight w:val="0"/>
              <w:marTop w:val="0"/>
              <w:marBottom w:val="0"/>
              <w:divBdr>
                <w:top w:val="none" w:sz="0" w:space="0" w:color="auto"/>
                <w:left w:val="none" w:sz="0" w:space="0" w:color="auto"/>
                <w:bottom w:val="none" w:sz="0" w:space="0" w:color="auto"/>
                <w:right w:val="none" w:sz="0" w:space="0" w:color="auto"/>
              </w:divBdr>
            </w:div>
            <w:div w:id="1698198398">
              <w:marLeft w:val="0"/>
              <w:marRight w:val="0"/>
              <w:marTop w:val="0"/>
              <w:marBottom w:val="0"/>
              <w:divBdr>
                <w:top w:val="none" w:sz="0" w:space="0" w:color="auto"/>
                <w:left w:val="none" w:sz="0" w:space="0" w:color="auto"/>
                <w:bottom w:val="none" w:sz="0" w:space="0" w:color="auto"/>
                <w:right w:val="none" w:sz="0" w:space="0" w:color="auto"/>
              </w:divBdr>
            </w:div>
            <w:div w:id="1273973396">
              <w:marLeft w:val="0"/>
              <w:marRight w:val="0"/>
              <w:marTop w:val="0"/>
              <w:marBottom w:val="0"/>
              <w:divBdr>
                <w:top w:val="none" w:sz="0" w:space="0" w:color="auto"/>
                <w:left w:val="none" w:sz="0" w:space="0" w:color="auto"/>
                <w:bottom w:val="none" w:sz="0" w:space="0" w:color="auto"/>
                <w:right w:val="none" w:sz="0" w:space="0" w:color="auto"/>
              </w:divBdr>
            </w:div>
            <w:div w:id="490410095">
              <w:marLeft w:val="0"/>
              <w:marRight w:val="0"/>
              <w:marTop w:val="0"/>
              <w:marBottom w:val="0"/>
              <w:divBdr>
                <w:top w:val="none" w:sz="0" w:space="0" w:color="auto"/>
                <w:left w:val="none" w:sz="0" w:space="0" w:color="auto"/>
                <w:bottom w:val="none" w:sz="0" w:space="0" w:color="auto"/>
                <w:right w:val="none" w:sz="0" w:space="0" w:color="auto"/>
              </w:divBdr>
            </w:div>
            <w:div w:id="100226741">
              <w:marLeft w:val="0"/>
              <w:marRight w:val="0"/>
              <w:marTop w:val="0"/>
              <w:marBottom w:val="0"/>
              <w:divBdr>
                <w:top w:val="none" w:sz="0" w:space="0" w:color="auto"/>
                <w:left w:val="none" w:sz="0" w:space="0" w:color="auto"/>
                <w:bottom w:val="none" w:sz="0" w:space="0" w:color="auto"/>
                <w:right w:val="none" w:sz="0" w:space="0" w:color="auto"/>
              </w:divBdr>
            </w:div>
            <w:div w:id="2071921100">
              <w:marLeft w:val="0"/>
              <w:marRight w:val="0"/>
              <w:marTop w:val="0"/>
              <w:marBottom w:val="0"/>
              <w:divBdr>
                <w:top w:val="none" w:sz="0" w:space="0" w:color="auto"/>
                <w:left w:val="none" w:sz="0" w:space="0" w:color="auto"/>
                <w:bottom w:val="none" w:sz="0" w:space="0" w:color="auto"/>
                <w:right w:val="none" w:sz="0" w:space="0" w:color="auto"/>
              </w:divBdr>
            </w:div>
            <w:div w:id="96558379">
              <w:marLeft w:val="0"/>
              <w:marRight w:val="0"/>
              <w:marTop w:val="0"/>
              <w:marBottom w:val="0"/>
              <w:divBdr>
                <w:top w:val="none" w:sz="0" w:space="0" w:color="auto"/>
                <w:left w:val="none" w:sz="0" w:space="0" w:color="auto"/>
                <w:bottom w:val="none" w:sz="0" w:space="0" w:color="auto"/>
                <w:right w:val="none" w:sz="0" w:space="0" w:color="auto"/>
              </w:divBdr>
            </w:div>
            <w:div w:id="1797915416">
              <w:marLeft w:val="0"/>
              <w:marRight w:val="0"/>
              <w:marTop w:val="0"/>
              <w:marBottom w:val="0"/>
              <w:divBdr>
                <w:top w:val="none" w:sz="0" w:space="0" w:color="auto"/>
                <w:left w:val="none" w:sz="0" w:space="0" w:color="auto"/>
                <w:bottom w:val="none" w:sz="0" w:space="0" w:color="auto"/>
                <w:right w:val="none" w:sz="0" w:space="0" w:color="auto"/>
              </w:divBdr>
            </w:div>
            <w:div w:id="1043560902">
              <w:marLeft w:val="0"/>
              <w:marRight w:val="0"/>
              <w:marTop w:val="0"/>
              <w:marBottom w:val="0"/>
              <w:divBdr>
                <w:top w:val="none" w:sz="0" w:space="0" w:color="auto"/>
                <w:left w:val="none" w:sz="0" w:space="0" w:color="auto"/>
                <w:bottom w:val="none" w:sz="0" w:space="0" w:color="auto"/>
                <w:right w:val="none" w:sz="0" w:space="0" w:color="auto"/>
              </w:divBdr>
            </w:div>
            <w:div w:id="1178422902">
              <w:marLeft w:val="0"/>
              <w:marRight w:val="0"/>
              <w:marTop w:val="0"/>
              <w:marBottom w:val="0"/>
              <w:divBdr>
                <w:top w:val="none" w:sz="0" w:space="0" w:color="auto"/>
                <w:left w:val="none" w:sz="0" w:space="0" w:color="auto"/>
                <w:bottom w:val="none" w:sz="0" w:space="0" w:color="auto"/>
                <w:right w:val="none" w:sz="0" w:space="0" w:color="auto"/>
              </w:divBdr>
            </w:div>
            <w:div w:id="393159871">
              <w:marLeft w:val="0"/>
              <w:marRight w:val="0"/>
              <w:marTop w:val="0"/>
              <w:marBottom w:val="0"/>
              <w:divBdr>
                <w:top w:val="none" w:sz="0" w:space="0" w:color="auto"/>
                <w:left w:val="none" w:sz="0" w:space="0" w:color="auto"/>
                <w:bottom w:val="none" w:sz="0" w:space="0" w:color="auto"/>
                <w:right w:val="none" w:sz="0" w:space="0" w:color="auto"/>
              </w:divBdr>
            </w:div>
            <w:div w:id="1021932838">
              <w:marLeft w:val="0"/>
              <w:marRight w:val="0"/>
              <w:marTop w:val="0"/>
              <w:marBottom w:val="0"/>
              <w:divBdr>
                <w:top w:val="none" w:sz="0" w:space="0" w:color="auto"/>
                <w:left w:val="none" w:sz="0" w:space="0" w:color="auto"/>
                <w:bottom w:val="none" w:sz="0" w:space="0" w:color="auto"/>
                <w:right w:val="none" w:sz="0" w:space="0" w:color="auto"/>
              </w:divBdr>
            </w:div>
            <w:div w:id="1263534354">
              <w:marLeft w:val="0"/>
              <w:marRight w:val="0"/>
              <w:marTop w:val="0"/>
              <w:marBottom w:val="0"/>
              <w:divBdr>
                <w:top w:val="none" w:sz="0" w:space="0" w:color="auto"/>
                <w:left w:val="none" w:sz="0" w:space="0" w:color="auto"/>
                <w:bottom w:val="none" w:sz="0" w:space="0" w:color="auto"/>
                <w:right w:val="none" w:sz="0" w:space="0" w:color="auto"/>
              </w:divBdr>
            </w:div>
            <w:div w:id="375857073">
              <w:marLeft w:val="0"/>
              <w:marRight w:val="0"/>
              <w:marTop w:val="0"/>
              <w:marBottom w:val="0"/>
              <w:divBdr>
                <w:top w:val="none" w:sz="0" w:space="0" w:color="auto"/>
                <w:left w:val="none" w:sz="0" w:space="0" w:color="auto"/>
                <w:bottom w:val="none" w:sz="0" w:space="0" w:color="auto"/>
                <w:right w:val="none" w:sz="0" w:space="0" w:color="auto"/>
              </w:divBdr>
            </w:div>
            <w:div w:id="1771657462">
              <w:marLeft w:val="0"/>
              <w:marRight w:val="0"/>
              <w:marTop w:val="0"/>
              <w:marBottom w:val="0"/>
              <w:divBdr>
                <w:top w:val="none" w:sz="0" w:space="0" w:color="auto"/>
                <w:left w:val="none" w:sz="0" w:space="0" w:color="auto"/>
                <w:bottom w:val="none" w:sz="0" w:space="0" w:color="auto"/>
                <w:right w:val="none" w:sz="0" w:space="0" w:color="auto"/>
              </w:divBdr>
            </w:div>
          </w:divsChild>
        </w:div>
        <w:div w:id="1900633822">
          <w:marLeft w:val="0"/>
          <w:marRight w:val="0"/>
          <w:marTop w:val="0"/>
          <w:marBottom w:val="0"/>
          <w:divBdr>
            <w:top w:val="none" w:sz="0" w:space="0" w:color="auto"/>
            <w:left w:val="none" w:sz="0" w:space="0" w:color="auto"/>
            <w:bottom w:val="none" w:sz="0" w:space="0" w:color="auto"/>
            <w:right w:val="none" w:sz="0" w:space="0" w:color="auto"/>
          </w:divBdr>
        </w:div>
        <w:div w:id="255676622">
          <w:marLeft w:val="0"/>
          <w:marRight w:val="0"/>
          <w:marTop w:val="0"/>
          <w:marBottom w:val="0"/>
          <w:divBdr>
            <w:top w:val="none" w:sz="0" w:space="0" w:color="auto"/>
            <w:left w:val="none" w:sz="0" w:space="0" w:color="auto"/>
            <w:bottom w:val="none" w:sz="0" w:space="0" w:color="auto"/>
            <w:right w:val="none" w:sz="0" w:space="0" w:color="auto"/>
          </w:divBdr>
        </w:div>
        <w:div w:id="73095203">
          <w:marLeft w:val="0"/>
          <w:marRight w:val="0"/>
          <w:marTop w:val="0"/>
          <w:marBottom w:val="0"/>
          <w:divBdr>
            <w:top w:val="none" w:sz="0" w:space="0" w:color="auto"/>
            <w:left w:val="none" w:sz="0" w:space="0" w:color="auto"/>
            <w:bottom w:val="none" w:sz="0" w:space="0" w:color="auto"/>
            <w:right w:val="none" w:sz="0" w:space="0" w:color="auto"/>
          </w:divBdr>
        </w:div>
        <w:div w:id="1475567471">
          <w:marLeft w:val="0"/>
          <w:marRight w:val="0"/>
          <w:marTop w:val="0"/>
          <w:marBottom w:val="0"/>
          <w:divBdr>
            <w:top w:val="none" w:sz="0" w:space="0" w:color="auto"/>
            <w:left w:val="none" w:sz="0" w:space="0" w:color="auto"/>
            <w:bottom w:val="none" w:sz="0" w:space="0" w:color="auto"/>
            <w:right w:val="none" w:sz="0" w:space="0" w:color="auto"/>
          </w:divBdr>
        </w:div>
        <w:div w:id="1416628616">
          <w:marLeft w:val="0"/>
          <w:marRight w:val="0"/>
          <w:marTop w:val="0"/>
          <w:marBottom w:val="0"/>
          <w:divBdr>
            <w:top w:val="none" w:sz="0" w:space="0" w:color="auto"/>
            <w:left w:val="none" w:sz="0" w:space="0" w:color="auto"/>
            <w:bottom w:val="none" w:sz="0" w:space="0" w:color="auto"/>
            <w:right w:val="none" w:sz="0" w:space="0" w:color="auto"/>
          </w:divBdr>
        </w:div>
        <w:div w:id="538667390">
          <w:marLeft w:val="0"/>
          <w:marRight w:val="0"/>
          <w:marTop w:val="0"/>
          <w:marBottom w:val="0"/>
          <w:divBdr>
            <w:top w:val="none" w:sz="0" w:space="0" w:color="auto"/>
            <w:left w:val="none" w:sz="0" w:space="0" w:color="auto"/>
            <w:bottom w:val="none" w:sz="0" w:space="0" w:color="auto"/>
            <w:right w:val="none" w:sz="0" w:space="0" w:color="auto"/>
          </w:divBdr>
        </w:div>
        <w:div w:id="633562850">
          <w:marLeft w:val="0"/>
          <w:marRight w:val="0"/>
          <w:marTop w:val="0"/>
          <w:marBottom w:val="0"/>
          <w:divBdr>
            <w:top w:val="none" w:sz="0" w:space="0" w:color="auto"/>
            <w:left w:val="none" w:sz="0" w:space="0" w:color="auto"/>
            <w:bottom w:val="none" w:sz="0" w:space="0" w:color="auto"/>
            <w:right w:val="none" w:sz="0" w:space="0" w:color="auto"/>
          </w:divBdr>
        </w:div>
        <w:div w:id="461195865">
          <w:marLeft w:val="0"/>
          <w:marRight w:val="0"/>
          <w:marTop w:val="0"/>
          <w:marBottom w:val="0"/>
          <w:divBdr>
            <w:top w:val="none" w:sz="0" w:space="0" w:color="auto"/>
            <w:left w:val="none" w:sz="0" w:space="0" w:color="auto"/>
            <w:bottom w:val="none" w:sz="0" w:space="0" w:color="auto"/>
            <w:right w:val="none" w:sz="0" w:space="0" w:color="auto"/>
          </w:divBdr>
        </w:div>
        <w:div w:id="1670282639">
          <w:marLeft w:val="0"/>
          <w:marRight w:val="0"/>
          <w:marTop w:val="0"/>
          <w:marBottom w:val="0"/>
          <w:divBdr>
            <w:top w:val="none" w:sz="0" w:space="0" w:color="auto"/>
            <w:left w:val="none" w:sz="0" w:space="0" w:color="auto"/>
            <w:bottom w:val="none" w:sz="0" w:space="0" w:color="auto"/>
            <w:right w:val="none" w:sz="0" w:space="0" w:color="auto"/>
          </w:divBdr>
        </w:div>
        <w:div w:id="1993678500">
          <w:marLeft w:val="0"/>
          <w:marRight w:val="0"/>
          <w:marTop w:val="0"/>
          <w:marBottom w:val="0"/>
          <w:divBdr>
            <w:top w:val="none" w:sz="0" w:space="0" w:color="auto"/>
            <w:left w:val="none" w:sz="0" w:space="0" w:color="auto"/>
            <w:bottom w:val="none" w:sz="0" w:space="0" w:color="auto"/>
            <w:right w:val="none" w:sz="0" w:space="0" w:color="auto"/>
          </w:divBdr>
        </w:div>
        <w:div w:id="2131824464">
          <w:marLeft w:val="0"/>
          <w:marRight w:val="0"/>
          <w:marTop w:val="0"/>
          <w:marBottom w:val="0"/>
          <w:divBdr>
            <w:top w:val="none" w:sz="0" w:space="0" w:color="auto"/>
            <w:left w:val="none" w:sz="0" w:space="0" w:color="auto"/>
            <w:bottom w:val="none" w:sz="0" w:space="0" w:color="auto"/>
            <w:right w:val="none" w:sz="0" w:space="0" w:color="auto"/>
          </w:divBdr>
        </w:div>
        <w:div w:id="2011329397">
          <w:marLeft w:val="0"/>
          <w:marRight w:val="0"/>
          <w:marTop w:val="0"/>
          <w:marBottom w:val="0"/>
          <w:divBdr>
            <w:top w:val="none" w:sz="0" w:space="0" w:color="auto"/>
            <w:left w:val="none" w:sz="0" w:space="0" w:color="auto"/>
            <w:bottom w:val="none" w:sz="0" w:space="0" w:color="auto"/>
            <w:right w:val="none" w:sz="0" w:space="0" w:color="auto"/>
          </w:divBdr>
        </w:div>
        <w:div w:id="180552130">
          <w:marLeft w:val="0"/>
          <w:marRight w:val="0"/>
          <w:marTop w:val="0"/>
          <w:marBottom w:val="0"/>
          <w:divBdr>
            <w:top w:val="none" w:sz="0" w:space="0" w:color="auto"/>
            <w:left w:val="none" w:sz="0" w:space="0" w:color="auto"/>
            <w:bottom w:val="none" w:sz="0" w:space="0" w:color="auto"/>
            <w:right w:val="none" w:sz="0" w:space="0" w:color="auto"/>
          </w:divBdr>
        </w:div>
        <w:div w:id="14384844">
          <w:marLeft w:val="0"/>
          <w:marRight w:val="0"/>
          <w:marTop w:val="0"/>
          <w:marBottom w:val="0"/>
          <w:divBdr>
            <w:top w:val="none" w:sz="0" w:space="0" w:color="auto"/>
            <w:left w:val="none" w:sz="0" w:space="0" w:color="auto"/>
            <w:bottom w:val="none" w:sz="0" w:space="0" w:color="auto"/>
            <w:right w:val="none" w:sz="0" w:space="0" w:color="auto"/>
          </w:divBdr>
        </w:div>
        <w:div w:id="417793263">
          <w:marLeft w:val="0"/>
          <w:marRight w:val="0"/>
          <w:marTop w:val="0"/>
          <w:marBottom w:val="0"/>
          <w:divBdr>
            <w:top w:val="none" w:sz="0" w:space="0" w:color="auto"/>
            <w:left w:val="none" w:sz="0" w:space="0" w:color="auto"/>
            <w:bottom w:val="none" w:sz="0" w:space="0" w:color="auto"/>
            <w:right w:val="none" w:sz="0" w:space="0" w:color="auto"/>
          </w:divBdr>
        </w:div>
        <w:div w:id="1559130644">
          <w:marLeft w:val="0"/>
          <w:marRight w:val="0"/>
          <w:marTop w:val="0"/>
          <w:marBottom w:val="0"/>
          <w:divBdr>
            <w:top w:val="none" w:sz="0" w:space="0" w:color="auto"/>
            <w:left w:val="none" w:sz="0" w:space="0" w:color="auto"/>
            <w:bottom w:val="none" w:sz="0" w:space="0" w:color="auto"/>
            <w:right w:val="none" w:sz="0" w:space="0" w:color="auto"/>
          </w:divBdr>
        </w:div>
        <w:div w:id="222641578">
          <w:marLeft w:val="0"/>
          <w:marRight w:val="0"/>
          <w:marTop w:val="0"/>
          <w:marBottom w:val="0"/>
          <w:divBdr>
            <w:top w:val="none" w:sz="0" w:space="0" w:color="auto"/>
            <w:left w:val="none" w:sz="0" w:space="0" w:color="auto"/>
            <w:bottom w:val="none" w:sz="0" w:space="0" w:color="auto"/>
            <w:right w:val="none" w:sz="0" w:space="0" w:color="auto"/>
          </w:divBdr>
        </w:div>
        <w:div w:id="825977782">
          <w:marLeft w:val="0"/>
          <w:marRight w:val="0"/>
          <w:marTop w:val="0"/>
          <w:marBottom w:val="0"/>
          <w:divBdr>
            <w:top w:val="none" w:sz="0" w:space="0" w:color="auto"/>
            <w:left w:val="none" w:sz="0" w:space="0" w:color="auto"/>
            <w:bottom w:val="none" w:sz="0" w:space="0" w:color="auto"/>
            <w:right w:val="none" w:sz="0" w:space="0" w:color="auto"/>
          </w:divBdr>
        </w:div>
        <w:div w:id="1046293670">
          <w:marLeft w:val="0"/>
          <w:marRight w:val="0"/>
          <w:marTop w:val="0"/>
          <w:marBottom w:val="0"/>
          <w:divBdr>
            <w:top w:val="none" w:sz="0" w:space="0" w:color="auto"/>
            <w:left w:val="none" w:sz="0" w:space="0" w:color="auto"/>
            <w:bottom w:val="none" w:sz="0" w:space="0" w:color="auto"/>
            <w:right w:val="none" w:sz="0" w:space="0" w:color="auto"/>
          </w:divBdr>
        </w:div>
        <w:div w:id="2096590546">
          <w:marLeft w:val="0"/>
          <w:marRight w:val="0"/>
          <w:marTop w:val="0"/>
          <w:marBottom w:val="0"/>
          <w:divBdr>
            <w:top w:val="none" w:sz="0" w:space="0" w:color="auto"/>
            <w:left w:val="none" w:sz="0" w:space="0" w:color="auto"/>
            <w:bottom w:val="none" w:sz="0" w:space="0" w:color="auto"/>
            <w:right w:val="none" w:sz="0" w:space="0" w:color="auto"/>
          </w:divBdr>
        </w:div>
        <w:div w:id="251621430">
          <w:marLeft w:val="0"/>
          <w:marRight w:val="0"/>
          <w:marTop w:val="0"/>
          <w:marBottom w:val="0"/>
          <w:divBdr>
            <w:top w:val="none" w:sz="0" w:space="0" w:color="auto"/>
            <w:left w:val="none" w:sz="0" w:space="0" w:color="auto"/>
            <w:bottom w:val="none" w:sz="0" w:space="0" w:color="auto"/>
            <w:right w:val="none" w:sz="0" w:space="0" w:color="auto"/>
          </w:divBdr>
        </w:div>
        <w:div w:id="2130510651">
          <w:marLeft w:val="0"/>
          <w:marRight w:val="0"/>
          <w:marTop w:val="0"/>
          <w:marBottom w:val="0"/>
          <w:divBdr>
            <w:top w:val="none" w:sz="0" w:space="0" w:color="auto"/>
            <w:left w:val="none" w:sz="0" w:space="0" w:color="auto"/>
            <w:bottom w:val="none" w:sz="0" w:space="0" w:color="auto"/>
            <w:right w:val="none" w:sz="0" w:space="0" w:color="auto"/>
          </w:divBdr>
        </w:div>
        <w:div w:id="1978489563">
          <w:marLeft w:val="0"/>
          <w:marRight w:val="0"/>
          <w:marTop w:val="0"/>
          <w:marBottom w:val="0"/>
          <w:divBdr>
            <w:top w:val="none" w:sz="0" w:space="0" w:color="auto"/>
            <w:left w:val="none" w:sz="0" w:space="0" w:color="auto"/>
            <w:bottom w:val="none" w:sz="0" w:space="0" w:color="auto"/>
            <w:right w:val="none" w:sz="0" w:space="0" w:color="auto"/>
          </w:divBdr>
        </w:div>
        <w:div w:id="854656579">
          <w:marLeft w:val="0"/>
          <w:marRight w:val="0"/>
          <w:marTop w:val="0"/>
          <w:marBottom w:val="0"/>
          <w:divBdr>
            <w:top w:val="none" w:sz="0" w:space="0" w:color="auto"/>
            <w:left w:val="none" w:sz="0" w:space="0" w:color="auto"/>
            <w:bottom w:val="none" w:sz="0" w:space="0" w:color="auto"/>
            <w:right w:val="none" w:sz="0" w:space="0" w:color="auto"/>
          </w:divBdr>
        </w:div>
        <w:div w:id="1368681919">
          <w:marLeft w:val="0"/>
          <w:marRight w:val="0"/>
          <w:marTop w:val="0"/>
          <w:marBottom w:val="0"/>
          <w:divBdr>
            <w:top w:val="none" w:sz="0" w:space="0" w:color="auto"/>
            <w:left w:val="none" w:sz="0" w:space="0" w:color="auto"/>
            <w:bottom w:val="none" w:sz="0" w:space="0" w:color="auto"/>
            <w:right w:val="none" w:sz="0" w:space="0" w:color="auto"/>
          </w:divBdr>
        </w:div>
        <w:div w:id="1694765431">
          <w:marLeft w:val="0"/>
          <w:marRight w:val="0"/>
          <w:marTop w:val="0"/>
          <w:marBottom w:val="0"/>
          <w:divBdr>
            <w:top w:val="none" w:sz="0" w:space="0" w:color="auto"/>
            <w:left w:val="none" w:sz="0" w:space="0" w:color="auto"/>
            <w:bottom w:val="none" w:sz="0" w:space="0" w:color="auto"/>
            <w:right w:val="none" w:sz="0" w:space="0" w:color="auto"/>
          </w:divBdr>
        </w:div>
        <w:div w:id="430980350">
          <w:marLeft w:val="0"/>
          <w:marRight w:val="0"/>
          <w:marTop w:val="0"/>
          <w:marBottom w:val="0"/>
          <w:divBdr>
            <w:top w:val="none" w:sz="0" w:space="0" w:color="auto"/>
            <w:left w:val="none" w:sz="0" w:space="0" w:color="auto"/>
            <w:bottom w:val="none" w:sz="0" w:space="0" w:color="auto"/>
            <w:right w:val="none" w:sz="0" w:space="0" w:color="auto"/>
          </w:divBdr>
        </w:div>
        <w:div w:id="1923905250">
          <w:marLeft w:val="0"/>
          <w:marRight w:val="0"/>
          <w:marTop w:val="0"/>
          <w:marBottom w:val="0"/>
          <w:divBdr>
            <w:top w:val="none" w:sz="0" w:space="0" w:color="auto"/>
            <w:left w:val="none" w:sz="0" w:space="0" w:color="auto"/>
            <w:bottom w:val="none" w:sz="0" w:space="0" w:color="auto"/>
            <w:right w:val="none" w:sz="0" w:space="0" w:color="auto"/>
          </w:divBdr>
        </w:div>
        <w:div w:id="1750426089">
          <w:marLeft w:val="0"/>
          <w:marRight w:val="0"/>
          <w:marTop w:val="0"/>
          <w:marBottom w:val="0"/>
          <w:divBdr>
            <w:top w:val="none" w:sz="0" w:space="0" w:color="auto"/>
            <w:left w:val="none" w:sz="0" w:space="0" w:color="auto"/>
            <w:bottom w:val="none" w:sz="0" w:space="0" w:color="auto"/>
            <w:right w:val="none" w:sz="0" w:space="0" w:color="auto"/>
          </w:divBdr>
        </w:div>
        <w:div w:id="1419597515">
          <w:marLeft w:val="0"/>
          <w:marRight w:val="0"/>
          <w:marTop w:val="0"/>
          <w:marBottom w:val="0"/>
          <w:divBdr>
            <w:top w:val="none" w:sz="0" w:space="0" w:color="auto"/>
            <w:left w:val="none" w:sz="0" w:space="0" w:color="auto"/>
            <w:bottom w:val="none" w:sz="0" w:space="0" w:color="auto"/>
            <w:right w:val="none" w:sz="0" w:space="0" w:color="auto"/>
          </w:divBdr>
        </w:div>
        <w:div w:id="1254584878">
          <w:marLeft w:val="0"/>
          <w:marRight w:val="0"/>
          <w:marTop w:val="0"/>
          <w:marBottom w:val="0"/>
          <w:divBdr>
            <w:top w:val="none" w:sz="0" w:space="0" w:color="auto"/>
            <w:left w:val="none" w:sz="0" w:space="0" w:color="auto"/>
            <w:bottom w:val="none" w:sz="0" w:space="0" w:color="auto"/>
            <w:right w:val="none" w:sz="0" w:space="0" w:color="auto"/>
          </w:divBdr>
        </w:div>
        <w:div w:id="1884830194">
          <w:marLeft w:val="0"/>
          <w:marRight w:val="0"/>
          <w:marTop w:val="0"/>
          <w:marBottom w:val="0"/>
          <w:divBdr>
            <w:top w:val="none" w:sz="0" w:space="0" w:color="auto"/>
            <w:left w:val="none" w:sz="0" w:space="0" w:color="auto"/>
            <w:bottom w:val="none" w:sz="0" w:space="0" w:color="auto"/>
            <w:right w:val="none" w:sz="0" w:space="0" w:color="auto"/>
          </w:divBdr>
        </w:div>
        <w:div w:id="241449240">
          <w:marLeft w:val="0"/>
          <w:marRight w:val="0"/>
          <w:marTop w:val="0"/>
          <w:marBottom w:val="0"/>
          <w:divBdr>
            <w:top w:val="none" w:sz="0" w:space="0" w:color="auto"/>
            <w:left w:val="none" w:sz="0" w:space="0" w:color="auto"/>
            <w:bottom w:val="none" w:sz="0" w:space="0" w:color="auto"/>
            <w:right w:val="none" w:sz="0" w:space="0" w:color="auto"/>
          </w:divBdr>
        </w:div>
        <w:div w:id="1809863151">
          <w:marLeft w:val="0"/>
          <w:marRight w:val="0"/>
          <w:marTop w:val="0"/>
          <w:marBottom w:val="0"/>
          <w:divBdr>
            <w:top w:val="none" w:sz="0" w:space="0" w:color="auto"/>
            <w:left w:val="none" w:sz="0" w:space="0" w:color="auto"/>
            <w:bottom w:val="none" w:sz="0" w:space="0" w:color="auto"/>
            <w:right w:val="none" w:sz="0" w:space="0" w:color="auto"/>
          </w:divBdr>
        </w:div>
        <w:div w:id="1506742597">
          <w:marLeft w:val="0"/>
          <w:marRight w:val="0"/>
          <w:marTop w:val="0"/>
          <w:marBottom w:val="0"/>
          <w:divBdr>
            <w:top w:val="none" w:sz="0" w:space="0" w:color="auto"/>
            <w:left w:val="none" w:sz="0" w:space="0" w:color="auto"/>
            <w:bottom w:val="none" w:sz="0" w:space="0" w:color="auto"/>
            <w:right w:val="none" w:sz="0" w:space="0" w:color="auto"/>
          </w:divBdr>
        </w:div>
        <w:div w:id="96946783">
          <w:marLeft w:val="0"/>
          <w:marRight w:val="0"/>
          <w:marTop w:val="0"/>
          <w:marBottom w:val="0"/>
          <w:divBdr>
            <w:top w:val="none" w:sz="0" w:space="0" w:color="auto"/>
            <w:left w:val="none" w:sz="0" w:space="0" w:color="auto"/>
            <w:bottom w:val="none" w:sz="0" w:space="0" w:color="auto"/>
            <w:right w:val="none" w:sz="0" w:space="0" w:color="auto"/>
          </w:divBdr>
        </w:div>
        <w:div w:id="871311523">
          <w:marLeft w:val="0"/>
          <w:marRight w:val="0"/>
          <w:marTop w:val="0"/>
          <w:marBottom w:val="0"/>
          <w:divBdr>
            <w:top w:val="none" w:sz="0" w:space="0" w:color="auto"/>
            <w:left w:val="none" w:sz="0" w:space="0" w:color="auto"/>
            <w:bottom w:val="none" w:sz="0" w:space="0" w:color="auto"/>
            <w:right w:val="none" w:sz="0" w:space="0" w:color="auto"/>
          </w:divBdr>
        </w:div>
        <w:div w:id="200416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diffmet.ac.uk/about/structureandgovernance/Pages/GoverningBody.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rdiffmet.ac.uk/about/structureandgovernance/Pages/default.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108B3F37B7343A540D29932190A1A" ma:contentTypeVersion="20" ma:contentTypeDescription="Create a new document." ma:contentTypeScope="" ma:versionID="54a0eef282e930c6748df29e822c300e">
  <xsd:schema xmlns:xsd="http://www.w3.org/2001/XMLSchema" xmlns:xs="http://www.w3.org/2001/XMLSchema" xmlns:p="http://schemas.microsoft.com/office/2006/metadata/properties" xmlns:ns2="d751e92b-c6de-4247-bd81-422b619e6a67" xmlns:ns3="20a38f0b-2b7f-4f4c-a18c-5dd436f603f3" targetNamespace="http://schemas.microsoft.com/office/2006/metadata/properties" ma:root="true" ma:fieldsID="b472dc0b502ebebd7891025e8936d4e4" ns2:_="" ns3:_="">
    <xsd:import namespace="d751e92b-c6de-4247-bd81-422b619e6a67"/>
    <xsd:import namespace="20a38f0b-2b7f-4f4c-a18c-5dd436f603f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1e92b-c6de-4247-bd81-422b619e6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6386c0d-6e4d-41c7-a68d-5a7c90c1e5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a38f0b-2b7f-4f4c-a18c-5dd436f603f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a62787a-ce40-493b-a818-0dc88e95e012}" ma:internalName="TaxCatchAll" ma:showField="CatchAllData" ma:web="20a38f0b-2b7f-4f4c-a18c-5dd436f60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0a38f0b-2b7f-4f4c-a18c-5dd436f603f3">
      <UserInfo>
        <DisplayName>Marriott, Hannah</DisplayName>
        <AccountId>923</AccountId>
        <AccountType/>
      </UserInfo>
      <UserInfo>
        <DisplayName>CARDIFF MET STAFF</DisplayName>
        <AccountId>38</AccountId>
        <AccountType/>
      </UserInfo>
    </SharedWithUsers>
    <TaxCatchAll xmlns="20a38f0b-2b7f-4f4c-a18c-5dd436f603f3" xsi:nil="true"/>
    <lcf76f155ced4ddcb4097134ff3c332f xmlns="d751e92b-c6de-4247-bd81-422b619e6a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168B1-4378-415E-8803-AB6ABAF1E253}"/>
</file>

<file path=customXml/itemProps2.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a3c5e799-0e5b-4a99-a3f0-04ac7f31dc6a"/>
    <ds:schemaRef ds:uri="877fbb32-90a5-4b08-8a85-55210fb79b13"/>
  </ds:schemaRefs>
</ds:datastoreItem>
</file>

<file path=customXml/itemProps3.xml><?xml version="1.0" encoding="utf-8"?>
<ds:datastoreItem xmlns:ds="http://schemas.openxmlformats.org/officeDocument/2006/customXml" ds:itemID="{D825D26A-761C-41C8-BBA7-4BA20DF0C544}">
  <ds:schemaRefs>
    <ds:schemaRef ds:uri="http://schemas.microsoft.com/sharepoint/v3/contenttype/forms"/>
  </ds:schemaRefs>
</ds:datastoreItem>
</file>

<file path=customXml/itemProps4.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Morgan, Julie</cp:lastModifiedBy>
  <cp:revision>23</cp:revision>
  <cp:lastPrinted>2023-08-31T09:30:00Z</cp:lastPrinted>
  <dcterms:created xsi:type="dcterms:W3CDTF">2025-01-08T15:24:00Z</dcterms:created>
  <dcterms:modified xsi:type="dcterms:W3CDTF">2025-01-09T14:39:00Z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0x01010080A108B3F37B7343A540D29932190A1A</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