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EFF9A" w14:textId="2D809EA1" w:rsidR="002142CF" w:rsidRDefault="00236434" w:rsidP="00236434">
      <w:pPr>
        <w:pStyle w:val="Title"/>
        <w:tabs>
          <w:tab w:val="left" w:pos="7769"/>
        </w:tabs>
        <w:spacing w:after="240"/>
        <w:rPr>
          <w:b/>
          <w:bCs/>
        </w:rPr>
      </w:pPr>
      <w:r>
        <w:t xml:space="preserve">Academic Board | </w:t>
      </w:r>
      <w:r w:rsidRPr="33E7E5C4">
        <w:rPr>
          <w:b/>
          <w:bCs/>
        </w:rPr>
        <w:t>Terms of Reference</w:t>
      </w:r>
    </w:p>
    <w:p w14:paraId="583B8DF8" w14:textId="2A4CAA0B" w:rsidR="004D1FDB" w:rsidRDefault="00F37FF3" w:rsidP="33E7E5C4">
      <w:pPr>
        <w:pStyle w:val="Heading2"/>
        <w:numPr>
          <w:ilvl w:val="0"/>
          <w:numId w:val="0"/>
        </w:numPr>
      </w:pPr>
      <w:r>
        <w:t>Reports to: Board of Governors</w:t>
      </w:r>
    </w:p>
    <w:p w14:paraId="4A579061" w14:textId="65F3AC88" w:rsidR="28A5FE54" w:rsidRDefault="28A5FE54" w:rsidP="33E7E5C4">
      <w:pPr>
        <w:pStyle w:val="Heading2"/>
        <w:numPr>
          <w:ilvl w:val="0"/>
          <w:numId w:val="0"/>
        </w:numPr>
      </w:pPr>
      <w:r>
        <w:t>Serviced by: Secretariat</w:t>
      </w:r>
    </w:p>
    <w:p w14:paraId="71276ACA" w14:textId="6571D9E5" w:rsidR="33E7E5C4" w:rsidRDefault="33E7E5C4" w:rsidP="33E7E5C4">
      <w:pPr>
        <w:pStyle w:val="Heading2"/>
        <w:numPr>
          <w:ilvl w:val="0"/>
          <w:numId w:val="0"/>
        </w:numPr>
      </w:pPr>
    </w:p>
    <w:p w14:paraId="04B86DC5" w14:textId="2405BC73" w:rsidR="00806524" w:rsidRDefault="00F37FF3" w:rsidP="00F37FF3">
      <w:pPr>
        <w:pStyle w:val="Heading2"/>
        <w:numPr>
          <w:ilvl w:val="0"/>
          <w:numId w:val="0"/>
        </w:numPr>
      </w:pPr>
      <w:r>
        <w:t>Occurrence: 6 meetings per year, with additional meetings scheduled as required (including informal meetings around agreed topics)</w:t>
      </w:r>
    </w:p>
    <w:p w14:paraId="140298F2" w14:textId="77777777" w:rsidR="00806524" w:rsidRDefault="00F37FF3" w:rsidP="00F37FF3">
      <w:pPr>
        <w:pStyle w:val="Heading1"/>
      </w:pPr>
      <w:r>
        <w:t>Membership, Quorum, &amp; Attendees</w:t>
      </w:r>
    </w:p>
    <w:p w14:paraId="5C319768" w14:textId="6B8AAA51" w:rsidR="00806524" w:rsidRDefault="00F37FF3" w:rsidP="00F37FF3">
      <w:pPr>
        <w:pStyle w:val="Heading2"/>
      </w:pPr>
      <w:r>
        <w:t xml:space="preserve">The quorum for meetings of the Academic Board shall be </w:t>
      </w:r>
      <w:r w:rsidR="001F1EA5">
        <w:t>50%+1</w:t>
      </w:r>
      <w:r>
        <w:t xml:space="preserve">of the total </w:t>
      </w:r>
      <w:r w:rsidR="00E73A5F">
        <w:t>membership and must include the Chair or Vice-Chair.</w:t>
      </w:r>
    </w:p>
    <w:p w14:paraId="0663B319" w14:textId="707F55B6" w:rsidR="00806524" w:rsidRDefault="00F37FF3" w:rsidP="00F37FF3">
      <w:pPr>
        <w:pStyle w:val="Heading2"/>
      </w:pPr>
      <w:r w:rsidRPr="00B002AD">
        <w:t xml:space="preserve">The membership of the Academic Board is set </w:t>
      </w:r>
      <w:r w:rsidR="005B2120">
        <w:t xml:space="preserve">out in Regulations as approved </w:t>
      </w:r>
      <w:r w:rsidRPr="00B002AD">
        <w:t>by the Board of Governors.</w:t>
      </w:r>
    </w:p>
    <w:p w14:paraId="1FFE7D14" w14:textId="4145E198" w:rsidR="00806524" w:rsidRDefault="00F37FF3" w:rsidP="00F37FF3">
      <w:pPr>
        <w:pStyle w:val="Heading2"/>
      </w:pPr>
      <w:r>
        <w:t>Members &amp; Attendees</w:t>
      </w:r>
    </w:p>
    <w:tbl>
      <w:tblPr>
        <w:tblStyle w:val="TableGrid"/>
        <w:tblW w:w="8631" w:type="dxa"/>
        <w:tblInd w:w="578" w:type="dxa"/>
        <w:tblLook w:val="04A0" w:firstRow="1" w:lastRow="0" w:firstColumn="1" w:lastColumn="0" w:noHBand="0" w:noVBand="1"/>
      </w:tblPr>
      <w:tblGrid>
        <w:gridCol w:w="8631"/>
      </w:tblGrid>
      <w:tr w:rsidR="00010C14" w14:paraId="5C48D6E7" w14:textId="77777777" w:rsidTr="0E1630E4">
        <w:tc>
          <w:tcPr>
            <w:tcW w:w="8631" w:type="dxa"/>
          </w:tcPr>
          <w:p w14:paraId="46FDF418" w14:textId="4E7FC708" w:rsidR="00806524" w:rsidRPr="004764CD" w:rsidRDefault="00480D9B" w:rsidP="004764CD">
            <w:pPr>
              <w:pStyle w:val="Heading2"/>
              <w:numPr>
                <w:ilvl w:val="0"/>
                <w:numId w:val="21"/>
              </w:numPr>
            </w:pPr>
            <w:r w:rsidRPr="004764CD">
              <w:t xml:space="preserve">The following shall be </w:t>
            </w:r>
            <w:r w:rsidR="001373E6" w:rsidRPr="004764CD">
              <w:rPr>
                <w:i/>
                <w:iCs/>
              </w:rPr>
              <w:t xml:space="preserve">ex-officio </w:t>
            </w:r>
            <w:r w:rsidRPr="004764CD">
              <w:t xml:space="preserve">members </w:t>
            </w:r>
            <w:r w:rsidR="001373E6" w:rsidRPr="004764CD">
              <w:t>(</w:t>
            </w:r>
            <w:r w:rsidR="54CEA23D" w:rsidRPr="004764CD">
              <w:t xml:space="preserve">i.e. </w:t>
            </w:r>
            <w:r w:rsidR="001373E6" w:rsidRPr="004764CD">
              <w:t>by virtue of their positions)</w:t>
            </w:r>
            <w:r w:rsidR="00DA5FA3" w:rsidRPr="004764CD">
              <w:t>:</w:t>
            </w:r>
          </w:p>
          <w:p w14:paraId="14DD6D59" w14:textId="370693D2" w:rsidR="00806524" w:rsidRPr="004764CD" w:rsidRDefault="00F37FF3" w:rsidP="009C55E7">
            <w:pPr>
              <w:pStyle w:val="Heading2"/>
              <w:numPr>
                <w:ilvl w:val="0"/>
                <w:numId w:val="15"/>
              </w:numPr>
            </w:pPr>
            <w:r w:rsidRPr="004764CD">
              <w:t>Chair: Deputy Vice-Chancellor &amp; Provost</w:t>
            </w:r>
          </w:p>
          <w:p w14:paraId="0DB8BD56" w14:textId="6823D174" w:rsidR="00806524" w:rsidRPr="004764CD" w:rsidRDefault="00F37FF3" w:rsidP="009C55E7">
            <w:pPr>
              <w:pStyle w:val="Heading2"/>
              <w:numPr>
                <w:ilvl w:val="0"/>
                <w:numId w:val="15"/>
              </w:numPr>
            </w:pPr>
            <w:r w:rsidRPr="004764CD">
              <w:t>Vice Chair: Pro Vice-Chancellor Research and Innovation </w:t>
            </w:r>
          </w:p>
          <w:p w14:paraId="6C797100" w14:textId="7D73EAC3" w:rsidR="00806524" w:rsidRPr="004764CD" w:rsidRDefault="00F37FF3" w:rsidP="009C55E7">
            <w:pPr>
              <w:pStyle w:val="Heading2"/>
              <w:numPr>
                <w:ilvl w:val="0"/>
                <w:numId w:val="15"/>
              </w:numPr>
            </w:pPr>
            <w:r w:rsidRPr="004764CD">
              <w:t xml:space="preserve">Pro Vice-Chancellor, Business, Global and Civic Engagement  </w:t>
            </w:r>
          </w:p>
          <w:p w14:paraId="4B8436EF" w14:textId="77777777" w:rsidR="00806524" w:rsidRPr="004764CD" w:rsidRDefault="00F37FF3" w:rsidP="009C55E7">
            <w:pPr>
              <w:pStyle w:val="Heading2"/>
              <w:numPr>
                <w:ilvl w:val="0"/>
                <w:numId w:val="15"/>
              </w:numPr>
            </w:pPr>
            <w:r w:rsidRPr="004764CD">
              <w:t xml:space="preserve">The Deans of each School </w:t>
            </w:r>
          </w:p>
          <w:p w14:paraId="76E0FDA0" w14:textId="14020D7A" w:rsidR="00806524" w:rsidRPr="004764CD" w:rsidRDefault="00F37FF3" w:rsidP="009C55E7">
            <w:pPr>
              <w:pStyle w:val="Heading2"/>
              <w:numPr>
                <w:ilvl w:val="0"/>
                <w:numId w:val="15"/>
              </w:numPr>
            </w:pPr>
            <w:r w:rsidRPr="004764CD" w:rsidDel="008507FF">
              <w:t xml:space="preserve">Dean of </w:t>
            </w:r>
            <w:r w:rsidRPr="004764CD">
              <w:t xml:space="preserve">Learning and </w:t>
            </w:r>
            <w:r w:rsidRPr="004764CD" w:rsidDel="008507FF">
              <w:t xml:space="preserve">Teaching </w:t>
            </w:r>
            <w:r w:rsidRPr="004764CD">
              <w:br/>
            </w:r>
          </w:p>
          <w:p w14:paraId="352A9A9A" w14:textId="7B5E5645" w:rsidR="00DA5FA3" w:rsidRPr="004764CD" w:rsidRDefault="00DA5FA3" w:rsidP="004764CD">
            <w:pPr>
              <w:pStyle w:val="Heading2"/>
              <w:numPr>
                <w:ilvl w:val="0"/>
                <w:numId w:val="21"/>
              </w:numPr>
            </w:pPr>
            <w:r w:rsidRPr="004764CD">
              <w:t>Two representatives from the Students’ Union as selected by and from the elected officers. This shall normally include the President of the Students’ Union</w:t>
            </w:r>
          </w:p>
          <w:p w14:paraId="5C07A265" w14:textId="4AC2B4E1" w:rsidR="00806524" w:rsidRPr="004764CD" w:rsidRDefault="00F37FF3" w:rsidP="004764CD">
            <w:pPr>
              <w:pStyle w:val="Heading2"/>
              <w:numPr>
                <w:ilvl w:val="0"/>
                <w:numId w:val="21"/>
              </w:numPr>
            </w:pPr>
            <w:r w:rsidRPr="004764CD">
              <w:t xml:space="preserve">The following academic staff elected by and from each </w:t>
            </w:r>
            <w:r w:rsidR="00E726FB" w:rsidRPr="004764CD">
              <w:t>School</w:t>
            </w:r>
            <w:r w:rsidRPr="004764CD">
              <w:t>:</w:t>
            </w:r>
          </w:p>
          <w:p w14:paraId="0C2CFDF0" w14:textId="6115D686" w:rsidR="007A5AFE" w:rsidRPr="004764CD" w:rsidRDefault="007A5AFE" w:rsidP="006C3EC5">
            <w:pPr>
              <w:pStyle w:val="Heading2"/>
              <w:numPr>
                <w:ilvl w:val="0"/>
                <w:numId w:val="20"/>
              </w:numPr>
            </w:pPr>
            <w:r w:rsidRPr="004764CD">
              <w:t xml:space="preserve">One member of academic staff with significant </w:t>
            </w:r>
            <w:r w:rsidR="00057F3C">
              <w:t>engagement in</w:t>
            </w:r>
            <w:r w:rsidRPr="004764CD">
              <w:t xml:space="preserve"> </w:t>
            </w:r>
            <w:r w:rsidR="00BB6C02" w:rsidRPr="004764CD">
              <w:t>L</w:t>
            </w:r>
            <w:r w:rsidRPr="004764CD">
              <w:t xml:space="preserve">earning and </w:t>
            </w:r>
            <w:r w:rsidR="00BB6C02" w:rsidRPr="004764CD">
              <w:t>T</w:t>
            </w:r>
            <w:r w:rsidRPr="004764CD">
              <w:t xml:space="preserve">eaching from each </w:t>
            </w:r>
            <w:r w:rsidR="00E726FB" w:rsidRPr="004764CD">
              <w:t>S</w:t>
            </w:r>
            <w:r w:rsidRPr="004764CD">
              <w:t>chool</w:t>
            </w:r>
          </w:p>
          <w:p w14:paraId="24D87528" w14:textId="716D12EB" w:rsidR="00366F4A" w:rsidRPr="004764CD" w:rsidRDefault="00366F4A" w:rsidP="006C3EC5">
            <w:pPr>
              <w:pStyle w:val="Heading2"/>
              <w:numPr>
                <w:ilvl w:val="0"/>
                <w:numId w:val="20"/>
              </w:numPr>
            </w:pPr>
            <w:r w:rsidRPr="004764CD">
              <w:t>One</w:t>
            </w:r>
            <w:r w:rsidR="00F04DF6" w:rsidRPr="004764CD">
              <w:t xml:space="preserve"> </w:t>
            </w:r>
            <w:r w:rsidRPr="004764CD">
              <w:t xml:space="preserve">member of academic staff </w:t>
            </w:r>
            <w:r w:rsidR="00BB6C02" w:rsidRPr="004764CD">
              <w:t>with significant responsibility for Research and Innovation</w:t>
            </w:r>
            <w:r w:rsidR="00E726FB" w:rsidRPr="004764CD">
              <w:t xml:space="preserve"> from each School</w:t>
            </w:r>
          </w:p>
          <w:p w14:paraId="65BFEF3D" w14:textId="2B0FE5E1" w:rsidR="00A749FE" w:rsidRPr="004764CD" w:rsidRDefault="00F37FF3" w:rsidP="004764CD">
            <w:pPr>
              <w:pStyle w:val="Heading2"/>
              <w:numPr>
                <w:ilvl w:val="0"/>
                <w:numId w:val="0"/>
              </w:numPr>
              <w:ind w:left="438"/>
            </w:pPr>
            <w:r w:rsidRPr="004764CD">
              <w:br/>
            </w:r>
            <w:r w:rsidR="004764CD" w:rsidRPr="004764CD">
              <w:t xml:space="preserve">D. </w:t>
            </w:r>
            <w:r w:rsidR="00A749FE" w:rsidRPr="004764CD">
              <w:t xml:space="preserve">A representative </w:t>
            </w:r>
            <w:r w:rsidR="003361B4" w:rsidRPr="004764CD">
              <w:t xml:space="preserve">elected by and </w:t>
            </w:r>
            <w:r w:rsidR="00A749FE" w:rsidRPr="004764CD">
              <w:t xml:space="preserve">from the community of </w:t>
            </w:r>
            <w:proofErr w:type="gramStart"/>
            <w:r w:rsidR="00A749FE" w:rsidRPr="004764CD">
              <w:t>Technical</w:t>
            </w:r>
            <w:proofErr w:type="gramEnd"/>
            <w:r w:rsidR="00A749FE" w:rsidRPr="004764CD">
              <w:t xml:space="preserve"> staff</w:t>
            </w:r>
          </w:p>
          <w:p w14:paraId="22A0C819" w14:textId="77777777" w:rsidR="00A749FE" w:rsidRPr="004764CD" w:rsidRDefault="00A749FE" w:rsidP="00F37FF3">
            <w:pPr>
              <w:pStyle w:val="Heading2"/>
              <w:numPr>
                <w:ilvl w:val="0"/>
                <w:numId w:val="0"/>
              </w:numPr>
            </w:pPr>
          </w:p>
          <w:p w14:paraId="073CDA4A" w14:textId="4BF27525" w:rsidR="00806524" w:rsidRPr="004764CD" w:rsidRDefault="00F37FF3" w:rsidP="00F37FF3">
            <w:pPr>
              <w:pStyle w:val="Heading2"/>
              <w:numPr>
                <w:ilvl w:val="0"/>
                <w:numId w:val="0"/>
              </w:numPr>
            </w:pPr>
            <w:r w:rsidRPr="004764CD">
              <w:t>Attendees</w:t>
            </w:r>
            <w:r w:rsidR="00D4336D">
              <w:t>:</w:t>
            </w:r>
          </w:p>
          <w:p w14:paraId="1B88670B" w14:textId="77777777" w:rsidR="00D4336D" w:rsidRDefault="00F37FF3" w:rsidP="00385DA3">
            <w:r w:rsidRPr="004764CD">
              <w:t>Secretary: Chief Student Officer</w:t>
            </w:r>
          </w:p>
          <w:p w14:paraId="6C704740" w14:textId="2F84FA70" w:rsidR="00806524" w:rsidRPr="004764CD" w:rsidRDefault="00F37FF3" w:rsidP="00385DA3">
            <w:r w:rsidRPr="004764CD">
              <w:lastRenderedPageBreak/>
              <w:br/>
              <w:t xml:space="preserve">University Secretary </w:t>
            </w:r>
            <w:r w:rsidRPr="004764CD">
              <w:br/>
              <w:t>Head of Library Services</w:t>
            </w:r>
          </w:p>
          <w:p w14:paraId="5EBE3B8A" w14:textId="48365C60" w:rsidR="00017F40" w:rsidRPr="004764CD" w:rsidRDefault="00017F40" w:rsidP="00385DA3">
            <w:r w:rsidRPr="004764CD">
              <w:t>Director of Innovation</w:t>
            </w:r>
            <w:r w:rsidR="00AD0C4F">
              <w:t xml:space="preserve"> </w:t>
            </w:r>
            <w:r w:rsidR="00AD0C4F" w:rsidRPr="004823F9">
              <w:rPr>
                <w:i/>
                <w:iCs/>
              </w:rPr>
              <w:t>or alternate</w:t>
            </w:r>
          </w:p>
          <w:p w14:paraId="6C2CBC6C" w14:textId="3ECD22D6" w:rsidR="00806524" w:rsidRPr="004764CD" w:rsidRDefault="00F37FF3" w:rsidP="00385DA3">
            <w:r w:rsidRPr="004764CD">
              <w:t>Deputy Director of Research</w:t>
            </w:r>
            <w:r w:rsidR="00136BC4" w:rsidRPr="004764CD">
              <w:t xml:space="preserve"> </w:t>
            </w:r>
            <w:r w:rsidR="00136BC4" w:rsidRPr="004823F9">
              <w:rPr>
                <w:i/>
                <w:iCs/>
              </w:rPr>
              <w:t>or alternate</w:t>
            </w:r>
          </w:p>
          <w:p w14:paraId="31906F86" w14:textId="77E9F536" w:rsidR="00806524" w:rsidRPr="004764CD" w:rsidRDefault="00F37FF3" w:rsidP="00385DA3">
            <w:r w:rsidRPr="004764CD">
              <w:t>Director of Global Engagement</w:t>
            </w:r>
          </w:p>
          <w:p w14:paraId="565CDBA7" w14:textId="1779247E" w:rsidR="00806524" w:rsidRPr="004764CD" w:rsidRDefault="00F37FF3" w:rsidP="00385DA3">
            <w:r w:rsidRPr="004764CD">
              <w:t>Chief Officer Marketing, Communications and Student Recruitment</w:t>
            </w:r>
          </w:p>
        </w:tc>
      </w:tr>
    </w:tbl>
    <w:p w14:paraId="565D9F46" w14:textId="660AABD5" w:rsidR="004D1FDB" w:rsidRDefault="00F37FF3" w:rsidP="004D1FDB">
      <w:pPr>
        <w:pStyle w:val="Heading1"/>
      </w:pPr>
      <w:r>
        <w:lastRenderedPageBreak/>
        <w:t>Remit</w:t>
      </w:r>
    </w:p>
    <w:p w14:paraId="0EB3FE20" w14:textId="47BF97DC" w:rsidR="00806524" w:rsidRPr="00B11B8E" w:rsidRDefault="00F37FF3" w:rsidP="00F37FF3">
      <w:pPr>
        <w:pStyle w:val="Heading2"/>
        <w:numPr>
          <w:ilvl w:val="0"/>
          <w:numId w:val="0"/>
        </w:numPr>
      </w:pPr>
      <w:r w:rsidRPr="00B11B8E">
        <w:t xml:space="preserve">The </w:t>
      </w:r>
      <w:r w:rsidRPr="00B002AD">
        <w:t>Academic Board of the University is the senior academic authority, and subject to the overall responsibility of the Board of Governors and of the Vice Chancellor, oversees the teaching</w:t>
      </w:r>
      <w:r w:rsidR="00455309">
        <w:t>,</w:t>
      </w:r>
      <w:r w:rsidRPr="00B002AD">
        <w:t xml:space="preserve"> research </w:t>
      </w:r>
      <w:r w:rsidR="00455309">
        <w:t xml:space="preserve">and innovation </w:t>
      </w:r>
      <w:r w:rsidRPr="00B002AD">
        <w:t>of the University.  It is responsible for academic quality and standards, the admission and regulation of students, and supporting and developing research </w:t>
      </w:r>
      <w:r w:rsidR="00455309">
        <w:t xml:space="preserve">and innovation </w:t>
      </w:r>
      <w:r w:rsidRPr="00B002AD">
        <w:t>culture and activity.  </w:t>
      </w:r>
    </w:p>
    <w:p w14:paraId="3882CCF9" w14:textId="5EA93265" w:rsidR="00806524" w:rsidRDefault="00F37FF3" w:rsidP="00F37FF3">
      <w:pPr>
        <w:pStyle w:val="Heading1"/>
      </w:pPr>
      <w:r>
        <w:t>Powers and Terms of Reference</w:t>
      </w:r>
    </w:p>
    <w:p w14:paraId="71575FB3" w14:textId="1CEBD202" w:rsidR="00806524" w:rsidRDefault="00F37FF3" w:rsidP="00F37FF3">
      <w:pPr>
        <w:pStyle w:val="Heading2"/>
      </w:pPr>
      <w:r>
        <w:t xml:space="preserve">To </w:t>
      </w:r>
      <w:r w:rsidRPr="00B11B8E">
        <w:t>consider and have authority to approve on behalf of Board</w:t>
      </w:r>
      <w:r>
        <w:t xml:space="preserve"> of Governors</w:t>
      </w:r>
      <w:r w:rsidRPr="00B11B8E">
        <w:t>:</w:t>
      </w:r>
    </w:p>
    <w:p w14:paraId="2661CD38" w14:textId="6DE14A82" w:rsidR="00806524" w:rsidRDefault="00F37FF3" w:rsidP="009C55E7">
      <w:pPr>
        <w:pStyle w:val="Heading2"/>
        <w:numPr>
          <w:ilvl w:val="1"/>
          <w:numId w:val="13"/>
        </w:numPr>
        <w:ind w:left="993"/>
      </w:pPr>
      <w:r>
        <w:t>The introduction of new programmes, and the closure and/or suspension of recruitment to existing programmes.</w:t>
      </w:r>
    </w:p>
    <w:p w14:paraId="15A8CE32" w14:textId="1EDBB3F1" w:rsidR="00806524" w:rsidRDefault="00F37FF3" w:rsidP="009C55E7">
      <w:pPr>
        <w:pStyle w:val="Heading2"/>
        <w:numPr>
          <w:ilvl w:val="1"/>
          <w:numId w:val="13"/>
        </w:numPr>
        <w:ind w:left="993"/>
      </w:pPr>
      <w:r>
        <w:t>Academic regulations which govern the universities taught and research programmes; and any such policy that is required to implement the regulations.</w:t>
      </w:r>
    </w:p>
    <w:p w14:paraId="227DF6F9" w14:textId="62B27856" w:rsidR="00806524" w:rsidRDefault="00F37FF3" w:rsidP="009C55E7">
      <w:pPr>
        <w:pStyle w:val="Heading2"/>
        <w:numPr>
          <w:ilvl w:val="1"/>
          <w:numId w:val="13"/>
        </w:numPr>
        <w:ind w:left="993"/>
      </w:pPr>
      <w:r>
        <w:t>The conferring and award of the academic qualifications of the University.</w:t>
      </w:r>
    </w:p>
    <w:p w14:paraId="2058F399" w14:textId="5863B3CD" w:rsidR="00806524" w:rsidRDefault="00F37FF3" w:rsidP="009C55E7">
      <w:pPr>
        <w:pStyle w:val="Heading2"/>
        <w:numPr>
          <w:ilvl w:val="1"/>
          <w:numId w:val="13"/>
        </w:numPr>
        <w:ind w:left="993"/>
      </w:pPr>
      <w:r>
        <w:t>Procedures for the award of the titles Professor and Reader, including honorary academic titles. This may be further delegated to an Honorary Awards Committee, established by Academic Board.</w:t>
      </w:r>
    </w:p>
    <w:p w14:paraId="6FE0736B" w14:textId="77777777" w:rsidR="00F5105D" w:rsidRDefault="00F37FF3" w:rsidP="009C55E7">
      <w:pPr>
        <w:pStyle w:val="Heading2"/>
        <w:numPr>
          <w:ilvl w:val="1"/>
          <w:numId w:val="13"/>
        </w:numPr>
        <w:ind w:left="993"/>
      </w:pPr>
      <w:r>
        <w:t>The list of designated degrees and awards of the University.</w:t>
      </w:r>
    </w:p>
    <w:p w14:paraId="68B29271" w14:textId="307863C5" w:rsidR="00806524" w:rsidRDefault="00F37FF3" w:rsidP="009C55E7">
      <w:pPr>
        <w:pStyle w:val="Heading2"/>
        <w:numPr>
          <w:ilvl w:val="1"/>
          <w:numId w:val="13"/>
        </w:numPr>
        <w:ind w:left="993"/>
      </w:pPr>
      <w:r>
        <w:t>Academic partnerships in the UK and overseas.</w:t>
      </w:r>
      <w:r w:rsidR="00A54369">
        <w:t xml:space="preserve">  </w:t>
      </w:r>
    </w:p>
    <w:p w14:paraId="4AF95C66" w14:textId="77777777" w:rsidR="00806524" w:rsidRPr="00B11B8E" w:rsidRDefault="00F37FF3" w:rsidP="00F37FF3">
      <w:pPr>
        <w:pStyle w:val="Heading2"/>
      </w:pPr>
      <w:r w:rsidRPr="00B11B8E">
        <w:t xml:space="preserve">To consider and recommend for Board approval: </w:t>
      </w:r>
    </w:p>
    <w:p w14:paraId="4DC1BEA3" w14:textId="4BBFB233" w:rsidR="00806524" w:rsidRDefault="00F37FF3" w:rsidP="009C55E7">
      <w:pPr>
        <w:pStyle w:val="Heading2"/>
        <w:numPr>
          <w:ilvl w:val="1"/>
          <w:numId w:val="14"/>
        </w:numPr>
        <w:ind w:left="993"/>
      </w:pPr>
      <w:r w:rsidRPr="00B11B8E">
        <w:t>The</w:t>
      </w:r>
      <w:r>
        <w:t xml:space="preserve"> Academic strategy and direction of the University. </w:t>
      </w:r>
    </w:p>
    <w:p w14:paraId="165A6636" w14:textId="1C31B53B" w:rsidR="00806524" w:rsidRDefault="00F37FF3" w:rsidP="00F37FF3">
      <w:pPr>
        <w:pStyle w:val="Heading2"/>
      </w:pPr>
      <w:r>
        <w:t xml:space="preserve">To enable and provide oversight of the University’s research </w:t>
      </w:r>
      <w:r w:rsidR="00455309">
        <w:t xml:space="preserve">and innovation </w:t>
      </w:r>
      <w:r>
        <w:t xml:space="preserve">activities, promoting excellence, a strong and sustainable research </w:t>
      </w:r>
      <w:r w:rsidR="00455309">
        <w:t xml:space="preserve">and innovation </w:t>
      </w:r>
      <w:r>
        <w:t>environment, and effective knowledge exchange and impact.</w:t>
      </w:r>
    </w:p>
    <w:p w14:paraId="6CD054F8" w14:textId="605727D1" w:rsidR="00806524" w:rsidRPr="00B11B8E" w:rsidRDefault="00F37FF3" w:rsidP="00F37FF3">
      <w:pPr>
        <w:pStyle w:val="Heading2"/>
      </w:pPr>
      <w:r>
        <w:t>To monitor academic governance activity and proceedings, and to assure the Board of Governors that further delegated and decentralised academic responsibilities are being exercised effectively.</w:t>
      </w:r>
    </w:p>
    <w:p w14:paraId="31B48AD6" w14:textId="2FB0B968" w:rsidR="00806524" w:rsidRPr="00E11763" w:rsidRDefault="00F37FF3" w:rsidP="00F37FF3">
      <w:pPr>
        <w:pStyle w:val="Heading2"/>
      </w:pPr>
      <w:r w:rsidRPr="00E11763">
        <w:t xml:space="preserve">To receive and </w:t>
      </w:r>
      <w:r>
        <w:t>consider</w:t>
      </w:r>
      <w:r w:rsidRPr="00E11763">
        <w:t xml:space="preserve">, any relevant reports and/or requests from </w:t>
      </w:r>
      <w:proofErr w:type="spellStart"/>
      <w:r w:rsidRPr="00E11763">
        <w:t>Medr</w:t>
      </w:r>
      <w:proofErr w:type="spellEnd"/>
      <w:r w:rsidRPr="00E11763">
        <w:t xml:space="preserve">, QAA Wales and other </w:t>
      </w:r>
      <w:r>
        <w:t xml:space="preserve">related </w:t>
      </w:r>
      <w:r w:rsidRPr="00E11763">
        <w:t>organisations</w:t>
      </w:r>
      <w:r>
        <w:t>, providing draft responses for the Vice-Chancellor’s or the Board of Governors’ consideration as appropriate</w:t>
      </w:r>
      <w:r w:rsidRPr="00E11763">
        <w:t xml:space="preserve">. </w:t>
      </w:r>
    </w:p>
    <w:p w14:paraId="1205B417" w14:textId="4B12965F" w:rsidR="00806524" w:rsidRDefault="00F37FF3" w:rsidP="00F37FF3">
      <w:pPr>
        <w:pStyle w:val="Heading1"/>
      </w:pPr>
      <w:r>
        <w:lastRenderedPageBreak/>
        <w:t>Operation</w:t>
      </w:r>
    </w:p>
    <w:p w14:paraId="6387FAE8" w14:textId="3A0257E6" w:rsidR="00806524" w:rsidRDefault="00F37FF3" w:rsidP="00F37FF3">
      <w:pPr>
        <w:spacing w:after="232"/>
        <w:ind w:left="-1" w:firstLine="1"/>
      </w:pPr>
      <w:r w:rsidRPr="00AF46AF">
        <w:t xml:space="preserve">The </w:t>
      </w:r>
      <w:r w:rsidR="00182B3B">
        <w:t>Academic Board</w:t>
      </w:r>
      <w:r w:rsidR="00182B3B" w:rsidRPr="00AF46AF">
        <w:t xml:space="preserve"> </w:t>
      </w:r>
      <w:r w:rsidRPr="00AF46AF">
        <w:t xml:space="preserve">will prepare its annual report covering the University’s </w:t>
      </w:r>
      <w:r>
        <w:t>academic</w:t>
      </w:r>
      <w:r w:rsidRPr="00AF46AF">
        <w:t xml:space="preserve"> year and any significant issues up to the date of preparing the report. The report will be addressed to the Chair of the Board of Governors and the </w:t>
      </w:r>
      <w:proofErr w:type="gramStart"/>
      <w:r w:rsidRPr="00AF46AF">
        <w:t>Vice-Chancellor, and</w:t>
      </w:r>
      <w:proofErr w:type="gramEnd"/>
      <w:r w:rsidRPr="00AF46AF">
        <w:t xml:space="preserve"> will summarise the activity for the year. </w:t>
      </w:r>
    </w:p>
    <w:p w14:paraId="10BB6DA4" w14:textId="06F2E6A1" w:rsidR="00806524" w:rsidRDefault="00F37FF3" w:rsidP="00F37FF3">
      <w:pPr>
        <w:pStyle w:val="Heading2"/>
        <w:numPr>
          <w:ilvl w:val="0"/>
          <w:numId w:val="0"/>
        </w:numPr>
      </w:pPr>
      <w:r w:rsidRPr="00137AC1">
        <w:t xml:space="preserve">The </w:t>
      </w:r>
      <w:r w:rsidR="00182B3B">
        <w:t>Academic Board</w:t>
      </w:r>
      <w:r w:rsidRPr="00137AC1">
        <w:t xml:space="preserve"> shall provide a summary report to </w:t>
      </w:r>
      <w:r>
        <w:t xml:space="preserve">the </w:t>
      </w:r>
      <w:r w:rsidRPr="00137AC1">
        <w:t>Board</w:t>
      </w:r>
      <w:r>
        <w:t xml:space="preserve"> of Governors</w:t>
      </w:r>
      <w:r w:rsidRPr="00137AC1">
        <w:t xml:space="preserve"> following each meeting, setting out what decisions have been taken via delegated authority</w:t>
      </w:r>
      <w:r>
        <w:t>.</w:t>
      </w:r>
    </w:p>
    <w:p w14:paraId="5D45949A" w14:textId="42E29628" w:rsidR="00806524" w:rsidRDefault="00F37FF3" w:rsidP="00F37FF3">
      <w:pPr>
        <w:pStyle w:val="Heading2"/>
        <w:numPr>
          <w:ilvl w:val="0"/>
          <w:numId w:val="0"/>
        </w:numPr>
      </w:pPr>
      <w:r>
        <w:t>Temporary deputies are permitted to attend meetings by giving the Chair and Secretary advance notice.  </w:t>
      </w:r>
      <w:r>
        <w:br/>
      </w:r>
    </w:p>
    <w:p w14:paraId="72209193" w14:textId="5043DF98" w:rsidR="00182B3B" w:rsidRPr="006C3EC5" w:rsidRDefault="00182B3B" w:rsidP="006C3EC5">
      <w:pPr>
        <w:rPr>
          <w:rFonts w:eastAsia="Arial" w:cs="Arial"/>
          <w:szCs w:val="24"/>
        </w:rPr>
      </w:pPr>
      <w:r>
        <w:rPr>
          <w:rFonts w:eastAsia="Arial" w:cs="Arial"/>
          <w:szCs w:val="24"/>
        </w:rPr>
        <w:t>The Academic Board may e</w:t>
      </w:r>
      <w:r w:rsidRPr="006C3EC5">
        <w:rPr>
          <w:rFonts w:eastAsia="Arial" w:cs="Arial"/>
          <w:szCs w:val="24"/>
        </w:rPr>
        <w:t xml:space="preserve">stablish sub-committees </w:t>
      </w:r>
      <w:r>
        <w:rPr>
          <w:rFonts w:eastAsia="Arial" w:cs="Arial"/>
          <w:szCs w:val="24"/>
        </w:rPr>
        <w:t>to</w:t>
      </w:r>
      <w:r w:rsidRPr="006C3EC5">
        <w:rPr>
          <w:rFonts w:eastAsia="Arial" w:cs="Arial"/>
          <w:szCs w:val="24"/>
        </w:rPr>
        <w:t xml:space="preserve"> specialise in different areas of the remit of the Academic Board, and where necessary delegate authority over decision-making, whilst maintaining full responsibility for the decisions and actions of its sub-committees.</w:t>
      </w:r>
    </w:p>
    <w:p w14:paraId="4B095068" w14:textId="77777777" w:rsidR="00182B3B" w:rsidRDefault="00182B3B" w:rsidP="00F37FF3">
      <w:pPr>
        <w:pStyle w:val="Heading2"/>
        <w:numPr>
          <w:ilvl w:val="0"/>
          <w:numId w:val="0"/>
        </w:numPr>
      </w:pPr>
    </w:p>
    <w:p w14:paraId="03A14347" w14:textId="0A1D5C9F" w:rsidR="00806524" w:rsidRDefault="00F37FF3" w:rsidP="00F37FF3">
      <w:pPr>
        <w:pStyle w:val="Heading1"/>
        <w:rPr>
          <w:rFonts w:eastAsia="Arial" w:cs="Arial"/>
          <w:sz w:val="24"/>
          <w:szCs w:val="24"/>
        </w:rPr>
      </w:pPr>
      <w:r w:rsidRPr="23750BF1">
        <w:t>Operational Duties</w:t>
      </w:r>
    </w:p>
    <w:p w14:paraId="242CD157" w14:textId="56E5A1F5" w:rsidR="00806524" w:rsidRPr="00D93444" w:rsidRDefault="006A7EF0" w:rsidP="00F37FF3">
      <w:pPr>
        <w:rPr>
          <w:rFonts w:eastAsia="Arial" w:cs="Arial"/>
          <w:color w:val="7030A0"/>
          <w:szCs w:val="24"/>
        </w:rPr>
      </w:pPr>
      <w:r w:rsidRPr="00D93444">
        <w:rPr>
          <w:rFonts w:eastAsia="Arial" w:cs="Arial"/>
          <w:color w:val="auto"/>
          <w:szCs w:val="24"/>
        </w:rPr>
        <w:t xml:space="preserve">Through the establishment of sub-committees </w:t>
      </w:r>
      <w:r w:rsidR="00AA07B7" w:rsidRPr="00D93444">
        <w:rPr>
          <w:rFonts w:eastAsia="Arial" w:cs="Arial"/>
          <w:color w:val="auto"/>
          <w:szCs w:val="24"/>
        </w:rPr>
        <w:t>with</w:t>
      </w:r>
      <w:r w:rsidR="00DC09B4" w:rsidRPr="00D93444">
        <w:rPr>
          <w:rFonts w:eastAsia="Arial" w:cs="Arial"/>
          <w:color w:val="auto"/>
          <w:szCs w:val="24"/>
        </w:rPr>
        <w:t xml:space="preserve"> </w:t>
      </w:r>
      <w:r w:rsidR="00BB29BF" w:rsidRPr="00D93444">
        <w:rPr>
          <w:rFonts w:eastAsia="Arial" w:cs="Arial"/>
          <w:color w:val="auto"/>
          <w:szCs w:val="24"/>
        </w:rPr>
        <w:t xml:space="preserve">delegated </w:t>
      </w:r>
      <w:r w:rsidR="00265C04" w:rsidRPr="00D93444">
        <w:rPr>
          <w:rFonts w:eastAsia="Arial" w:cs="Arial"/>
          <w:color w:val="auto"/>
          <w:szCs w:val="24"/>
        </w:rPr>
        <w:t xml:space="preserve">authority to review and/or approve </w:t>
      </w:r>
      <w:r w:rsidR="000D6819" w:rsidRPr="00D93444">
        <w:rPr>
          <w:rFonts w:eastAsia="Arial" w:cs="Arial"/>
          <w:color w:val="auto"/>
          <w:szCs w:val="24"/>
        </w:rPr>
        <w:t xml:space="preserve">specified </w:t>
      </w:r>
      <w:r w:rsidR="00265C04" w:rsidRPr="00D93444">
        <w:rPr>
          <w:rFonts w:eastAsia="Arial" w:cs="Arial"/>
          <w:color w:val="auto"/>
          <w:szCs w:val="24"/>
        </w:rPr>
        <w:t xml:space="preserve">areas of business </w:t>
      </w:r>
      <w:r w:rsidR="00AA07B7" w:rsidRPr="00D93444">
        <w:rPr>
          <w:rFonts w:eastAsia="Arial" w:cs="Arial"/>
          <w:color w:val="auto"/>
          <w:szCs w:val="24"/>
        </w:rPr>
        <w:t xml:space="preserve">on behalf of the Academic Board, </w:t>
      </w:r>
      <w:r w:rsidRPr="00D93444">
        <w:rPr>
          <w:rFonts w:eastAsia="Arial" w:cs="Arial"/>
          <w:color w:val="auto"/>
          <w:szCs w:val="24"/>
        </w:rPr>
        <w:t xml:space="preserve">or </w:t>
      </w:r>
      <w:r w:rsidR="00DC09B4" w:rsidRPr="00D93444">
        <w:rPr>
          <w:rFonts w:eastAsia="Arial" w:cs="Arial"/>
          <w:color w:val="auto"/>
          <w:szCs w:val="24"/>
        </w:rPr>
        <w:t>via direct reporting outside of those remits, t</w:t>
      </w:r>
      <w:r w:rsidR="00F37FF3" w:rsidRPr="00D93444">
        <w:rPr>
          <w:rFonts w:eastAsia="Arial" w:cs="Arial"/>
          <w:color w:val="auto"/>
          <w:szCs w:val="24"/>
        </w:rPr>
        <w:t>he Academic Board will</w:t>
      </w:r>
      <w:r w:rsidR="00AA07B7" w:rsidRPr="00D93444">
        <w:rPr>
          <w:rFonts w:eastAsia="Arial" w:cs="Arial"/>
          <w:color w:val="auto"/>
          <w:szCs w:val="24"/>
        </w:rPr>
        <w:t xml:space="preserve"> ensure:</w:t>
      </w:r>
    </w:p>
    <w:p w14:paraId="07AFAA7A" w14:textId="2CAE2AE4" w:rsidR="00806524" w:rsidRDefault="00F37FF3" w:rsidP="00F37FF3">
      <w:pPr>
        <w:rPr>
          <w:rFonts w:eastAsia="Arial" w:cs="Arial"/>
          <w:szCs w:val="24"/>
        </w:rPr>
      </w:pPr>
      <w:r w:rsidRPr="23750BF1">
        <w:rPr>
          <w:rFonts w:eastAsia="Arial" w:cs="Arial"/>
          <w:szCs w:val="24"/>
          <w:u w:val="single"/>
        </w:rPr>
        <w:t>Academic Planning and Portfolio</w:t>
      </w:r>
    </w:p>
    <w:p w14:paraId="381B2815" w14:textId="00D96238" w:rsidR="00806524" w:rsidRDefault="00F37FF3" w:rsidP="009C55E7">
      <w:pPr>
        <w:pStyle w:val="ListParagraph"/>
        <w:numPr>
          <w:ilvl w:val="0"/>
          <w:numId w:val="10"/>
        </w:numPr>
        <w:rPr>
          <w:rFonts w:eastAsia="Arial" w:cs="Arial"/>
          <w:szCs w:val="24"/>
        </w:rPr>
      </w:pPr>
      <w:r w:rsidRPr="23750BF1">
        <w:rPr>
          <w:rFonts w:eastAsia="Arial" w:cs="Arial"/>
          <w:szCs w:val="24"/>
        </w:rPr>
        <w:t>oversight and maint</w:t>
      </w:r>
      <w:r w:rsidR="0028114C">
        <w:rPr>
          <w:rFonts w:eastAsia="Arial" w:cs="Arial"/>
          <w:szCs w:val="24"/>
        </w:rPr>
        <w:t>enance of</w:t>
      </w:r>
      <w:r w:rsidRPr="23750BF1">
        <w:rPr>
          <w:rFonts w:eastAsia="Arial" w:cs="Arial"/>
          <w:szCs w:val="24"/>
        </w:rPr>
        <w:t xml:space="preserve"> the University’s portfolio of programmes.</w:t>
      </w:r>
    </w:p>
    <w:p w14:paraId="4471DC6E" w14:textId="2E99B99D" w:rsidR="00806524" w:rsidRDefault="00863CF8" w:rsidP="009C55E7">
      <w:pPr>
        <w:pStyle w:val="ListParagraph"/>
        <w:numPr>
          <w:ilvl w:val="0"/>
          <w:numId w:val="10"/>
        </w:numPr>
        <w:rPr>
          <w:rFonts w:eastAsia="Arial" w:cs="Arial"/>
          <w:szCs w:val="24"/>
        </w:rPr>
      </w:pPr>
      <w:r>
        <w:rPr>
          <w:rFonts w:eastAsia="Arial" w:cs="Arial"/>
          <w:szCs w:val="24"/>
        </w:rPr>
        <w:t xml:space="preserve">that </w:t>
      </w:r>
      <w:r w:rsidR="00F37FF3" w:rsidRPr="23750BF1">
        <w:rPr>
          <w:rFonts w:eastAsia="Arial" w:cs="Arial"/>
          <w:szCs w:val="24"/>
        </w:rPr>
        <w:t xml:space="preserve">advice </w:t>
      </w:r>
      <w:r w:rsidR="00A325E3">
        <w:rPr>
          <w:rFonts w:eastAsia="Arial" w:cs="Arial"/>
          <w:szCs w:val="24"/>
        </w:rPr>
        <w:t xml:space="preserve">is provided </w:t>
      </w:r>
      <w:r w:rsidR="00F37FF3" w:rsidRPr="23750BF1">
        <w:rPr>
          <w:rFonts w:eastAsia="Arial" w:cs="Arial"/>
          <w:szCs w:val="24"/>
        </w:rPr>
        <w:t>to the Vice</w:t>
      </w:r>
      <w:r w:rsidR="00F37FF3">
        <w:rPr>
          <w:rFonts w:eastAsia="Arial" w:cs="Arial"/>
          <w:szCs w:val="24"/>
        </w:rPr>
        <w:t>-</w:t>
      </w:r>
      <w:r w:rsidR="00F37FF3" w:rsidRPr="23750BF1">
        <w:rPr>
          <w:rFonts w:eastAsia="Arial" w:cs="Arial"/>
          <w:szCs w:val="24"/>
        </w:rPr>
        <w:t>Chancellor on the University’s academic activities.</w:t>
      </w:r>
    </w:p>
    <w:p w14:paraId="6AE99694" w14:textId="771244E2" w:rsidR="00806524" w:rsidRDefault="000E7008" w:rsidP="009C55E7">
      <w:pPr>
        <w:pStyle w:val="ListParagraph"/>
        <w:numPr>
          <w:ilvl w:val="0"/>
          <w:numId w:val="10"/>
        </w:numPr>
        <w:rPr>
          <w:rFonts w:eastAsia="Arial" w:cs="Arial"/>
          <w:szCs w:val="24"/>
        </w:rPr>
      </w:pPr>
      <w:r>
        <w:rPr>
          <w:rFonts w:eastAsia="Arial" w:cs="Arial"/>
          <w:szCs w:val="24"/>
        </w:rPr>
        <w:t xml:space="preserve">consideration and approval of </w:t>
      </w:r>
      <w:r w:rsidR="00F37FF3" w:rsidRPr="23750BF1">
        <w:rPr>
          <w:rFonts w:eastAsia="Arial" w:cs="Arial"/>
          <w:szCs w:val="24"/>
        </w:rPr>
        <w:t>proposals for the introduction of new programmes, and the suspension of recruitment to existing programmes</w:t>
      </w:r>
    </w:p>
    <w:p w14:paraId="7F67D69D" w14:textId="12E995FA" w:rsidR="00806524" w:rsidRDefault="000E7008" w:rsidP="009C55E7">
      <w:pPr>
        <w:pStyle w:val="ListParagraph"/>
        <w:numPr>
          <w:ilvl w:val="0"/>
          <w:numId w:val="10"/>
        </w:numPr>
        <w:rPr>
          <w:rFonts w:eastAsia="Arial" w:cs="Arial"/>
          <w:szCs w:val="24"/>
        </w:rPr>
      </w:pPr>
      <w:r>
        <w:rPr>
          <w:rFonts w:eastAsia="Arial" w:cs="Arial"/>
          <w:szCs w:val="24"/>
        </w:rPr>
        <w:t>oversight of</w:t>
      </w:r>
      <w:r w:rsidRPr="23750BF1">
        <w:rPr>
          <w:rFonts w:eastAsia="Arial" w:cs="Arial"/>
          <w:szCs w:val="24"/>
        </w:rPr>
        <w:t xml:space="preserve"> </w:t>
      </w:r>
      <w:r w:rsidR="00F37FF3" w:rsidRPr="23750BF1">
        <w:rPr>
          <w:rFonts w:eastAsia="Arial" w:cs="Arial"/>
          <w:szCs w:val="24"/>
        </w:rPr>
        <w:t>the validation and review of programmes and its contribution to the portfolio.</w:t>
      </w:r>
    </w:p>
    <w:p w14:paraId="420CB1DE" w14:textId="345798EC" w:rsidR="00806524" w:rsidRDefault="00F37FF3" w:rsidP="00F37FF3">
      <w:pPr>
        <w:rPr>
          <w:rFonts w:eastAsia="Arial" w:cs="Arial"/>
          <w:szCs w:val="24"/>
        </w:rPr>
      </w:pPr>
      <w:r w:rsidRPr="23750BF1">
        <w:rPr>
          <w:rFonts w:eastAsia="Arial" w:cs="Arial"/>
          <w:szCs w:val="24"/>
          <w:u w:val="single"/>
        </w:rPr>
        <w:t>Academic Quality and Policies</w:t>
      </w:r>
    </w:p>
    <w:p w14:paraId="452F3FDC" w14:textId="1534447B" w:rsidR="00806524" w:rsidRDefault="00576028" w:rsidP="009C55E7">
      <w:pPr>
        <w:pStyle w:val="ListParagraph"/>
        <w:numPr>
          <w:ilvl w:val="0"/>
          <w:numId w:val="7"/>
        </w:numPr>
        <w:rPr>
          <w:rFonts w:eastAsia="Arial" w:cs="Arial"/>
          <w:szCs w:val="24"/>
        </w:rPr>
      </w:pPr>
      <w:r>
        <w:rPr>
          <w:rFonts w:eastAsia="Arial" w:cs="Arial"/>
          <w:szCs w:val="24"/>
        </w:rPr>
        <w:t xml:space="preserve">Periodic Review and </w:t>
      </w:r>
      <w:r w:rsidR="00F37FF3" w:rsidRPr="23750BF1">
        <w:rPr>
          <w:rFonts w:eastAsia="Arial" w:cs="Arial"/>
          <w:szCs w:val="24"/>
        </w:rPr>
        <w:t>the currency and completeness of the Academic Handbook.</w:t>
      </w:r>
    </w:p>
    <w:p w14:paraId="5BDAFD5A" w14:textId="69E846C2" w:rsidR="00806524" w:rsidRDefault="00F37FF3" w:rsidP="009C55E7">
      <w:pPr>
        <w:pStyle w:val="ListParagraph"/>
        <w:numPr>
          <w:ilvl w:val="0"/>
          <w:numId w:val="7"/>
        </w:numPr>
        <w:rPr>
          <w:rFonts w:eastAsia="Arial" w:cs="Arial"/>
          <w:szCs w:val="24"/>
        </w:rPr>
      </w:pPr>
      <w:r w:rsidRPr="23750BF1">
        <w:rPr>
          <w:rFonts w:eastAsia="Arial" w:cs="Arial"/>
          <w:szCs w:val="24"/>
        </w:rPr>
        <w:t xml:space="preserve">policies and procedures relating to academic quality meet the expectations of </w:t>
      </w:r>
      <w:proofErr w:type="spellStart"/>
      <w:r w:rsidRPr="23750BF1">
        <w:rPr>
          <w:rFonts w:eastAsia="Arial" w:cs="Arial"/>
          <w:szCs w:val="24"/>
        </w:rPr>
        <w:t>Medr</w:t>
      </w:r>
      <w:proofErr w:type="spellEnd"/>
      <w:r w:rsidRPr="23750BF1">
        <w:rPr>
          <w:rFonts w:eastAsia="Arial" w:cs="Arial"/>
          <w:szCs w:val="24"/>
        </w:rPr>
        <w:t>.</w:t>
      </w:r>
    </w:p>
    <w:p w14:paraId="11EDCB0C" w14:textId="2F99423E" w:rsidR="00806524" w:rsidRDefault="00F37FF3" w:rsidP="009C55E7">
      <w:pPr>
        <w:pStyle w:val="ListParagraph"/>
        <w:numPr>
          <w:ilvl w:val="0"/>
          <w:numId w:val="7"/>
        </w:numPr>
        <w:rPr>
          <w:rFonts w:eastAsia="Arial" w:cs="Arial"/>
          <w:szCs w:val="24"/>
        </w:rPr>
      </w:pPr>
      <w:r w:rsidRPr="23750BF1">
        <w:rPr>
          <w:rFonts w:eastAsia="Arial" w:cs="Arial"/>
          <w:szCs w:val="24"/>
        </w:rPr>
        <w:t>Confirm</w:t>
      </w:r>
      <w:r w:rsidR="0028114C">
        <w:rPr>
          <w:rFonts w:eastAsia="Arial" w:cs="Arial"/>
          <w:szCs w:val="24"/>
        </w:rPr>
        <w:t>ation of</w:t>
      </w:r>
      <w:r w:rsidRPr="23750BF1">
        <w:rPr>
          <w:rFonts w:eastAsia="Arial" w:cs="Arial"/>
          <w:szCs w:val="24"/>
        </w:rPr>
        <w:t xml:space="preserve"> the appointment and removal of internal and external examiners.</w:t>
      </w:r>
    </w:p>
    <w:p w14:paraId="7FDF7B32" w14:textId="0EEF6110" w:rsidR="00806524" w:rsidRDefault="00F37FF3" w:rsidP="009C55E7">
      <w:pPr>
        <w:pStyle w:val="ListParagraph"/>
        <w:numPr>
          <w:ilvl w:val="0"/>
          <w:numId w:val="7"/>
        </w:numPr>
        <w:rPr>
          <w:rFonts w:eastAsia="Arial" w:cs="Arial"/>
          <w:szCs w:val="24"/>
        </w:rPr>
      </w:pPr>
      <w:r>
        <w:rPr>
          <w:rFonts w:eastAsia="Arial" w:cs="Arial"/>
          <w:szCs w:val="24"/>
        </w:rPr>
        <w:t>Promot</w:t>
      </w:r>
      <w:r w:rsidR="0028114C">
        <w:rPr>
          <w:rFonts w:eastAsia="Arial" w:cs="Arial"/>
          <w:szCs w:val="24"/>
        </w:rPr>
        <w:t>ion of</w:t>
      </w:r>
      <w:r w:rsidRPr="23750BF1">
        <w:rPr>
          <w:rFonts w:eastAsia="Arial" w:cs="Arial"/>
          <w:szCs w:val="24"/>
        </w:rPr>
        <w:t xml:space="preserve"> the recognition of PSRB accreditation of programmes.</w:t>
      </w:r>
    </w:p>
    <w:p w14:paraId="4C2023B7" w14:textId="41D17356" w:rsidR="00806524" w:rsidRDefault="00F37FF3" w:rsidP="00F37FF3">
      <w:pPr>
        <w:rPr>
          <w:rFonts w:eastAsia="Arial" w:cs="Arial"/>
          <w:szCs w:val="24"/>
        </w:rPr>
      </w:pPr>
      <w:r w:rsidRPr="23750BF1">
        <w:rPr>
          <w:rFonts w:eastAsia="Arial" w:cs="Arial"/>
          <w:szCs w:val="24"/>
          <w:u w:val="single"/>
        </w:rPr>
        <w:t>Academic Regulations, Awards and Titles</w:t>
      </w:r>
    </w:p>
    <w:p w14:paraId="36D76426" w14:textId="414F5E07" w:rsidR="00806524" w:rsidRDefault="00F37FF3" w:rsidP="009C55E7">
      <w:pPr>
        <w:pStyle w:val="ListParagraph"/>
        <w:numPr>
          <w:ilvl w:val="0"/>
          <w:numId w:val="8"/>
        </w:numPr>
        <w:rPr>
          <w:rFonts w:eastAsia="Arial" w:cs="Arial"/>
          <w:szCs w:val="24"/>
        </w:rPr>
      </w:pPr>
      <w:r w:rsidRPr="23750BF1">
        <w:rPr>
          <w:rFonts w:eastAsia="Arial" w:cs="Arial"/>
          <w:szCs w:val="24"/>
        </w:rPr>
        <w:t xml:space="preserve">Review and </w:t>
      </w:r>
      <w:r>
        <w:rPr>
          <w:rFonts w:eastAsia="Arial" w:cs="Arial"/>
          <w:szCs w:val="24"/>
        </w:rPr>
        <w:t>confirm</w:t>
      </w:r>
      <w:r w:rsidR="00405151">
        <w:rPr>
          <w:rFonts w:eastAsia="Arial" w:cs="Arial"/>
          <w:szCs w:val="24"/>
        </w:rPr>
        <w:t>ation of</w:t>
      </w:r>
      <w:r w:rsidRPr="23750BF1">
        <w:rPr>
          <w:rFonts w:eastAsia="Arial" w:cs="Arial"/>
          <w:szCs w:val="24"/>
        </w:rPr>
        <w:t xml:space="preserve"> Academic Regulations for all taught and research programmes.</w:t>
      </w:r>
    </w:p>
    <w:p w14:paraId="6EADD7C1" w14:textId="106B5B76" w:rsidR="00806524" w:rsidRDefault="00863CF8" w:rsidP="009C55E7">
      <w:pPr>
        <w:pStyle w:val="ListParagraph"/>
        <w:numPr>
          <w:ilvl w:val="0"/>
          <w:numId w:val="8"/>
        </w:numPr>
        <w:rPr>
          <w:rFonts w:eastAsia="Arial" w:cs="Arial"/>
          <w:szCs w:val="24"/>
        </w:rPr>
      </w:pPr>
      <w:r>
        <w:rPr>
          <w:rFonts w:eastAsia="Arial" w:cs="Arial"/>
          <w:szCs w:val="24"/>
        </w:rPr>
        <w:t xml:space="preserve">that </w:t>
      </w:r>
      <w:r w:rsidR="00F37FF3" w:rsidRPr="23750BF1">
        <w:rPr>
          <w:rFonts w:eastAsia="Arial" w:cs="Arial"/>
          <w:szCs w:val="24"/>
        </w:rPr>
        <w:t>a list of designated degrees and other awards of the University</w:t>
      </w:r>
      <w:r w:rsidR="00405151">
        <w:rPr>
          <w:rFonts w:eastAsia="Arial" w:cs="Arial"/>
          <w:szCs w:val="24"/>
        </w:rPr>
        <w:t xml:space="preserve"> is maintained</w:t>
      </w:r>
      <w:r w:rsidR="00F37FF3" w:rsidRPr="23750BF1">
        <w:rPr>
          <w:rFonts w:eastAsia="Arial" w:cs="Arial"/>
          <w:szCs w:val="24"/>
        </w:rPr>
        <w:t>.</w:t>
      </w:r>
    </w:p>
    <w:p w14:paraId="52BD495F" w14:textId="5D69D06F" w:rsidR="00806524" w:rsidRDefault="00863CF8" w:rsidP="009C55E7">
      <w:pPr>
        <w:pStyle w:val="ListParagraph"/>
        <w:numPr>
          <w:ilvl w:val="0"/>
          <w:numId w:val="8"/>
        </w:numPr>
        <w:rPr>
          <w:rFonts w:eastAsia="Arial" w:cs="Arial"/>
          <w:szCs w:val="24"/>
        </w:rPr>
      </w:pPr>
      <w:r>
        <w:rPr>
          <w:rFonts w:eastAsia="Arial" w:cs="Arial"/>
          <w:szCs w:val="24"/>
        </w:rPr>
        <w:t xml:space="preserve">That </w:t>
      </w:r>
      <w:r w:rsidR="00F37FF3" w:rsidRPr="23750BF1">
        <w:rPr>
          <w:rFonts w:eastAsia="Arial" w:cs="Arial"/>
          <w:szCs w:val="24"/>
        </w:rPr>
        <w:t xml:space="preserve">awards </w:t>
      </w:r>
      <w:r w:rsidR="00405151">
        <w:rPr>
          <w:rFonts w:eastAsia="Arial" w:cs="Arial"/>
          <w:szCs w:val="24"/>
        </w:rPr>
        <w:t xml:space="preserve">are conferred </w:t>
      </w:r>
      <w:r w:rsidR="00F37FF3" w:rsidRPr="23750BF1">
        <w:rPr>
          <w:rFonts w:eastAsia="Arial" w:cs="Arial"/>
          <w:szCs w:val="24"/>
        </w:rPr>
        <w:t xml:space="preserve">to those candidates who have satisfied the requirements of their programme of study. </w:t>
      </w:r>
    </w:p>
    <w:p w14:paraId="2FFB5C32" w14:textId="0500796F" w:rsidR="00806524" w:rsidRDefault="00FE7F10" w:rsidP="009C55E7">
      <w:pPr>
        <w:pStyle w:val="ListParagraph"/>
        <w:numPr>
          <w:ilvl w:val="0"/>
          <w:numId w:val="8"/>
        </w:numPr>
        <w:rPr>
          <w:rFonts w:eastAsia="Arial" w:cs="Arial"/>
          <w:szCs w:val="24"/>
        </w:rPr>
      </w:pPr>
      <w:r>
        <w:rPr>
          <w:rFonts w:eastAsia="Arial" w:cs="Arial"/>
          <w:szCs w:val="24"/>
        </w:rPr>
        <w:lastRenderedPageBreak/>
        <w:t xml:space="preserve">that </w:t>
      </w:r>
      <w:r w:rsidR="00F37FF3" w:rsidRPr="23750BF1">
        <w:rPr>
          <w:rFonts w:eastAsia="Arial" w:cs="Arial"/>
          <w:szCs w:val="24"/>
        </w:rPr>
        <w:t xml:space="preserve">procedures </w:t>
      </w:r>
      <w:r w:rsidR="0047669A">
        <w:rPr>
          <w:rFonts w:eastAsia="Arial" w:cs="Arial"/>
          <w:szCs w:val="24"/>
        </w:rPr>
        <w:t xml:space="preserve">are established </w:t>
      </w:r>
      <w:r w:rsidR="00F37FF3" w:rsidRPr="23750BF1">
        <w:rPr>
          <w:rFonts w:eastAsia="Arial" w:cs="Arial"/>
          <w:szCs w:val="24"/>
        </w:rPr>
        <w:t>for award of the title Professor and Reader, and honorary titles.</w:t>
      </w:r>
    </w:p>
    <w:p w14:paraId="068C14A8" w14:textId="7EEFB757" w:rsidR="00806524" w:rsidRPr="00E32ACB" w:rsidRDefault="00F37FF3" w:rsidP="00F37FF3">
      <w:pPr>
        <w:rPr>
          <w:rFonts w:eastAsia="Arial" w:cs="Arial"/>
          <w:szCs w:val="24"/>
          <w:u w:val="single"/>
        </w:rPr>
      </w:pPr>
      <w:r w:rsidRPr="00E32ACB">
        <w:rPr>
          <w:rFonts w:eastAsia="Arial" w:cs="Arial"/>
          <w:szCs w:val="24"/>
          <w:u w:val="single"/>
        </w:rPr>
        <w:t xml:space="preserve">Academic Partnerships </w:t>
      </w:r>
    </w:p>
    <w:p w14:paraId="7AFBB0F7" w14:textId="7E3F5909" w:rsidR="00806524" w:rsidRDefault="00F37FF3" w:rsidP="009C55E7">
      <w:pPr>
        <w:pStyle w:val="ListParagraph"/>
        <w:numPr>
          <w:ilvl w:val="0"/>
          <w:numId w:val="9"/>
        </w:numPr>
        <w:rPr>
          <w:rFonts w:eastAsia="Arial" w:cs="Arial"/>
        </w:rPr>
      </w:pPr>
      <w:r w:rsidRPr="1CD64341">
        <w:rPr>
          <w:rFonts w:eastAsia="Arial" w:cs="Arial"/>
        </w:rPr>
        <w:t>Approv</w:t>
      </w:r>
      <w:r w:rsidR="0047669A">
        <w:rPr>
          <w:rFonts w:eastAsia="Arial" w:cs="Arial"/>
        </w:rPr>
        <w:t>al of</w:t>
      </w:r>
      <w:r w:rsidRPr="1CD64341">
        <w:rPr>
          <w:rFonts w:eastAsia="Arial" w:cs="Arial"/>
        </w:rPr>
        <w:t xml:space="preserve"> </w:t>
      </w:r>
      <w:r>
        <w:rPr>
          <w:rFonts w:eastAsia="Arial" w:cs="Arial"/>
        </w:rPr>
        <w:t xml:space="preserve">the establishment and termination of </w:t>
      </w:r>
      <w:r w:rsidRPr="1CD64341">
        <w:rPr>
          <w:rFonts w:eastAsia="Arial" w:cs="Arial"/>
        </w:rPr>
        <w:t>academic partnerships in the UK and overseas.</w:t>
      </w:r>
    </w:p>
    <w:p w14:paraId="795DE177" w14:textId="6A1A1AA1" w:rsidR="00806524" w:rsidRPr="006215F0" w:rsidRDefault="00F37FF3" w:rsidP="009C55E7">
      <w:pPr>
        <w:pStyle w:val="ListParagraph"/>
        <w:numPr>
          <w:ilvl w:val="0"/>
          <w:numId w:val="9"/>
        </w:numPr>
        <w:rPr>
          <w:rFonts w:eastAsia="Arial" w:cs="Arial"/>
          <w:szCs w:val="24"/>
        </w:rPr>
      </w:pPr>
      <w:r>
        <w:rPr>
          <w:rFonts w:eastAsia="Arial" w:cs="Arial"/>
          <w:szCs w:val="24"/>
        </w:rPr>
        <w:t>Review</w:t>
      </w:r>
      <w:r w:rsidR="0047669A">
        <w:rPr>
          <w:rFonts w:eastAsia="Arial" w:cs="Arial"/>
          <w:szCs w:val="24"/>
        </w:rPr>
        <w:t xml:space="preserve"> of</w:t>
      </w:r>
      <w:r>
        <w:rPr>
          <w:rFonts w:eastAsia="Arial" w:cs="Arial"/>
          <w:szCs w:val="24"/>
        </w:rPr>
        <w:t xml:space="preserve"> the Partnerships Risk Register.</w:t>
      </w:r>
    </w:p>
    <w:p w14:paraId="2DEE6899" w14:textId="33616E42" w:rsidR="00806524" w:rsidRDefault="00F37FF3" w:rsidP="00F37FF3">
      <w:pPr>
        <w:rPr>
          <w:rFonts w:eastAsia="Arial" w:cs="Arial"/>
          <w:szCs w:val="24"/>
        </w:rPr>
      </w:pPr>
      <w:r w:rsidRPr="23750BF1">
        <w:rPr>
          <w:rFonts w:eastAsia="Arial" w:cs="Arial"/>
          <w:szCs w:val="24"/>
          <w:u w:val="single"/>
        </w:rPr>
        <w:t xml:space="preserve">Recruitment and Admissions </w:t>
      </w:r>
    </w:p>
    <w:p w14:paraId="23443245" w14:textId="5F479F11" w:rsidR="00806524" w:rsidRPr="00267E22" w:rsidRDefault="00F37FF3" w:rsidP="009C55E7">
      <w:pPr>
        <w:pStyle w:val="ListParagraph"/>
        <w:numPr>
          <w:ilvl w:val="0"/>
          <w:numId w:val="11"/>
        </w:numPr>
        <w:rPr>
          <w:rFonts w:eastAsia="Arial" w:cs="Arial"/>
          <w:szCs w:val="24"/>
        </w:rPr>
      </w:pPr>
      <w:r w:rsidRPr="00267E22">
        <w:rPr>
          <w:rFonts w:eastAsia="Arial" w:cs="Arial"/>
          <w:szCs w:val="24"/>
        </w:rPr>
        <w:t>Monitor</w:t>
      </w:r>
      <w:r w:rsidR="0047669A">
        <w:rPr>
          <w:rFonts w:eastAsia="Arial" w:cs="Arial"/>
          <w:szCs w:val="24"/>
        </w:rPr>
        <w:t xml:space="preserve">ing of </w:t>
      </w:r>
      <w:r w:rsidRPr="00267E22">
        <w:rPr>
          <w:rFonts w:eastAsia="Arial" w:cs="Arial"/>
          <w:szCs w:val="24"/>
        </w:rPr>
        <w:t>the integrity and effectiveness of the admissions process.</w:t>
      </w:r>
    </w:p>
    <w:p w14:paraId="306758E5" w14:textId="65C36192" w:rsidR="00806524" w:rsidRPr="00267E22" w:rsidRDefault="00F37FF3" w:rsidP="009C55E7">
      <w:pPr>
        <w:pStyle w:val="ListParagraph"/>
        <w:numPr>
          <w:ilvl w:val="0"/>
          <w:numId w:val="11"/>
        </w:numPr>
        <w:rPr>
          <w:rFonts w:eastAsia="Arial" w:cs="Arial"/>
          <w:szCs w:val="24"/>
        </w:rPr>
      </w:pPr>
      <w:r w:rsidRPr="00267E22">
        <w:rPr>
          <w:rFonts w:eastAsia="Arial" w:cs="Arial"/>
          <w:szCs w:val="24"/>
        </w:rPr>
        <w:t>Monitor</w:t>
      </w:r>
      <w:r w:rsidR="0047669A">
        <w:rPr>
          <w:rFonts w:eastAsia="Arial" w:cs="Arial"/>
          <w:szCs w:val="24"/>
        </w:rPr>
        <w:t>ing of</w:t>
      </w:r>
      <w:r w:rsidRPr="00267E22">
        <w:rPr>
          <w:rFonts w:eastAsia="Arial" w:cs="Arial"/>
          <w:szCs w:val="24"/>
        </w:rPr>
        <w:t xml:space="preserve"> the academic and language entry criteria for taught programmes. </w:t>
      </w:r>
    </w:p>
    <w:p w14:paraId="40343FA0" w14:textId="0F57AEC8" w:rsidR="00806524" w:rsidRDefault="00F37FF3" w:rsidP="00F37FF3">
      <w:pPr>
        <w:rPr>
          <w:rFonts w:eastAsia="Arial" w:cs="Arial"/>
          <w:szCs w:val="24"/>
          <w:u w:val="single"/>
        </w:rPr>
      </w:pPr>
      <w:r w:rsidRPr="00E32ACB">
        <w:rPr>
          <w:rFonts w:eastAsia="Arial" w:cs="Arial"/>
          <w:szCs w:val="24"/>
          <w:u w:val="single"/>
        </w:rPr>
        <w:t xml:space="preserve">Research </w:t>
      </w:r>
      <w:r w:rsidR="007205ED">
        <w:rPr>
          <w:rFonts w:eastAsia="Arial" w:cs="Arial"/>
          <w:szCs w:val="24"/>
          <w:u w:val="single"/>
        </w:rPr>
        <w:t>and Innovation</w:t>
      </w:r>
    </w:p>
    <w:p w14:paraId="2FAF5EE8" w14:textId="2B2D57C2" w:rsidR="00806524" w:rsidRPr="00ED47CC" w:rsidRDefault="00F37FF3" w:rsidP="009C55E7">
      <w:pPr>
        <w:pStyle w:val="ListParagraph"/>
        <w:numPr>
          <w:ilvl w:val="0"/>
          <w:numId w:val="6"/>
        </w:numPr>
        <w:rPr>
          <w:rFonts w:eastAsia="Arial" w:cs="Arial"/>
          <w:szCs w:val="24"/>
          <w:u w:val="single"/>
        </w:rPr>
      </w:pPr>
      <w:r>
        <w:rPr>
          <w:rFonts w:eastAsia="Arial" w:cs="Arial"/>
          <w:szCs w:val="24"/>
        </w:rPr>
        <w:t>O</w:t>
      </w:r>
      <w:r w:rsidR="008A7F4E">
        <w:rPr>
          <w:rFonts w:eastAsia="Arial" w:cs="Arial"/>
          <w:szCs w:val="24"/>
        </w:rPr>
        <w:t xml:space="preserve">versight of </w:t>
      </w:r>
      <w:r>
        <w:rPr>
          <w:rFonts w:eastAsia="Arial" w:cs="Arial"/>
          <w:szCs w:val="24"/>
        </w:rPr>
        <w:t xml:space="preserve">the delivery of the university’s research </w:t>
      </w:r>
      <w:r w:rsidR="007205ED">
        <w:rPr>
          <w:rFonts w:eastAsia="Arial" w:cs="Arial"/>
          <w:szCs w:val="24"/>
        </w:rPr>
        <w:t xml:space="preserve">and innovation </w:t>
      </w:r>
      <w:r>
        <w:rPr>
          <w:rFonts w:eastAsia="Arial" w:cs="Arial"/>
          <w:szCs w:val="24"/>
        </w:rPr>
        <w:t>strategy and the creation of subsequent strategies, including the strategic decision-making and implications of the university’s REF submission.</w:t>
      </w:r>
    </w:p>
    <w:p w14:paraId="6F2BF719" w14:textId="01B60A87" w:rsidR="00806524" w:rsidRPr="004E18B1" w:rsidRDefault="00F37FF3" w:rsidP="009C55E7">
      <w:pPr>
        <w:pStyle w:val="ListParagraph"/>
        <w:numPr>
          <w:ilvl w:val="0"/>
          <w:numId w:val="6"/>
        </w:numPr>
        <w:rPr>
          <w:rFonts w:eastAsia="Arial" w:cs="Arial"/>
          <w:u w:val="single"/>
        </w:rPr>
      </w:pPr>
      <w:r w:rsidRPr="39355513">
        <w:rPr>
          <w:rFonts w:eastAsia="Arial" w:cs="Arial"/>
        </w:rPr>
        <w:t>Monitor</w:t>
      </w:r>
      <w:r w:rsidR="008A7F4E">
        <w:rPr>
          <w:rFonts w:eastAsia="Arial" w:cs="Arial"/>
        </w:rPr>
        <w:t>ing of</w:t>
      </w:r>
      <w:r w:rsidRPr="39355513">
        <w:rPr>
          <w:rFonts w:eastAsia="Arial" w:cs="Arial"/>
        </w:rPr>
        <w:t xml:space="preserve"> the university’s approach to and compliance with agreed policies on research ethics, the requirements of the Concordat to Support the Career Development of Researchers, </w:t>
      </w:r>
      <w:r>
        <w:rPr>
          <w:rFonts w:eastAsia="Arial" w:cs="Arial"/>
        </w:rPr>
        <w:t xml:space="preserve">the </w:t>
      </w:r>
      <w:proofErr w:type="spellStart"/>
      <w:r>
        <w:rPr>
          <w:rFonts w:eastAsia="Arial" w:cs="Arial"/>
        </w:rPr>
        <w:t>Medr</w:t>
      </w:r>
      <w:proofErr w:type="spellEnd"/>
      <w:r>
        <w:rPr>
          <w:rFonts w:eastAsia="Arial" w:cs="Arial"/>
        </w:rPr>
        <w:t xml:space="preserve"> Equality of Opportunity condition of registration, </w:t>
      </w:r>
      <w:r w:rsidRPr="39355513">
        <w:rPr>
          <w:rFonts w:eastAsia="Arial" w:cs="Arial"/>
        </w:rPr>
        <w:t>and any other requirements of bodies such as UKRI.</w:t>
      </w:r>
    </w:p>
    <w:p w14:paraId="3BC6C4B2" w14:textId="59F50BB7" w:rsidR="00806524" w:rsidRDefault="00F37FF3" w:rsidP="00F37FF3">
      <w:pPr>
        <w:rPr>
          <w:rFonts w:eastAsia="Arial" w:cs="Arial"/>
          <w:szCs w:val="24"/>
        </w:rPr>
      </w:pPr>
      <w:r w:rsidRPr="23750BF1">
        <w:rPr>
          <w:rFonts w:eastAsia="Arial" w:cs="Arial"/>
          <w:szCs w:val="24"/>
          <w:u w:val="single"/>
        </w:rPr>
        <w:t xml:space="preserve">Student Academic Experience </w:t>
      </w:r>
    </w:p>
    <w:p w14:paraId="0C94ECF4" w14:textId="058C80E0" w:rsidR="00806524" w:rsidRDefault="00F37FF3" w:rsidP="009C55E7">
      <w:pPr>
        <w:pStyle w:val="ListParagraph"/>
        <w:numPr>
          <w:ilvl w:val="0"/>
          <w:numId w:val="1"/>
        </w:numPr>
        <w:rPr>
          <w:rFonts w:eastAsia="Arial" w:cs="Arial"/>
          <w:szCs w:val="24"/>
        </w:rPr>
      </w:pPr>
      <w:r w:rsidRPr="23750BF1">
        <w:rPr>
          <w:rFonts w:eastAsia="Arial" w:cs="Arial"/>
          <w:szCs w:val="24"/>
        </w:rPr>
        <w:t>Prioritis</w:t>
      </w:r>
      <w:r w:rsidR="008A7F4E">
        <w:rPr>
          <w:rFonts w:eastAsia="Arial" w:cs="Arial"/>
          <w:szCs w:val="24"/>
        </w:rPr>
        <w:t>ation of</w:t>
      </w:r>
      <w:r w:rsidRPr="23750BF1">
        <w:rPr>
          <w:rFonts w:eastAsia="Arial" w:cs="Arial"/>
          <w:szCs w:val="24"/>
        </w:rPr>
        <w:t xml:space="preserve"> the quality enhancement of teaching and learning</w:t>
      </w:r>
      <w:r>
        <w:rPr>
          <w:rFonts w:eastAsia="Arial" w:cs="Arial"/>
          <w:szCs w:val="24"/>
        </w:rPr>
        <w:t>,</w:t>
      </w:r>
      <w:r w:rsidRPr="23750BF1">
        <w:rPr>
          <w:rFonts w:eastAsia="Arial" w:cs="Arial"/>
          <w:szCs w:val="24"/>
        </w:rPr>
        <w:t xml:space="preserve"> and </w:t>
      </w:r>
      <w:r>
        <w:rPr>
          <w:rFonts w:eastAsia="Arial" w:cs="Arial"/>
          <w:szCs w:val="24"/>
        </w:rPr>
        <w:t xml:space="preserve">academic practice. </w:t>
      </w:r>
    </w:p>
    <w:p w14:paraId="4996AB71" w14:textId="7A38D6B8" w:rsidR="00806524" w:rsidRDefault="008A7F4E" w:rsidP="009C55E7">
      <w:pPr>
        <w:pStyle w:val="ListParagraph"/>
        <w:numPr>
          <w:ilvl w:val="0"/>
          <w:numId w:val="1"/>
        </w:numPr>
        <w:rPr>
          <w:rFonts w:eastAsia="Arial" w:cs="Arial"/>
        </w:rPr>
      </w:pPr>
      <w:r w:rsidRPr="1CD64341">
        <w:rPr>
          <w:rFonts w:eastAsia="Arial" w:cs="Arial"/>
        </w:rPr>
        <w:t>Interrogat</w:t>
      </w:r>
      <w:r>
        <w:rPr>
          <w:rFonts w:eastAsia="Arial" w:cs="Arial"/>
        </w:rPr>
        <w:t>ion of</w:t>
      </w:r>
      <w:r w:rsidRPr="1CD64341">
        <w:rPr>
          <w:rFonts w:eastAsia="Arial" w:cs="Arial"/>
        </w:rPr>
        <w:t xml:space="preserve"> </w:t>
      </w:r>
      <w:r w:rsidR="00F37FF3" w:rsidRPr="1CD64341">
        <w:rPr>
          <w:rFonts w:eastAsia="Arial" w:cs="Arial"/>
        </w:rPr>
        <w:t>student journey data, including but not limited to: Acceptors/Decliners, Continuation, Attrition, Success, Satisfaction, and Graduate Outcomes.</w:t>
      </w:r>
    </w:p>
    <w:p w14:paraId="0D079281" w14:textId="5E0CA08D" w:rsidR="00806524" w:rsidRDefault="00F37FF3" w:rsidP="009C55E7">
      <w:pPr>
        <w:pStyle w:val="ListParagraph"/>
        <w:numPr>
          <w:ilvl w:val="0"/>
          <w:numId w:val="1"/>
        </w:numPr>
        <w:rPr>
          <w:rFonts w:eastAsia="Arial" w:cs="Arial"/>
          <w:szCs w:val="24"/>
        </w:rPr>
      </w:pPr>
      <w:r w:rsidRPr="23750BF1">
        <w:rPr>
          <w:rFonts w:eastAsia="Arial" w:cs="Arial"/>
          <w:szCs w:val="24"/>
        </w:rPr>
        <w:t xml:space="preserve">Review </w:t>
      </w:r>
      <w:r w:rsidR="008A7F4E">
        <w:rPr>
          <w:rFonts w:eastAsia="Arial" w:cs="Arial"/>
          <w:szCs w:val="24"/>
        </w:rPr>
        <w:t xml:space="preserve">of </w:t>
      </w:r>
      <w:r w:rsidRPr="23750BF1">
        <w:rPr>
          <w:rFonts w:eastAsia="Arial" w:cs="Arial"/>
          <w:szCs w:val="24"/>
        </w:rPr>
        <w:t>practices to improve differential outcomes and educational gain.</w:t>
      </w:r>
    </w:p>
    <w:p w14:paraId="3AD07A14" w14:textId="71924205" w:rsidR="00806524" w:rsidRDefault="00F37FF3" w:rsidP="009C55E7">
      <w:pPr>
        <w:pStyle w:val="ListParagraph"/>
        <w:numPr>
          <w:ilvl w:val="0"/>
          <w:numId w:val="1"/>
        </w:numPr>
        <w:rPr>
          <w:rFonts w:eastAsia="Arial" w:cs="Arial"/>
          <w:szCs w:val="24"/>
        </w:rPr>
      </w:pPr>
      <w:r w:rsidRPr="23750BF1">
        <w:rPr>
          <w:rFonts w:eastAsia="Arial" w:cs="Arial"/>
          <w:szCs w:val="24"/>
        </w:rPr>
        <w:t>review</w:t>
      </w:r>
      <w:r w:rsidR="008A7F4E">
        <w:rPr>
          <w:rFonts w:eastAsia="Arial" w:cs="Arial"/>
          <w:szCs w:val="24"/>
        </w:rPr>
        <w:t xml:space="preserve"> of</w:t>
      </w:r>
      <w:r w:rsidRPr="23750BF1">
        <w:rPr>
          <w:rFonts w:eastAsia="Arial" w:cs="Arial"/>
          <w:szCs w:val="24"/>
        </w:rPr>
        <w:t xml:space="preserve"> data relating to complaints and appeals, and subsequent action taken to enhance practice.</w:t>
      </w:r>
    </w:p>
    <w:p w14:paraId="096A476C" w14:textId="12FBB514" w:rsidR="00806524" w:rsidRDefault="00F37FF3" w:rsidP="009C55E7">
      <w:pPr>
        <w:pStyle w:val="ListParagraph"/>
        <w:numPr>
          <w:ilvl w:val="0"/>
          <w:numId w:val="1"/>
        </w:numPr>
        <w:rPr>
          <w:rFonts w:eastAsia="Arial" w:cs="Arial"/>
          <w:szCs w:val="24"/>
        </w:rPr>
      </w:pPr>
      <w:r w:rsidRPr="23750BF1">
        <w:rPr>
          <w:rFonts w:eastAsia="Arial" w:cs="Arial"/>
          <w:szCs w:val="24"/>
        </w:rPr>
        <w:t>Maint</w:t>
      </w:r>
      <w:r w:rsidR="008A7F4E">
        <w:rPr>
          <w:rFonts w:eastAsia="Arial" w:cs="Arial"/>
          <w:szCs w:val="24"/>
        </w:rPr>
        <w:t>enance of</w:t>
      </w:r>
      <w:r w:rsidRPr="23750BF1">
        <w:rPr>
          <w:rFonts w:eastAsia="Arial" w:cs="Arial"/>
          <w:szCs w:val="24"/>
        </w:rPr>
        <w:t xml:space="preserve"> a holistic overview to support the equality of opportunity for learners regarding co-curricular activities and employability.</w:t>
      </w:r>
    </w:p>
    <w:p w14:paraId="56D1B4EC" w14:textId="498B9485" w:rsidR="00806524" w:rsidRDefault="00F37FF3" w:rsidP="009C55E7">
      <w:pPr>
        <w:pStyle w:val="ListParagraph"/>
        <w:numPr>
          <w:ilvl w:val="0"/>
          <w:numId w:val="1"/>
        </w:numPr>
        <w:rPr>
          <w:rFonts w:eastAsia="Arial" w:cs="Arial"/>
          <w:szCs w:val="24"/>
        </w:rPr>
      </w:pPr>
      <w:r w:rsidRPr="23750BF1">
        <w:rPr>
          <w:rFonts w:eastAsia="Arial" w:cs="Arial"/>
          <w:szCs w:val="24"/>
        </w:rPr>
        <w:t>Monito</w:t>
      </w:r>
      <w:r>
        <w:rPr>
          <w:rFonts w:eastAsia="Arial" w:cs="Arial"/>
          <w:szCs w:val="24"/>
        </w:rPr>
        <w:t>r</w:t>
      </w:r>
      <w:r w:rsidR="008A7F4E">
        <w:rPr>
          <w:rFonts w:eastAsia="Arial" w:cs="Arial"/>
          <w:szCs w:val="24"/>
        </w:rPr>
        <w:t>ing of</w:t>
      </w:r>
      <w:r>
        <w:rPr>
          <w:rFonts w:eastAsia="Arial" w:cs="Arial"/>
          <w:szCs w:val="24"/>
        </w:rPr>
        <w:t xml:space="preserve"> the impact of </w:t>
      </w:r>
      <w:r w:rsidRPr="23750BF1">
        <w:rPr>
          <w:rFonts w:eastAsia="Arial" w:cs="Arial"/>
          <w:szCs w:val="24"/>
        </w:rPr>
        <w:t>learning resources</w:t>
      </w:r>
      <w:r>
        <w:rPr>
          <w:rFonts w:eastAsia="Arial" w:cs="Arial"/>
          <w:szCs w:val="24"/>
        </w:rPr>
        <w:t xml:space="preserve"> on the student experience</w:t>
      </w:r>
      <w:r w:rsidRPr="23750BF1">
        <w:rPr>
          <w:rFonts w:eastAsia="Arial" w:cs="Arial"/>
          <w:szCs w:val="24"/>
        </w:rPr>
        <w:t>.</w:t>
      </w:r>
    </w:p>
    <w:p w14:paraId="44C2514E" w14:textId="2BB8649C" w:rsidR="00806524" w:rsidRDefault="00F37FF3" w:rsidP="00F37FF3">
      <w:pPr>
        <w:rPr>
          <w:rFonts w:eastAsia="Arial" w:cs="Arial"/>
          <w:szCs w:val="24"/>
        </w:rPr>
      </w:pPr>
      <w:r w:rsidRPr="23750BF1">
        <w:rPr>
          <w:rFonts w:eastAsia="Arial" w:cs="Arial"/>
          <w:szCs w:val="24"/>
          <w:u w:val="single"/>
        </w:rPr>
        <w:t xml:space="preserve">Working and Task &amp; Finish Groups </w:t>
      </w:r>
    </w:p>
    <w:p w14:paraId="6B6F0E82" w14:textId="2A6CBDFB" w:rsidR="00806524" w:rsidRPr="00267E22" w:rsidRDefault="00F37FF3" w:rsidP="009C55E7">
      <w:pPr>
        <w:pStyle w:val="ListParagraph"/>
        <w:numPr>
          <w:ilvl w:val="0"/>
          <w:numId w:val="12"/>
        </w:numPr>
        <w:rPr>
          <w:rFonts w:eastAsia="Arial" w:cs="Arial"/>
          <w:szCs w:val="24"/>
        </w:rPr>
      </w:pPr>
      <w:r w:rsidRPr="00267E22">
        <w:rPr>
          <w:rFonts w:eastAsia="Arial" w:cs="Arial"/>
          <w:szCs w:val="24"/>
        </w:rPr>
        <w:t>Establish groups to conduct and complete identified work streams and/or projects related to the remit of the Academic Board.</w:t>
      </w:r>
    </w:p>
    <w:p w14:paraId="1F7D9CF5" w14:textId="57150D86" w:rsidR="009F6FC4" w:rsidRPr="009F6FC4" w:rsidRDefault="009F6FC4" w:rsidP="00F37FF3">
      <w:pPr>
        <w:rPr>
          <w:rFonts w:eastAsia="Arial" w:cs="Arial"/>
          <w:szCs w:val="24"/>
          <w:u w:val="single"/>
        </w:rPr>
      </w:pPr>
      <w:r w:rsidRPr="009F6FC4">
        <w:rPr>
          <w:rFonts w:eastAsia="Arial" w:cs="Arial"/>
          <w:szCs w:val="24"/>
          <w:u w:val="single"/>
        </w:rPr>
        <w:t xml:space="preserve">Risk </w:t>
      </w:r>
      <w:r>
        <w:rPr>
          <w:rFonts w:eastAsia="Arial" w:cs="Arial"/>
          <w:szCs w:val="24"/>
          <w:u w:val="single"/>
        </w:rPr>
        <w:t>Oversight</w:t>
      </w:r>
    </w:p>
    <w:p w14:paraId="7EA0D33E" w14:textId="395FF9D6" w:rsidR="00806524" w:rsidRDefault="00F37FF3" w:rsidP="00F37FF3">
      <w:r w:rsidRPr="33E7E5C4">
        <w:rPr>
          <w:rFonts w:eastAsia="Arial" w:cs="Arial"/>
        </w:rPr>
        <w:t>In addition, the Academic Board will monitor risks associated with academic activity within its remit.</w:t>
      </w:r>
    </w:p>
    <w:p w14:paraId="386F092D" w14:textId="249D70CC" w:rsidR="00236434" w:rsidRDefault="00236434" w:rsidP="33E7E5C4">
      <w:pPr>
        <w:rPr>
          <w:rFonts w:eastAsia="Arial" w:cs="Arial"/>
        </w:rPr>
      </w:pPr>
    </w:p>
    <w:p w14:paraId="4B7B33F8" w14:textId="10DD429F" w:rsidR="00236434" w:rsidRDefault="1E030905" w:rsidP="33E7E5C4">
      <w:pPr>
        <w:rPr>
          <w:rFonts w:eastAsiaTheme="majorEastAsia" w:cstheme="majorBidi"/>
        </w:rPr>
      </w:pPr>
      <w:r w:rsidRPr="33E7E5C4">
        <w:rPr>
          <w:rFonts w:eastAsiaTheme="majorEastAsia" w:cstheme="majorBidi"/>
          <w:b/>
          <w:bCs/>
        </w:rPr>
        <w:t>Terms of Reference review</w:t>
      </w:r>
      <w:r w:rsidR="53F5754D" w:rsidRPr="33E7E5C4">
        <w:rPr>
          <w:rFonts w:eastAsiaTheme="majorEastAsia" w:cstheme="majorBidi"/>
          <w:b/>
          <w:bCs/>
        </w:rPr>
        <w:t>ed</w:t>
      </w:r>
      <w:r w:rsidRPr="33E7E5C4">
        <w:rPr>
          <w:rFonts w:eastAsiaTheme="majorEastAsia" w:cstheme="majorBidi"/>
          <w:b/>
          <w:bCs/>
        </w:rPr>
        <w:t xml:space="preserve"> on: 1 July 2026</w:t>
      </w:r>
    </w:p>
    <w:p w14:paraId="44F3A8AC" w14:textId="0D775446" w:rsidR="004B015D" w:rsidRPr="004B015D" w:rsidRDefault="004B015D" w:rsidP="33E7E5C4">
      <w:pPr>
        <w:rPr>
          <w:rFonts w:eastAsiaTheme="majorEastAsia" w:cstheme="majorBidi"/>
        </w:rPr>
      </w:pPr>
    </w:p>
    <w:sectPr w:rsidR="004B015D" w:rsidRPr="004B015D" w:rsidSect="008D4C4E">
      <w:headerReference w:type="default" r:id="rId11"/>
      <w:footerReference w:type="default" r:id="rId12"/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BEAED4" w14:textId="77777777" w:rsidR="00C859A4" w:rsidRDefault="00C859A4" w:rsidP="005D3AB3">
      <w:pPr>
        <w:spacing w:after="0" w:line="240" w:lineRule="auto"/>
      </w:pPr>
      <w:r>
        <w:separator/>
      </w:r>
    </w:p>
  </w:endnote>
  <w:endnote w:type="continuationSeparator" w:id="0">
    <w:p w14:paraId="3E681732" w14:textId="77777777" w:rsidR="00C859A4" w:rsidRDefault="00C859A4" w:rsidP="005D3AB3">
      <w:pPr>
        <w:spacing w:after="0" w:line="240" w:lineRule="auto"/>
      </w:pPr>
      <w:r>
        <w:continuationSeparator/>
      </w:r>
    </w:p>
  </w:endnote>
  <w:endnote w:type="continuationNotice" w:id="1">
    <w:p w14:paraId="764D5504" w14:textId="77777777" w:rsidR="00C859A4" w:rsidRDefault="00C859A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ltis Medium">
    <w:altName w:val="Calibri"/>
    <w:panose1 w:val="00000000000000000000"/>
    <w:charset w:val="00"/>
    <w:family w:val="swiss"/>
    <w:notTrueType/>
    <w:pitch w:val="variable"/>
    <w:sig w:usb0="A00000BF" w:usb1="4000647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384629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13AB7FD" w14:textId="3F9E7377" w:rsidR="005D3AB3" w:rsidRDefault="005D3AB3">
        <w:pPr>
          <w:pStyle w:val="Footer"/>
          <w:jc w:val="center"/>
        </w:pPr>
        <w:r>
          <w:rPr>
            <w:lang w:bidi="cy-GB"/>
          </w:rPr>
          <w:fldChar w:fldCharType="begin"/>
        </w:r>
        <w:r>
          <w:rPr>
            <w:lang w:bidi="cy-GB"/>
          </w:rPr>
          <w:instrText xml:space="preserve"> PAGE   \* MERGEFORMAT </w:instrText>
        </w:r>
        <w:r>
          <w:rPr>
            <w:lang w:bidi="cy-GB"/>
          </w:rPr>
          <w:fldChar w:fldCharType="separate"/>
        </w:r>
        <w:r>
          <w:rPr>
            <w:noProof/>
            <w:lang w:bidi="cy-GB"/>
          </w:rPr>
          <w:t>2</w:t>
        </w:r>
        <w:r>
          <w:rPr>
            <w:noProof/>
            <w:lang w:bidi="cy-GB"/>
          </w:rPr>
          <w:fldChar w:fldCharType="end"/>
        </w:r>
      </w:p>
    </w:sdtContent>
  </w:sdt>
  <w:p w14:paraId="694CF5E4" w14:textId="77777777" w:rsidR="005D3AB3" w:rsidRDefault="005D3A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C67C8" w14:textId="77777777" w:rsidR="00C859A4" w:rsidRDefault="00C859A4" w:rsidP="005D3AB3">
      <w:pPr>
        <w:spacing w:after="0" w:line="240" w:lineRule="auto"/>
      </w:pPr>
      <w:r>
        <w:separator/>
      </w:r>
    </w:p>
  </w:footnote>
  <w:footnote w:type="continuationSeparator" w:id="0">
    <w:p w14:paraId="124657D2" w14:textId="77777777" w:rsidR="00C859A4" w:rsidRDefault="00C859A4" w:rsidP="005D3AB3">
      <w:pPr>
        <w:spacing w:after="0" w:line="240" w:lineRule="auto"/>
      </w:pPr>
      <w:r>
        <w:continuationSeparator/>
      </w:r>
    </w:p>
  </w:footnote>
  <w:footnote w:type="continuationNotice" w:id="1">
    <w:p w14:paraId="383E2830" w14:textId="77777777" w:rsidR="00C859A4" w:rsidRDefault="00C859A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6AF01" w14:textId="37C5E9A0" w:rsidR="53E78160" w:rsidRDefault="53E78160" w:rsidP="33E7E5C4">
    <w:pPr>
      <w:pStyle w:val="Header"/>
      <w:jc w:val="right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07301"/>
    <w:multiLevelType w:val="hybridMultilevel"/>
    <w:tmpl w:val="8728A84A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AA7D9F"/>
    <w:multiLevelType w:val="multilevel"/>
    <w:tmpl w:val="DB2CBC62"/>
    <w:lvl w:ilvl="0">
      <w:start w:val="1"/>
      <w:numFmt w:val="bullet"/>
      <w:lvlText w:val=""/>
      <w:lvlJc w:val="left"/>
      <w:pPr>
        <w:ind w:left="432" w:hanging="432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i w:val="0"/>
        <w:iCs w:val="0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07B14A1F"/>
    <w:multiLevelType w:val="hybridMultilevel"/>
    <w:tmpl w:val="20BAE78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B217A5"/>
    <w:multiLevelType w:val="hybridMultilevel"/>
    <w:tmpl w:val="A5923E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C445CD"/>
    <w:multiLevelType w:val="multilevel"/>
    <w:tmpl w:val="DB2CBC62"/>
    <w:lvl w:ilvl="0">
      <w:start w:val="1"/>
      <w:numFmt w:val="bullet"/>
      <w:lvlText w:val=""/>
      <w:lvlJc w:val="left"/>
      <w:pPr>
        <w:ind w:left="432" w:hanging="432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i w:val="0"/>
        <w:iCs w:val="0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35E2E0F"/>
    <w:multiLevelType w:val="hybridMultilevel"/>
    <w:tmpl w:val="68667360"/>
    <w:lvl w:ilvl="0" w:tplc="1AFC8A26">
      <w:start w:val="1"/>
      <w:numFmt w:val="upperLetter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5D184C"/>
    <w:multiLevelType w:val="multilevel"/>
    <w:tmpl w:val="DB2CBC62"/>
    <w:lvl w:ilvl="0">
      <w:start w:val="1"/>
      <w:numFmt w:val="bullet"/>
      <w:lvlText w:val=""/>
      <w:lvlJc w:val="left"/>
      <w:pPr>
        <w:ind w:left="432" w:hanging="432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i w:val="0"/>
        <w:iCs w:val="0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18B62C17"/>
    <w:multiLevelType w:val="multilevel"/>
    <w:tmpl w:val="21286E0E"/>
    <w:lvl w:ilvl="0">
      <w:start w:val="1"/>
      <w:numFmt w:val="bullet"/>
      <w:lvlText w:val=""/>
      <w:lvlJc w:val="left"/>
      <w:pPr>
        <w:ind w:left="432" w:hanging="432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19795CE6"/>
    <w:multiLevelType w:val="multilevel"/>
    <w:tmpl w:val="CD165E44"/>
    <w:lvl w:ilvl="0">
      <w:start w:val="1"/>
      <w:numFmt w:val="bullet"/>
      <w:lvlText w:val=""/>
      <w:lvlJc w:val="left"/>
      <w:pPr>
        <w:ind w:left="432" w:hanging="432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1D143F70"/>
    <w:multiLevelType w:val="multilevel"/>
    <w:tmpl w:val="DB2CBC62"/>
    <w:lvl w:ilvl="0">
      <w:start w:val="1"/>
      <w:numFmt w:val="bullet"/>
      <w:lvlText w:val=""/>
      <w:lvlJc w:val="left"/>
      <w:pPr>
        <w:ind w:left="432" w:hanging="432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i w:val="0"/>
        <w:iCs w:val="0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1F972440"/>
    <w:multiLevelType w:val="hybridMultilevel"/>
    <w:tmpl w:val="BA70CF6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E03098"/>
    <w:multiLevelType w:val="multilevel"/>
    <w:tmpl w:val="DB2CBC62"/>
    <w:lvl w:ilvl="0">
      <w:start w:val="1"/>
      <w:numFmt w:val="bullet"/>
      <w:lvlText w:val=""/>
      <w:lvlJc w:val="left"/>
      <w:pPr>
        <w:ind w:left="432" w:hanging="432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i w:val="0"/>
        <w:iCs w:val="0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2" w15:restartNumberingAfterBreak="0">
    <w:nsid w:val="39D71D64"/>
    <w:multiLevelType w:val="hybridMultilevel"/>
    <w:tmpl w:val="2DCAFFBA"/>
    <w:lvl w:ilvl="0" w:tplc="EE3E74B2">
      <w:start w:val="1"/>
      <w:numFmt w:val="decimal"/>
      <w:pStyle w:val="ActionPoints"/>
      <w:lvlText w:val="%1"/>
      <w:lvlJc w:val="left"/>
      <w:pPr>
        <w:ind w:left="360" w:hanging="360"/>
      </w:pPr>
      <w:rPr>
        <w:rFonts w:ascii="Altis Medium" w:hAnsi="Altis Medium" w:hint="default"/>
        <w:color w:val="13335A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A964AA0"/>
    <w:multiLevelType w:val="multilevel"/>
    <w:tmpl w:val="2EE8FCD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C504B78"/>
    <w:multiLevelType w:val="multilevel"/>
    <w:tmpl w:val="DB2CBC62"/>
    <w:lvl w:ilvl="0">
      <w:start w:val="1"/>
      <w:numFmt w:val="bullet"/>
      <w:lvlText w:val=""/>
      <w:lvlJc w:val="left"/>
      <w:pPr>
        <w:ind w:left="432" w:hanging="432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i w:val="0"/>
        <w:iCs w:val="0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5C4F02AC"/>
    <w:multiLevelType w:val="multilevel"/>
    <w:tmpl w:val="DB2CBC62"/>
    <w:lvl w:ilvl="0">
      <w:start w:val="1"/>
      <w:numFmt w:val="bullet"/>
      <w:lvlText w:val=""/>
      <w:lvlJc w:val="left"/>
      <w:pPr>
        <w:ind w:left="432" w:hanging="432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i w:val="0"/>
        <w:iCs w:val="0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6" w15:restartNumberingAfterBreak="0">
    <w:nsid w:val="5D2B156F"/>
    <w:multiLevelType w:val="hybridMultilevel"/>
    <w:tmpl w:val="000E6FF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C41FEE"/>
    <w:multiLevelType w:val="multilevel"/>
    <w:tmpl w:val="7D7694D8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ascii="Arial" w:eastAsiaTheme="majorEastAsia" w:hAnsi="Arial" w:cs="Arial"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i w:val="0"/>
        <w:iCs w:val="0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8" w15:restartNumberingAfterBreak="0">
    <w:nsid w:val="79EA61EE"/>
    <w:multiLevelType w:val="hybridMultilevel"/>
    <w:tmpl w:val="B20C253E"/>
    <w:lvl w:ilvl="0" w:tplc="F490CF7E">
      <w:start w:val="1"/>
      <w:numFmt w:val="upperLetter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7864E7"/>
    <w:multiLevelType w:val="multilevel"/>
    <w:tmpl w:val="DB2CBC62"/>
    <w:lvl w:ilvl="0">
      <w:start w:val="1"/>
      <w:numFmt w:val="bullet"/>
      <w:lvlText w:val=""/>
      <w:lvlJc w:val="left"/>
      <w:pPr>
        <w:ind w:left="432" w:hanging="432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i w:val="0"/>
        <w:iCs w:val="0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1138766773">
    <w:abstractNumId w:val="19"/>
  </w:num>
  <w:num w:numId="2" w16cid:durableId="522522328">
    <w:abstractNumId w:val="3"/>
  </w:num>
  <w:num w:numId="3" w16cid:durableId="1852528974">
    <w:abstractNumId w:val="17"/>
  </w:num>
  <w:num w:numId="4" w16cid:durableId="2115055358">
    <w:abstractNumId w:val="12"/>
  </w:num>
  <w:num w:numId="5" w16cid:durableId="671225176">
    <w:abstractNumId w:val="13"/>
  </w:num>
  <w:num w:numId="6" w16cid:durableId="808863289">
    <w:abstractNumId w:val="14"/>
  </w:num>
  <w:num w:numId="7" w16cid:durableId="1891261054">
    <w:abstractNumId w:val="11"/>
  </w:num>
  <w:num w:numId="8" w16cid:durableId="2124612674">
    <w:abstractNumId w:val="9"/>
  </w:num>
  <w:num w:numId="9" w16cid:durableId="165020453">
    <w:abstractNumId w:val="1"/>
  </w:num>
  <w:num w:numId="10" w16cid:durableId="1105687155">
    <w:abstractNumId w:val="6"/>
  </w:num>
  <w:num w:numId="11" w16cid:durableId="1371224863">
    <w:abstractNumId w:val="15"/>
  </w:num>
  <w:num w:numId="12" w16cid:durableId="2069722970">
    <w:abstractNumId w:val="4"/>
  </w:num>
  <w:num w:numId="13" w16cid:durableId="428043064">
    <w:abstractNumId w:val="7"/>
  </w:num>
  <w:num w:numId="14" w16cid:durableId="1068192348">
    <w:abstractNumId w:val="8"/>
  </w:num>
  <w:num w:numId="15" w16cid:durableId="1565288994">
    <w:abstractNumId w:val="2"/>
  </w:num>
  <w:num w:numId="16" w16cid:durableId="1515806720">
    <w:abstractNumId w:val="10"/>
  </w:num>
  <w:num w:numId="17" w16cid:durableId="1168590868">
    <w:abstractNumId w:val="16"/>
  </w:num>
  <w:num w:numId="18" w16cid:durableId="1437360620">
    <w:abstractNumId w:val="17"/>
    <w:lvlOverride w:ilvl="0">
      <w:startOverride w:val="2"/>
    </w:lvlOverride>
    <w:lvlOverride w:ilvl="1">
      <w:startOverride w:val="2"/>
    </w:lvlOverride>
  </w:num>
  <w:num w:numId="19" w16cid:durableId="956176392">
    <w:abstractNumId w:val="5"/>
  </w:num>
  <w:num w:numId="20" w16cid:durableId="474839338">
    <w:abstractNumId w:val="0"/>
  </w:num>
  <w:num w:numId="21" w16cid:durableId="1642033812">
    <w:abstractNumId w:val="18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DFB"/>
    <w:rsid w:val="000002DE"/>
    <w:rsid w:val="000005E6"/>
    <w:rsid w:val="00005157"/>
    <w:rsid w:val="00006B68"/>
    <w:rsid w:val="00007200"/>
    <w:rsid w:val="00010B49"/>
    <w:rsid w:val="00010C14"/>
    <w:rsid w:val="000112AE"/>
    <w:rsid w:val="00015CC3"/>
    <w:rsid w:val="00016CF2"/>
    <w:rsid w:val="0001772B"/>
    <w:rsid w:val="000177A0"/>
    <w:rsid w:val="00017F40"/>
    <w:rsid w:val="00020CC6"/>
    <w:rsid w:val="00021C83"/>
    <w:rsid w:val="00030742"/>
    <w:rsid w:val="000318FD"/>
    <w:rsid w:val="00032A97"/>
    <w:rsid w:val="0003764C"/>
    <w:rsid w:val="000423C2"/>
    <w:rsid w:val="0004259A"/>
    <w:rsid w:val="000430B3"/>
    <w:rsid w:val="00046755"/>
    <w:rsid w:val="000525E6"/>
    <w:rsid w:val="00057D4E"/>
    <w:rsid w:val="00057F3C"/>
    <w:rsid w:val="00067966"/>
    <w:rsid w:val="0007082C"/>
    <w:rsid w:val="00074A44"/>
    <w:rsid w:val="000753A8"/>
    <w:rsid w:val="0008401F"/>
    <w:rsid w:val="00084894"/>
    <w:rsid w:val="000862AF"/>
    <w:rsid w:val="0009597B"/>
    <w:rsid w:val="00096435"/>
    <w:rsid w:val="000A4636"/>
    <w:rsid w:val="000A4B77"/>
    <w:rsid w:val="000A6EAC"/>
    <w:rsid w:val="000B2377"/>
    <w:rsid w:val="000B654A"/>
    <w:rsid w:val="000B71F2"/>
    <w:rsid w:val="000C3EB2"/>
    <w:rsid w:val="000C5A7F"/>
    <w:rsid w:val="000D0B2C"/>
    <w:rsid w:val="000D0F15"/>
    <w:rsid w:val="000D23F4"/>
    <w:rsid w:val="000D337E"/>
    <w:rsid w:val="000D3EF5"/>
    <w:rsid w:val="000D6819"/>
    <w:rsid w:val="000D69E4"/>
    <w:rsid w:val="000D79E0"/>
    <w:rsid w:val="000E12F0"/>
    <w:rsid w:val="000E3B9D"/>
    <w:rsid w:val="000E7008"/>
    <w:rsid w:val="000E7B8A"/>
    <w:rsid w:val="000F0838"/>
    <w:rsid w:val="000F13D6"/>
    <w:rsid w:val="000F431D"/>
    <w:rsid w:val="001013AB"/>
    <w:rsid w:val="0010797A"/>
    <w:rsid w:val="00111BF9"/>
    <w:rsid w:val="001128D4"/>
    <w:rsid w:val="001168C0"/>
    <w:rsid w:val="00117556"/>
    <w:rsid w:val="00123C75"/>
    <w:rsid w:val="0012564B"/>
    <w:rsid w:val="00134131"/>
    <w:rsid w:val="00135284"/>
    <w:rsid w:val="00136BC4"/>
    <w:rsid w:val="001373E6"/>
    <w:rsid w:val="001404D9"/>
    <w:rsid w:val="0014572B"/>
    <w:rsid w:val="001461FC"/>
    <w:rsid w:val="001477BC"/>
    <w:rsid w:val="0015161C"/>
    <w:rsid w:val="0015225C"/>
    <w:rsid w:val="00153F54"/>
    <w:rsid w:val="001572EA"/>
    <w:rsid w:val="00160136"/>
    <w:rsid w:val="001609C2"/>
    <w:rsid w:val="00161EDB"/>
    <w:rsid w:val="0016633F"/>
    <w:rsid w:val="00166EC3"/>
    <w:rsid w:val="001700E5"/>
    <w:rsid w:val="001742FE"/>
    <w:rsid w:val="00175737"/>
    <w:rsid w:val="00176A6B"/>
    <w:rsid w:val="00182B3B"/>
    <w:rsid w:val="001861A4"/>
    <w:rsid w:val="0019406A"/>
    <w:rsid w:val="0019553D"/>
    <w:rsid w:val="00197CAE"/>
    <w:rsid w:val="001A52A7"/>
    <w:rsid w:val="001B16BD"/>
    <w:rsid w:val="001B6700"/>
    <w:rsid w:val="001B6874"/>
    <w:rsid w:val="001B6C53"/>
    <w:rsid w:val="001C0E14"/>
    <w:rsid w:val="001C3121"/>
    <w:rsid w:val="001C47CB"/>
    <w:rsid w:val="001D1B65"/>
    <w:rsid w:val="001D1E86"/>
    <w:rsid w:val="001D229B"/>
    <w:rsid w:val="001D610B"/>
    <w:rsid w:val="001D6547"/>
    <w:rsid w:val="001E059A"/>
    <w:rsid w:val="001E09F2"/>
    <w:rsid w:val="001E196D"/>
    <w:rsid w:val="001E1B0F"/>
    <w:rsid w:val="001E37D6"/>
    <w:rsid w:val="001E5082"/>
    <w:rsid w:val="001E637F"/>
    <w:rsid w:val="001E796F"/>
    <w:rsid w:val="001F0A81"/>
    <w:rsid w:val="001F1EA5"/>
    <w:rsid w:val="001F4F20"/>
    <w:rsid w:val="001F5B67"/>
    <w:rsid w:val="001F6B2F"/>
    <w:rsid w:val="001F73D6"/>
    <w:rsid w:val="002142CF"/>
    <w:rsid w:val="002159E2"/>
    <w:rsid w:val="00216F15"/>
    <w:rsid w:val="0022713D"/>
    <w:rsid w:val="00233D51"/>
    <w:rsid w:val="00234642"/>
    <w:rsid w:val="00234782"/>
    <w:rsid w:val="00235998"/>
    <w:rsid w:val="00236434"/>
    <w:rsid w:val="00241A96"/>
    <w:rsid w:val="00244F64"/>
    <w:rsid w:val="00252148"/>
    <w:rsid w:val="00252A28"/>
    <w:rsid w:val="00253502"/>
    <w:rsid w:val="00255883"/>
    <w:rsid w:val="00256092"/>
    <w:rsid w:val="00256A6F"/>
    <w:rsid w:val="00261178"/>
    <w:rsid w:val="00261701"/>
    <w:rsid w:val="00261A26"/>
    <w:rsid w:val="00263057"/>
    <w:rsid w:val="002634BA"/>
    <w:rsid w:val="00265C04"/>
    <w:rsid w:val="00267970"/>
    <w:rsid w:val="00267D83"/>
    <w:rsid w:val="00267E22"/>
    <w:rsid w:val="00267F27"/>
    <w:rsid w:val="00272CD8"/>
    <w:rsid w:val="00276D78"/>
    <w:rsid w:val="00280B77"/>
    <w:rsid w:val="0028114C"/>
    <w:rsid w:val="002823CE"/>
    <w:rsid w:val="00283B7B"/>
    <w:rsid w:val="00290061"/>
    <w:rsid w:val="002967E2"/>
    <w:rsid w:val="002A1236"/>
    <w:rsid w:val="002A1ED0"/>
    <w:rsid w:val="002A4EE3"/>
    <w:rsid w:val="002A770A"/>
    <w:rsid w:val="002B63D8"/>
    <w:rsid w:val="002B77D7"/>
    <w:rsid w:val="002C403E"/>
    <w:rsid w:val="002C5D9D"/>
    <w:rsid w:val="002D5BE9"/>
    <w:rsid w:val="002D67E3"/>
    <w:rsid w:val="002D752D"/>
    <w:rsid w:val="002D7B06"/>
    <w:rsid w:val="002E1F39"/>
    <w:rsid w:val="002E5BBE"/>
    <w:rsid w:val="002E6699"/>
    <w:rsid w:val="002F3B5B"/>
    <w:rsid w:val="002F6F0F"/>
    <w:rsid w:val="00301A84"/>
    <w:rsid w:val="00304E75"/>
    <w:rsid w:val="00310A76"/>
    <w:rsid w:val="0031725A"/>
    <w:rsid w:val="00317666"/>
    <w:rsid w:val="003205F6"/>
    <w:rsid w:val="0032264E"/>
    <w:rsid w:val="00325EAE"/>
    <w:rsid w:val="0033046D"/>
    <w:rsid w:val="003361B4"/>
    <w:rsid w:val="003416A0"/>
    <w:rsid w:val="00341970"/>
    <w:rsid w:val="00345216"/>
    <w:rsid w:val="003475A4"/>
    <w:rsid w:val="003517FB"/>
    <w:rsid w:val="00351A0A"/>
    <w:rsid w:val="003526E4"/>
    <w:rsid w:val="00353A9A"/>
    <w:rsid w:val="003549ED"/>
    <w:rsid w:val="00357D20"/>
    <w:rsid w:val="00365330"/>
    <w:rsid w:val="00366F4A"/>
    <w:rsid w:val="00372476"/>
    <w:rsid w:val="00381A11"/>
    <w:rsid w:val="00381AD7"/>
    <w:rsid w:val="00385DA3"/>
    <w:rsid w:val="00386988"/>
    <w:rsid w:val="00391035"/>
    <w:rsid w:val="00391114"/>
    <w:rsid w:val="003915AD"/>
    <w:rsid w:val="00397455"/>
    <w:rsid w:val="003978DE"/>
    <w:rsid w:val="00397DF5"/>
    <w:rsid w:val="003A474E"/>
    <w:rsid w:val="003A7094"/>
    <w:rsid w:val="003B1791"/>
    <w:rsid w:val="003B2A4F"/>
    <w:rsid w:val="003B30EC"/>
    <w:rsid w:val="003B78BE"/>
    <w:rsid w:val="003C2126"/>
    <w:rsid w:val="003D660D"/>
    <w:rsid w:val="003E0A85"/>
    <w:rsid w:val="003E2E68"/>
    <w:rsid w:val="003E3196"/>
    <w:rsid w:val="003E603D"/>
    <w:rsid w:val="003E6471"/>
    <w:rsid w:val="003E6F9B"/>
    <w:rsid w:val="003F50E6"/>
    <w:rsid w:val="004009A3"/>
    <w:rsid w:val="00402237"/>
    <w:rsid w:val="00405151"/>
    <w:rsid w:val="00410FA8"/>
    <w:rsid w:val="00414DD6"/>
    <w:rsid w:val="00421057"/>
    <w:rsid w:val="00424CF4"/>
    <w:rsid w:val="00425404"/>
    <w:rsid w:val="00426CD0"/>
    <w:rsid w:val="004337CF"/>
    <w:rsid w:val="004350CB"/>
    <w:rsid w:val="00435DB2"/>
    <w:rsid w:val="004404BE"/>
    <w:rsid w:val="00442799"/>
    <w:rsid w:val="00445FA0"/>
    <w:rsid w:val="00446000"/>
    <w:rsid w:val="00447FD8"/>
    <w:rsid w:val="004503BB"/>
    <w:rsid w:val="00450992"/>
    <w:rsid w:val="00454793"/>
    <w:rsid w:val="00455309"/>
    <w:rsid w:val="004618C7"/>
    <w:rsid w:val="0046381F"/>
    <w:rsid w:val="0047087F"/>
    <w:rsid w:val="004734A0"/>
    <w:rsid w:val="004736DF"/>
    <w:rsid w:val="004764CD"/>
    <w:rsid w:val="0047669A"/>
    <w:rsid w:val="00476A5F"/>
    <w:rsid w:val="00480D9B"/>
    <w:rsid w:val="004823F9"/>
    <w:rsid w:val="004837A7"/>
    <w:rsid w:val="004954EF"/>
    <w:rsid w:val="00495B83"/>
    <w:rsid w:val="004A0911"/>
    <w:rsid w:val="004A0FA0"/>
    <w:rsid w:val="004A434A"/>
    <w:rsid w:val="004A7D79"/>
    <w:rsid w:val="004B015D"/>
    <w:rsid w:val="004B20D0"/>
    <w:rsid w:val="004B4FB4"/>
    <w:rsid w:val="004B6F98"/>
    <w:rsid w:val="004D1FDB"/>
    <w:rsid w:val="004E0528"/>
    <w:rsid w:val="004E1993"/>
    <w:rsid w:val="004E2CD1"/>
    <w:rsid w:val="004E5184"/>
    <w:rsid w:val="004E6F06"/>
    <w:rsid w:val="004F13C7"/>
    <w:rsid w:val="004F3D8E"/>
    <w:rsid w:val="004F5D57"/>
    <w:rsid w:val="005005F9"/>
    <w:rsid w:val="00501E17"/>
    <w:rsid w:val="005035F0"/>
    <w:rsid w:val="00503782"/>
    <w:rsid w:val="00506172"/>
    <w:rsid w:val="0050649B"/>
    <w:rsid w:val="005219DE"/>
    <w:rsid w:val="0053002F"/>
    <w:rsid w:val="00530D66"/>
    <w:rsid w:val="00530F92"/>
    <w:rsid w:val="0053121C"/>
    <w:rsid w:val="005360EA"/>
    <w:rsid w:val="00536F35"/>
    <w:rsid w:val="00537AEA"/>
    <w:rsid w:val="0054428C"/>
    <w:rsid w:val="0055051B"/>
    <w:rsid w:val="00564086"/>
    <w:rsid w:val="0056661F"/>
    <w:rsid w:val="00566A9A"/>
    <w:rsid w:val="00570C2A"/>
    <w:rsid w:val="00576028"/>
    <w:rsid w:val="00582165"/>
    <w:rsid w:val="00582332"/>
    <w:rsid w:val="005847CE"/>
    <w:rsid w:val="00585682"/>
    <w:rsid w:val="005859B8"/>
    <w:rsid w:val="00587A41"/>
    <w:rsid w:val="0059313F"/>
    <w:rsid w:val="00594BF1"/>
    <w:rsid w:val="00595C53"/>
    <w:rsid w:val="00596B76"/>
    <w:rsid w:val="00597A2D"/>
    <w:rsid w:val="005A2387"/>
    <w:rsid w:val="005A239F"/>
    <w:rsid w:val="005A5AD5"/>
    <w:rsid w:val="005A5B09"/>
    <w:rsid w:val="005A5EBA"/>
    <w:rsid w:val="005B2120"/>
    <w:rsid w:val="005B2A75"/>
    <w:rsid w:val="005B3909"/>
    <w:rsid w:val="005B4356"/>
    <w:rsid w:val="005B4809"/>
    <w:rsid w:val="005B66CB"/>
    <w:rsid w:val="005B71FA"/>
    <w:rsid w:val="005C1286"/>
    <w:rsid w:val="005C37FB"/>
    <w:rsid w:val="005C3E8C"/>
    <w:rsid w:val="005C4605"/>
    <w:rsid w:val="005D3AB3"/>
    <w:rsid w:val="005D3DFB"/>
    <w:rsid w:val="005D691A"/>
    <w:rsid w:val="005D7782"/>
    <w:rsid w:val="005E4BA9"/>
    <w:rsid w:val="0060088D"/>
    <w:rsid w:val="00600DEB"/>
    <w:rsid w:val="0060707A"/>
    <w:rsid w:val="0061012B"/>
    <w:rsid w:val="00611441"/>
    <w:rsid w:val="00613075"/>
    <w:rsid w:val="00613A1B"/>
    <w:rsid w:val="00617C71"/>
    <w:rsid w:val="0062157D"/>
    <w:rsid w:val="006225F7"/>
    <w:rsid w:val="0062574B"/>
    <w:rsid w:val="00633FB0"/>
    <w:rsid w:val="00634424"/>
    <w:rsid w:val="006439F7"/>
    <w:rsid w:val="00645C47"/>
    <w:rsid w:val="00663FC1"/>
    <w:rsid w:val="006649BD"/>
    <w:rsid w:val="00664D4D"/>
    <w:rsid w:val="006668FE"/>
    <w:rsid w:val="00674A64"/>
    <w:rsid w:val="00675991"/>
    <w:rsid w:val="00677525"/>
    <w:rsid w:val="00684ACE"/>
    <w:rsid w:val="00686B34"/>
    <w:rsid w:val="00687F4F"/>
    <w:rsid w:val="006925DE"/>
    <w:rsid w:val="006A0052"/>
    <w:rsid w:val="006A32A7"/>
    <w:rsid w:val="006A4FE6"/>
    <w:rsid w:val="006A7066"/>
    <w:rsid w:val="006A7C0B"/>
    <w:rsid w:val="006A7EF0"/>
    <w:rsid w:val="006A7F4C"/>
    <w:rsid w:val="006B22FF"/>
    <w:rsid w:val="006B2C99"/>
    <w:rsid w:val="006B33D7"/>
    <w:rsid w:val="006B63BF"/>
    <w:rsid w:val="006C3EC5"/>
    <w:rsid w:val="006C5DAD"/>
    <w:rsid w:val="006C7FE3"/>
    <w:rsid w:val="006D1A85"/>
    <w:rsid w:val="006D6498"/>
    <w:rsid w:val="006E03A1"/>
    <w:rsid w:val="006E2E7D"/>
    <w:rsid w:val="006E5E1F"/>
    <w:rsid w:val="00700188"/>
    <w:rsid w:val="007006CB"/>
    <w:rsid w:val="00700EB2"/>
    <w:rsid w:val="0070238E"/>
    <w:rsid w:val="00702564"/>
    <w:rsid w:val="00703162"/>
    <w:rsid w:val="0071039C"/>
    <w:rsid w:val="00713A28"/>
    <w:rsid w:val="00714BB6"/>
    <w:rsid w:val="007205ED"/>
    <w:rsid w:val="00720FE9"/>
    <w:rsid w:val="00722FD5"/>
    <w:rsid w:val="007266CD"/>
    <w:rsid w:val="00732DE7"/>
    <w:rsid w:val="00733A14"/>
    <w:rsid w:val="00734741"/>
    <w:rsid w:val="00734D37"/>
    <w:rsid w:val="00734DFD"/>
    <w:rsid w:val="00737F77"/>
    <w:rsid w:val="00753C13"/>
    <w:rsid w:val="0075774D"/>
    <w:rsid w:val="00762B50"/>
    <w:rsid w:val="007649BA"/>
    <w:rsid w:val="00766200"/>
    <w:rsid w:val="007702D4"/>
    <w:rsid w:val="0077217C"/>
    <w:rsid w:val="007728F8"/>
    <w:rsid w:val="00774AE8"/>
    <w:rsid w:val="00780C68"/>
    <w:rsid w:val="0078199C"/>
    <w:rsid w:val="00790155"/>
    <w:rsid w:val="007950E7"/>
    <w:rsid w:val="00795E40"/>
    <w:rsid w:val="007A05E4"/>
    <w:rsid w:val="007A0E66"/>
    <w:rsid w:val="007A1E9F"/>
    <w:rsid w:val="007A5AFE"/>
    <w:rsid w:val="007A7210"/>
    <w:rsid w:val="007A7AC3"/>
    <w:rsid w:val="007B48B2"/>
    <w:rsid w:val="007B60A5"/>
    <w:rsid w:val="007C08B4"/>
    <w:rsid w:val="007C2C05"/>
    <w:rsid w:val="007D04BB"/>
    <w:rsid w:val="007D066A"/>
    <w:rsid w:val="007E0C23"/>
    <w:rsid w:val="007E1FE7"/>
    <w:rsid w:val="007E64EB"/>
    <w:rsid w:val="007E7068"/>
    <w:rsid w:val="008023AC"/>
    <w:rsid w:val="00802AA7"/>
    <w:rsid w:val="00803D56"/>
    <w:rsid w:val="00804D79"/>
    <w:rsid w:val="00806524"/>
    <w:rsid w:val="0080657A"/>
    <w:rsid w:val="0081281B"/>
    <w:rsid w:val="00815A26"/>
    <w:rsid w:val="00821640"/>
    <w:rsid w:val="00821C67"/>
    <w:rsid w:val="00824DDD"/>
    <w:rsid w:val="00830448"/>
    <w:rsid w:val="008334EB"/>
    <w:rsid w:val="00834AFD"/>
    <w:rsid w:val="00835EC4"/>
    <w:rsid w:val="0084249C"/>
    <w:rsid w:val="00842B0C"/>
    <w:rsid w:val="008467C2"/>
    <w:rsid w:val="00847730"/>
    <w:rsid w:val="00850E62"/>
    <w:rsid w:val="00854880"/>
    <w:rsid w:val="00854E81"/>
    <w:rsid w:val="008569CD"/>
    <w:rsid w:val="00860C1A"/>
    <w:rsid w:val="008626B2"/>
    <w:rsid w:val="00862D95"/>
    <w:rsid w:val="00863CF8"/>
    <w:rsid w:val="00864C0C"/>
    <w:rsid w:val="00866360"/>
    <w:rsid w:val="00874D8E"/>
    <w:rsid w:val="0088341B"/>
    <w:rsid w:val="0088599E"/>
    <w:rsid w:val="0088641F"/>
    <w:rsid w:val="00886CD0"/>
    <w:rsid w:val="008910E0"/>
    <w:rsid w:val="00891365"/>
    <w:rsid w:val="008916E9"/>
    <w:rsid w:val="008A0A19"/>
    <w:rsid w:val="008A0E47"/>
    <w:rsid w:val="008A7C98"/>
    <w:rsid w:val="008A7F4E"/>
    <w:rsid w:val="008B0ACD"/>
    <w:rsid w:val="008C1175"/>
    <w:rsid w:val="008C551C"/>
    <w:rsid w:val="008C7608"/>
    <w:rsid w:val="008D254A"/>
    <w:rsid w:val="008D4C4E"/>
    <w:rsid w:val="008D5273"/>
    <w:rsid w:val="008D6917"/>
    <w:rsid w:val="008D7B3C"/>
    <w:rsid w:val="008D7F9B"/>
    <w:rsid w:val="008E0CAC"/>
    <w:rsid w:val="008E2E25"/>
    <w:rsid w:val="008E3B8D"/>
    <w:rsid w:val="008E65D9"/>
    <w:rsid w:val="0090644E"/>
    <w:rsid w:val="009133E2"/>
    <w:rsid w:val="0091761E"/>
    <w:rsid w:val="00920A55"/>
    <w:rsid w:val="00922CA3"/>
    <w:rsid w:val="00923FFB"/>
    <w:rsid w:val="00924333"/>
    <w:rsid w:val="009274E7"/>
    <w:rsid w:val="009278BD"/>
    <w:rsid w:val="009279D8"/>
    <w:rsid w:val="00931C00"/>
    <w:rsid w:val="00931D96"/>
    <w:rsid w:val="00933B28"/>
    <w:rsid w:val="009359B4"/>
    <w:rsid w:val="009459D6"/>
    <w:rsid w:val="00953523"/>
    <w:rsid w:val="00971EA6"/>
    <w:rsid w:val="00972BD4"/>
    <w:rsid w:val="00973B36"/>
    <w:rsid w:val="00973C73"/>
    <w:rsid w:val="00975B89"/>
    <w:rsid w:val="00977442"/>
    <w:rsid w:val="0098001E"/>
    <w:rsid w:val="00980227"/>
    <w:rsid w:val="00984E82"/>
    <w:rsid w:val="00987075"/>
    <w:rsid w:val="00987CD0"/>
    <w:rsid w:val="00991B02"/>
    <w:rsid w:val="00993BF9"/>
    <w:rsid w:val="009A16EC"/>
    <w:rsid w:val="009A3418"/>
    <w:rsid w:val="009B2342"/>
    <w:rsid w:val="009B29DB"/>
    <w:rsid w:val="009B4E0E"/>
    <w:rsid w:val="009B7DDC"/>
    <w:rsid w:val="009C2331"/>
    <w:rsid w:val="009C26A5"/>
    <w:rsid w:val="009C2C5E"/>
    <w:rsid w:val="009C5080"/>
    <w:rsid w:val="009C55E7"/>
    <w:rsid w:val="009C6886"/>
    <w:rsid w:val="009C6989"/>
    <w:rsid w:val="009C7197"/>
    <w:rsid w:val="009D0DE5"/>
    <w:rsid w:val="009D2881"/>
    <w:rsid w:val="009D4EF7"/>
    <w:rsid w:val="009E1A4C"/>
    <w:rsid w:val="009E21E2"/>
    <w:rsid w:val="009E4FAD"/>
    <w:rsid w:val="009F11E0"/>
    <w:rsid w:val="009F2803"/>
    <w:rsid w:val="009F4B76"/>
    <w:rsid w:val="009F6FC4"/>
    <w:rsid w:val="009F7AD2"/>
    <w:rsid w:val="00A01818"/>
    <w:rsid w:val="00A03398"/>
    <w:rsid w:val="00A05094"/>
    <w:rsid w:val="00A06524"/>
    <w:rsid w:val="00A10647"/>
    <w:rsid w:val="00A10A4D"/>
    <w:rsid w:val="00A16781"/>
    <w:rsid w:val="00A17065"/>
    <w:rsid w:val="00A17EB8"/>
    <w:rsid w:val="00A20814"/>
    <w:rsid w:val="00A20B47"/>
    <w:rsid w:val="00A30CA3"/>
    <w:rsid w:val="00A325E3"/>
    <w:rsid w:val="00A36BE4"/>
    <w:rsid w:val="00A4743D"/>
    <w:rsid w:val="00A52A32"/>
    <w:rsid w:val="00A54369"/>
    <w:rsid w:val="00A612DB"/>
    <w:rsid w:val="00A640A2"/>
    <w:rsid w:val="00A66693"/>
    <w:rsid w:val="00A7019D"/>
    <w:rsid w:val="00A70447"/>
    <w:rsid w:val="00A733DA"/>
    <w:rsid w:val="00A73BA0"/>
    <w:rsid w:val="00A749FE"/>
    <w:rsid w:val="00A757BB"/>
    <w:rsid w:val="00A75F61"/>
    <w:rsid w:val="00A809E6"/>
    <w:rsid w:val="00A81FDF"/>
    <w:rsid w:val="00A82B8E"/>
    <w:rsid w:val="00A83319"/>
    <w:rsid w:val="00A92924"/>
    <w:rsid w:val="00A96109"/>
    <w:rsid w:val="00A96F8D"/>
    <w:rsid w:val="00A970CF"/>
    <w:rsid w:val="00AA009A"/>
    <w:rsid w:val="00AA04B2"/>
    <w:rsid w:val="00AA07B7"/>
    <w:rsid w:val="00AA4317"/>
    <w:rsid w:val="00AB01E7"/>
    <w:rsid w:val="00AB64BB"/>
    <w:rsid w:val="00AC07B7"/>
    <w:rsid w:val="00AC3167"/>
    <w:rsid w:val="00AD0C4F"/>
    <w:rsid w:val="00AD1CA8"/>
    <w:rsid w:val="00AD4C56"/>
    <w:rsid w:val="00AD59C2"/>
    <w:rsid w:val="00AE3EB6"/>
    <w:rsid w:val="00AE7B27"/>
    <w:rsid w:val="00AF5004"/>
    <w:rsid w:val="00AF6A33"/>
    <w:rsid w:val="00AF742A"/>
    <w:rsid w:val="00B00AB1"/>
    <w:rsid w:val="00B04622"/>
    <w:rsid w:val="00B04A83"/>
    <w:rsid w:val="00B04BEA"/>
    <w:rsid w:val="00B05A36"/>
    <w:rsid w:val="00B06322"/>
    <w:rsid w:val="00B12965"/>
    <w:rsid w:val="00B1455D"/>
    <w:rsid w:val="00B1494A"/>
    <w:rsid w:val="00B14C25"/>
    <w:rsid w:val="00B205D1"/>
    <w:rsid w:val="00B24CBA"/>
    <w:rsid w:val="00B35976"/>
    <w:rsid w:val="00B36065"/>
    <w:rsid w:val="00B46377"/>
    <w:rsid w:val="00B515C9"/>
    <w:rsid w:val="00B528ED"/>
    <w:rsid w:val="00B5322C"/>
    <w:rsid w:val="00B54078"/>
    <w:rsid w:val="00B548D2"/>
    <w:rsid w:val="00B54D4D"/>
    <w:rsid w:val="00B6307B"/>
    <w:rsid w:val="00B7098E"/>
    <w:rsid w:val="00B75892"/>
    <w:rsid w:val="00B7677D"/>
    <w:rsid w:val="00B846E7"/>
    <w:rsid w:val="00B86DF5"/>
    <w:rsid w:val="00B86E39"/>
    <w:rsid w:val="00B90F91"/>
    <w:rsid w:val="00B92905"/>
    <w:rsid w:val="00B950F9"/>
    <w:rsid w:val="00B96253"/>
    <w:rsid w:val="00BA4762"/>
    <w:rsid w:val="00BA59AB"/>
    <w:rsid w:val="00BA6C69"/>
    <w:rsid w:val="00BB29BF"/>
    <w:rsid w:val="00BB6C02"/>
    <w:rsid w:val="00BC163A"/>
    <w:rsid w:val="00BC3D35"/>
    <w:rsid w:val="00BC683F"/>
    <w:rsid w:val="00BC7369"/>
    <w:rsid w:val="00BC77B0"/>
    <w:rsid w:val="00BC798C"/>
    <w:rsid w:val="00BD3BA8"/>
    <w:rsid w:val="00BF2039"/>
    <w:rsid w:val="00BF2279"/>
    <w:rsid w:val="00BF403E"/>
    <w:rsid w:val="00BF7731"/>
    <w:rsid w:val="00C0100A"/>
    <w:rsid w:val="00C04138"/>
    <w:rsid w:val="00C05B84"/>
    <w:rsid w:val="00C114B1"/>
    <w:rsid w:val="00C11A5E"/>
    <w:rsid w:val="00C22156"/>
    <w:rsid w:val="00C2393C"/>
    <w:rsid w:val="00C24D8F"/>
    <w:rsid w:val="00C252D9"/>
    <w:rsid w:val="00C25FCE"/>
    <w:rsid w:val="00C30F00"/>
    <w:rsid w:val="00C341BE"/>
    <w:rsid w:val="00C400E9"/>
    <w:rsid w:val="00C414DD"/>
    <w:rsid w:val="00C45155"/>
    <w:rsid w:val="00C458FB"/>
    <w:rsid w:val="00C45E83"/>
    <w:rsid w:val="00C52E6A"/>
    <w:rsid w:val="00C57023"/>
    <w:rsid w:val="00C600A9"/>
    <w:rsid w:val="00C730FE"/>
    <w:rsid w:val="00C73529"/>
    <w:rsid w:val="00C74877"/>
    <w:rsid w:val="00C74FC6"/>
    <w:rsid w:val="00C859A4"/>
    <w:rsid w:val="00C866F8"/>
    <w:rsid w:val="00C9033A"/>
    <w:rsid w:val="00C97AF3"/>
    <w:rsid w:val="00CA1500"/>
    <w:rsid w:val="00CA2B7A"/>
    <w:rsid w:val="00CA6EDB"/>
    <w:rsid w:val="00CA7F13"/>
    <w:rsid w:val="00CB137C"/>
    <w:rsid w:val="00CB1F64"/>
    <w:rsid w:val="00CB2641"/>
    <w:rsid w:val="00CB5D44"/>
    <w:rsid w:val="00CC376A"/>
    <w:rsid w:val="00CC7644"/>
    <w:rsid w:val="00CD06B9"/>
    <w:rsid w:val="00CD14B4"/>
    <w:rsid w:val="00CD53A1"/>
    <w:rsid w:val="00CD582A"/>
    <w:rsid w:val="00CE217E"/>
    <w:rsid w:val="00CE2EA9"/>
    <w:rsid w:val="00CE456D"/>
    <w:rsid w:val="00CE47D3"/>
    <w:rsid w:val="00CE5258"/>
    <w:rsid w:val="00CE608D"/>
    <w:rsid w:val="00CF06E0"/>
    <w:rsid w:val="00CF3BEF"/>
    <w:rsid w:val="00CF46A9"/>
    <w:rsid w:val="00CF4D2F"/>
    <w:rsid w:val="00D04D7A"/>
    <w:rsid w:val="00D06F9F"/>
    <w:rsid w:val="00D132FE"/>
    <w:rsid w:val="00D16676"/>
    <w:rsid w:val="00D175F7"/>
    <w:rsid w:val="00D362E0"/>
    <w:rsid w:val="00D4172F"/>
    <w:rsid w:val="00D41ED4"/>
    <w:rsid w:val="00D4336D"/>
    <w:rsid w:val="00D435C2"/>
    <w:rsid w:val="00D447ED"/>
    <w:rsid w:val="00D51D07"/>
    <w:rsid w:val="00D5591B"/>
    <w:rsid w:val="00D61476"/>
    <w:rsid w:val="00D63C7A"/>
    <w:rsid w:val="00D657AB"/>
    <w:rsid w:val="00D70F0F"/>
    <w:rsid w:val="00D71A96"/>
    <w:rsid w:val="00D71ED4"/>
    <w:rsid w:val="00D74ACD"/>
    <w:rsid w:val="00D76E8A"/>
    <w:rsid w:val="00D82FE2"/>
    <w:rsid w:val="00D9195C"/>
    <w:rsid w:val="00D93444"/>
    <w:rsid w:val="00D96CF9"/>
    <w:rsid w:val="00D973DB"/>
    <w:rsid w:val="00DA4A95"/>
    <w:rsid w:val="00DA5FA3"/>
    <w:rsid w:val="00DA72B1"/>
    <w:rsid w:val="00DA77DB"/>
    <w:rsid w:val="00DA7F3A"/>
    <w:rsid w:val="00DC09B4"/>
    <w:rsid w:val="00DD7E12"/>
    <w:rsid w:val="00DE4B6E"/>
    <w:rsid w:val="00DE5244"/>
    <w:rsid w:val="00DF1EE8"/>
    <w:rsid w:val="00DF2CF3"/>
    <w:rsid w:val="00DF4CE5"/>
    <w:rsid w:val="00E04348"/>
    <w:rsid w:val="00E044A0"/>
    <w:rsid w:val="00E066C8"/>
    <w:rsid w:val="00E07556"/>
    <w:rsid w:val="00E1072A"/>
    <w:rsid w:val="00E10CA2"/>
    <w:rsid w:val="00E11F14"/>
    <w:rsid w:val="00E1350E"/>
    <w:rsid w:val="00E24A5F"/>
    <w:rsid w:val="00E26633"/>
    <w:rsid w:val="00E366DC"/>
    <w:rsid w:val="00E374E4"/>
    <w:rsid w:val="00E40BAE"/>
    <w:rsid w:val="00E41674"/>
    <w:rsid w:val="00E44868"/>
    <w:rsid w:val="00E47C95"/>
    <w:rsid w:val="00E51A5A"/>
    <w:rsid w:val="00E51C13"/>
    <w:rsid w:val="00E53462"/>
    <w:rsid w:val="00E549B1"/>
    <w:rsid w:val="00E565F9"/>
    <w:rsid w:val="00E57F58"/>
    <w:rsid w:val="00E60A89"/>
    <w:rsid w:val="00E61612"/>
    <w:rsid w:val="00E62828"/>
    <w:rsid w:val="00E726FB"/>
    <w:rsid w:val="00E734C7"/>
    <w:rsid w:val="00E73A5F"/>
    <w:rsid w:val="00E756DE"/>
    <w:rsid w:val="00E7570A"/>
    <w:rsid w:val="00E76855"/>
    <w:rsid w:val="00E806A0"/>
    <w:rsid w:val="00E84FDC"/>
    <w:rsid w:val="00E9051C"/>
    <w:rsid w:val="00E9091C"/>
    <w:rsid w:val="00EA2595"/>
    <w:rsid w:val="00EB33B4"/>
    <w:rsid w:val="00EC0CD6"/>
    <w:rsid w:val="00EC59AA"/>
    <w:rsid w:val="00EC7029"/>
    <w:rsid w:val="00ED09C6"/>
    <w:rsid w:val="00ED1374"/>
    <w:rsid w:val="00ED171B"/>
    <w:rsid w:val="00ED184E"/>
    <w:rsid w:val="00ED54B8"/>
    <w:rsid w:val="00ED5958"/>
    <w:rsid w:val="00ED6A89"/>
    <w:rsid w:val="00EE09DE"/>
    <w:rsid w:val="00EE23DF"/>
    <w:rsid w:val="00EE3CCF"/>
    <w:rsid w:val="00EE4ECA"/>
    <w:rsid w:val="00EE641D"/>
    <w:rsid w:val="00EE6F96"/>
    <w:rsid w:val="00EE70A3"/>
    <w:rsid w:val="00EF1662"/>
    <w:rsid w:val="00EF2653"/>
    <w:rsid w:val="00EF729B"/>
    <w:rsid w:val="00F04679"/>
    <w:rsid w:val="00F04921"/>
    <w:rsid w:val="00F04DF6"/>
    <w:rsid w:val="00F06C1C"/>
    <w:rsid w:val="00F07112"/>
    <w:rsid w:val="00F10F89"/>
    <w:rsid w:val="00F132D0"/>
    <w:rsid w:val="00F16503"/>
    <w:rsid w:val="00F169F8"/>
    <w:rsid w:val="00F17158"/>
    <w:rsid w:val="00F221BB"/>
    <w:rsid w:val="00F26438"/>
    <w:rsid w:val="00F27981"/>
    <w:rsid w:val="00F27DA7"/>
    <w:rsid w:val="00F314A6"/>
    <w:rsid w:val="00F378C3"/>
    <w:rsid w:val="00F37FF3"/>
    <w:rsid w:val="00F417FA"/>
    <w:rsid w:val="00F44B4B"/>
    <w:rsid w:val="00F44E53"/>
    <w:rsid w:val="00F5105D"/>
    <w:rsid w:val="00F56CFD"/>
    <w:rsid w:val="00F6053F"/>
    <w:rsid w:val="00F618BF"/>
    <w:rsid w:val="00F63883"/>
    <w:rsid w:val="00F66BB5"/>
    <w:rsid w:val="00F70C94"/>
    <w:rsid w:val="00F74ABA"/>
    <w:rsid w:val="00F77E1A"/>
    <w:rsid w:val="00F804CD"/>
    <w:rsid w:val="00F81677"/>
    <w:rsid w:val="00F81F29"/>
    <w:rsid w:val="00F84635"/>
    <w:rsid w:val="00F86C61"/>
    <w:rsid w:val="00F973C2"/>
    <w:rsid w:val="00FA0DCE"/>
    <w:rsid w:val="00FA19C7"/>
    <w:rsid w:val="00FA1F0B"/>
    <w:rsid w:val="00FA20F1"/>
    <w:rsid w:val="00FA30DC"/>
    <w:rsid w:val="00FA537B"/>
    <w:rsid w:val="00FB1FF4"/>
    <w:rsid w:val="00FB4D9E"/>
    <w:rsid w:val="00FC45D3"/>
    <w:rsid w:val="00FC6E7A"/>
    <w:rsid w:val="00FC7A07"/>
    <w:rsid w:val="00FD07D4"/>
    <w:rsid w:val="00FD5E7A"/>
    <w:rsid w:val="00FE4676"/>
    <w:rsid w:val="00FE7F10"/>
    <w:rsid w:val="00FF0351"/>
    <w:rsid w:val="00FF4E54"/>
    <w:rsid w:val="00FF6D85"/>
    <w:rsid w:val="023A58F4"/>
    <w:rsid w:val="05CD8AEA"/>
    <w:rsid w:val="06299956"/>
    <w:rsid w:val="06C51A92"/>
    <w:rsid w:val="07695B4B"/>
    <w:rsid w:val="09052BAC"/>
    <w:rsid w:val="0AE4C40C"/>
    <w:rsid w:val="0E1630E4"/>
    <w:rsid w:val="0E52910F"/>
    <w:rsid w:val="0ED4D09D"/>
    <w:rsid w:val="1100C10D"/>
    <w:rsid w:val="14017AFF"/>
    <w:rsid w:val="14C0872E"/>
    <w:rsid w:val="151B01D8"/>
    <w:rsid w:val="17675771"/>
    <w:rsid w:val="191C89D2"/>
    <w:rsid w:val="199514BF"/>
    <w:rsid w:val="1AA91A08"/>
    <w:rsid w:val="1E030905"/>
    <w:rsid w:val="1F11F4D1"/>
    <w:rsid w:val="22B3DDC9"/>
    <w:rsid w:val="28A5FE54"/>
    <w:rsid w:val="29713831"/>
    <w:rsid w:val="29A02E05"/>
    <w:rsid w:val="2BAFCBBD"/>
    <w:rsid w:val="2D0F46D0"/>
    <w:rsid w:val="2E4E995D"/>
    <w:rsid w:val="3005B0F2"/>
    <w:rsid w:val="300C2F29"/>
    <w:rsid w:val="30833CE0"/>
    <w:rsid w:val="31C1B83E"/>
    <w:rsid w:val="323907D4"/>
    <w:rsid w:val="33E7E5C4"/>
    <w:rsid w:val="344E9E9C"/>
    <w:rsid w:val="35F40C25"/>
    <w:rsid w:val="39AAAD98"/>
    <w:rsid w:val="3AE7B44A"/>
    <w:rsid w:val="3E80B9F5"/>
    <w:rsid w:val="3F69D045"/>
    <w:rsid w:val="412377BF"/>
    <w:rsid w:val="4175D62E"/>
    <w:rsid w:val="4241EFFD"/>
    <w:rsid w:val="43A3EB64"/>
    <w:rsid w:val="4652DD82"/>
    <w:rsid w:val="46CC8985"/>
    <w:rsid w:val="46EF2C47"/>
    <w:rsid w:val="47CA1467"/>
    <w:rsid w:val="4965E4C8"/>
    <w:rsid w:val="4C5958E4"/>
    <w:rsid w:val="4DAED960"/>
    <w:rsid w:val="4F94E74F"/>
    <w:rsid w:val="4FA6E6AC"/>
    <w:rsid w:val="53E78160"/>
    <w:rsid w:val="53F5754D"/>
    <w:rsid w:val="543BBA87"/>
    <w:rsid w:val="54CEA23D"/>
    <w:rsid w:val="54EE8B6B"/>
    <w:rsid w:val="55C0F3DE"/>
    <w:rsid w:val="5ACC5183"/>
    <w:rsid w:val="5CB3A954"/>
    <w:rsid w:val="5E4F79B5"/>
    <w:rsid w:val="5FB242D0"/>
    <w:rsid w:val="6242B0AF"/>
    <w:rsid w:val="66F0F98A"/>
    <w:rsid w:val="674B807E"/>
    <w:rsid w:val="67C40957"/>
    <w:rsid w:val="6DE931ED"/>
    <w:rsid w:val="6E8CE936"/>
    <w:rsid w:val="71C66B44"/>
    <w:rsid w:val="72A45FD9"/>
    <w:rsid w:val="77F32350"/>
    <w:rsid w:val="78EF07E1"/>
    <w:rsid w:val="7A8AD842"/>
    <w:rsid w:val="7C26A8A3"/>
    <w:rsid w:val="7F5E4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11B430"/>
  <w15:chartTrackingRefBased/>
  <w15:docId w15:val="{EFCEB376-29ED-4AFE-95BA-A4D0B9821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y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42CF"/>
    <w:rPr>
      <w:rFonts w:ascii="Arial" w:hAnsi="Arial"/>
      <w:color w:val="000000" w:themeColor="text1"/>
      <w:sz w:val="24"/>
      <w:lang w:val="en-GB"/>
    </w:rPr>
  </w:style>
  <w:style w:type="paragraph" w:styleId="Heading1">
    <w:name w:val="heading 1"/>
    <w:aliases w:val="Heading 1 (CMU Minutes)"/>
    <w:basedOn w:val="Normal"/>
    <w:next w:val="Heading2"/>
    <w:link w:val="Heading1Char"/>
    <w:uiPriority w:val="9"/>
    <w:qFormat/>
    <w:rsid w:val="002142CF"/>
    <w:pPr>
      <w:numPr>
        <w:numId w:val="3"/>
      </w:numPr>
      <w:spacing w:before="360" w:after="120"/>
      <w:ind w:left="431" w:hanging="431"/>
      <w:outlineLvl w:val="0"/>
    </w:pPr>
    <w:rPr>
      <w:rFonts w:eastAsiaTheme="majorEastAsia" w:cstheme="majorBidi"/>
      <w:sz w:val="28"/>
      <w:szCs w:val="32"/>
    </w:rPr>
  </w:style>
  <w:style w:type="paragraph" w:styleId="Heading2">
    <w:name w:val="heading 2"/>
    <w:aliases w:val="Heading 2 (CMU Minutes)"/>
    <w:basedOn w:val="Normal"/>
    <w:link w:val="Heading2Char"/>
    <w:uiPriority w:val="9"/>
    <w:unhideWhenUsed/>
    <w:qFormat/>
    <w:rsid w:val="002142CF"/>
    <w:pPr>
      <w:numPr>
        <w:ilvl w:val="1"/>
        <w:numId w:val="3"/>
      </w:numPr>
      <w:spacing w:before="160" w:after="120"/>
      <w:ind w:left="578" w:hanging="578"/>
      <w:outlineLvl w:val="1"/>
    </w:pPr>
    <w:rPr>
      <w:rFonts w:eastAsiaTheme="majorEastAsia" w:cstheme="majorBidi"/>
      <w:szCs w:val="26"/>
    </w:rPr>
  </w:style>
  <w:style w:type="paragraph" w:styleId="Heading3">
    <w:name w:val="heading 3"/>
    <w:aliases w:val="Heading 3 (CMU Minutes)"/>
    <w:basedOn w:val="Normal"/>
    <w:link w:val="Heading3Char"/>
    <w:uiPriority w:val="9"/>
    <w:unhideWhenUsed/>
    <w:qFormat/>
    <w:rsid w:val="002142CF"/>
    <w:pPr>
      <w:numPr>
        <w:ilvl w:val="2"/>
        <w:numId w:val="3"/>
      </w:numPr>
      <w:spacing w:before="40" w:after="0"/>
      <w:outlineLvl w:val="2"/>
    </w:pPr>
    <w:rPr>
      <w:rFonts w:eastAsiaTheme="majorEastAsia" w:cstheme="majorBidi"/>
      <w:szCs w:val="24"/>
    </w:rPr>
  </w:style>
  <w:style w:type="paragraph" w:styleId="Heading4">
    <w:name w:val="heading 4"/>
    <w:aliases w:val="Heading 4 (CMU Minutes)"/>
    <w:basedOn w:val="Normal"/>
    <w:link w:val="Heading4Char"/>
    <w:uiPriority w:val="9"/>
    <w:unhideWhenUsed/>
    <w:qFormat/>
    <w:rsid w:val="002142CF"/>
    <w:pPr>
      <w:numPr>
        <w:ilvl w:val="3"/>
        <w:numId w:val="3"/>
      </w:numPr>
      <w:spacing w:before="40" w:after="0"/>
      <w:ind w:left="862" w:hanging="862"/>
      <w:outlineLvl w:val="3"/>
    </w:pPr>
    <w:rPr>
      <w:rFonts w:eastAsiaTheme="majorEastAsia" w:cstheme="majorBidi"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B30EC"/>
    <w:pPr>
      <w:keepNext/>
      <w:keepLines/>
      <w:numPr>
        <w:ilvl w:val="4"/>
        <w:numId w:val="3"/>
      </w:numPr>
      <w:spacing w:before="40" w:after="0"/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30EC"/>
    <w:pPr>
      <w:keepNext/>
      <w:keepLines/>
      <w:numPr>
        <w:ilvl w:val="5"/>
        <w:numId w:val="3"/>
      </w:numPr>
      <w:spacing w:before="40" w:after="0"/>
      <w:outlineLvl w:val="5"/>
    </w:pPr>
    <w:rPr>
      <w:rFonts w:eastAsiaTheme="majorEastAsia" w:cstheme="majorBidi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0E66"/>
    <w:pPr>
      <w:keepNext/>
      <w:keepLines/>
      <w:numPr>
        <w:ilvl w:val="6"/>
        <w:numId w:val="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0E66"/>
    <w:pPr>
      <w:keepNext/>
      <w:keepLines/>
      <w:numPr>
        <w:ilvl w:val="7"/>
        <w:numId w:val="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0E66"/>
    <w:pPr>
      <w:keepNext/>
      <w:keepLines/>
      <w:numPr>
        <w:ilvl w:val="8"/>
        <w:numId w:val="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595C53"/>
    <w:pPr>
      <w:spacing w:after="0" w:line="240" w:lineRule="auto"/>
      <w:contextualSpacing/>
    </w:pPr>
    <w:rPr>
      <w:rFonts w:eastAsiaTheme="majorEastAsia" w:cstheme="majorBidi"/>
      <w:color w:val="auto"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5C53"/>
    <w:rPr>
      <w:rFonts w:ascii="Arial" w:eastAsiaTheme="majorEastAsia" w:hAnsi="Arial" w:cstheme="majorBidi"/>
      <w:spacing w:val="-10"/>
      <w:kern w:val="28"/>
      <w:sz w:val="48"/>
      <w:szCs w:val="56"/>
    </w:rPr>
  </w:style>
  <w:style w:type="character" w:customStyle="1" w:styleId="Heading1Char">
    <w:name w:val="Heading 1 Char"/>
    <w:aliases w:val="Heading 1 (CMU Minutes) Char"/>
    <w:basedOn w:val="DefaultParagraphFont"/>
    <w:link w:val="Heading1"/>
    <w:uiPriority w:val="9"/>
    <w:rsid w:val="002142CF"/>
    <w:rPr>
      <w:rFonts w:ascii="Arial" w:eastAsiaTheme="majorEastAsia" w:hAnsi="Arial" w:cstheme="majorBidi"/>
      <w:color w:val="000000" w:themeColor="text1"/>
      <w:sz w:val="28"/>
      <w:szCs w:val="32"/>
      <w:lang w:val="en-GB"/>
    </w:rPr>
  </w:style>
  <w:style w:type="character" w:customStyle="1" w:styleId="Heading2Char">
    <w:name w:val="Heading 2 Char"/>
    <w:aliases w:val="Heading 2 (CMU Minutes) Char"/>
    <w:basedOn w:val="DefaultParagraphFont"/>
    <w:link w:val="Heading2"/>
    <w:uiPriority w:val="9"/>
    <w:rsid w:val="002142CF"/>
    <w:rPr>
      <w:rFonts w:ascii="Arial" w:eastAsiaTheme="majorEastAsia" w:hAnsi="Arial" w:cstheme="majorBidi"/>
      <w:color w:val="000000" w:themeColor="text1"/>
      <w:sz w:val="24"/>
      <w:szCs w:val="2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34C7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734C7"/>
    <w:rPr>
      <w:rFonts w:eastAsiaTheme="minorEastAsia"/>
      <w:color w:val="5A5A5A" w:themeColor="text1" w:themeTint="A5"/>
      <w:spacing w:val="15"/>
    </w:rPr>
  </w:style>
  <w:style w:type="paragraph" w:styleId="ListParagraph">
    <w:name w:val="List Paragraph"/>
    <w:basedOn w:val="Normal"/>
    <w:uiPriority w:val="34"/>
    <w:qFormat/>
    <w:rsid w:val="006D6498"/>
    <w:pPr>
      <w:ind w:left="720"/>
      <w:contextualSpacing/>
    </w:pPr>
  </w:style>
  <w:style w:type="character" w:customStyle="1" w:styleId="Heading3Char">
    <w:name w:val="Heading 3 Char"/>
    <w:aliases w:val="Heading 3 (CMU Minutes) Char"/>
    <w:basedOn w:val="DefaultParagraphFont"/>
    <w:link w:val="Heading3"/>
    <w:uiPriority w:val="9"/>
    <w:rsid w:val="002142CF"/>
    <w:rPr>
      <w:rFonts w:ascii="Arial" w:eastAsiaTheme="majorEastAsia" w:hAnsi="Arial" w:cstheme="majorBidi"/>
      <w:color w:val="000000" w:themeColor="text1"/>
      <w:sz w:val="24"/>
      <w:szCs w:val="24"/>
      <w:lang w:val="en-GB"/>
    </w:rPr>
  </w:style>
  <w:style w:type="character" w:customStyle="1" w:styleId="Heading4Char">
    <w:name w:val="Heading 4 Char"/>
    <w:aliases w:val="Heading 4 (CMU Minutes) Char"/>
    <w:basedOn w:val="DefaultParagraphFont"/>
    <w:link w:val="Heading4"/>
    <w:uiPriority w:val="9"/>
    <w:rsid w:val="002142CF"/>
    <w:rPr>
      <w:rFonts w:ascii="Arial" w:eastAsiaTheme="majorEastAsia" w:hAnsi="Arial" w:cstheme="majorBidi"/>
      <w:iCs/>
      <w:color w:val="000000" w:themeColor="text1"/>
      <w:sz w:val="24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003B30EC"/>
    <w:rPr>
      <w:rFonts w:ascii="Arial" w:eastAsiaTheme="majorEastAsia" w:hAnsi="Arial" w:cstheme="majorBidi"/>
      <w:color w:val="000000" w:themeColor="text1"/>
      <w:sz w:val="24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30EC"/>
    <w:rPr>
      <w:rFonts w:ascii="Arial" w:eastAsiaTheme="majorEastAsia" w:hAnsi="Arial" w:cstheme="majorBidi"/>
      <w:color w:val="000000" w:themeColor="text1"/>
      <w:sz w:val="24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0E66"/>
    <w:rPr>
      <w:rFonts w:asciiTheme="majorHAnsi" w:eastAsiaTheme="majorEastAsia" w:hAnsiTheme="majorHAnsi" w:cstheme="majorBidi"/>
      <w:i/>
      <w:iCs/>
      <w:color w:val="1F3763" w:themeColor="accent1" w:themeShade="7F"/>
      <w:sz w:val="24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0E66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0E6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/>
    </w:rPr>
  </w:style>
  <w:style w:type="paragraph" w:styleId="TOCHeading">
    <w:name w:val="TOC Heading"/>
    <w:basedOn w:val="Heading1"/>
    <w:next w:val="Normal"/>
    <w:uiPriority w:val="39"/>
    <w:unhideWhenUsed/>
    <w:qFormat/>
    <w:rsid w:val="004A0911"/>
    <w:pPr>
      <w:numPr>
        <w:numId w:val="0"/>
      </w:numPr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4A0911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A0911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4A0911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4A0911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071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071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0711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1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11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1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112"/>
    <w:rPr>
      <w:rFonts w:ascii="Segoe UI" w:hAnsi="Segoe UI" w:cs="Segoe UI"/>
      <w:sz w:val="18"/>
      <w:szCs w:val="18"/>
    </w:rPr>
  </w:style>
  <w:style w:type="character" w:styleId="SubtleEmphasis">
    <w:name w:val="Subtle Emphasis"/>
    <w:basedOn w:val="DefaultParagraphFont"/>
    <w:uiPriority w:val="19"/>
    <w:qFormat/>
    <w:rsid w:val="00EE23DF"/>
    <w:rPr>
      <w:i/>
      <w:iCs/>
      <w:color w:val="404040" w:themeColor="text1" w:themeTint="BF"/>
    </w:rPr>
  </w:style>
  <w:style w:type="paragraph" w:customStyle="1" w:styleId="ActionPoints">
    <w:name w:val="Action Points"/>
    <w:basedOn w:val="Heading2"/>
    <w:qFormat/>
    <w:rsid w:val="003B30EC"/>
    <w:pPr>
      <w:numPr>
        <w:ilvl w:val="0"/>
        <w:numId w:val="4"/>
      </w:numPr>
    </w:pPr>
  </w:style>
  <w:style w:type="paragraph" w:styleId="Header">
    <w:name w:val="header"/>
    <w:basedOn w:val="Normal"/>
    <w:link w:val="HeaderChar"/>
    <w:uiPriority w:val="99"/>
    <w:unhideWhenUsed/>
    <w:rsid w:val="005D3A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3AB3"/>
  </w:style>
  <w:style w:type="paragraph" w:styleId="Footer">
    <w:name w:val="footer"/>
    <w:basedOn w:val="Normal"/>
    <w:link w:val="FooterChar"/>
    <w:uiPriority w:val="99"/>
    <w:unhideWhenUsed/>
    <w:rsid w:val="005D3A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3AB3"/>
  </w:style>
  <w:style w:type="character" w:styleId="UnresolvedMention">
    <w:name w:val="Unresolved Mention"/>
    <w:basedOn w:val="DefaultParagraphFont"/>
    <w:uiPriority w:val="99"/>
    <w:semiHidden/>
    <w:unhideWhenUsed/>
    <w:rsid w:val="0053121C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0A6E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9F2803"/>
    <w:pPr>
      <w:spacing w:after="0" w:line="240" w:lineRule="auto"/>
    </w:pPr>
    <w:rPr>
      <w:rFonts w:ascii="Arial" w:hAnsi="Arial"/>
      <w:color w:val="222A35" w:themeColor="text2" w:themeShade="80"/>
      <w:sz w:val="24"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3915AD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410FA8"/>
    <w:rPr>
      <w:rFonts w:ascii="Times New Roma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s xmlns="a3c5e799-0e5b-4a99-a3f0-04ac7f31dc6a" xsi:nil="true"/>
    <SharedWithUsers xmlns="877fbb32-90a5-4b08-8a85-55210fb79b13">
      <UserInfo>
        <DisplayName>Horn, Annie</DisplayName>
        <AccountId>923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F76FDB33CADA4C805C2F7D193EC1DD" ma:contentTypeVersion="9" ma:contentTypeDescription="Create a new document." ma:contentTypeScope="" ma:versionID="5194f754fe63ea9ef15e6737e885fd92">
  <xsd:schema xmlns:xsd="http://www.w3.org/2001/XMLSchema" xmlns:xs="http://www.w3.org/2001/XMLSchema" xmlns:p="http://schemas.microsoft.com/office/2006/metadata/properties" xmlns:ns2="a3c5e799-0e5b-4a99-a3f0-04ac7f31dc6a" xmlns:ns3="877fbb32-90a5-4b08-8a85-55210fb79b13" targetNamespace="http://schemas.microsoft.com/office/2006/metadata/properties" ma:root="true" ma:fieldsID="5055d48bad5287f0213ca9905458edb7" ns2:_="" ns3:_="">
    <xsd:import namespace="a3c5e799-0e5b-4a99-a3f0-04ac7f31dc6a"/>
    <xsd:import namespace="877fbb32-90a5-4b08-8a85-55210fb79b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Note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c5e799-0e5b-4a99-a3f0-04ac7f31dc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tes" ma:index="12" nillable="true" ma:displayName="Notes" ma:format="Dropdown" ma:internalName="Notes">
      <xsd:simpleType>
        <xsd:restriction base="dms:Note">
          <xsd:maxLength value="255"/>
        </xsd:restriction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7fbb32-90a5-4b08-8a85-55210fb79b13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3B819DC-8640-4D7E-988F-E2B3EDE3332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24900D4-20EC-4858-96D9-CEF85659E00D}">
  <ds:schemaRefs>
    <ds:schemaRef ds:uri="http://schemas.microsoft.com/office/2006/metadata/properties"/>
    <ds:schemaRef ds:uri="http://schemas.microsoft.com/office/infopath/2007/PartnerControls"/>
    <ds:schemaRef ds:uri="a3c5e799-0e5b-4a99-a3f0-04ac7f31dc6a"/>
    <ds:schemaRef ds:uri="877fbb32-90a5-4b08-8a85-55210fb79b13"/>
  </ds:schemaRefs>
</ds:datastoreItem>
</file>

<file path=customXml/itemProps3.xml><?xml version="1.0" encoding="utf-8"?>
<ds:datastoreItem xmlns:ds="http://schemas.openxmlformats.org/officeDocument/2006/customXml" ds:itemID="{86CBB4FA-17A5-4E6B-9D72-0A1DE3A641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c5e799-0e5b-4a99-a3f0-04ac7f31dc6a"/>
    <ds:schemaRef ds:uri="877fbb32-90a5-4b08-8a85-55210fb79b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825D26A-761C-41C8-BBA7-4BA20DF0C54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1135</Words>
  <Characters>6471</Characters>
  <Application>Microsoft Office Word</Application>
  <DocSecurity>0</DocSecurity>
  <Lines>53</Lines>
  <Paragraphs>15</Paragraphs>
  <ScaleCrop>false</ScaleCrop>
  <Company>Cardiff Metropolitan University</Company>
  <LinksUpToDate>false</LinksUpToDate>
  <CharactersWithSpaces>7591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JLMorgan@cardiffmet.ac.uk</dc:creator>
  <cp:keywords/>
  <dc:description/>
  <cp:lastModifiedBy>Morgan, Julie</cp:lastModifiedBy>
  <cp:revision>2</cp:revision>
  <cp:lastPrinted>2026-06-03T05:33:00Z</cp:lastPrinted>
  <dcterms:created xsi:type="dcterms:W3CDTF">2026-09-24T15:40:00Z</dcterms:created>
  <dcterms:modified xsi:type="dcterms:W3CDTF">2026-09-24T15:40:00Z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0x01010060F76FDB33CADA4C805C2F7D193EC1DD</vt:lpwstr>
  </property>
  <property fmtid="{D5CDD505-2E9C-101B-9397-08002B2CF9AE}" pid="3" name="Order">
    <vt:r8>8700</vt:r8>
  </property>
  <property fmtid="{D5CDD505-2E9C-101B-9397-08002B2CF9AE}" pid="4" name="xd_Signature">
    <vt:bool>false</vt:bool>
  </property>
  <property fmtid="{D5CDD505-2E9C-101B-9397-08002B2CF9AE}" pid="5" name="SharedWithUsers">
    <vt:lpwstr>923;#Horn, Annie</vt:lpwstr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Comments">
    <vt:lpwstr>For review</vt:lpwstr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MediaServiceImageTags">
    <vt:lpwstr/>
  </property>
  <property fmtid="{D5CDD505-2E9C-101B-9397-08002B2CF9AE}" pid="13" name="docLang">
    <vt:lpwstr>en</vt:lpwstr>
  </property>
</Properties>
</file>