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2538E25B" w:rsidR="004E359C" w:rsidRDefault="00FC5EB7" w:rsidP="004E359C">
      <w:pPr>
        <w:pStyle w:val="Title"/>
        <w:jc w:val="center"/>
      </w:pPr>
      <w:bookmarkStart w:id="0" w:name="_Toc75950285"/>
      <w:bookmarkStart w:id="1" w:name="_Toc75950366"/>
      <w:bookmarkStart w:id="2" w:name="_Toc77936657"/>
      <w:r>
        <w:t>13</w:t>
      </w:r>
      <w:r w:rsidR="004E359C">
        <w:t>.</w:t>
      </w:r>
      <w:r w:rsidR="00883257">
        <w:t>5</w:t>
      </w:r>
    </w:p>
    <w:p w14:paraId="5EF568D5" w14:textId="32C2D2B5" w:rsidR="004E359C" w:rsidRDefault="00FC5EB7" w:rsidP="004E359C">
      <w:pPr>
        <w:pStyle w:val="Title"/>
        <w:jc w:val="center"/>
      </w:pPr>
      <w:r>
        <w:t xml:space="preserve">DYFARNU TEITL ATHRO: GWEITHDREFN AR GYFER DYFARNU </w:t>
      </w:r>
      <w:r w:rsidR="00883257">
        <w:t>ATHRAWON GWADD</w:t>
      </w:r>
    </w:p>
    <w:bookmarkEnd w:id="0"/>
    <w:bookmarkEnd w:id="1"/>
    <w:bookmarkEnd w:id="2"/>
    <w:p w14:paraId="3E131ABB" w14:textId="77777777" w:rsidR="005B4080" w:rsidRPr="00E62C64" w:rsidRDefault="005B4080" w:rsidP="005B4080">
      <w:pPr>
        <w:pStyle w:val="Heading1"/>
        <w:numPr>
          <w:ilvl w:val="0"/>
          <w:numId w:val="0"/>
        </w:numPr>
        <w:ind w:left="432" w:hanging="432"/>
      </w:pPr>
      <w:r w:rsidRPr="00553C8C">
        <w:t>Manylion Allweddol</w:t>
      </w:r>
    </w:p>
    <w:tbl>
      <w:tblPr>
        <w:tblStyle w:val="TableGrid"/>
        <w:tblW w:w="0" w:type="auto"/>
        <w:tblLook w:val="04A0" w:firstRow="1" w:lastRow="0" w:firstColumn="1" w:lastColumn="0" w:noHBand="0" w:noVBand="1"/>
      </w:tblPr>
      <w:tblGrid>
        <w:gridCol w:w="4508"/>
        <w:gridCol w:w="4508"/>
      </w:tblGrid>
      <w:tr w:rsidR="005B4080" w:rsidRPr="00424E11" w14:paraId="2C3AB30A" w14:textId="77777777" w:rsidTr="009459F6">
        <w:trPr>
          <w:trHeight w:val="340"/>
        </w:trPr>
        <w:tc>
          <w:tcPr>
            <w:tcW w:w="4508" w:type="dxa"/>
            <w:vAlign w:val="center"/>
          </w:tcPr>
          <w:p w14:paraId="7DF53EE3" w14:textId="77777777" w:rsidR="005B4080" w:rsidRPr="00FE2C3C" w:rsidRDefault="005B4080" w:rsidP="009459F6">
            <w:pPr>
              <w:rPr>
                <w:rStyle w:val="SubtleEmphasis"/>
                <w:b/>
                <w:bCs/>
              </w:rPr>
            </w:pPr>
            <w:r>
              <w:rPr>
                <w:rFonts w:ascii="Arial" w:eastAsia="Arial" w:hAnsi="Arial" w:cs="Arial"/>
                <w:b/>
                <w:i/>
                <w:color w:val="404040"/>
                <w:lang w:bidi="cy-GB"/>
              </w:rPr>
              <w:t>TEITL Y POLISI </w:t>
            </w:r>
          </w:p>
        </w:tc>
        <w:tc>
          <w:tcPr>
            <w:tcW w:w="4508" w:type="dxa"/>
            <w:vAlign w:val="center"/>
          </w:tcPr>
          <w:p w14:paraId="447A8B31" w14:textId="5866C4B9" w:rsidR="005B4080" w:rsidRPr="00D9301C" w:rsidRDefault="00FC5EB7" w:rsidP="00883257">
            <w:pPr>
              <w:rPr>
                <w:rStyle w:val="SubtleEmphasis"/>
              </w:rPr>
            </w:pPr>
            <w:r>
              <w:rPr>
                <w:rStyle w:val="SubtleEmphasis"/>
              </w:rPr>
              <w:t xml:space="preserve">Dyfarnu Teitl Athro: Gweithdrefn ar gyfer Dyfarnu </w:t>
            </w:r>
            <w:r w:rsidR="00883257">
              <w:rPr>
                <w:rStyle w:val="SubtleEmphasis"/>
              </w:rPr>
              <w:t>Athrawon Gwadd</w:t>
            </w:r>
          </w:p>
        </w:tc>
      </w:tr>
      <w:tr w:rsidR="005B4080" w:rsidRPr="00424E11" w14:paraId="3E08D54B" w14:textId="77777777" w:rsidTr="009459F6">
        <w:trPr>
          <w:trHeight w:val="340"/>
        </w:trPr>
        <w:tc>
          <w:tcPr>
            <w:tcW w:w="4508" w:type="dxa"/>
            <w:vAlign w:val="center"/>
          </w:tcPr>
          <w:p w14:paraId="62F3511C" w14:textId="77777777" w:rsidR="005B4080" w:rsidRPr="00FE2C3C" w:rsidRDefault="005B4080" w:rsidP="009459F6">
            <w:pPr>
              <w:rPr>
                <w:rStyle w:val="SubtleEmphasis"/>
                <w:b/>
                <w:bCs/>
              </w:rPr>
            </w:pPr>
            <w:r>
              <w:rPr>
                <w:rFonts w:ascii="Arial" w:eastAsia="Arial" w:hAnsi="Arial" w:cs="Arial"/>
                <w:b/>
                <w:i/>
                <w:color w:val="404040"/>
                <w:lang w:bidi="cy-GB"/>
              </w:rPr>
              <w:t>DYDDIAD CYMERADWYO </w:t>
            </w:r>
          </w:p>
        </w:tc>
        <w:tc>
          <w:tcPr>
            <w:tcW w:w="4508" w:type="dxa"/>
            <w:vAlign w:val="center"/>
          </w:tcPr>
          <w:p w14:paraId="2B7B8E24" w14:textId="04A2E8C2" w:rsidR="005B4080" w:rsidRPr="00D9301C" w:rsidRDefault="000449B8" w:rsidP="00A06CEB">
            <w:pPr>
              <w:rPr>
                <w:rStyle w:val="SubtleEmphasis"/>
              </w:rPr>
            </w:pPr>
            <w:r>
              <w:rPr>
                <w:rStyle w:val="SubtleEmphasis"/>
              </w:rPr>
              <w:t>2</w:t>
            </w:r>
            <w:r w:rsidR="00A06CEB">
              <w:rPr>
                <w:rStyle w:val="SubtleEmphasis"/>
              </w:rPr>
              <w:t>6</w:t>
            </w:r>
            <w:r w:rsidR="005B4080">
              <w:rPr>
                <w:rStyle w:val="SubtleEmphasis"/>
              </w:rPr>
              <w:t xml:space="preserve"> </w:t>
            </w:r>
            <w:r w:rsidR="00A06CEB">
              <w:rPr>
                <w:rStyle w:val="SubtleEmphasis"/>
              </w:rPr>
              <w:t>Mai</w:t>
            </w:r>
            <w:r w:rsidR="00FC5EB7">
              <w:rPr>
                <w:rStyle w:val="SubtleEmphasis"/>
              </w:rPr>
              <w:t xml:space="preserve"> </w:t>
            </w:r>
            <w:r>
              <w:rPr>
                <w:rStyle w:val="SubtleEmphasis"/>
              </w:rPr>
              <w:t>1999</w:t>
            </w:r>
          </w:p>
        </w:tc>
      </w:tr>
      <w:tr w:rsidR="005B4080" w:rsidRPr="00424E11" w14:paraId="04DF8D5C" w14:textId="77777777" w:rsidTr="009459F6">
        <w:trPr>
          <w:trHeight w:val="340"/>
        </w:trPr>
        <w:tc>
          <w:tcPr>
            <w:tcW w:w="4508" w:type="dxa"/>
            <w:vAlign w:val="center"/>
          </w:tcPr>
          <w:p w14:paraId="73EB6C65" w14:textId="77777777" w:rsidR="005B4080" w:rsidRPr="00FE2C3C" w:rsidRDefault="005B4080" w:rsidP="009459F6">
            <w:pPr>
              <w:rPr>
                <w:rStyle w:val="SubtleEmphasis"/>
                <w:b/>
                <w:bCs/>
              </w:rPr>
            </w:pPr>
            <w:r>
              <w:rPr>
                <w:rFonts w:ascii="Arial" w:eastAsia="Arial" w:hAnsi="Arial" w:cs="Arial"/>
                <w:b/>
                <w:i/>
                <w:color w:val="404040"/>
                <w:lang w:bidi="cy-GB"/>
              </w:rPr>
              <w:t>CORFF CYMERADWYO</w:t>
            </w:r>
          </w:p>
        </w:tc>
        <w:tc>
          <w:tcPr>
            <w:tcW w:w="4508" w:type="dxa"/>
            <w:vAlign w:val="center"/>
          </w:tcPr>
          <w:p w14:paraId="29AA49D7" w14:textId="0F99C071" w:rsidR="005B4080" w:rsidRPr="00D9301C" w:rsidRDefault="000449B8" w:rsidP="009459F6">
            <w:pPr>
              <w:rPr>
                <w:rStyle w:val="SubtleEmphasis"/>
              </w:rPr>
            </w:pPr>
            <w:r w:rsidRPr="000449B8">
              <w:rPr>
                <w:rFonts w:ascii="Arial" w:hAnsi="Arial"/>
                <w:i/>
                <w:iCs/>
                <w:color w:val="404040" w:themeColor="text1" w:themeTint="BF"/>
                <w:sz w:val="24"/>
                <w:lang w:val="cy-GB"/>
              </w:rPr>
              <w:t xml:space="preserve">Bwrdd Academaidd </w:t>
            </w:r>
            <w:r w:rsidR="005B4080">
              <w:rPr>
                <w:rStyle w:val="SubtleEmphasis"/>
              </w:rPr>
              <w:t>via AQSC</w:t>
            </w:r>
          </w:p>
        </w:tc>
      </w:tr>
      <w:tr w:rsidR="005B4080" w:rsidRPr="00424E11" w14:paraId="37C62460" w14:textId="77777777" w:rsidTr="009459F6">
        <w:trPr>
          <w:trHeight w:val="340"/>
        </w:trPr>
        <w:tc>
          <w:tcPr>
            <w:tcW w:w="4508" w:type="dxa"/>
            <w:vAlign w:val="center"/>
          </w:tcPr>
          <w:p w14:paraId="0F3EA425" w14:textId="77777777" w:rsidR="005B4080" w:rsidRPr="00FE2C3C" w:rsidRDefault="005B4080" w:rsidP="009459F6">
            <w:pPr>
              <w:rPr>
                <w:rStyle w:val="SubtleEmphasis"/>
                <w:b/>
                <w:bCs/>
              </w:rPr>
            </w:pPr>
            <w:r>
              <w:rPr>
                <w:rFonts w:ascii="Arial" w:eastAsia="Arial" w:hAnsi="Arial" w:cs="Arial"/>
                <w:b/>
                <w:i/>
                <w:color w:val="404040"/>
                <w:lang w:bidi="cy-GB"/>
              </w:rPr>
              <w:t>FERSIWN </w:t>
            </w:r>
          </w:p>
        </w:tc>
        <w:tc>
          <w:tcPr>
            <w:tcW w:w="4508" w:type="dxa"/>
            <w:vAlign w:val="center"/>
          </w:tcPr>
          <w:p w14:paraId="712BC8E0" w14:textId="7722889D" w:rsidR="005B4080" w:rsidRPr="00D9301C" w:rsidRDefault="00B2443D" w:rsidP="009459F6">
            <w:pPr>
              <w:rPr>
                <w:rStyle w:val="SubtleEmphasis"/>
              </w:rPr>
            </w:pPr>
            <w:r>
              <w:rPr>
                <w:rStyle w:val="SubtleEmphasis"/>
              </w:rPr>
              <w:t>10</w:t>
            </w:r>
          </w:p>
        </w:tc>
      </w:tr>
      <w:tr w:rsidR="000449B8" w:rsidRPr="00424E11" w14:paraId="09A7521D" w14:textId="77777777" w:rsidTr="009459F6">
        <w:trPr>
          <w:trHeight w:val="340"/>
        </w:trPr>
        <w:tc>
          <w:tcPr>
            <w:tcW w:w="4508" w:type="dxa"/>
            <w:vAlign w:val="center"/>
          </w:tcPr>
          <w:p w14:paraId="476E3909" w14:textId="77777777" w:rsidR="000449B8" w:rsidRPr="00FE2C3C" w:rsidRDefault="000449B8" w:rsidP="000449B8">
            <w:pPr>
              <w:rPr>
                <w:rStyle w:val="SubtleEmphasis"/>
                <w:b/>
                <w:bCs/>
              </w:rPr>
            </w:pPr>
            <w:r>
              <w:rPr>
                <w:rFonts w:ascii="Arial" w:eastAsia="Arial" w:hAnsi="Arial" w:cs="Arial"/>
                <w:b/>
                <w:i/>
                <w:color w:val="404040"/>
                <w:lang w:bidi="cy-GB"/>
              </w:rPr>
              <w:t>DYDDIADAU YR ADOLYGIAD BLAENOROL </w:t>
            </w:r>
          </w:p>
        </w:tc>
        <w:tc>
          <w:tcPr>
            <w:tcW w:w="4508" w:type="dxa"/>
            <w:vAlign w:val="center"/>
          </w:tcPr>
          <w:p w14:paraId="6A8EF704" w14:textId="23C19E08" w:rsidR="000449B8" w:rsidRPr="00D9301C" w:rsidRDefault="000449B8" w:rsidP="00205071">
            <w:pPr>
              <w:rPr>
                <w:rStyle w:val="SubtleEmphasis"/>
              </w:rPr>
            </w:pPr>
            <w:r>
              <w:rPr>
                <w:rStyle w:val="SubtleEmphasis"/>
              </w:rPr>
              <w:t>Meh</w:t>
            </w:r>
            <w:r>
              <w:rPr>
                <w:rStyle w:val="SubtleEmphasis"/>
              </w:rPr>
              <w:t xml:space="preserve"> 2006, </w:t>
            </w:r>
            <w:r>
              <w:rPr>
                <w:rStyle w:val="SubtleEmphasis"/>
              </w:rPr>
              <w:t>Tach</w:t>
            </w:r>
            <w:r>
              <w:rPr>
                <w:rStyle w:val="SubtleEmphasis"/>
              </w:rPr>
              <w:t xml:space="preserve"> 2011, </w:t>
            </w:r>
            <w:r>
              <w:rPr>
                <w:rStyle w:val="SubtleEmphasis"/>
              </w:rPr>
              <w:t>Tach</w:t>
            </w:r>
            <w:r>
              <w:rPr>
                <w:rStyle w:val="SubtleEmphasis"/>
              </w:rPr>
              <w:t xml:space="preserve"> 2013, </w:t>
            </w:r>
            <w:r w:rsidR="00205071">
              <w:rPr>
                <w:rStyle w:val="SubtleEmphasis"/>
              </w:rPr>
              <w:t xml:space="preserve">Med 2014, </w:t>
            </w:r>
            <w:r>
              <w:rPr>
                <w:rStyle w:val="SubtleEmphasis"/>
              </w:rPr>
              <w:t>Ebr</w:t>
            </w:r>
            <w:r>
              <w:rPr>
                <w:rStyle w:val="SubtleEmphasis"/>
              </w:rPr>
              <w:t xml:space="preserve"> 2016, </w:t>
            </w:r>
            <w:r w:rsidR="00205071">
              <w:rPr>
                <w:rStyle w:val="SubtleEmphasis"/>
              </w:rPr>
              <w:t xml:space="preserve">Tach 2017, </w:t>
            </w:r>
            <w:r>
              <w:rPr>
                <w:rStyle w:val="SubtleEmphasis"/>
              </w:rPr>
              <w:t>Io</w:t>
            </w:r>
            <w:r>
              <w:rPr>
                <w:rStyle w:val="SubtleEmphasis"/>
              </w:rPr>
              <w:t xml:space="preserve">n 2018, </w:t>
            </w:r>
            <w:r w:rsidR="00205071">
              <w:rPr>
                <w:rStyle w:val="SubtleEmphasis"/>
              </w:rPr>
              <w:t xml:space="preserve">Mai 2021, </w:t>
            </w:r>
            <w:r>
              <w:rPr>
                <w:rStyle w:val="SubtleEmphasis"/>
              </w:rPr>
              <w:t>Chwe</w:t>
            </w:r>
            <w:r>
              <w:rPr>
                <w:rStyle w:val="SubtleEmphasis"/>
              </w:rPr>
              <w:t xml:space="preserve"> 2022</w:t>
            </w:r>
          </w:p>
        </w:tc>
      </w:tr>
      <w:tr w:rsidR="000449B8" w:rsidRPr="00424E11" w14:paraId="76EA7C0F" w14:textId="77777777" w:rsidTr="009459F6">
        <w:trPr>
          <w:trHeight w:val="340"/>
        </w:trPr>
        <w:tc>
          <w:tcPr>
            <w:tcW w:w="4508" w:type="dxa"/>
            <w:vAlign w:val="center"/>
          </w:tcPr>
          <w:p w14:paraId="7305C719" w14:textId="77777777" w:rsidR="000449B8" w:rsidRPr="00FE2C3C" w:rsidRDefault="000449B8" w:rsidP="000449B8">
            <w:pPr>
              <w:rPr>
                <w:rStyle w:val="SubtleEmphasis"/>
                <w:b/>
                <w:bCs/>
              </w:rPr>
            </w:pPr>
            <w:r>
              <w:rPr>
                <w:rFonts w:ascii="Arial" w:eastAsia="Arial" w:hAnsi="Arial" w:cs="Arial"/>
                <w:b/>
                <w:i/>
                <w:color w:val="404040"/>
                <w:lang w:bidi="cy-GB"/>
              </w:rPr>
              <w:t>DYDDIAD YR ADOLYGIAD NESAF </w:t>
            </w:r>
          </w:p>
        </w:tc>
        <w:tc>
          <w:tcPr>
            <w:tcW w:w="4508" w:type="dxa"/>
            <w:vAlign w:val="center"/>
          </w:tcPr>
          <w:p w14:paraId="3FB3FC7F" w14:textId="77777777" w:rsidR="000449B8" w:rsidRPr="00D9301C" w:rsidRDefault="000449B8" w:rsidP="000449B8">
            <w:pPr>
              <w:rPr>
                <w:rStyle w:val="SubtleEmphasis"/>
              </w:rPr>
            </w:pPr>
            <w:r>
              <w:rPr>
                <w:rStyle w:val="SubtleEmphasis"/>
              </w:rPr>
              <w:t>2025</w:t>
            </w:r>
          </w:p>
        </w:tc>
      </w:tr>
      <w:tr w:rsidR="000449B8" w:rsidRPr="00424E11" w14:paraId="17CB5759" w14:textId="77777777" w:rsidTr="009459F6">
        <w:trPr>
          <w:trHeight w:val="340"/>
        </w:trPr>
        <w:tc>
          <w:tcPr>
            <w:tcW w:w="4508" w:type="dxa"/>
            <w:vAlign w:val="center"/>
          </w:tcPr>
          <w:p w14:paraId="1CA6492E" w14:textId="77777777" w:rsidR="000449B8" w:rsidRPr="00FE2C3C" w:rsidRDefault="000449B8" w:rsidP="000449B8">
            <w:pPr>
              <w:rPr>
                <w:rStyle w:val="SubtleEmphasis"/>
                <w:b/>
                <w:bCs/>
              </w:rPr>
            </w:pPr>
            <w:r>
              <w:rPr>
                <w:rFonts w:ascii="Arial" w:eastAsia="Arial" w:hAnsi="Arial" w:cs="Arial"/>
                <w:b/>
                <w:i/>
                <w:color w:val="404040"/>
                <w:lang w:bidi="cy-GB"/>
              </w:rPr>
              <w:t>CANLYNIAD ASESIAD EFFAITH CYDRADDOLDEB </w:t>
            </w:r>
          </w:p>
        </w:tc>
        <w:tc>
          <w:tcPr>
            <w:tcW w:w="4508" w:type="dxa"/>
            <w:vAlign w:val="center"/>
          </w:tcPr>
          <w:p w14:paraId="32523BC2" w14:textId="77777777" w:rsidR="000449B8" w:rsidRPr="00D9301C" w:rsidRDefault="000449B8" w:rsidP="000449B8">
            <w:pPr>
              <w:rPr>
                <w:rStyle w:val="SubtleEmphasis"/>
              </w:rPr>
            </w:pPr>
          </w:p>
        </w:tc>
      </w:tr>
      <w:tr w:rsidR="000449B8" w:rsidRPr="00424E11" w14:paraId="0D73B170" w14:textId="77777777" w:rsidTr="009459F6">
        <w:trPr>
          <w:trHeight w:val="340"/>
        </w:trPr>
        <w:tc>
          <w:tcPr>
            <w:tcW w:w="4508" w:type="dxa"/>
            <w:vAlign w:val="center"/>
          </w:tcPr>
          <w:p w14:paraId="6EE2AAF3" w14:textId="77777777" w:rsidR="000449B8" w:rsidRPr="00FE2C3C" w:rsidRDefault="000449B8" w:rsidP="000449B8">
            <w:pPr>
              <w:rPr>
                <w:rStyle w:val="SubtleEmphasis"/>
                <w:b/>
                <w:bCs/>
              </w:rPr>
            </w:pPr>
            <w:r>
              <w:rPr>
                <w:rFonts w:ascii="Arial" w:eastAsia="Arial" w:hAnsi="Arial" w:cs="Arial"/>
                <w:b/>
                <w:i/>
                <w:color w:val="404040"/>
                <w:lang w:bidi="cy-GB"/>
              </w:rPr>
              <w:t>POLISÏAU / GWEITHDREFNAU / CANLLAWIAU CYSYLLTIEDIG </w:t>
            </w:r>
          </w:p>
        </w:tc>
        <w:tc>
          <w:tcPr>
            <w:tcW w:w="4508" w:type="dxa"/>
            <w:vAlign w:val="center"/>
          </w:tcPr>
          <w:p w14:paraId="08C52045" w14:textId="238544E2" w:rsidR="000449B8" w:rsidRPr="003749DF" w:rsidRDefault="000449B8" w:rsidP="000449B8">
            <w:pPr>
              <w:rPr>
                <w:rStyle w:val="SubtleEmphasis"/>
                <w:rFonts w:cs="Arial"/>
                <w:i w:val="0"/>
                <w:szCs w:val="24"/>
              </w:rPr>
            </w:pPr>
            <w:hyperlink r:id="rId11" w:history="1">
              <w:r w:rsidR="00A06CEB">
                <w:rPr>
                  <w:rStyle w:val="Hyperlink"/>
                  <w:rFonts w:ascii="Arial" w:hAnsi="Arial" w:cs="Arial"/>
                  <w:i/>
                  <w:iCs/>
                </w:rPr>
                <w:t>Academic Handbook Ah1_13</w:t>
              </w:r>
              <w:r w:rsidRPr="003749DF">
                <w:rPr>
                  <w:rStyle w:val="Hyperlink"/>
                  <w:rFonts w:ascii="Arial" w:hAnsi="Arial" w:cs="Arial"/>
                  <w:i/>
                  <w:iCs/>
                </w:rPr>
                <w:t xml:space="preserve"> (cardiffmet.ac.uk)</w:t>
              </w:r>
            </w:hyperlink>
          </w:p>
        </w:tc>
      </w:tr>
      <w:tr w:rsidR="000449B8" w:rsidRPr="00424E11" w14:paraId="3AA9FAF8" w14:textId="77777777" w:rsidTr="009459F6">
        <w:trPr>
          <w:trHeight w:val="340"/>
        </w:trPr>
        <w:tc>
          <w:tcPr>
            <w:tcW w:w="4508" w:type="dxa"/>
            <w:vAlign w:val="center"/>
          </w:tcPr>
          <w:p w14:paraId="2A6ADC46" w14:textId="77777777" w:rsidR="000449B8" w:rsidRPr="00FE2C3C" w:rsidRDefault="000449B8" w:rsidP="000449B8">
            <w:pPr>
              <w:rPr>
                <w:rStyle w:val="SubtleEmphasis"/>
                <w:b/>
                <w:bCs/>
              </w:rPr>
            </w:pPr>
            <w:r>
              <w:rPr>
                <w:rFonts w:ascii="Arial" w:eastAsia="Arial" w:hAnsi="Arial" w:cs="Arial"/>
                <w:b/>
                <w:i/>
                <w:color w:val="404040"/>
                <w:lang w:bidi="cy-GB"/>
              </w:rPr>
              <w:t>DYDDIAD GWEITHREDU </w:t>
            </w:r>
          </w:p>
        </w:tc>
        <w:tc>
          <w:tcPr>
            <w:tcW w:w="4508" w:type="dxa"/>
            <w:vAlign w:val="center"/>
          </w:tcPr>
          <w:p w14:paraId="609120F3" w14:textId="30B86568" w:rsidR="000449B8" w:rsidRPr="00D9301C" w:rsidRDefault="00A06CEB" w:rsidP="000449B8">
            <w:pPr>
              <w:rPr>
                <w:rStyle w:val="SubtleEmphasis"/>
              </w:rPr>
            </w:pPr>
            <w:r>
              <w:rPr>
                <w:rStyle w:val="SubtleEmphasis"/>
              </w:rPr>
              <w:t>26 Mai 1999</w:t>
            </w:r>
          </w:p>
        </w:tc>
      </w:tr>
      <w:tr w:rsidR="000449B8" w:rsidRPr="00424E11" w14:paraId="105BAE08" w14:textId="77777777" w:rsidTr="009459F6">
        <w:trPr>
          <w:trHeight w:val="340"/>
        </w:trPr>
        <w:tc>
          <w:tcPr>
            <w:tcW w:w="4508" w:type="dxa"/>
            <w:vAlign w:val="center"/>
          </w:tcPr>
          <w:p w14:paraId="260DDD21" w14:textId="77777777" w:rsidR="000449B8" w:rsidRPr="00FE2C3C" w:rsidRDefault="000449B8" w:rsidP="000449B8">
            <w:pPr>
              <w:rPr>
                <w:rStyle w:val="SubtleEmphasis"/>
                <w:b/>
                <w:bCs/>
              </w:rPr>
            </w:pPr>
            <w:r>
              <w:rPr>
                <w:rFonts w:ascii="Arial" w:eastAsia="Arial" w:hAnsi="Arial" w:cs="Arial"/>
                <w:b/>
                <w:i/>
                <w:color w:val="404040"/>
                <w:lang w:bidi="cy-GB"/>
              </w:rPr>
              <w:t>PERCHENNOG POLISI (TEITL SWYDD) </w:t>
            </w:r>
          </w:p>
        </w:tc>
        <w:tc>
          <w:tcPr>
            <w:tcW w:w="4508" w:type="dxa"/>
            <w:vAlign w:val="center"/>
          </w:tcPr>
          <w:p w14:paraId="7CE8F714" w14:textId="3C9A7DF0" w:rsidR="000449B8" w:rsidRPr="00C05142" w:rsidRDefault="000449B8" w:rsidP="000449B8">
            <w:pPr>
              <w:rPr>
                <w:rStyle w:val="SubtleEmphasis"/>
                <w:bCs/>
              </w:rPr>
            </w:pPr>
            <w:r>
              <w:rPr>
                <w:rFonts w:ascii="Arial" w:hAnsi="Arial"/>
                <w:bCs/>
                <w:i/>
                <w:iCs/>
                <w:color w:val="404040" w:themeColor="text1" w:themeTint="BF"/>
                <w:sz w:val="24"/>
              </w:rPr>
              <w:t>Cyfarwyddwr Gwasanaethau Pobl</w:t>
            </w:r>
          </w:p>
        </w:tc>
      </w:tr>
      <w:tr w:rsidR="000449B8" w:rsidRPr="00424E11" w14:paraId="6D58082C" w14:textId="77777777" w:rsidTr="009459F6">
        <w:trPr>
          <w:trHeight w:val="340"/>
        </w:trPr>
        <w:tc>
          <w:tcPr>
            <w:tcW w:w="4508" w:type="dxa"/>
            <w:vAlign w:val="center"/>
          </w:tcPr>
          <w:p w14:paraId="283034CF" w14:textId="77777777" w:rsidR="000449B8" w:rsidRPr="00FE2C3C" w:rsidRDefault="000449B8" w:rsidP="000449B8">
            <w:pPr>
              <w:rPr>
                <w:rStyle w:val="SubtleEmphasis"/>
                <w:b/>
                <w:bCs/>
              </w:rPr>
            </w:pPr>
            <w:r>
              <w:rPr>
                <w:rFonts w:ascii="Arial" w:eastAsia="Arial" w:hAnsi="Arial" w:cs="Arial"/>
                <w:b/>
                <w:i/>
                <w:color w:val="404040"/>
                <w:lang w:bidi="cy-GB"/>
              </w:rPr>
              <w:t>UNED / GWASANAETH </w:t>
            </w:r>
          </w:p>
        </w:tc>
        <w:tc>
          <w:tcPr>
            <w:tcW w:w="4508" w:type="dxa"/>
            <w:vAlign w:val="center"/>
          </w:tcPr>
          <w:p w14:paraId="5C66C31D" w14:textId="084E4093" w:rsidR="000449B8" w:rsidRPr="00D9301C" w:rsidRDefault="000449B8" w:rsidP="000449B8">
            <w:pPr>
              <w:rPr>
                <w:rStyle w:val="SubtleEmphasis"/>
              </w:rPr>
            </w:pPr>
            <w:r>
              <w:rPr>
                <w:rFonts w:ascii="Arial" w:hAnsi="Arial"/>
                <w:bCs/>
                <w:i/>
                <w:iCs/>
                <w:color w:val="404040" w:themeColor="text1" w:themeTint="BF"/>
                <w:sz w:val="24"/>
              </w:rPr>
              <w:t>Gwasanaethau Pobl</w:t>
            </w:r>
          </w:p>
        </w:tc>
      </w:tr>
      <w:tr w:rsidR="000449B8" w:rsidRPr="00424E11" w14:paraId="459926F9" w14:textId="77777777" w:rsidTr="009459F6">
        <w:trPr>
          <w:trHeight w:val="340"/>
        </w:trPr>
        <w:tc>
          <w:tcPr>
            <w:tcW w:w="4508" w:type="dxa"/>
            <w:vAlign w:val="center"/>
          </w:tcPr>
          <w:p w14:paraId="653E7B9D" w14:textId="77777777" w:rsidR="000449B8" w:rsidRPr="00FE2C3C" w:rsidRDefault="000449B8" w:rsidP="000449B8">
            <w:pPr>
              <w:rPr>
                <w:rStyle w:val="SubtleEmphasis"/>
                <w:b/>
                <w:bCs/>
              </w:rPr>
            </w:pPr>
            <w:r>
              <w:rPr>
                <w:rFonts w:ascii="Arial" w:eastAsia="Arial" w:hAnsi="Arial" w:cs="Arial"/>
                <w:b/>
                <w:i/>
                <w:color w:val="404040"/>
                <w:lang w:bidi="cy-GB"/>
              </w:rPr>
              <w:t>E-BOST CYSWLLT </w:t>
            </w:r>
          </w:p>
        </w:tc>
        <w:tc>
          <w:tcPr>
            <w:tcW w:w="4508" w:type="dxa"/>
            <w:vAlign w:val="center"/>
          </w:tcPr>
          <w:p w14:paraId="29192B26" w14:textId="07C25B69" w:rsidR="000449B8" w:rsidRPr="00D9301C" w:rsidRDefault="000449B8" w:rsidP="000449B8">
            <w:pPr>
              <w:rPr>
                <w:rStyle w:val="SubtleEmphasis"/>
              </w:rPr>
            </w:pPr>
            <w:r>
              <w:rPr>
                <w:rStyle w:val="SubtleEmphasis"/>
              </w:rPr>
              <w:t>humanresources</w:t>
            </w:r>
            <w:r w:rsidRPr="00D9301C">
              <w:rPr>
                <w:rStyle w:val="SubtleEmphasis"/>
              </w:rPr>
              <w:t>@cardiffmet.ac.uk</w:t>
            </w:r>
          </w:p>
        </w:tc>
      </w:tr>
    </w:tbl>
    <w:p w14:paraId="1F78F3F4" w14:textId="77777777" w:rsidR="005B4080" w:rsidRDefault="005B4080" w:rsidP="005B4080">
      <w:pPr>
        <w:rPr>
          <w:rStyle w:val="SubtleEmphasis"/>
        </w:rPr>
      </w:pPr>
      <w:r>
        <w:rPr>
          <w:rStyle w:val="SubtleEmphasis"/>
        </w:rPr>
        <w:t xml:space="preserve"> </w:t>
      </w:r>
    </w:p>
    <w:p w14:paraId="7E3394C7" w14:textId="77777777" w:rsidR="005B4080" w:rsidRDefault="005B4080" w:rsidP="005B4080">
      <w:pPr>
        <w:pStyle w:val="Heading1"/>
        <w:numPr>
          <w:ilvl w:val="0"/>
          <w:numId w:val="0"/>
        </w:numPr>
        <w:ind w:left="431" w:hanging="431"/>
      </w:pPr>
      <w:r>
        <w:t>Rheoli Fersiwn</w:t>
      </w:r>
    </w:p>
    <w:tbl>
      <w:tblPr>
        <w:tblStyle w:val="TableGrid"/>
        <w:tblW w:w="0" w:type="auto"/>
        <w:tblLook w:val="04A0" w:firstRow="1" w:lastRow="0" w:firstColumn="1" w:lastColumn="0" w:noHBand="0" w:noVBand="1"/>
      </w:tblPr>
      <w:tblGrid>
        <w:gridCol w:w="1838"/>
        <w:gridCol w:w="2126"/>
        <w:gridCol w:w="5052"/>
      </w:tblGrid>
      <w:tr w:rsidR="005B4080" w14:paraId="6D74E4D4" w14:textId="77777777" w:rsidTr="009459F6">
        <w:tc>
          <w:tcPr>
            <w:tcW w:w="1838" w:type="dxa"/>
          </w:tcPr>
          <w:p w14:paraId="1BDF9EE4" w14:textId="77777777" w:rsidR="005B4080" w:rsidRPr="00CD441C" w:rsidRDefault="005B4080" w:rsidP="009459F6">
            <w:pPr>
              <w:rPr>
                <w:rStyle w:val="SubtleEmphasis"/>
                <w:b/>
                <w:bCs/>
              </w:rPr>
            </w:pPr>
            <w:r>
              <w:rPr>
                <w:rFonts w:ascii="Arial" w:eastAsia="Arial" w:hAnsi="Arial" w:cs="Arial"/>
                <w:b/>
                <w:i/>
                <w:color w:val="404040"/>
                <w:lang w:bidi="cy-GB"/>
              </w:rPr>
              <w:t>FERSIWN </w:t>
            </w:r>
          </w:p>
        </w:tc>
        <w:tc>
          <w:tcPr>
            <w:tcW w:w="2126" w:type="dxa"/>
          </w:tcPr>
          <w:p w14:paraId="6CDF4966" w14:textId="77777777" w:rsidR="005B4080" w:rsidRPr="00CD441C" w:rsidRDefault="005B4080" w:rsidP="009459F6">
            <w:pPr>
              <w:rPr>
                <w:rStyle w:val="SubtleEmphasis"/>
                <w:b/>
                <w:bCs/>
              </w:rPr>
            </w:pPr>
            <w:r>
              <w:rPr>
                <w:rFonts w:ascii="Arial" w:eastAsia="Arial" w:hAnsi="Arial" w:cs="Arial"/>
                <w:b/>
                <w:i/>
                <w:color w:val="404040"/>
                <w:lang w:bidi="cy-GB"/>
              </w:rPr>
              <w:t>DYDDIAD </w:t>
            </w:r>
          </w:p>
        </w:tc>
        <w:tc>
          <w:tcPr>
            <w:tcW w:w="5052" w:type="dxa"/>
          </w:tcPr>
          <w:p w14:paraId="4D0FAD37" w14:textId="77777777" w:rsidR="005B4080" w:rsidRPr="00CD441C" w:rsidRDefault="005B4080" w:rsidP="009459F6">
            <w:pPr>
              <w:rPr>
                <w:rStyle w:val="SubtleEmphasis"/>
                <w:b/>
                <w:bCs/>
              </w:rPr>
            </w:pPr>
            <w:r>
              <w:rPr>
                <w:rFonts w:ascii="Arial" w:eastAsia="Arial" w:hAnsi="Arial" w:cs="Arial"/>
                <w:b/>
                <w:i/>
                <w:color w:val="404040"/>
                <w:lang w:bidi="cy-GB"/>
              </w:rPr>
              <w:t>RHESWM DROS NEWID </w:t>
            </w:r>
          </w:p>
        </w:tc>
      </w:tr>
      <w:tr w:rsidR="005B4080" w14:paraId="74F7A108" w14:textId="77777777" w:rsidTr="009459F6">
        <w:tc>
          <w:tcPr>
            <w:tcW w:w="1838" w:type="dxa"/>
          </w:tcPr>
          <w:p w14:paraId="387B8EA7" w14:textId="5A1218D6" w:rsidR="005B4080" w:rsidRPr="00CD441C" w:rsidRDefault="005B4080" w:rsidP="009459F6">
            <w:pPr>
              <w:rPr>
                <w:rStyle w:val="SubtleEmphasis"/>
              </w:rPr>
            </w:pPr>
          </w:p>
        </w:tc>
        <w:tc>
          <w:tcPr>
            <w:tcW w:w="2126" w:type="dxa"/>
          </w:tcPr>
          <w:p w14:paraId="771C7D66" w14:textId="77777777" w:rsidR="005B4080" w:rsidRPr="00CD441C" w:rsidRDefault="005B4080" w:rsidP="009459F6">
            <w:pPr>
              <w:rPr>
                <w:rStyle w:val="SubtleEmphasis"/>
              </w:rPr>
            </w:pPr>
          </w:p>
        </w:tc>
        <w:tc>
          <w:tcPr>
            <w:tcW w:w="5052" w:type="dxa"/>
          </w:tcPr>
          <w:p w14:paraId="1B039F01" w14:textId="77777777" w:rsidR="005B4080" w:rsidRPr="00CD441C" w:rsidRDefault="005B4080" w:rsidP="009459F6">
            <w:pPr>
              <w:rPr>
                <w:rStyle w:val="SubtleEmphasis"/>
              </w:rPr>
            </w:pPr>
          </w:p>
        </w:tc>
      </w:tr>
      <w:tr w:rsidR="005B4080" w14:paraId="3CB1CBAC" w14:textId="77777777" w:rsidTr="009459F6">
        <w:tc>
          <w:tcPr>
            <w:tcW w:w="1838" w:type="dxa"/>
          </w:tcPr>
          <w:p w14:paraId="5AE9AE89" w14:textId="77777777" w:rsidR="005B4080" w:rsidRPr="00CD441C" w:rsidRDefault="005B4080" w:rsidP="009459F6">
            <w:pPr>
              <w:rPr>
                <w:rStyle w:val="SubtleEmphasis"/>
              </w:rPr>
            </w:pPr>
          </w:p>
        </w:tc>
        <w:tc>
          <w:tcPr>
            <w:tcW w:w="2126" w:type="dxa"/>
          </w:tcPr>
          <w:p w14:paraId="51D996B5" w14:textId="77777777" w:rsidR="005B4080" w:rsidRPr="00CD441C" w:rsidRDefault="005B4080" w:rsidP="009459F6">
            <w:pPr>
              <w:rPr>
                <w:rStyle w:val="SubtleEmphasis"/>
              </w:rPr>
            </w:pPr>
          </w:p>
        </w:tc>
        <w:tc>
          <w:tcPr>
            <w:tcW w:w="5052" w:type="dxa"/>
          </w:tcPr>
          <w:p w14:paraId="23778EE6" w14:textId="77777777" w:rsidR="005B4080" w:rsidRPr="00CD441C" w:rsidRDefault="005B4080" w:rsidP="009459F6">
            <w:pPr>
              <w:rPr>
                <w:rStyle w:val="SubtleEmphasis"/>
              </w:rPr>
            </w:pPr>
          </w:p>
        </w:tc>
      </w:tr>
    </w:tbl>
    <w:p w14:paraId="169D22FA" w14:textId="77777777" w:rsidR="00D46431" w:rsidRDefault="00D46431" w:rsidP="00D46431">
      <w:pPr>
        <w:pStyle w:val="BodyText"/>
        <w:rPr>
          <w:rStyle w:val="SubtleEmphasis"/>
        </w:rPr>
      </w:pPr>
    </w:p>
    <w:p w14:paraId="4C2F412B" w14:textId="4C9AAA92" w:rsidR="008C01F1" w:rsidRDefault="00D46431" w:rsidP="00D46431">
      <w:pPr>
        <w:pStyle w:val="Title"/>
        <w:rPr>
          <w:rStyle w:val="SubtleEmphasis"/>
          <w:rFonts w:ascii="Altis" w:hAnsi="Altis"/>
          <w:i w:val="0"/>
          <w:iCs w:val="0"/>
          <w:color w:val="13335A"/>
          <w:sz w:val="48"/>
        </w:rPr>
      </w:pPr>
      <w:r w:rsidRPr="00D46431">
        <w:rPr>
          <w:rStyle w:val="SubtleEmphasis"/>
          <w:rFonts w:ascii="Altis" w:hAnsi="Altis"/>
          <w:i w:val="0"/>
          <w:iCs w:val="0"/>
          <w:color w:val="13335A"/>
          <w:sz w:val="48"/>
        </w:rPr>
        <w:lastRenderedPageBreak/>
        <w:t xml:space="preserve">Dyfarnu Teitl Athro: Gweithdrefn ar gyfer Dyfarnu </w:t>
      </w:r>
      <w:r w:rsidR="00EB0898">
        <w:rPr>
          <w:rStyle w:val="SubtleEmphasis"/>
          <w:rFonts w:ascii="Altis" w:hAnsi="Altis"/>
          <w:i w:val="0"/>
          <w:iCs w:val="0"/>
          <w:color w:val="13335A"/>
          <w:sz w:val="48"/>
        </w:rPr>
        <w:t>A</w:t>
      </w:r>
      <w:r w:rsidR="00883257">
        <w:rPr>
          <w:rStyle w:val="SubtleEmphasis"/>
          <w:rFonts w:ascii="Altis" w:hAnsi="Altis"/>
          <w:i w:val="0"/>
          <w:iCs w:val="0"/>
          <w:color w:val="13335A"/>
          <w:sz w:val="48"/>
        </w:rPr>
        <w:t>thrawon Gwadd</w:t>
      </w:r>
    </w:p>
    <w:p w14:paraId="25C34893" w14:textId="22C1709C" w:rsidR="00D46431" w:rsidRDefault="00D46431" w:rsidP="00D46431"/>
    <w:p w14:paraId="67F50C53" w14:textId="31C03870" w:rsidR="00D46431" w:rsidRPr="00F82490" w:rsidRDefault="00D46431" w:rsidP="00D46431">
      <w:pPr>
        <w:pStyle w:val="Heading1"/>
        <w:rPr>
          <w:lang w:val="cy-GB"/>
        </w:rPr>
      </w:pPr>
      <w:r w:rsidRPr="00F82490">
        <w:rPr>
          <w:lang w:val="cy-GB"/>
        </w:rPr>
        <w:t>Rhagarweiniad</w:t>
      </w:r>
    </w:p>
    <w:p w14:paraId="36E99016" w14:textId="1F27200B" w:rsidR="000449B8" w:rsidRPr="0023549F" w:rsidRDefault="00D46431" w:rsidP="00D704AB">
      <w:pPr>
        <w:pStyle w:val="Heading2"/>
        <w:rPr>
          <w:color w:val="auto"/>
          <w:lang w:val="cy-GB"/>
        </w:rPr>
      </w:pPr>
      <w:r w:rsidRPr="0023549F">
        <w:rPr>
          <w:color w:val="auto"/>
          <w:lang w:val="cy-GB"/>
        </w:rPr>
        <w:t xml:space="preserve">Mae’r adran hon yn y Llawlyfr Academaidd yn disgrifio’r gweithdrefnau a fabwysiedir gan Brifysgol Metropolitan Caerdydd ar gyfer dyfarnu </w:t>
      </w:r>
      <w:r w:rsidR="0023549F">
        <w:rPr>
          <w:rFonts w:cs="Arial"/>
          <w:color w:val="auto"/>
          <w:szCs w:val="24"/>
          <w:lang w:val="cy-GB"/>
        </w:rPr>
        <w:t>Cadeiriau</w:t>
      </w:r>
      <w:r w:rsidR="00D704AB" w:rsidRPr="0023549F">
        <w:rPr>
          <w:rFonts w:cs="Arial"/>
          <w:color w:val="auto"/>
          <w:szCs w:val="24"/>
          <w:lang w:val="cy-GB"/>
        </w:rPr>
        <w:t xml:space="preserve"> </w:t>
      </w:r>
      <w:r w:rsidR="00B2443D">
        <w:rPr>
          <w:rFonts w:cs="Arial"/>
          <w:color w:val="auto"/>
          <w:szCs w:val="24"/>
          <w:lang w:val="cy-GB"/>
        </w:rPr>
        <w:t>Athrawon Gwadd</w:t>
      </w:r>
      <w:r w:rsidR="00D704AB" w:rsidRPr="0023549F">
        <w:rPr>
          <w:rFonts w:cs="Arial"/>
          <w:color w:val="auto"/>
          <w:szCs w:val="24"/>
          <w:lang w:val="cy-GB"/>
        </w:rPr>
        <w:t>.</w:t>
      </w:r>
    </w:p>
    <w:p w14:paraId="6DA9E438" w14:textId="13982639" w:rsidR="000449B8" w:rsidRPr="000449B8" w:rsidRDefault="000449B8" w:rsidP="000449B8">
      <w:pPr>
        <w:pStyle w:val="Heading1"/>
        <w:rPr>
          <w:lang w:val="cy-GB"/>
        </w:rPr>
      </w:pPr>
      <w:r w:rsidRPr="00AE5F22">
        <w:rPr>
          <w:lang w:val="cy-GB"/>
        </w:rPr>
        <w:t>Ymgeiswyr Cymwys</w:t>
      </w:r>
    </w:p>
    <w:p w14:paraId="15AF894C" w14:textId="35FCDA67" w:rsidR="00B2443D" w:rsidRPr="00B2443D" w:rsidRDefault="00B2443D" w:rsidP="00B2443D">
      <w:pPr>
        <w:pStyle w:val="Heading2"/>
        <w:rPr>
          <w:rFonts w:ascii="Altis Book" w:hAnsi="Altis Book"/>
          <w:color w:val="auto"/>
          <w:sz w:val="28"/>
          <w:szCs w:val="32"/>
          <w:lang w:val="cy-GB"/>
        </w:rPr>
      </w:pPr>
      <w:r w:rsidRPr="00B2443D">
        <w:rPr>
          <w:rFonts w:eastAsia="Arial"/>
          <w:color w:val="auto"/>
          <w:bdr w:val="nil"/>
          <w:lang w:val="cy-GB"/>
        </w:rPr>
        <w:t>Dylai personau a enwebir ar gyfer eu penodi fel Athrawon Gwadd fod yn ysgolheigion nodedig ac fel arfer dylent fod eisoes yn Athrawon mewn prifysgolion eraill; nid yw'r rhai sydd wedi gadael eu prifysgol i ymgymryd â gwaith sydd yn ei hanfod yn academaidd y tu allan i'r brifysgol neu'r rhai sydd wedi ymddeol yn ddiweddar oherwydd gweithgarwch parhaus mewn 'cyflogaeth sefydlog mewn man arall,' yn gymwys ar gyfer teitl Athro Gwadd.</w:t>
      </w:r>
    </w:p>
    <w:p w14:paraId="56C4BC65" w14:textId="77777777" w:rsidR="00B2443D" w:rsidRPr="00AD7EEE" w:rsidRDefault="00B2443D" w:rsidP="00B2443D">
      <w:pPr>
        <w:pStyle w:val="Heading1"/>
        <w:rPr>
          <w:color w:val="000000" w:themeColor="text1"/>
          <w:lang w:val="cy-GB"/>
        </w:rPr>
      </w:pPr>
      <w:r w:rsidRPr="00AD7EEE">
        <w:rPr>
          <w:rFonts w:eastAsia="Arial"/>
          <w:bdr w:val="nil"/>
          <w:lang w:val="cy-GB"/>
        </w:rPr>
        <w:t xml:space="preserve">Meini Prawf Cadeiriau Athrawon Gwadd Prifysgol </w:t>
      </w:r>
      <w:r>
        <w:rPr>
          <w:rFonts w:eastAsia="Arial"/>
          <w:bdr w:val="nil"/>
          <w:lang w:val="cy-GB"/>
        </w:rPr>
        <w:t>M</w:t>
      </w:r>
      <w:r w:rsidRPr="00AD7EEE">
        <w:rPr>
          <w:rFonts w:eastAsia="Arial"/>
          <w:bdr w:val="nil"/>
          <w:lang w:val="cy-GB"/>
        </w:rPr>
        <w:t>etropolitan Caerdydd</w:t>
      </w:r>
    </w:p>
    <w:p w14:paraId="547C4828" w14:textId="77777777" w:rsidR="00B2443D" w:rsidRPr="00AD7EEE" w:rsidRDefault="00B2443D" w:rsidP="00B2443D">
      <w:pPr>
        <w:pStyle w:val="Header"/>
        <w:spacing w:line="276" w:lineRule="auto"/>
        <w:ind w:left="567" w:hanging="540"/>
        <w:jc w:val="both"/>
        <w:rPr>
          <w:rFonts w:ascii="Arial" w:hAnsi="Arial" w:cs="Arial"/>
          <w:color w:val="000000" w:themeColor="text1"/>
          <w:sz w:val="24"/>
          <w:szCs w:val="24"/>
          <w:lang w:val="cy-GB"/>
        </w:rPr>
      </w:pPr>
    </w:p>
    <w:p w14:paraId="3EE8FBBA" w14:textId="4794A9B8" w:rsidR="00B2443D" w:rsidRPr="00B2443D" w:rsidRDefault="00B2443D" w:rsidP="00B2443D">
      <w:pPr>
        <w:pStyle w:val="Heading2"/>
        <w:rPr>
          <w:color w:val="auto"/>
          <w:lang w:val="cy-GB"/>
        </w:rPr>
      </w:pPr>
      <w:r w:rsidRPr="00B2443D">
        <w:rPr>
          <w:rFonts w:eastAsia="Arial"/>
          <w:color w:val="auto"/>
          <w:bdr w:val="nil"/>
          <w:lang w:val="cy-GB"/>
        </w:rPr>
        <w:t>Rhaid i bob ymgeisydd ar gyfer swydd Athro Gwadd allu dangos y canlynol yn eu cais:</w:t>
      </w:r>
    </w:p>
    <w:p w14:paraId="2CDF553E" w14:textId="594B21C0" w:rsidR="00B2443D" w:rsidRPr="00B2443D" w:rsidRDefault="00B2443D" w:rsidP="00B2443D">
      <w:pPr>
        <w:pStyle w:val="Heading2"/>
        <w:numPr>
          <w:ilvl w:val="0"/>
          <w:numId w:val="26"/>
        </w:numPr>
        <w:rPr>
          <w:color w:val="auto"/>
          <w:lang w:val="cy-GB"/>
        </w:rPr>
      </w:pPr>
      <w:r w:rsidRPr="00B2443D">
        <w:rPr>
          <w:rFonts w:eastAsia="Arial"/>
          <w:color w:val="auto"/>
          <w:bdr w:val="nil"/>
          <w:lang w:val="cy-GB"/>
        </w:rPr>
        <w:t>Cyfraniad eithriadol, parhaus i hyrwyddo gwybodaeth drwy un neu unrhyw rai o'r canlynol ar y cyd:</w:t>
      </w:r>
    </w:p>
    <w:p w14:paraId="441FAC61" w14:textId="1E069D8D" w:rsidR="00B2443D" w:rsidRPr="00B2443D" w:rsidRDefault="00B2443D" w:rsidP="00B2443D">
      <w:pPr>
        <w:pStyle w:val="Heading2"/>
        <w:numPr>
          <w:ilvl w:val="0"/>
          <w:numId w:val="27"/>
        </w:numPr>
        <w:rPr>
          <w:color w:val="auto"/>
          <w:lang w:val="cy-GB"/>
        </w:rPr>
      </w:pPr>
      <w:r w:rsidRPr="00B2443D">
        <w:rPr>
          <w:rFonts w:eastAsia="Arial"/>
          <w:color w:val="auto"/>
          <w:bdr w:val="nil"/>
          <w:lang w:val="cy-GB"/>
        </w:rPr>
        <w:t>Dysgu ac Addysgu wedi'i gefnogi gan dystiolaeth briodol: er enghraifft, portffolio o gyhoeddiadau a chyflwyniadau addysgeg pwysig, cynllunio'r cwricwlwm a dangosyddion pwysig cydnabyddedig ar lefel ryngwladol fel cymrodoriaeth addysgu genedlaethol, profiad allanol o werthuso dysgu ac addysgu (e.e. QAA) ac arian ar gyfer datblygiadau dysgu ac addysgu;</w:t>
      </w:r>
    </w:p>
    <w:p w14:paraId="3735B7F3" w14:textId="1CDF62C8" w:rsidR="00B2443D" w:rsidRPr="00B2443D" w:rsidRDefault="00B2443D" w:rsidP="00B2443D">
      <w:pPr>
        <w:pStyle w:val="Heading2"/>
        <w:numPr>
          <w:ilvl w:val="0"/>
          <w:numId w:val="27"/>
        </w:numPr>
        <w:rPr>
          <w:color w:val="auto"/>
          <w:lang w:val="cy-GB"/>
        </w:rPr>
      </w:pPr>
      <w:r w:rsidRPr="00B2443D">
        <w:rPr>
          <w:rFonts w:eastAsia="Arial"/>
          <w:color w:val="auto"/>
          <w:bdr w:val="nil"/>
          <w:lang w:val="cy-GB"/>
        </w:rPr>
        <w:t xml:space="preserve">Ymchwil a gefnogir gan dystiolaeth briodol: er enghraifft, portffolio o gyhoeddiadau neu allbynnau ymchwil rhyngwladol helaeth a adolygwyd gan gymheiriaid perthnasol i'r ddisgyblaeth, ymchwil allanol sylweddol ac uchel ei fri wedi'i ariannu; goruchwylio ymchwil llwyddiannus, a phrofiad arholi a dangosyddion pwysig cydnabyddedig megis gwobrau, gwahoddiadau i gyflwyno prif gyflwyniadau rhyngwladol a gwasanaethu mewn sefydliadau,  byrddau a phwyllgorau allanol; </w:t>
      </w:r>
    </w:p>
    <w:p w14:paraId="526B80B4" w14:textId="06CB5990" w:rsidR="00B2443D" w:rsidRPr="00B2443D" w:rsidRDefault="00B2443D" w:rsidP="00B2443D">
      <w:pPr>
        <w:pStyle w:val="Heading2"/>
        <w:numPr>
          <w:ilvl w:val="0"/>
          <w:numId w:val="27"/>
        </w:numPr>
        <w:rPr>
          <w:color w:val="auto"/>
          <w:lang w:val="cy-GB"/>
        </w:rPr>
      </w:pPr>
      <w:r w:rsidRPr="00B2443D">
        <w:rPr>
          <w:rFonts w:eastAsia="Arial"/>
          <w:color w:val="auto"/>
          <w:bdr w:val="nil"/>
          <w:lang w:val="cy-GB"/>
        </w:rPr>
        <w:t xml:space="preserve">Arloesi a gefnogir gan dystiolaeth briodol: er enghraifft, portffolio o allbynnau pwysig sy'n berthnasol i weithgareddau trosglwyddo gwybodaeth, arloesi neu entrepreneuriaeth, record sylweddol o </w:t>
      </w:r>
      <w:r w:rsidRPr="00B2443D">
        <w:rPr>
          <w:rFonts w:eastAsia="Arial"/>
          <w:color w:val="auto"/>
          <w:bdr w:val="nil"/>
          <w:lang w:val="cy-GB"/>
        </w:rPr>
        <w:lastRenderedPageBreak/>
        <w:t>gyllid allanol ar gyfer arloesi; ymelwa ar eiddo deallusol a dangosyddion pwysig cydnabyddedig ar lefel ryngwladol fel rolau cynghori allanol amlwg a chyllid ar gyfer prosiectau arloesi; a,</w:t>
      </w:r>
    </w:p>
    <w:p w14:paraId="405371D1" w14:textId="48E47634" w:rsidR="00B2443D" w:rsidRPr="00B2443D" w:rsidRDefault="00B2443D" w:rsidP="00B2443D">
      <w:pPr>
        <w:pStyle w:val="Heading2"/>
        <w:numPr>
          <w:ilvl w:val="0"/>
          <w:numId w:val="26"/>
        </w:numPr>
        <w:rPr>
          <w:color w:val="auto"/>
          <w:lang w:val="cy-GB"/>
        </w:rPr>
      </w:pPr>
      <w:r w:rsidRPr="00B2443D">
        <w:rPr>
          <w:rFonts w:eastAsia="Arial"/>
          <w:color w:val="auto"/>
          <w:bdr w:val="nil"/>
          <w:lang w:val="cy-GB"/>
        </w:rPr>
        <w:t>Phrofiad sylweddol o arweinyddiaeth a/neu reoli sy'n gysylltiedig â'r maes academaidd sy'n berthnasol i gais yr ymgeisydd unigol.</w:t>
      </w:r>
    </w:p>
    <w:p w14:paraId="156AA18D" w14:textId="5D9419D3" w:rsidR="00D46431" w:rsidRPr="00D46431" w:rsidRDefault="00D46431" w:rsidP="00D46431">
      <w:pPr>
        <w:pStyle w:val="Heading1"/>
        <w:rPr>
          <w:lang w:val="cy-GB"/>
        </w:rPr>
      </w:pPr>
      <w:r w:rsidRPr="00F82490">
        <w:rPr>
          <w:lang w:val="cy-GB"/>
        </w:rPr>
        <w:t xml:space="preserve">Pwyllgor yr Athrawon a’r Darllenwyr </w:t>
      </w:r>
    </w:p>
    <w:p w14:paraId="36C45901" w14:textId="6DC64D83" w:rsidR="00D46431" w:rsidRPr="00D46431" w:rsidRDefault="00D46431" w:rsidP="00D46431">
      <w:pPr>
        <w:pStyle w:val="Heading2"/>
        <w:rPr>
          <w:color w:val="auto"/>
          <w:lang w:val="cy-GB"/>
        </w:rPr>
      </w:pPr>
      <w:r w:rsidRPr="00D46431">
        <w:rPr>
          <w:rFonts w:eastAsia="Calibri"/>
          <w:color w:val="auto"/>
          <w:lang w:val="cy-GB" w:eastAsia="en-GB"/>
        </w:rPr>
        <w:t xml:space="preserve">Mae’r grym gan Bwyllgor yr Athrawon a’r Darllenwyr i ystyried ceisiadau am Gadeiriau </w:t>
      </w:r>
      <w:r w:rsidR="00205071">
        <w:rPr>
          <w:rFonts w:eastAsia="Calibri"/>
          <w:color w:val="auto"/>
          <w:lang w:val="cy-GB" w:eastAsia="en-GB"/>
        </w:rPr>
        <w:t>Personol</w:t>
      </w:r>
      <w:r w:rsidRPr="00D46431">
        <w:rPr>
          <w:rFonts w:eastAsia="Calibri"/>
          <w:color w:val="auto"/>
          <w:lang w:val="cy-GB" w:eastAsia="en-GB"/>
        </w:rPr>
        <w:t>.</w:t>
      </w:r>
    </w:p>
    <w:p w14:paraId="39A82DB8" w14:textId="501BDC1A" w:rsidR="00D46431" w:rsidRPr="00D46431" w:rsidRDefault="00D46431" w:rsidP="00D46431">
      <w:pPr>
        <w:pStyle w:val="Heading2"/>
        <w:rPr>
          <w:color w:val="auto"/>
          <w:lang w:val="cy-GB"/>
        </w:rPr>
      </w:pPr>
      <w:r w:rsidRPr="00D46431">
        <w:rPr>
          <w:color w:val="auto"/>
          <w:lang w:val="cy-GB"/>
        </w:rPr>
        <w:t>Mae Pwyllgor yr Athrawon a’r Darllenwyr wedi’i ffurfio o:</w:t>
      </w:r>
    </w:p>
    <w:p w14:paraId="03EEC7EF" w14:textId="77777777" w:rsidR="00D46431" w:rsidRPr="00D46431" w:rsidRDefault="00D46431" w:rsidP="00D46431">
      <w:pPr>
        <w:pStyle w:val="Heading2"/>
        <w:numPr>
          <w:ilvl w:val="0"/>
          <w:numId w:val="15"/>
        </w:numPr>
        <w:rPr>
          <w:color w:val="auto"/>
          <w:lang w:val="cy-GB"/>
        </w:rPr>
      </w:pPr>
      <w:r w:rsidRPr="00D46431">
        <w:rPr>
          <w:iCs/>
          <w:color w:val="auto"/>
          <w:lang w:val="cy-GB"/>
        </w:rPr>
        <w:t>Y Llywydd ac Is-Ganghellor (Cadeirydd)</w:t>
      </w:r>
    </w:p>
    <w:p w14:paraId="7A78D85D" w14:textId="2DA4F2D2" w:rsidR="00D46431" w:rsidRPr="00D46431" w:rsidRDefault="00D46431" w:rsidP="00D46431">
      <w:pPr>
        <w:pStyle w:val="Heading2"/>
        <w:numPr>
          <w:ilvl w:val="0"/>
          <w:numId w:val="15"/>
        </w:numPr>
        <w:rPr>
          <w:color w:val="auto"/>
          <w:lang w:val="cy-GB"/>
        </w:rPr>
      </w:pPr>
      <w:r w:rsidRPr="00D46431">
        <w:rPr>
          <w:iCs/>
          <w:color w:val="auto"/>
          <w:lang w:val="cy-GB"/>
        </w:rPr>
        <w:t>Y Dirprwy i’r Is-Ganghellor</w:t>
      </w:r>
    </w:p>
    <w:p w14:paraId="09115F00" w14:textId="77777777" w:rsidR="00D46431" w:rsidRPr="00D46431" w:rsidRDefault="00D46431" w:rsidP="00D46431">
      <w:pPr>
        <w:pStyle w:val="Heading2"/>
        <w:numPr>
          <w:ilvl w:val="0"/>
          <w:numId w:val="15"/>
        </w:numPr>
        <w:rPr>
          <w:color w:val="auto"/>
          <w:lang w:val="cy-GB"/>
        </w:rPr>
      </w:pPr>
      <w:r w:rsidRPr="00D46431">
        <w:rPr>
          <w:iCs/>
          <w:color w:val="auto"/>
          <w:lang w:val="cy-GB"/>
        </w:rPr>
        <w:t>Dirprwy Is-Ganghellor Ymchwil ac Arloesi</w:t>
      </w:r>
    </w:p>
    <w:p w14:paraId="7A76362C" w14:textId="77777777" w:rsidR="00D46431" w:rsidRPr="00D46431" w:rsidRDefault="00D46431" w:rsidP="00D46431">
      <w:pPr>
        <w:pStyle w:val="Heading2"/>
        <w:numPr>
          <w:ilvl w:val="0"/>
          <w:numId w:val="15"/>
        </w:numPr>
        <w:rPr>
          <w:color w:val="auto"/>
          <w:lang w:val="cy-GB"/>
        </w:rPr>
      </w:pPr>
      <w:r w:rsidRPr="00D46431">
        <w:rPr>
          <w:iCs/>
          <w:color w:val="auto"/>
          <w:lang w:val="cy-GB"/>
        </w:rPr>
        <w:t>Dirprwy Is-Ganghellor Ymgysylltu â Myfyrwyr</w:t>
      </w:r>
    </w:p>
    <w:p w14:paraId="24093883" w14:textId="4A46DC9C" w:rsidR="00D46431" w:rsidRPr="00D46431" w:rsidRDefault="00D46431" w:rsidP="00D46431">
      <w:pPr>
        <w:pStyle w:val="Heading2"/>
        <w:numPr>
          <w:ilvl w:val="0"/>
          <w:numId w:val="15"/>
        </w:numPr>
        <w:rPr>
          <w:color w:val="auto"/>
          <w:lang w:val="cy-GB"/>
        </w:rPr>
      </w:pPr>
      <w:r w:rsidRPr="00D46431">
        <w:rPr>
          <w:iCs/>
          <w:color w:val="auto"/>
          <w:lang w:val="cy-GB"/>
        </w:rPr>
        <w:t>Cyfarwyddwr Ymchwil</w:t>
      </w:r>
    </w:p>
    <w:p w14:paraId="10C9BD41" w14:textId="77777777" w:rsidR="00D46431" w:rsidRPr="00D46431" w:rsidRDefault="00D46431" w:rsidP="00D46431">
      <w:pPr>
        <w:pStyle w:val="Heading2"/>
        <w:numPr>
          <w:ilvl w:val="0"/>
          <w:numId w:val="15"/>
        </w:numPr>
        <w:rPr>
          <w:iCs/>
          <w:color w:val="auto"/>
          <w:lang w:val="cy-GB"/>
        </w:rPr>
      </w:pPr>
      <w:r w:rsidRPr="00D46431">
        <w:rPr>
          <w:iCs/>
          <w:color w:val="auto"/>
          <w:lang w:val="cy-GB"/>
        </w:rPr>
        <w:t xml:space="preserve">Tri Athro wedi’u hethol gan y Bwrdd Academaidd </w:t>
      </w:r>
    </w:p>
    <w:p w14:paraId="690B549A" w14:textId="64AC8BC4" w:rsidR="00D46431" w:rsidRPr="00D46431" w:rsidRDefault="00D46431" w:rsidP="00D46431">
      <w:pPr>
        <w:pStyle w:val="Heading2"/>
        <w:rPr>
          <w:iCs/>
          <w:color w:val="auto"/>
          <w:lang w:val="cy-GB"/>
        </w:rPr>
      </w:pPr>
      <w:r w:rsidRPr="00D46431">
        <w:rPr>
          <w:iCs/>
          <w:color w:val="auto"/>
          <w:lang w:val="cy-GB"/>
        </w:rPr>
        <w:t xml:space="preserve">Bydd y tri aelod etholedig yn gwasanaethu ar y Pwyllgor am gyfnod o ddwy flynedd â’r posibilrwydd o gael eu hail-benodi am hyd at gyfanswm o bedair blynedd yn ddi-dor. </w:t>
      </w:r>
    </w:p>
    <w:p w14:paraId="3B852D76" w14:textId="1CD2D472" w:rsidR="00205071" w:rsidRPr="00205071" w:rsidRDefault="00B2443D" w:rsidP="00205071">
      <w:pPr>
        <w:pStyle w:val="Heading2"/>
        <w:rPr>
          <w:color w:val="auto"/>
        </w:rPr>
      </w:pPr>
      <w:r>
        <w:rPr>
          <w:color w:val="auto"/>
          <w:lang w:val="cy-GB"/>
        </w:rPr>
        <w:t>Bydd</w:t>
      </w:r>
      <w:r w:rsidR="00205071" w:rsidRPr="00205071">
        <w:rPr>
          <w:color w:val="auto"/>
          <w:lang w:val="cy-GB"/>
        </w:rPr>
        <w:t xml:space="preserve"> gan y Pwyllgor yr opsiwn o gyfethol aelodau mewnol dros dro i'r Pwyllgor lle y bo'n briodol.</w:t>
      </w:r>
    </w:p>
    <w:p w14:paraId="46DA12FB" w14:textId="2A4C56A0" w:rsidR="00D46431" w:rsidRPr="00205071" w:rsidRDefault="00205071" w:rsidP="00205071">
      <w:pPr>
        <w:pStyle w:val="Heading2"/>
        <w:rPr>
          <w:color w:val="auto"/>
          <w:sz w:val="22"/>
          <w:szCs w:val="22"/>
        </w:rPr>
      </w:pPr>
      <w:r w:rsidRPr="00205071">
        <w:rPr>
          <w:color w:val="auto"/>
          <w:lang w:val="cy-GB"/>
        </w:rPr>
        <w:t>Mae'n ofynnol i holl aelodau Pwyllgor yr Athrawon a'r Darllenwyr ddatgan unrhyw achos o wrthdaro buddiannau mewn perthynas ag ymgeiswyr ar ddechrau pob cyfarfod Pwyllgor.</w:t>
      </w:r>
    </w:p>
    <w:p w14:paraId="5B5DCAC6" w14:textId="55583277" w:rsidR="000449B8" w:rsidRPr="000449B8" w:rsidRDefault="00D704AB" w:rsidP="000449B8">
      <w:pPr>
        <w:pStyle w:val="Heading1"/>
        <w:rPr>
          <w:lang w:val="cy-GB"/>
        </w:rPr>
      </w:pPr>
      <w:r>
        <w:rPr>
          <w:rFonts w:eastAsiaTheme="minorHAnsi"/>
          <w:lang w:val="cy-GB"/>
        </w:rPr>
        <w:t>Y Weithdrefn Ddyfarnu</w:t>
      </w:r>
    </w:p>
    <w:p w14:paraId="21CD21CE" w14:textId="6A6783EC" w:rsidR="00205071" w:rsidRPr="00205071" w:rsidRDefault="00205071" w:rsidP="00205071">
      <w:pPr>
        <w:pStyle w:val="Heading2"/>
        <w:rPr>
          <w:color w:val="auto"/>
        </w:rPr>
      </w:pPr>
      <w:r w:rsidRPr="00205071">
        <w:rPr>
          <w:color w:val="auto"/>
          <w:lang w:val="cy-GB"/>
        </w:rPr>
        <w:t xml:space="preserve">Caiff ceisiadau am deitl Athro </w:t>
      </w:r>
      <w:r w:rsidR="00B2443D">
        <w:rPr>
          <w:color w:val="auto"/>
          <w:lang w:val="cy-GB"/>
        </w:rPr>
        <w:t>Gwadd</w:t>
      </w:r>
      <w:r w:rsidRPr="00205071">
        <w:rPr>
          <w:color w:val="auto"/>
          <w:lang w:val="cy-GB"/>
        </w:rPr>
        <w:t xml:space="preserve"> eu hystyried yn flynyddol. Mae’r ffenestr ymgeisio newydd yn agor ym mis Tachwedd ac yn cau ym mis Rhagfyr bob blwyddyn. Wedyn bydd dyfarniadau llwyddiannus yn cael eu rhoi o’r mis Awst canlynol. Caiff dyddiadau cyflwyno eu cyhoeddi’n flynyddol ar wefan Gwasanaethau Pobl.</w:t>
      </w:r>
    </w:p>
    <w:p w14:paraId="5754E3B7" w14:textId="0F44A274" w:rsidR="00B2443D" w:rsidRPr="00B2443D" w:rsidRDefault="00B2443D" w:rsidP="00B2443D">
      <w:pPr>
        <w:pStyle w:val="Heading2"/>
        <w:rPr>
          <w:color w:val="auto"/>
        </w:rPr>
      </w:pPr>
      <w:r w:rsidRPr="00B2443D">
        <w:rPr>
          <w:rFonts w:eastAsia="Arial"/>
          <w:color w:val="auto"/>
          <w:bdr w:val="nil"/>
        </w:rPr>
        <w:t>Dylai ymgeiswyr gyflwyno cais yn ysgrifenedig i’r Gwasanaethau Pobl, wedi'i gyfeirio at y Llywydd ac Is-Ganghellor. Dylai'r cais gynnwys cyfiawnhad manwl ar gyfer y dyfarniad o heb fod yn fwy na phedair tudalen A4 mewn teip safonol gan gyfeirio'n glir at y meini prawf a nodwyd yn adran 3, ynghyd â curriculum vitae llawn. Dylai ymgeiswyr wneud y canlynol yn glir yn eu cais:</w:t>
      </w:r>
    </w:p>
    <w:p w14:paraId="0DD19F29" w14:textId="5CADBBF8" w:rsidR="00B2443D" w:rsidRPr="00B2443D" w:rsidRDefault="00B2443D" w:rsidP="00B2443D">
      <w:pPr>
        <w:pStyle w:val="Heading2"/>
        <w:numPr>
          <w:ilvl w:val="0"/>
          <w:numId w:val="28"/>
        </w:numPr>
        <w:rPr>
          <w:color w:val="auto"/>
        </w:rPr>
      </w:pPr>
      <w:r w:rsidRPr="00B2443D">
        <w:rPr>
          <w:rFonts w:eastAsia="Arial"/>
          <w:color w:val="auto"/>
          <w:bdr w:val="nil"/>
        </w:rPr>
        <w:t xml:space="preserve">Pa rai o'r dangosyddion datblygu gwybodaeth yn 3.1(i) y mae eu cais yn canolbwyntio'n bennaf arnynt (h.y., dysgu ac addysgu, ymchwil, arloesi) </w:t>
      </w:r>
      <w:r w:rsidRPr="00B2443D">
        <w:rPr>
          <w:rFonts w:eastAsia="Arial"/>
          <w:color w:val="auto"/>
          <w:bdr w:val="nil"/>
        </w:rPr>
        <w:lastRenderedPageBreak/>
        <w:t>ynghyd â gwybodaeth ychwanegol sy'n mynd i'r afael â'r dangosyddion sy'n weddill;</w:t>
      </w:r>
    </w:p>
    <w:p w14:paraId="7D5AB662" w14:textId="04ED24FF" w:rsidR="00B2443D" w:rsidRPr="00B2443D" w:rsidRDefault="00B2443D" w:rsidP="00B2443D">
      <w:pPr>
        <w:pStyle w:val="Heading2"/>
        <w:numPr>
          <w:ilvl w:val="0"/>
          <w:numId w:val="28"/>
        </w:numPr>
        <w:rPr>
          <w:color w:val="auto"/>
        </w:rPr>
      </w:pPr>
      <w:r w:rsidRPr="00B2443D">
        <w:rPr>
          <w:rFonts w:eastAsia="Arial"/>
          <w:color w:val="auto"/>
          <w:bdr w:val="nil"/>
        </w:rPr>
        <w:t xml:space="preserve">Teitl Athro arfaethedig yr ymgeisydd os caiff ei ddyfarnu (e.e., </w:t>
      </w:r>
      <w:r w:rsidRPr="00B2443D">
        <w:rPr>
          <w:rFonts w:eastAsia="Arial"/>
          <w:i/>
          <w:iCs/>
          <w:color w:val="auto"/>
          <w:bdr w:val="nil"/>
        </w:rPr>
        <w:t>Athro Gwadd Seicoleg</w:t>
      </w:r>
      <w:r w:rsidRPr="00B2443D">
        <w:rPr>
          <w:rFonts w:eastAsia="Arial"/>
          <w:color w:val="auto"/>
          <w:bdr w:val="nil"/>
        </w:rPr>
        <w:t xml:space="preserve">). </w:t>
      </w:r>
    </w:p>
    <w:p w14:paraId="3D6C795C" w14:textId="22C33A1D" w:rsidR="00B2443D" w:rsidRPr="00B2443D" w:rsidRDefault="00B2443D" w:rsidP="00B2443D">
      <w:pPr>
        <w:pStyle w:val="Heading2"/>
        <w:rPr>
          <w:color w:val="auto"/>
          <w:szCs w:val="24"/>
          <w:lang w:val="cy-GB"/>
        </w:rPr>
      </w:pPr>
      <w:r w:rsidRPr="00B2443D">
        <w:rPr>
          <w:rFonts w:eastAsia="Arial"/>
          <w:color w:val="auto"/>
          <w:szCs w:val="24"/>
          <w:bdr w:val="nil"/>
          <w:lang w:val="cy-GB"/>
        </w:rPr>
        <w:t>Dylai'r cais gynnwys enwebiad ysgrifenedig llawn a manwl gan Ddeon Ysgol yr ymgeisydd (neu unigolyn cyfatebol). Bydd enwebiadau o'r fath yn cynnwys manylion am y rôl y bydd y person a enwebwyd yn perfformio yn yr Ysgol neu o fewn Prifysgol Metropolitan Caerdydd yn ystod cyfnod y penodiad. Dylai Deon yr Ysgol hefyd anfon enwau tri chanolwr.</w:t>
      </w:r>
    </w:p>
    <w:p w14:paraId="000B61C8" w14:textId="556DC3B8" w:rsidR="00B2443D" w:rsidRPr="00B2443D" w:rsidRDefault="00B2443D" w:rsidP="00B2443D">
      <w:pPr>
        <w:pStyle w:val="Heading2"/>
        <w:rPr>
          <w:color w:val="auto"/>
          <w:szCs w:val="24"/>
          <w:lang w:val="cy-GB"/>
        </w:rPr>
      </w:pPr>
      <w:r w:rsidRPr="00B2443D">
        <w:rPr>
          <w:rFonts w:eastAsia="Arial"/>
          <w:color w:val="auto"/>
          <w:szCs w:val="24"/>
          <w:bdr w:val="nil"/>
          <w:lang w:val="cy-GB"/>
        </w:rPr>
        <w:t>Bydd y Pwyllgor yn ystyried cais yr ymgeisydd, ynghyd â'r geirdaon a gafwyd a gwneud penderfyniad ar y cyd. Hefyd bydd ganddynt bŵer i argymell, os bydd angen, y dylid cael cyngor allanol ychwanegol ar wahân.</w:t>
      </w:r>
    </w:p>
    <w:p w14:paraId="1CBDB981" w14:textId="7586419C" w:rsidR="00B2443D" w:rsidRPr="00B2443D" w:rsidRDefault="00B2443D" w:rsidP="00B2443D">
      <w:pPr>
        <w:pStyle w:val="Heading2"/>
        <w:rPr>
          <w:color w:val="auto"/>
          <w:szCs w:val="24"/>
          <w:lang w:val="cy-GB"/>
        </w:rPr>
      </w:pPr>
      <w:r w:rsidRPr="00B2443D">
        <w:rPr>
          <w:rFonts w:eastAsia="Arial"/>
          <w:color w:val="auto"/>
          <w:szCs w:val="24"/>
          <w:bdr w:val="nil"/>
          <w:lang w:val="cy-GB"/>
        </w:rPr>
        <w:t>Os bydd Pwyllgor yr Athrawon a’r Darllenwyr yn penderfynu dyfarnu'r teitl, bydd Gwasanaethau Pobl yn cadarnhau hyn yn ysgrifenedig i'r unigolyn.  Bydd y Bwrdd Academaidd hefyd yn cael gwybod am y dyfarniad.</w:t>
      </w:r>
    </w:p>
    <w:p w14:paraId="72624C74" w14:textId="3B0AFCC3" w:rsidR="00D46431" w:rsidRPr="00FA3197" w:rsidRDefault="00D46431" w:rsidP="00FA3197">
      <w:pPr>
        <w:pStyle w:val="Heading1"/>
        <w:rPr>
          <w:lang w:val="cy-GB"/>
        </w:rPr>
      </w:pPr>
      <w:r w:rsidRPr="00F82490">
        <w:rPr>
          <w:lang w:val="cy-GB"/>
        </w:rPr>
        <w:t>Amodau</w:t>
      </w:r>
    </w:p>
    <w:p w14:paraId="1564EC54" w14:textId="7F45EE44" w:rsidR="00B2443D" w:rsidRPr="00B2443D" w:rsidRDefault="00B2443D" w:rsidP="00B2443D">
      <w:pPr>
        <w:pStyle w:val="Heading2"/>
        <w:rPr>
          <w:color w:val="auto"/>
          <w:lang w:val="cy-GB"/>
        </w:rPr>
      </w:pPr>
      <w:r w:rsidRPr="00B2443D">
        <w:rPr>
          <w:rFonts w:eastAsia="Arial"/>
          <w:color w:val="auto"/>
          <w:bdr w:val="nil"/>
          <w:lang w:val="cy-GB"/>
        </w:rPr>
        <w:t>Bydd y penodiad am gyfnod o hyd at bum mlynedd yn y lle cyntaf gyda'r posibilrwydd o ailbenodi am gyfnodau tebyg fel y cymeradwywyd gan Bwyllgor yr Athrawon a’r Darllenwyr ac yn amodol ar gais yr Ysgol berthnasol a chytundeb yr unigolyn dan sylw.</w:t>
      </w:r>
    </w:p>
    <w:p w14:paraId="16053AB5" w14:textId="352FF478" w:rsidR="00B2443D" w:rsidRPr="00B2443D" w:rsidRDefault="00B2443D" w:rsidP="00B2443D">
      <w:pPr>
        <w:pStyle w:val="Heading2"/>
        <w:rPr>
          <w:color w:val="auto"/>
          <w:lang w:val="cy-GB"/>
        </w:rPr>
      </w:pPr>
      <w:r w:rsidRPr="00B2443D">
        <w:rPr>
          <w:rFonts w:eastAsia="Arial"/>
          <w:color w:val="auto"/>
          <w:bdr w:val="nil"/>
          <w:lang w:val="cy-GB"/>
        </w:rPr>
        <w:t>Gallai'r Ysgol berthnasol drefnu mynediad i TG a gwasanaethau Llyfrgell ac i adeiladau'r Brifysgol yn ôl yr angen. Gall Athrawon Gwadd ddefnyddio eu teitl mewn perthynas â'r Brifysgol at ddibenion cyhoeddi/cyhoeddusrwydd ond nid yw'r teitl yn awgrymu unrhyw statws cyflogaeth neu hawl i gydnabyddiaeth.</w:t>
      </w:r>
    </w:p>
    <w:p w14:paraId="5049FD65" w14:textId="3F86F23B" w:rsidR="00B2443D" w:rsidRPr="00B2443D" w:rsidRDefault="00B2443D" w:rsidP="00B2443D">
      <w:pPr>
        <w:pStyle w:val="Heading2"/>
        <w:rPr>
          <w:color w:val="auto"/>
        </w:rPr>
      </w:pPr>
      <w:r w:rsidRPr="00B2443D">
        <w:rPr>
          <w:rFonts w:eastAsia="Arial"/>
          <w:color w:val="auto"/>
          <w:bdr w:val="nil"/>
        </w:rPr>
        <w:t>Mae Pwyllgor yr Athrawon a’r Darllenwyr Prifysgol Metropolitan Caerdydd yn cadw'r hawl i ddirymu'r teitl Athro Gwadd ar unrhyw adeg. Caiff y Bwrdd Academaidd ei hysbysu am dynnu'r teitl yn ôl a'r dyddiad y daeth i rym.</w:t>
      </w:r>
    </w:p>
    <w:p w14:paraId="09635AC5" w14:textId="17C75316" w:rsidR="00B2443D" w:rsidRPr="00B2443D" w:rsidRDefault="00B2443D" w:rsidP="00B2443D">
      <w:pPr>
        <w:pStyle w:val="Heading2"/>
        <w:rPr>
          <w:color w:val="auto"/>
          <w:lang w:val="cy-GB"/>
        </w:rPr>
      </w:pPr>
      <w:r w:rsidRPr="00B2443D">
        <w:rPr>
          <w:rFonts w:eastAsia="Arial"/>
          <w:color w:val="auto"/>
          <w:bdr w:val="nil"/>
          <w:lang w:val="cy-GB"/>
        </w:rPr>
        <w:t>Ni chaiff personau a benodir fel Athrawon Gwadd weithredu fel arholwyr allanol ym Mhrifysgol Metropolitan Caerdydd.</w:t>
      </w:r>
    </w:p>
    <w:p w14:paraId="1DC485DC" w14:textId="2EF6FD6A" w:rsidR="00B2443D" w:rsidRPr="00B2443D" w:rsidRDefault="00B2443D" w:rsidP="00B2443D">
      <w:pPr>
        <w:pStyle w:val="Heading2"/>
        <w:rPr>
          <w:color w:val="auto"/>
          <w:lang w:val="cy-GB"/>
        </w:rPr>
      </w:pPr>
      <w:r w:rsidRPr="00B2443D">
        <w:rPr>
          <w:rFonts w:eastAsia="Arial"/>
          <w:color w:val="auto"/>
          <w:bdr w:val="nil"/>
          <w:lang w:val="cy-GB"/>
        </w:rPr>
        <w:t>Os dymuna Athro Gwadd wneud cais am swydd wag gyda Met Caerdydd, bydd angen mynd drwy broses recriwtio ffurfiol yn seiliedig ar y weithdrefn Cadair Bersonol allanol. Nid oes unrhyw ofyniad i Athro Allanol eistedd ar y panel cyfweld, gan y byddai barn allanol eisoes wedi'i cheisio fel rhan o weithdrefn yr Athro Gwadd.</w:t>
      </w:r>
    </w:p>
    <w:p w14:paraId="0F4DF818" w14:textId="44422CF8" w:rsidR="00D46431" w:rsidRPr="00D704AB" w:rsidRDefault="00D704AB" w:rsidP="00D704AB">
      <w:pPr>
        <w:pStyle w:val="Heading1"/>
      </w:pPr>
      <w:r w:rsidRPr="00D704AB">
        <w:t xml:space="preserve">Cyfle </w:t>
      </w:r>
      <w:r w:rsidR="00D46431" w:rsidRPr="00D704AB">
        <w:t>Cyfartal</w:t>
      </w:r>
    </w:p>
    <w:p w14:paraId="1B7A0C0D" w14:textId="62D0C2DC" w:rsidR="00D46431" w:rsidRPr="0023549F" w:rsidRDefault="00D62786" w:rsidP="00D62786">
      <w:pPr>
        <w:pStyle w:val="Heading2"/>
        <w:rPr>
          <w:color w:val="auto"/>
          <w:lang w:val="cy-GB"/>
        </w:rPr>
      </w:pPr>
      <w:r w:rsidRPr="00AD7EEE">
        <w:rPr>
          <w:rFonts w:eastAsia="Arial" w:cs="Arial"/>
          <w:color w:val="000000"/>
          <w:szCs w:val="24"/>
          <w:bdr w:val="nil"/>
          <w:lang w:val="cy-GB"/>
        </w:rPr>
        <w:t xml:space="preserve">Yn unol â Pholisi Cyfle Cyfartal Prifysgol </w:t>
      </w:r>
      <w:r>
        <w:rPr>
          <w:rFonts w:eastAsia="Arial" w:cs="Arial"/>
          <w:color w:val="000000"/>
          <w:szCs w:val="24"/>
          <w:bdr w:val="nil"/>
          <w:lang w:val="cy-GB"/>
        </w:rPr>
        <w:t>M</w:t>
      </w:r>
      <w:r w:rsidRPr="00AD7EEE">
        <w:rPr>
          <w:rFonts w:eastAsia="Arial" w:cs="Arial"/>
          <w:color w:val="000000"/>
          <w:szCs w:val="24"/>
          <w:bdr w:val="nil"/>
          <w:lang w:val="cy-GB"/>
        </w:rPr>
        <w:t>etropolitan Caerdydd, mae'r Brifysgol yn ymrwymedig i hyrwyddo cydraddoldeb ac amrywiaeth yn ei holl weithgareddau.  Fel</w:t>
      </w:r>
      <w:r>
        <w:rPr>
          <w:rFonts w:eastAsia="Arial" w:cs="Arial"/>
          <w:color w:val="000000"/>
          <w:szCs w:val="24"/>
          <w:bdr w:val="nil"/>
          <w:lang w:val="cy-GB"/>
        </w:rPr>
        <w:t>ly</w:t>
      </w:r>
      <w:r w:rsidRPr="00AD7EEE">
        <w:rPr>
          <w:rFonts w:eastAsia="Arial" w:cs="Arial"/>
          <w:color w:val="000000"/>
          <w:szCs w:val="24"/>
          <w:bdr w:val="nil"/>
          <w:lang w:val="cy-GB"/>
        </w:rPr>
        <w:t>, bydd unigolion yn cael eu dyrchafu ar sail eu rhinweddau a'u galluoedd.  Bydd Pwyllgor</w:t>
      </w:r>
      <w:r>
        <w:rPr>
          <w:rFonts w:eastAsia="Arial" w:cs="Arial"/>
          <w:color w:val="000000"/>
          <w:szCs w:val="24"/>
          <w:bdr w:val="nil"/>
          <w:lang w:val="cy-GB"/>
        </w:rPr>
        <w:t xml:space="preserve"> yr</w:t>
      </w:r>
      <w:r w:rsidRPr="00AD7EEE">
        <w:rPr>
          <w:rFonts w:eastAsia="Arial" w:cs="Arial"/>
          <w:color w:val="000000"/>
          <w:szCs w:val="24"/>
          <w:bdr w:val="nil"/>
          <w:lang w:val="cy-GB"/>
        </w:rPr>
        <w:t xml:space="preserve"> Athrawon a</w:t>
      </w:r>
      <w:r>
        <w:rPr>
          <w:rFonts w:eastAsia="Arial" w:cs="Arial"/>
          <w:color w:val="000000"/>
          <w:szCs w:val="24"/>
          <w:bdr w:val="nil"/>
          <w:lang w:val="cy-GB"/>
        </w:rPr>
        <w:t>’r</w:t>
      </w:r>
      <w:r w:rsidRPr="00AD7EEE">
        <w:rPr>
          <w:rFonts w:eastAsia="Arial" w:cs="Arial"/>
          <w:color w:val="000000"/>
          <w:szCs w:val="24"/>
          <w:bdr w:val="nil"/>
          <w:lang w:val="cy-GB"/>
        </w:rPr>
        <w:t xml:space="preserve"> Darllenwyr yn ystyried </w:t>
      </w:r>
      <w:r w:rsidRPr="00AD7EEE">
        <w:rPr>
          <w:rFonts w:eastAsia="Arial" w:cs="Arial"/>
          <w:color w:val="000000"/>
          <w:szCs w:val="24"/>
          <w:bdr w:val="nil"/>
          <w:lang w:val="cy-GB"/>
        </w:rPr>
        <w:lastRenderedPageBreak/>
        <w:t>amgylchiadau nad ydynt yn rhai academaidd a al</w:t>
      </w:r>
      <w:r>
        <w:rPr>
          <w:rFonts w:eastAsia="Arial" w:cs="Arial"/>
          <w:color w:val="000000"/>
          <w:szCs w:val="24"/>
          <w:bdr w:val="nil"/>
          <w:lang w:val="cy-GB"/>
        </w:rPr>
        <w:t>la</w:t>
      </w:r>
      <w:r w:rsidRPr="00AD7EEE">
        <w:rPr>
          <w:rFonts w:eastAsia="Arial" w:cs="Arial"/>
          <w:color w:val="000000"/>
          <w:szCs w:val="24"/>
          <w:bdr w:val="nil"/>
          <w:lang w:val="cy-GB"/>
        </w:rPr>
        <w:t xml:space="preserve">i fod wedi cyfyngu neu oedi datblygiad gyrfa broffesiynol ymgeisydd o ran </w:t>
      </w:r>
      <w:r>
        <w:rPr>
          <w:rFonts w:eastAsia="Arial" w:cs="Arial"/>
          <w:color w:val="000000"/>
          <w:szCs w:val="24"/>
          <w:bdr w:val="nil"/>
          <w:lang w:val="cy-GB"/>
        </w:rPr>
        <w:t>maint</w:t>
      </w:r>
      <w:r w:rsidRPr="00AD7EEE">
        <w:rPr>
          <w:rFonts w:eastAsia="Arial" w:cs="Arial"/>
          <w:color w:val="000000"/>
          <w:szCs w:val="24"/>
          <w:bdr w:val="nil"/>
          <w:lang w:val="cy-GB"/>
        </w:rPr>
        <w:t xml:space="preserve"> yn hytrach nag ansawdd yr allbynnau a'r gweithgareddau sy'n gysylltiedig â'r teitl.</w:t>
      </w:r>
      <w:bookmarkStart w:id="3" w:name="_GoBack"/>
      <w:bookmarkEnd w:id="3"/>
    </w:p>
    <w:sectPr w:rsidR="00D46431" w:rsidRPr="0023549F" w:rsidSect="008D48A9">
      <w:footerReference w:type="default" r:id="rId12"/>
      <w:pgSz w:w="11910" w:h="16840"/>
      <w:pgMar w:top="1320" w:right="1320" w:bottom="1340" w:left="1340" w:header="0" w:footer="11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9783C" w14:textId="77777777" w:rsidR="007D4A31" w:rsidRDefault="007D4A31" w:rsidP="007D4A31">
      <w:pPr>
        <w:spacing w:after="0" w:line="240" w:lineRule="auto"/>
      </w:pPr>
      <w:r>
        <w:separator/>
      </w:r>
    </w:p>
  </w:endnote>
  <w:endnote w:type="continuationSeparator" w:id="0">
    <w:p w14:paraId="34CB3187" w14:textId="77777777" w:rsidR="007D4A31" w:rsidRDefault="007D4A31"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867052"/>
      <w:docPartObj>
        <w:docPartGallery w:val="Page Numbers (Bottom of Page)"/>
        <w:docPartUnique/>
      </w:docPartObj>
    </w:sdtPr>
    <w:sdtEndPr>
      <w:rPr>
        <w:noProof/>
      </w:rPr>
    </w:sdtEndPr>
    <w:sdtContent>
      <w:p w14:paraId="76A73D11" w14:textId="0EB285B1" w:rsidR="007D4A31" w:rsidRDefault="007D4A31">
        <w:pPr>
          <w:pStyle w:val="Footer"/>
          <w:jc w:val="center"/>
        </w:pPr>
        <w:r>
          <w:fldChar w:fldCharType="begin"/>
        </w:r>
        <w:r>
          <w:instrText xml:space="preserve"> PAGE   \* MERGEFORMAT </w:instrText>
        </w:r>
        <w:r>
          <w:fldChar w:fldCharType="separate"/>
        </w:r>
        <w:r w:rsidR="00D62786">
          <w:rPr>
            <w:noProof/>
          </w:rPr>
          <w:t>5</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A7264" w14:textId="77777777" w:rsidR="007D4A31" w:rsidRDefault="007D4A31" w:rsidP="007D4A31">
      <w:pPr>
        <w:spacing w:after="0" w:line="240" w:lineRule="auto"/>
      </w:pPr>
      <w:r>
        <w:separator/>
      </w:r>
    </w:p>
  </w:footnote>
  <w:footnote w:type="continuationSeparator" w:id="0">
    <w:p w14:paraId="02BECF88" w14:textId="77777777" w:rsidR="007D4A31" w:rsidRDefault="007D4A31"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77BCD"/>
    <w:multiLevelType w:val="hybridMultilevel"/>
    <w:tmpl w:val="50C28D74"/>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 w15:restartNumberingAfterBreak="0">
    <w:nsid w:val="140364E1"/>
    <w:multiLevelType w:val="hybridMultilevel"/>
    <w:tmpl w:val="94EA3DA2"/>
    <w:lvl w:ilvl="0" w:tplc="745095D8">
      <w:start w:val="1"/>
      <w:numFmt w:val="bullet"/>
      <w:lvlText w:val=""/>
      <w:lvlJc w:val="left"/>
      <w:pPr>
        <w:tabs>
          <w:tab w:val="num" w:pos="3600"/>
        </w:tabs>
        <w:ind w:left="3600" w:hanging="360"/>
      </w:pPr>
      <w:rPr>
        <w:rFonts w:ascii="Symbol" w:hAnsi="Symbol" w:hint="default"/>
        <w:color w:val="000000"/>
        <w:sz w:val="24"/>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19FD404A"/>
    <w:multiLevelType w:val="hybridMultilevel"/>
    <w:tmpl w:val="2D58E4F4"/>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3" w15:restartNumberingAfterBreak="0">
    <w:nsid w:val="1D9C2018"/>
    <w:multiLevelType w:val="hybridMultilevel"/>
    <w:tmpl w:val="D2BC2686"/>
    <w:lvl w:ilvl="0" w:tplc="3C4223E8">
      <w:start w:val="1"/>
      <w:numFmt w:val="decimal"/>
      <w:lvlText w:val="%1."/>
      <w:lvlJc w:val="left"/>
      <w:pPr>
        <w:ind w:left="840" w:hanging="721"/>
      </w:pPr>
      <w:rPr>
        <w:rFonts w:ascii="Arial" w:eastAsia="Arial" w:hAnsi="Arial" w:cs="Arial" w:hint="default"/>
        <w:w w:val="98"/>
        <w:sz w:val="24"/>
        <w:szCs w:val="24"/>
      </w:rPr>
    </w:lvl>
    <w:lvl w:ilvl="1" w:tplc="F2C28822">
      <w:start w:val="1"/>
      <w:numFmt w:val="decimal"/>
      <w:lvlText w:val=".%2"/>
      <w:lvlJc w:val="left"/>
      <w:pPr>
        <w:ind w:left="1560" w:hanging="720"/>
      </w:pPr>
      <w:rPr>
        <w:rFonts w:ascii="Arial" w:eastAsia="Arial" w:hAnsi="Arial" w:cs="Arial" w:hint="default"/>
        <w:spacing w:val="-4"/>
        <w:w w:val="98"/>
        <w:sz w:val="24"/>
        <w:szCs w:val="24"/>
      </w:rPr>
    </w:lvl>
    <w:lvl w:ilvl="2" w:tplc="EAF42D0A">
      <w:numFmt w:val="bullet"/>
      <w:lvlText w:val="•"/>
      <w:lvlJc w:val="left"/>
      <w:pPr>
        <w:ind w:left="2336" w:hanging="720"/>
      </w:pPr>
      <w:rPr>
        <w:rFonts w:hint="default"/>
      </w:rPr>
    </w:lvl>
    <w:lvl w:ilvl="3" w:tplc="2ECE12F0">
      <w:numFmt w:val="bullet"/>
      <w:lvlText w:val="•"/>
      <w:lvlJc w:val="left"/>
      <w:pPr>
        <w:ind w:left="3113" w:hanging="720"/>
      </w:pPr>
      <w:rPr>
        <w:rFonts w:hint="default"/>
      </w:rPr>
    </w:lvl>
    <w:lvl w:ilvl="4" w:tplc="CCF20762">
      <w:numFmt w:val="bullet"/>
      <w:lvlText w:val="•"/>
      <w:lvlJc w:val="left"/>
      <w:pPr>
        <w:ind w:left="3890" w:hanging="720"/>
      </w:pPr>
      <w:rPr>
        <w:rFonts w:hint="default"/>
      </w:rPr>
    </w:lvl>
    <w:lvl w:ilvl="5" w:tplc="B22E18F6">
      <w:numFmt w:val="bullet"/>
      <w:lvlText w:val="•"/>
      <w:lvlJc w:val="left"/>
      <w:pPr>
        <w:ind w:left="4666" w:hanging="720"/>
      </w:pPr>
      <w:rPr>
        <w:rFonts w:hint="default"/>
      </w:rPr>
    </w:lvl>
    <w:lvl w:ilvl="6" w:tplc="D736CAC4">
      <w:numFmt w:val="bullet"/>
      <w:lvlText w:val="•"/>
      <w:lvlJc w:val="left"/>
      <w:pPr>
        <w:ind w:left="5443" w:hanging="720"/>
      </w:pPr>
      <w:rPr>
        <w:rFonts w:hint="default"/>
      </w:rPr>
    </w:lvl>
    <w:lvl w:ilvl="7" w:tplc="42F65D9C">
      <w:numFmt w:val="bullet"/>
      <w:lvlText w:val="•"/>
      <w:lvlJc w:val="left"/>
      <w:pPr>
        <w:ind w:left="6220" w:hanging="720"/>
      </w:pPr>
      <w:rPr>
        <w:rFonts w:hint="default"/>
      </w:rPr>
    </w:lvl>
    <w:lvl w:ilvl="8" w:tplc="9AF2C3FC">
      <w:numFmt w:val="bullet"/>
      <w:lvlText w:val="•"/>
      <w:lvlJc w:val="left"/>
      <w:pPr>
        <w:ind w:left="6996" w:hanging="720"/>
      </w:pPr>
      <w:rPr>
        <w:rFonts w:hint="default"/>
      </w:rPr>
    </w:lvl>
  </w:abstractNum>
  <w:abstractNum w:abstractNumId="4" w15:restartNumberingAfterBreak="0">
    <w:nsid w:val="2006489E"/>
    <w:multiLevelType w:val="hybridMultilevel"/>
    <w:tmpl w:val="31641006"/>
    <w:lvl w:ilvl="0" w:tplc="08090019">
      <w:start w:val="1"/>
      <w:numFmt w:val="lowerLetter"/>
      <w:lvlText w:val="%1."/>
      <w:lvlJc w:val="left"/>
      <w:pPr>
        <w:ind w:left="2018" w:hanging="360"/>
      </w:p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5" w15:restartNumberingAfterBreak="0">
    <w:nsid w:val="20FF7CC3"/>
    <w:multiLevelType w:val="hybridMultilevel"/>
    <w:tmpl w:val="0CE89DD0"/>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6" w15:restartNumberingAfterBreak="0">
    <w:nsid w:val="299612DE"/>
    <w:multiLevelType w:val="hybridMultilevel"/>
    <w:tmpl w:val="29121D40"/>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7" w15:restartNumberingAfterBreak="0">
    <w:nsid w:val="29BB167B"/>
    <w:multiLevelType w:val="hybridMultilevel"/>
    <w:tmpl w:val="58D0B676"/>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8" w15:restartNumberingAfterBreak="0">
    <w:nsid w:val="2FFB6B12"/>
    <w:multiLevelType w:val="hybridMultilevel"/>
    <w:tmpl w:val="15F0178A"/>
    <w:lvl w:ilvl="0" w:tplc="5B7AB742">
      <w:start w:val="1"/>
      <w:numFmt w:val="lowerLetter"/>
      <w:lvlText w:val="%1."/>
      <w:lvlJc w:val="left"/>
      <w:pPr>
        <w:ind w:left="2018" w:hanging="360"/>
      </w:pPr>
      <w:rPr>
        <w:color w:val="auto"/>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9" w15:restartNumberingAfterBreak="0">
    <w:nsid w:val="34A25F8A"/>
    <w:multiLevelType w:val="hybridMultilevel"/>
    <w:tmpl w:val="04C6969E"/>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0" w15:restartNumberingAfterBreak="0">
    <w:nsid w:val="400F3476"/>
    <w:multiLevelType w:val="hybridMultilevel"/>
    <w:tmpl w:val="7714CC28"/>
    <w:lvl w:ilvl="0" w:tplc="793A348E">
      <w:start w:val="1"/>
      <w:numFmt w:val="decimal"/>
      <w:lvlText w:val="%1."/>
      <w:lvlJc w:val="left"/>
      <w:pPr>
        <w:ind w:left="1800" w:hanging="360"/>
      </w:pPr>
      <w:rPr>
        <w:rFonts w:ascii="Arial" w:hAnsi="Arial" w:cs="Arial" w:hint="default"/>
      </w:rPr>
    </w:lvl>
    <w:lvl w:ilvl="1" w:tplc="04520019" w:tentative="1">
      <w:start w:val="1"/>
      <w:numFmt w:val="lowerLetter"/>
      <w:lvlText w:val="%2."/>
      <w:lvlJc w:val="left"/>
      <w:pPr>
        <w:ind w:left="2520" w:hanging="360"/>
      </w:pPr>
    </w:lvl>
    <w:lvl w:ilvl="2" w:tplc="0452001B" w:tentative="1">
      <w:start w:val="1"/>
      <w:numFmt w:val="lowerRoman"/>
      <w:lvlText w:val="%3."/>
      <w:lvlJc w:val="right"/>
      <w:pPr>
        <w:ind w:left="3240" w:hanging="180"/>
      </w:pPr>
    </w:lvl>
    <w:lvl w:ilvl="3" w:tplc="0452000F" w:tentative="1">
      <w:start w:val="1"/>
      <w:numFmt w:val="decimal"/>
      <w:lvlText w:val="%4."/>
      <w:lvlJc w:val="left"/>
      <w:pPr>
        <w:ind w:left="3960" w:hanging="360"/>
      </w:pPr>
    </w:lvl>
    <w:lvl w:ilvl="4" w:tplc="04520019" w:tentative="1">
      <w:start w:val="1"/>
      <w:numFmt w:val="lowerLetter"/>
      <w:lvlText w:val="%5."/>
      <w:lvlJc w:val="left"/>
      <w:pPr>
        <w:ind w:left="4680" w:hanging="360"/>
      </w:pPr>
    </w:lvl>
    <w:lvl w:ilvl="5" w:tplc="0452001B" w:tentative="1">
      <w:start w:val="1"/>
      <w:numFmt w:val="lowerRoman"/>
      <w:lvlText w:val="%6."/>
      <w:lvlJc w:val="right"/>
      <w:pPr>
        <w:ind w:left="5400" w:hanging="180"/>
      </w:pPr>
    </w:lvl>
    <w:lvl w:ilvl="6" w:tplc="0452000F" w:tentative="1">
      <w:start w:val="1"/>
      <w:numFmt w:val="decimal"/>
      <w:lvlText w:val="%7."/>
      <w:lvlJc w:val="left"/>
      <w:pPr>
        <w:ind w:left="6120" w:hanging="360"/>
      </w:pPr>
    </w:lvl>
    <w:lvl w:ilvl="7" w:tplc="04520019" w:tentative="1">
      <w:start w:val="1"/>
      <w:numFmt w:val="lowerLetter"/>
      <w:lvlText w:val="%8."/>
      <w:lvlJc w:val="left"/>
      <w:pPr>
        <w:ind w:left="6840" w:hanging="360"/>
      </w:pPr>
    </w:lvl>
    <w:lvl w:ilvl="8" w:tplc="0452001B" w:tentative="1">
      <w:start w:val="1"/>
      <w:numFmt w:val="lowerRoman"/>
      <w:lvlText w:val="%9."/>
      <w:lvlJc w:val="right"/>
      <w:pPr>
        <w:ind w:left="7560" w:hanging="180"/>
      </w:pPr>
    </w:lvl>
  </w:abstractNum>
  <w:abstractNum w:abstractNumId="11" w15:restartNumberingAfterBreak="0">
    <w:nsid w:val="459E796B"/>
    <w:multiLevelType w:val="hybridMultilevel"/>
    <w:tmpl w:val="BB36AE06"/>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2" w15:restartNumberingAfterBreak="0">
    <w:nsid w:val="4AB24833"/>
    <w:multiLevelType w:val="multilevel"/>
    <w:tmpl w:val="24DEAD4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1140"/>
        </w:tabs>
        <w:ind w:left="1140" w:hanging="57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000"/>
        </w:tabs>
        <w:ind w:left="3000" w:hanging="72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500"/>
        </w:tabs>
        <w:ind w:left="4500" w:hanging="108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000"/>
        </w:tabs>
        <w:ind w:left="6000" w:hanging="1440"/>
      </w:pPr>
      <w:rPr>
        <w:rFonts w:hint="default"/>
      </w:rPr>
    </w:lvl>
  </w:abstractNum>
  <w:abstractNum w:abstractNumId="13" w15:restartNumberingAfterBreak="0">
    <w:nsid w:val="521C332B"/>
    <w:multiLevelType w:val="hybridMultilevel"/>
    <w:tmpl w:val="FE7C94AE"/>
    <w:lvl w:ilvl="0" w:tplc="B9EC445C">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54267029"/>
    <w:multiLevelType w:val="hybridMultilevel"/>
    <w:tmpl w:val="6A1E7A44"/>
    <w:lvl w:ilvl="0" w:tplc="0809001B">
      <w:start w:val="1"/>
      <w:numFmt w:val="lowerRoman"/>
      <w:lvlText w:val="%1."/>
      <w:lvlJc w:val="right"/>
      <w:pPr>
        <w:ind w:left="1298" w:hanging="360"/>
      </w:pPr>
      <w:rPr>
        <w:rFonts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5" w15:restartNumberingAfterBreak="0">
    <w:nsid w:val="593B7E73"/>
    <w:multiLevelType w:val="hybridMultilevel"/>
    <w:tmpl w:val="A6D6F9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855F4E"/>
    <w:multiLevelType w:val="hybridMultilevel"/>
    <w:tmpl w:val="DF34575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284787"/>
    <w:multiLevelType w:val="hybridMultilevel"/>
    <w:tmpl w:val="97CE1E1E"/>
    <w:lvl w:ilvl="0" w:tplc="AF6E820A">
      <w:start w:val="1"/>
      <w:numFmt w:val="decimal"/>
      <w:lvlText w:val="%1."/>
      <w:lvlJc w:val="left"/>
      <w:pPr>
        <w:ind w:left="820" w:hanging="721"/>
      </w:pPr>
      <w:rPr>
        <w:rFonts w:hint="default"/>
        <w:spacing w:val="-1"/>
        <w:w w:val="99"/>
      </w:rPr>
    </w:lvl>
    <w:lvl w:ilvl="1" w:tplc="5A3E5E9E">
      <w:start w:val="1"/>
      <w:numFmt w:val="lowerRoman"/>
      <w:lvlText w:val="(%2)"/>
      <w:lvlJc w:val="left"/>
      <w:pPr>
        <w:ind w:left="1540" w:hanging="720"/>
      </w:pPr>
      <w:rPr>
        <w:rFonts w:ascii="Arial" w:eastAsia="Arial" w:hAnsi="Arial" w:cs="Arial" w:hint="default"/>
        <w:spacing w:val="-3"/>
        <w:w w:val="99"/>
        <w:sz w:val="22"/>
        <w:szCs w:val="22"/>
      </w:rPr>
    </w:lvl>
    <w:lvl w:ilvl="2" w:tplc="302A4A9C">
      <w:numFmt w:val="bullet"/>
      <w:lvlText w:val="•"/>
      <w:lvlJc w:val="left"/>
      <w:pPr>
        <w:ind w:left="2396" w:hanging="720"/>
      </w:pPr>
      <w:rPr>
        <w:rFonts w:hint="default"/>
      </w:rPr>
    </w:lvl>
    <w:lvl w:ilvl="3" w:tplc="B48E1B08">
      <w:numFmt w:val="bullet"/>
      <w:lvlText w:val="•"/>
      <w:lvlJc w:val="left"/>
      <w:pPr>
        <w:ind w:left="3253" w:hanging="720"/>
      </w:pPr>
      <w:rPr>
        <w:rFonts w:hint="default"/>
      </w:rPr>
    </w:lvl>
    <w:lvl w:ilvl="4" w:tplc="7BA4DB50">
      <w:numFmt w:val="bullet"/>
      <w:lvlText w:val="•"/>
      <w:lvlJc w:val="left"/>
      <w:pPr>
        <w:ind w:left="4110" w:hanging="720"/>
      </w:pPr>
      <w:rPr>
        <w:rFonts w:hint="default"/>
      </w:rPr>
    </w:lvl>
    <w:lvl w:ilvl="5" w:tplc="14D47D70">
      <w:numFmt w:val="bullet"/>
      <w:lvlText w:val="•"/>
      <w:lvlJc w:val="left"/>
      <w:pPr>
        <w:ind w:left="4966" w:hanging="720"/>
      </w:pPr>
      <w:rPr>
        <w:rFonts w:hint="default"/>
      </w:rPr>
    </w:lvl>
    <w:lvl w:ilvl="6" w:tplc="A76A304E">
      <w:numFmt w:val="bullet"/>
      <w:lvlText w:val="•"/>
      <w:lvlJc w:val="left"/>
      <w:pPr>
        <w:ind w:left="5823" w:hanging="720"/>
      </w:pPr>
      <w:rPr>
        <w:rFonts w:hint="default"/>
      </w:rPr>
    </w:lvl>
    <w:lvl w:ilvl="7" w:tplc="92CC0A62">
      <w:numFmt w:val="bullet"/>
      <w:lvlText w:val="•"/>
      <w:lvlJc w:val="left"/>
      <w:pPr>
        <w:ind w:left="6680" w:hanging="720"/>
      </w:pPr>
      <w:rPr>
        <w:rFonts w:hint="default"/>
      </w:rPr>
    </w:lvl>
    <w:lvl w:ilvl="8" w:tplc="95D82014">
      <w:numFmt w:val="bullet"/>
      <w:lvlText w:val="•"/>
      <w:lvlJc w:val="left"/>
      <w:pPr>
        <w:ind w:left="7536" w:hanging="720"/>
      </w:pPr>
      <w:rPr>
        <w:rFonts w:hint="default"/>
      </w:rPr>
    </w:lvl>
  </w:abstractNum>
  <w:abstractNum w:abstractNumId="18" w15:restartNumberingAfterBreak="0">
    <w:nsid w:val="5CCE130F"/>
    <w:multiLevelType w:val="multilevel"/>
    <w:tmpl w:val="9A88E38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140"/>
        </w:tabs>
        <w:ind w:left="1140" w:hanging="57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000"/>
        </w:tabs>
        <w:ind w:left="3000" w:hanging="72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500"/>
        </w:tabs>
        <w:ind w:left="4500" w:hanging="108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000"/>
        </w:tabs>
        <w:ind w:left="6000" w:hanging="1440"/>
      </w:pPr>
      <w:rPr>
        <w:rFonts w:hint="default"/>
      </w:rPr>
    </w:lvl>
  </w:abstractNum>
  <w:abstractNum w:abstractNumId="19" w15:restartNumberingAfterBreak="0">
    <w:nsid w:val="5CFB4E72"/>
    <w:multiLevelType w:val="hybridMultilevel"/>
    <w:tmpl w:val="633C5650"/>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20" w15:restartNumberingAfterBreak="0">
    <w:nsid w:val="61D02550"/>
    <w:multiLevelType w:val="hybridMultilevel"/>
    <w:tmpl w:val="708660CE"/>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21" w15:restartNumberingAfterBreak="0">
    <w:nsid w:val="667145C3"/>
    <w:multiLevelType w:val="hybridMultilevel"/>
    <w:tmpl w:val="068CA8B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2" w15:restartNumberingAfterBreak="0">
    <w:nsid w:val="67910468"/>
    <w:multiLevelType w:val="hybridMultilevel"/>
    <w:tmpl w:val="58D2C7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C41FEE"/>
    <w:multiLevelType w:val="multilevel"/>
    <w:tmpl w:val="08840342"/>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2A86E37"/>
    <w:multiLevelType w:val="hybridMultilevel"/>
    <w:tmpl w:val="BC0CA328"/>
    <w:lvl w:ilvl="0" w:tplc="745095D8">
      <w:start w:val="1"/>
      <w:numFmt w:val="bullet"/>
      <w:lvlText w:val=""/>
      <w:lvlJc w:val="left"/>
      <w:pPr>
        <w:tabs>
          <w:tab w:val="num" w:pos="3600"/>
        </w:tabs>
        <w:ind w:left="3600" w:hanging="360"/>
      </w:pPr>
      <w:rPr>
        <w:rFonts w:ascii="Symbol" w:hAnsi="Symbol" w:hint="default"/>
        <w:color w:val="000000"/>
        <w:sz w:val="24"/>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745095D8">
      <w:start w:val="1"/>
      <w:numFmt w:val="bullet"/>
      <w:lvlText w:val=""/>
      <w:lvlJc w:val="left"/>
      <w:pPr>
        <w:tabs>
          <w:tab w:val="num" w:pos="5760"/>
        </w:tabs>
        <w:ind w:left="5760" w:hanging="360"/>
      </w:pPr>
      <w:rPr>
        <w:rFonts w:ascii="Symbol" w:hAnsi="Symbol" w:hint="default"/>
        <w:color w:val="000000"/>
        <w:sz w:val="24"/>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 w15:restartNumberingAfterBreak="0">
    <w:nsid w:val="743C6FED"/>
    <w:multiLevelType w:val="hybridMultilevel"/>
    <w:tmpl w:val="328690B2"/>
    <w:lvl w:ilvl="0" w:tplc="08090019">
      <w:start w:val="1"/>
      <w:numFmt w:val="lowerLetter"/>
      <w:lvlText w:val="%1."/>
      <w:lvlJc w:val="left"/>
      <w:pPr>
        <w:ind w:left="2018" w:hanging="360"/>
      </w:p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26" w15:restartNumberingAfterBreak="0">
    <w:nsid w:val="78232D0B"/>
    <w:multiLevelType w:val="hybridMultilevel"/>
    <w:tmpl w:val="5972C0AC"/>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7" w15:restartNumberingAfterBreak="0">
    <w:nsid w:val="7F62272A"/>
    <w:multiLevelType w:val="singleLevel"/>
    <w:tmpl w:val="36F6C5E0"/>
    <w:lvl w:ilvl="0">
      <w:start w:val="1"/>
      <w:numFmt w:val="bullet"/>
      <w:lvlText w:val=""/>
      <w:lvlJc w:val="left"/>
      <w:pPr>
        <w:tabs>
          <w:tab w:val="num" w:pos="360"/>
        </w:tabs>
        <w:ind w:left="284" w:hanging="284"/>
      </w:pPr>
      <w:rPr>
        <w:rFonts w:ascii="Symbol" w:hAnsi="Symbol" w:hint="default"/>
      </w:rPr>
    </w:lvl>
  </w:abstractNum>
  <w:num w:numId="1">
    <w:abstractNumId w:val="23"/>
  </w:num>
  <w:num w:numId="2">
    <w:abstractNumId w:val="3"/>
  </w:num>
  <w:num w:numId="3">
    <w:abstractNumId w:val="16"/>
  </w:num>
  <w:num w:numId="4">
    <w:abstractNumId w:val="22"/>
  </w:num>
  <w:num w:numId="5">
    <w:abstractNumId w:val="15"/>
  </w:num>
  <w:num w:numId="6">
    <w:abstractNumId w:val="17"/>
  </w:num>
  <w:num w:numId="7">
    <w:abstractNumId w:val="18"/>
  </w:num>
  <w:num w:numId="8">
    <w:abstractNumId w:val="24"/>
  </w:num>
  <w:num w:numId="9">
    <w:abstractNumId w:val="1"/>
  </w:num>
  <w:num w:numId="10">
    <w:abstractNumId w:val="13"/>
  </w:num>
  <w:num w:numId="11">
    <w:abstractNumId w:val="21"/>
  </w:num>
  <w:num w:numId="12">
    <w:abstractNumId w:val="10"/>
  </w:num>
  <w:num w:numId="13">
    <w:abstractNumId w:val="5"/>
  </w:num>
  <w:num w:numId="14">
    <w:abstractNumId w:val="4"/>
  </w:num>
  <w:num w:numId="15">
    <w:abstractNumId w:val="26"/>
  </w:num>
  <w:num w:numId="16">
    <w:abstractNumId w:val="9"/>
  </w:num>
  <w:num w:numId="17">
    <w:abstractNumId w:val="19"/>
  </w:num>
  <w:num w:numId="18">
    <w:abstractNumId w:val="20"/>
  </w:num>
  <w:num w:numId="19">
    <w:abstractNumId w:val="2"/>
  </w:num>
  <w:num w:numId="20">
    <w:abstractNumId w:val="11"/>
  </w:num>
  <w:num w:numId="21">
    <w:abstractNumId w:val="8"/>
  </w:num>
  <w:num w:numId="22">
    <w:abstractNumId w:val="12"/>
  </w:num>
  <w:num w:numId="23">
    <w:abstractNumId w:val="27"/>
  </w:num>
  <w:num w:numId="24">
    <w:abstractNumId w:val="6"/>
  </w:num>
  <w:num w:numId="25">
    <w:abstractNumId w:val="14"/>
  </w:num>
  <w:num w:numId="26">
    <w:abstractNumId w:val="7"/>
  </w:num>
  <w:num w:numId="27">
    <w:abstractNumId w:val="2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F1"/>
    <w:rsid w:val="000449B8"/>
    <w:rsid w:val="00050BC1"/>
    <w:rsid w:val="00205071"/>
    <w:rsid w:val="00207FC6"/>
    <w:rsid w:val="0023549F"/>
    <w:rsid w:val="003454C5"/>
    <w:rsid w:val="004E359C"/>
    <w:rsid w:val="005B4080"/>
    <w:rsid w:val="006E5DBF"/>
    <w:rsid w:val="007022D6"/>
    <w:rsid w:val="00744300"/>
    <w:rsid w:val="007A71AA"/>
    <w:rsid w:val="007B244E"/>
    <w:rsid w:val="007D4A31"/>
    <w:rsid w:val="0085789E"/>
    <w:rsid w:val="00883257"/>
    <w:rsid w:val="00891224"/>
    <w:rsid w:val="008C01F1"/>
    <w:rsid w:val="008D48A9"/>
    <w:rsid w:val="00917AE3"/>
    <w:rsid w:val="009A5B93"/>
    <w:rsid w:val="009E2B59"/>
    <w:rsid w:val="009F6391"/>
    <w:rsid w:val="00A06CEB"/>
    <w:rsid w:val="00B2443D"/>
    <w:rsid w:val="00B40F66"/>
    <w:rsid w:val="00BA387B"/>
    <w:rsid w:val="00C05142"/>
    <w:rsid w:val="00C23158"/>
    <w:rsid w:val="00CA2FB5"/>
    <w:rsid w:val="00CC59FB"/>
    <w:rsid w:val="00D46431"/>
    <w:rsid w:val="00D62786"/>
    <w:rsid w:val="00D704AB"/>
    <w:rsid w:val="00E00072"/>
    <w:rsid w:val="00E0083C"/>
    <w:rsid w:val="00EB0898"/>
    <w:rsid w:val="00ED7870"/>
    <w:rsid w:val="00FA3197"/>
    <w:rsid w:val="00FC5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paragraph" w:styleId="BodyText">
    <w:name w:val="Body Text"/>
    <w:basedOn w:val="Normal"/>
    <w:link w:val="BodyTextChar"/>
    <w:uiPriority w:val="1"/>
    <w:qFormat/>
    <w:rsid w:val="00917AE3"/>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917AE3"/>
    <w:rPr>
      <w:rFonts w:ascii="Arial" w:eastAsia="Arial" w:hAnsi="Arial" w:cs="Arial"/>
      <w:sz w:val="24"/>
      <w:szCs w:val="24"/>
      <w:lang w:val="en-US"/>
    </w:rPr>
  </w:style>
  <w:style w:type="paragraph" w:styleId="ListParagraph">
    <w:name w:val="List Paragraph"/>
    <w:basedOn w:val="Normal"/>
    <w:uiPriority w:val="34"/>
    <w:qFormat/>
    <w:rsid w:val="00917AE3"/>
    <w:pPr>
      <w:widowControl w:val="0"/>
      <w:autoSpaceDE w:val="0"/>
      <w:autoSpaceDN w:val="0"/>
      <w:spacing w:after="0" w:line="240" w:lineRule="auto"/>
      <w:ind w:left="840" w:hanging="720"/>
      <w:jc w:val="both"/>
    </w:pPr>
    <w:rPr>
      <w:rFonts w:ascii="Arial" w:eastAsia="Arial" w:hAnsi="Arial" w:cs="Arial"/>
      <w:lang w:val="en-US"/>
    </w:rPr>
  </w:style>
  <w:style w:type="character" w:styleId="Hyperlink">
    <w:name w:val="Hyperlink"/>
    <w:basedOn w:val="DefaultParagraphFont"/>
    <w:uiPriority w:val="99"/>
    <w:unhideWhenUsed/>
    <w:rsid w:val="00891224"/>
    <w:rPr>
      <w:color w:val="0563C1" w:themeColor="hyperlink"/>
      <w:u w:val="single"/>
    </w:rPr>
  </w:style>
  <w:style w:type="paragraph" w:customStyle="1" w:styleId="TableParagraph">
    <w:name w:val="Table Paragraph"/>
    <w:basedOn w:val="Normal"/>
    <w:uiPriority w:val="1"/>
    <w:qFormat/>
    <w:rsid w:val="00891224"/>
    <w:pPr>
      <w:widowControl w:val="0"/>
      <w:autoSpaceDE w:val="0"/>
      <w:autoSpaceDN w:val="0"/>
      <w:spacing w:after="0" w:line="240" w:lineRule="auto"/>
      <w:ind w:left="102"/>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546458">
      <w:bodyDiv w:val="1"/>
      <w:marLeft w:val="0"/>
      <w:marRight w:val="0"/>
      <w:marTop w:val="0"/>
      <w:marBottom w:val="0"/>
      <w:divBdr>
        <w:top w:val="none" w:sz="0" w:space="0" w:color="auto"/>
        <w:left w:val="none" w:sz="0" w:space="0" w:color="auto"/>
        <w:bottom w:val="none" w:sz="0" w:space="0" w:color="auto"/>
        <w:right w:val="none" w:sz="0" w:space="0" w:color="auto"/>
      </w:divBdr>
    </w:div>
    <w:div w:id="41983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diffmet.ac.uk/registry/academichandbook/Pages/Ah1_12.aspx"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AE7791-66DA-4B22-B383-779B3419DF01}">
  <ds:schemaRefs>
    <ds:schemaRef ds:uri="http://schemas.microsoft.com/sharepoint/v3/contenttype/forms"/>
  </ds:schemaRefs>
</ds:datastoreItem>
</file>

<file path=customXml/itemProps2.xml><?xml version="1.0" encoding="utf-8"?>
<ds:datastoreItem xmlns:ds="http://schemas.openxmlformats.org/officeDocument/2006/customXml" ds:itemID="{0D29DF59-F0D3-477F-A14B-8AE9D604A334}"/>
</file>

<file path=customXml/itemProps3.xml><?xml version="1.0" encoding="utf-8"?>
<ds:datastoreItem xmlns:ds="http://schemas.openxmlformats.org/officeDocument/2006/customXml" ds:itemID="{1ECB6B94-DC01-4F70-90E6-38475C5F971B}">
  <ds:schemaRefs>
    <ds:schemaRef ds:uri="286e2e22-220c-4086-bbb8-16929b336d9d"/>
    <ds:schemaRef ds:uri="http://schemas.microsoft.com/office/2006/metadata/properties"/>
    <ds:schemaRef ds:uri="http://schemas.openxmlformats.org/package/2006/metadata/core-propertie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655c9394-2770-4d42-b33a-97094cd4620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Williams, Abigail</cp:lastModifiedBy>
  <cp:revision>3</cp:revision>
  <dcterms:created xsi:type="dcterms:W3CDTF">2022-11-11T14:17:00Z</dcterms:created>
  <dcterms:modified xsi:type="dcterms:W3CDTF">2022-11-11T14:33:00Z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ies>
</file>