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8DD0" w14:textId="77777777" w:rsidR="00B44E0A" w:rsidRDefault="00B44E0A" w:rsidP="00B44E0A">
      <w:pPr>
        <w:spacing w:after="0" w:line="240" w:lineRule="auto"/>
        <w:jc w:val="center"/>
        <w:rPr>
          <w:rFonts w:ascii="Arial" w:hAnsi="Arial" w:cs="Arial"/>
          <w:b/>
          <w:sz w:val="48"/>
          <w:szCs w:val="48"/>
        </w:rPr>
      </w:pPr>
    </w:p>
    <w:p w14:paraId="378B8DD1" w14:textId="77777777" w:rsidR="00660A4D" w:rsidRDefault="00660A4D" w:rsidP="00B44E0A">
      <w:pPr>
        <w:spacing w:after="0" w:line="240" w:lineRule="auto"/>
        <w:jc w:val="center"/>
        <w:rPr>
          <w:rFonts w:ascii="Arial" w:hAnsi="Arial" w:cs="Arial"/>
          <w:b/>
          <w:sz w:val="48"/>
          <w:szCs w:val="48"/>
        </w:rPr>
      </w:pPr>
    </w:p>
    <w:p w14:paraId="378B8DD2" w14:textId="77777777" w:rsidR="00B44E0A" w:rsidRDefault="00B44E0A" w:rsidP="00B44E0A">
      <w:pPr>
        <w:spacing w:after="0" w:line="240" w:lineRule="auto"/>
        <w:jc w:val="center"/>
        <w:rPr>
          <w:rFonts w:ascii="Arial" w:hAnsi="Arial" w:cs="Arial"/>
          <w:b/>
          <w:sz w:val="48"/>
          <w:szCs w:val="48"/>
        </w:rPr>
      </w:pPr>
    </w:p>
    <w:p w14:paraId="378B8DD3" w14:textId="77777777" w:rsidR="00B44E0A" w:rsidRDefault="00B44E0A" w:rsidP="00B44E0A">
      <w:pPr>
        <w:spacing w:after="0" w:line="240" w:lineRule="auto"/>
        <w:jc w:val="center"/>
        <w:rPr>
          <w:rFonts w:ascii="Arial" w:hAnsi="Arial" w:cs="Arial"/>
          <w:b/>
          <w:sz w:val="48"/>
          <w:szCs w:val="48"/>
        </w:rPr>
      </w:pPr>
    </w:p>
    <w:p w14:paraId="378B8DD4" w14:textId="77777777" w:rsidR="00B44E0A" w:rsidRDefault="00B44E0A" w:rsidP="00B44E0A">
      <w:pPr>
        <w:spacing w:after="0" w:line="240" w:lineRule="auto"/>
        <w:jc w:val="center"/>
        <w:rPr>
          <w:rFonts w:ascii="Arial" w:hAnsi="Arial" w:cs="Arial"/>
          <w:b/>
          <w:sz w:val="48"/>
          <w:szCs w:val="48"/>
        </w:rPr>
      </w:pPr>
    </w:p>
    <w:p w14:paraId="378B8DD5" w14:textId="77777777" w:rsidR="00B44E0A" w:rsidRDefault="00B44E0A" w:rsidP="00B44E0A">
      <w:pPr>
        <w:spacing w:after="0" w:line="240" w:lineRule="auto"/>
        <w:jc w:val="center"/>
        <w:rPr>
          <w:rFonts w:ascii="Arial" w:hAnsi="Arial" w:cs="Arial"/>
          <w:b/>
          <w:sz w:val="48"/>
          <w:szCs w:val="48"/>
        </w:rPr>
      </w:pPr>
    </w:p>
    <w:p w14:paraId="378B8DD6" w14:textId="77777777" w:rsidR="00B44E0A" w:rsidRDefault="00B44E0A" w:rsidP="00B44E0A">
      <w:pPr>
        <w:spacing w:after="0" w:line="240" w:lineRule="auto"/>
        <w:jc w:val="center"/>
        <w:rPr>
          <w:rFonts w:ascii="Arial" w:hAnsi="Arial" w:cs="Arial"/>
          <w:b/>
          <w:sz w:val="48"/>
          <w:szCs w:val="48"/>
        </w:rPr>
      </w:pPr>
    </w:p>
    <w:p w14:paraId="378B8DD7" w14:textId="77777777" w:rsidR="00B44E0A" w:rsidRDefault="00B44E0A" w:rsidP="00B44E0A">
      <w:pPr>
        <w:spacing w:after="0" w:line="240" w:lineRule="auto"/>
        <w:jc w:val="center"/>
        <w:rPr>
          <w:rFonts w:ascii="Arial" w:hAnsi="Arial" w:cs="Arial"/>
          <w:b/>
          <w:sz w:val="48"/>
          <w:szCs w:val="48"/>
        </w:rPr>
      </w:pPr>
    </w:p>
    <w:p w14:paraId="378B8DD8" w14:textId="77777777" w:rsidR="00B44E0A" w:rsidRDefault="00B44E0A" w:rsidP="00B44E0A">
      <w:pPr>
        <w:spacing w:after="0" w:line="240" w:lineRule="auto"/>
        <w:jc w:val="center"/>
        <w:rPr>
          <w:rFonts w:ascii="Arial" w:hAnsi="Arial" w:cs="Arial"/>
          <w:b/>
          <w:sz w:val="48"/>
          <w:szCs w:val="48"/>
        </w:rPr>
      </w:pPr>
    </w:p>
    <w:p w14:paraId="378B8DD9" w14:textId="77777777" w:rsidR="00B44E0A" w:rsidRDefault="00B44E0A" w:rsidP="00B44E0A">
      <w:pPr>
        <w:spacing w:after="0" w:line="240" w:lineRule="auto"/>
        <w:jc w:val="center"/>
        <w:rPr>
          <w:rFonts w:ascii="Arial" w:hAnsi="Arial" w:cs="Arial"/>
          <w:b/>
          <w:sz w:val="48"/>
          <w:szCs w:val="48"/>
        </w:rPr>
      </w:pPr>
    </w:p>
    <w:p w14:paraId="378B8DDA" w14:textId="77777777" w:rsidR="00B44E0A" w:rsidRDefault="00B44E0A" w:rsidP="00B44E0A">
      <w:pPr>
        <w:spacing w:after="0" w:line="240" w:lineRule="auto"/>
        <w:jc w:val="center"/>
        <w:rPr>
          <w:rFonts w:ascii="Arial" w:hAnsi="Arial" w:cs="Arial"/>
          <w:b/>
          <w:sz w:val="48"/>
          <w:szCs w:val="48"/>
        </w:rPr>
      </w:pPr>
    </w:p>
    <w:p w14:paraId="378B8DDB" w14:textId="77777777" w:rsidR="00B44E0A" w:rsidRDefault="00B44E0A" w:rsidP="00B44E0A">
      <w:pPr>
        <w:spacing w:after="0" w:line="240" w:lineRule="auto"/>
        <w:jc w:val="center"/>
        <w:rPr>
          <w:rFonts w:ascii="Arial" w:hAnsi="Arial" w:cs="Arial"/>
          <w:b/>
          <w:sz w:val="48"/>
          <w:szCs w:val="48"/>
        </w:rPr>
      </w:pPr>
    </w:p>
    <w:p w14:paraId="378B8DDC" w14:textId="77777777" w:rsidR="00B44E0A" w:rsidRDefault="00B44E0A" w:rsidP="00B44E0A">
      <w:pPr>
        <w:spacing w:after="0" w:line="240" w:lineRule="auto"/>
        <w:jc w:val="center"/>
        <w:rPr>
          <w:rFonts w:ascii="Arial" w:hAnsi="Arial" w:cs="Arial"/>
          <w:b/>
          <w:sz w:val="48"/>
          <w:szCs w:val="48"/>
        </w:rPr>
      </w:pPr>
      <w:r w:rsidRPr="001A5D77">
        <w:rPr>
          <w:rFonts w:ascii="Arial" w:hAnsi="Arial" w:cs="Arial"/>
          <w:b/>
          <w:sz w:val="48"/>
          <w:szCs w:val="48"/>
        </w:rPr>
        <w:t>06.3</w:t>
      </w:r>
    </w:p>
    <w:p w14:paraId="378B8DDD" w14:textId="77777777" w:rsidR="00660A4D" w:rsidRPr="001A5D77" w:rsidRDefault="00660A4D" w:rsidP="00B44E0A">
      <w:pPr>
        <w:spacing w:after="0" w:line="240" w:lineRule="auto"/>
        <w:jc w:val="center"/>
        <w:rPr>
          <w:rFonts w:ascii="Arial" w:hAnsi="Arial" w:cs="Arial"/>
          <w:b/>
          <w:sz w:val="48"/>
          <w:szCs w:val="48"/>
        </w:rPr>
      </w:pPr>
    </w:p>
    <w:p w14:paraId="378B8DDE" w14:textId="77777777" w:rsidR="00B44E0A" w:rsidRPr="001A5D77" w:rsidRDefault="00B44E0A" w:rsidP="00B44E0A">
      <w:pPr>
        <w:spacing w:after="0" w:line="240" w:lineRule="auto"/>
        <w:jc w:val="center"/>
        <w:rPr>
          <w:rFonts w:ascii="Arial" w:hAnsi="Arial" w:cs="Arial"/>
          <w:b/>
          <w:sz w:val="48"/>
          <w:szCs w:val="48"/>
        </w:rPr>
      </w:pPr>
      <w:r w:rsidRPr="001A5D77">
        <w:rPr>
          <w:rFonts w:ascii="Arial" w:hAnsi="Arial" w:cs="Arial"/>
          <w:b/>
          <w:sz w:val="48"/>
          <w:szCs w:val="48"/>
        </w:rPr>
        <w:t>STUDENT MODULE EVALUATION POLICY</w:t>
      </w:r>
      <w:r w:rsidR="00C276F3">
        <w:rPr>
          <w:rFonts w:ascii="Arial" w:hAnsi="Arial" w:cs="Arial"/>
          <w:b/>
          <w:sz w:val="48"/>
          <w:szCs w:val="48"/>
        </w:rPr>
        <w:t xml:space="preserve"> (INCLUDING MODULE EVALUATION FORM: COLLABORATIVE PROVISION)</w:t>
      </w:r>
    </w:p>
    <w:p w14:paraId="378B8DDF" w14:textId="77777777" w:rsidR="00B70E61" w:rsidRDefault="00B70E61" w:rsidP="00B70E61">
      <w:pPr>
        <w:pStyle w:val="Default"/>
      </w:pPr>
    </w:p>
    <w:p w14:paraId="378B8DE0" w14:textId="77777777" w:rsidR="00B70E61" w:rsidRDefault="00B70E61" w:rsidP="00B70E61">
      <w:pPr>
        <w:pStyle w:val="Default"/>
      </w:pPr>
    </w:p>
    <w:p w14:paraId="378B8DE1" w14:textId="77777777" w:rsidR="00B70E61" w:rsidRDefault="00B70E61">
      <w:pPr>
        <w:rPr>
          <w:rFonts w:ascii="Arial" w:hAnsi="Arial" w:cs="Arial"/>
          <w:color w:val="000000"/>
          <w:sz w:val="24"/>
          <w:szCs w:val="24"/>
        </w:rPr>
      </w:pPr>
      <w:r>
        <w:br w:type="page"/>
      </w:r>
    </w:p>
    <w:p w14:paraId="378B8DE2" w14:textId="77777777" w:rsidR="00DE73D3" w:rsidRPr="0023710E" w:rsidRDefault="002E4906" w:rsidP="00DE73D3">
      <w:pPr>
        <w:pStyle w:val="Default"/>
        <w:rPr>
          <w:b/>
          <w:color w:val="auto"/>
        </w:rPr>
      </w:pPr>
      <w:r>
        <w:rPr>
          <w:b/>
          <w:color w:val="auto"/>
        </w:rPr>
        <w:lastRenderedPageBreak/>
        <w:t>C</w:t>
      </w:r>
      <w:r w:rsidR="00485706" w:rsidRPr="0023710E">
        <w:rPr>
          <w:b/>
          <w:color w:val="auto"/>
        </w:rPr>
        <w:t>ARDIFF METROPOLITAN UNIVERSITY</w:t>
      </w:r>
    </w:p>
    <w:p w14:paraId="378B8DE3" w14:textId="77777777" w:rsidR="00485706" w:rsidRDefault="00485706" w:rsidP="00DE73D3">
      <w:pPr>
        <w:pStyle w:val="Default"/>
        <w:rPr>
          <w:b/>
          <w:bCs/>
          <w:sz w:val="22"/>
          <w:szCs w:val="22"/>
        </w:rPr>
      </w:pPr>
    </w:p>
    <w:p w14:paraId="378B8DE4" w14:textId="77777777" w:rsidR="00DE73D3" w:rsidRPr="00E96F89" w:rsidRDefault="00DE73D3" w:rsidP="00DE73D3">
      <w:pPr>
        <w:pStyle w:val="Default"/>
        <w:rPr>
          <w:sz w:val="22"/>
          <w:szCs w:val="22"/>
          <w:u w:val="single"/>
        </w:rPr>
      </w:pPr>
      <w:r w:rsidRPr="00E96F89">
        <w:rPr>
          <w:b/>
          <w:bCs/>
          <w:sz w:val="22"/>
          <w:szCs w:val="22"/>
          <w:u w:val="single"/>
        </w:rPr>
        <w:t>Policy o</w:t>
      </w:r>
      <w:r w:rsidR="00A413A7">
        <w:rPr>
          <w:b/>
          <w:bCs/>
          <w:sz w:val="22"/>
          <w:szCs w:val="22"/>
          <w:u w:val="single"/>
        </w:rPr>
        <w:t>n Student Evaluation of Modules</w:t>
      </w:r>
    </w:p>
    <w:p w14:paraId="378B8DE5" w14:textId="77777777" w:rsidR="00485706" w:rsidRDefault="00485706" w:rsidP="00DE73D3">
      <w:pPr>
        <w:pStyle w:val="Default"/>
        <w:rPr>
          <w:b/>
          <w:bCs/>
          <w:sz w:val="22"/>
          <w:szCs w:val="22"/>
        </w:rPr>
      </w:pPr>
    </w:p>
    <w:p w14:paraId="378B8DE6" w14:textId="77777777" w:rsidR="00DE73D3" w:rsidRDefault="00485706" w:rsidP="00DE73D3">
      <w:pPr>
        <w:pStyle w:val="Default"/>
        <w:rPr>
          <w:sz w:val="22"/>
          <w:szCs w:val="22"/>
        </w:rPr>
      </w:pPr>
      <w:r>
        <w:rPr>
          <w:b/>
          <w:bCs/>
          <w:sz w:val="22"/>
          <w:szCs w:val="22"/>
        </w:rPr>
        <w:t>Introduction</w:t>
      </w:r>
      <w:r w:rsidR="00DE73D3">
        <w:rPr>
          <w:b/>
          <w:bCs/>
          <w:sz w:val="22"/>
          <w:szCs w:val="22"/>
        </w:rPr>
        <w:t xml:space="preserve"> </w:t>
      </w:r>
    </w:p>
    <w:p w14:paraId="378B8DE7" w14:textId="532D8924" w:rsidR="00DE73D3" w:rsidRDefault="00DE73D3" w:rsidP="00DE73D3">
      <w:pPr>
        <w:pStyle w:val="Default"/>
        <w:rPr>
          <w:sz w:val="22"/>
          <w:szCs w:val="22"/>
        </w:rPr>
      </w:pPr>
    </w:p>
    <w:p w14:paraId="378B8DE8" w14:textId="77777777" w:rsidR="00B729CD" w:rsidRDefault="00B729CD" w:rsidP="005C0E15">
      <w:pPr>
        <w:pStyle w:val="Default"/>
        <w:jc w:val="both"/>
        <w:rPr>
          <w:sz w:val="22"/>
          <w:szCs w:val="22"/>
        </w:rPr>
      </w:pPr>
      <w:r>
        <w:rPr>
          <w:sz w:val="22"/>
          <w:szCs w:val="22"/>
        </w:rPr>
        <w:t>To ensure that the University maintains a high quality student experience it is essential that all students have an opportunity throughout their study to reflect upon a</w:t>
      </w:r>
      <w:r w:rsidR="0077009B">
        <w:rPr>
          <w:sz w:val="22"/>
          <w:szCs w:val="22"/>
        </w:rPr>
        <w:t>nd evaluate their experience.</w:t>
      </w:r>
    </w:p>
    <w:p w14:paraId="378B8DE9" w14:textId="77777777" w:rsidR="00B729CD" w:rsidRDefault="00B729CD" w:rsidP="00DE73D3">
      <w:pPr>
        <w:pStyle w:val="Default"/>
        <w:rPr>
          <w:sz w:val="22"/>
          <w:szCs w:val="22"/>
        </w:rPr>
      </w:pPr>
    </w:p>
    <w:p w14:paraId="378B8DEA" w14:textId="77777777" w:rsidR="00DE73D3" w:rsidRDefault="00DE73D3" w:rsidP="005C0E15">
      <w:pPr>
        <w:pStyle w:val="Default"/>
        <w:jc w:val="both"/>
        <w:rPr>
          <w:sz w:val="22"/>
          <w:szCs w:val="22"/>
        </w:rPr>
      </w:pPr>
      <w:r>
        <w:rPr>
          <w:sz w:val="22"/>
          <w:szCs w:val="22"/>
        </w:rPr>
        <w:t>The University has a range of formal and informal mechanisms for collecting student feedback</w:t>
      </w:r>
      <w:r w:rsidR="000F4297">
        <w:rPr>
          <w:sz w:val="22"/>
          <w:szCs w:val="22"/>
        </w:rPr>
        <w:t xml:space="preserve"> including programme committees, staff/student liaison committees and student involvement in curriculum approval</w:t>
      </w:r>
      <w:r>
        <w:rPr>
          <w:sz w:val="22"/>
          <w:szCs w:val="22"/>
        </w:rPr>
        <w:t xml:space="preserve">; this policy is concerned with student evaluation of modules. The term module throughout this policy is taken to apply to </w:t>
      </w:r>
      <w:r w:rsidR="00993183">
        <w:rPr>
          <w:sz w:val="22"/>
          <w:szCs w:val="22"/>
        </w:rPr>
        <w:t xml:space="preserve">all </w:t>
      </w:r>
      <w:r>
        <w:rPr>
          <w:sz w:val="22"/>
          <w:szCs w:val="22"/>
        </w:rPr>
        <w:t xml:space="preserve">course units, </w:t>
      </w:r>
      <w:r w:rsidR="00993183">
        <w:rPr>
          <w:sz w:val="22"/>
          <w:szCs w:val="22"/>
        </w:rPr>
        <w:t xml:space="preserve">even </w:t>
      </w:r>
      <w:r>
        <w:rPr>
          <w:sz w:val="22"/>
          <w:szCs w:val="22"/>
        </w:rPr>
        <w:t>wher</w:t>
      </w:r>
      <w:r w:rsidR="0077009B">
        <w:rPr>
          <w:sz w:val="22"/>
          <w:szCs w:val="22"/>
        </w:rPr>
        <w:t>e the term module is not used.</w:t>
      </w:r>
    </w:p>
    <w:p w14:paraId="378B8DEB" w14:textId="77777777" w:rsidR="008F7CA2" w:rsidRDefault="008F7CA2" w:rsidP="008F7CA2">
      <w:pPr>
        <w:spacing w:after="0" w:line="240" w:lineRule="auto"/>
        <w:rPr>
          <w:rFonts w:ascii="Arial" w:hAnsi="Arial" w:cs="Arial"/>
          <w:u w:val="single"/>
        </w:rPr>
      </w:pPr>
    </w:p>
    <w:p w14:paraId="378B8DEC" w14:textId="77777777" w:rsidR="008F7CA2" w:rsidRPr="008F7CA2" w:rsidRDefault="008F7CA2" w:rsidP="008F7CA2">
      <w:pPr>
        <w:spacing w:after="0" w:line="240" w:lineRule="auto"/>
        <w:rPr>
          <w:rFonts w:ascii="Arial" w:hAnsi="Arial" w:cs="Arial"/>
          <w:b/>
        </w:rPr>
      </w:pPr>
      <w:r w:rsidRPr="008F7CA2">
        <w:rPr>
          <w:rFonts w:ascii="Arial" w:hAnsi="Arial" w:cs="Arial"/>
          <w:b/>
        </w:rPr>
        <w:t>Key Principles</w:t>
      </w:r>
    </w:p>
    <w:p w14:paraId="378B8DED" w14:textId="77777777" w:rsidR="008F7CA2" w:rsidRDefault="008F7CA2" w:rsidP="008F7CA2">
      <w:pPr>
        <w:spacing w:after="0" w:line="240" w:lineRule="auto"/>
        <w:rPr>
          <w:rFonts w:ascii="Arial" w:hAnsi="Arial" w:cs="Arial"/>
        </w:rPr>
      </w:pPr>
    </w:p>
    <w:p w14:paraId="378B8DEE" w14:textId="77777777" w:rsidR="008F7CA2" w:rsidRPr="008F7CA2" w:rsidRDefault="008F7CA2" w:rsidP="00A700B1">
      <w:pPr>
        <w:pStyle w:val="ListParagraph"/>
        <w:numPr>
          <w:ilvl w:val="0"/>
          <w:numId w:val="3"/>
        </w:numPr>
        <w:spacing w:after="0" w:line="240" w:lineRule="auto"/>
        <w:ind w:left="709"/>
        <w:jc w:val="both"/>
        <w:rPr>
          <w:rFonts w:ascii="Arial" w:hAnsi="Arial" w:cs="Arial"/>
        </w:rPr>
      </w:pPr>
      <w:r w:rsidRPr="008F7CA2">
        <w:rPr>
          <w:rFonts w:ascii="Arial" w:hAnsi="Arial" w:cs="Arial"/>
        </w:rPr>
        <w:t>The primary purpose of student module evaluation is to a</w:t>
      </w:r>
      <w:r w:rsidR="0077009B">
        <w:rPr>
          <w:rFonts w:ascii="Arial" w:hAnsi="Arial" w:cs="Arial"/>
        </w:rPr>
        <w:t xml:space="preserve">ssure the quality of learning, </w:t>
      </w:r>
      <w:r w:rsidRPr="008F7CA2">
        <w:rPr>
          <w:rFonts w:ascii="Arial" w:hAnsi="Arial" w:cs="Arial"/>
        </w:rPr>
        <w:t>teaching and assessment and to enhance the student experience.</w:t>
      </w:r>
    </w:p>
    <w:p w14:paraId="378B8DEF" w14:textId="77777777" w:rsidR="008F7CA2" w:rsidRDefault="008F7CA2" w:rsidP="00A700B1">
      <w:pPr>
        <w:spacing w:after="0" w:line="240" w:lineRule="auto"/>
        <w:ind w:left="709"/>
        <w:rPr>
          <w:rFonts w:ascii="Arial" w:hAnsi="Arial" w:cs="Arial"/>
        </w:rPr>
      </w:pPr>
    </w:p>
    <w:p w14:paraId="378B8DF0" w14:textId="77777777" w:rsidR="008F7CA2" w:rsidRPr="008F7CA2" w:rsidRDefault="008F7CA2" w:rsidP="00A700B1">
      <w:pPr>
        <w:pStyle w:val="ListParagraph"/>
        <w:numPr>
          <w:ilvl w:val="0"/>
          <w:numId w:val="3"/>
        </w:numPr>
        <w:spacing w:after="0" w:line="240" w:lineRule="auto"/>
        <w:ind w:left="709"/>
        <w:jc w:val="both"/>
        <w:rPr>
          <w:rFonts w:ascii="Arial" w:hAnsi="Arial" w:cs="Arial"/>
        </w:rPr>
      </w:pPr>
      <w:r w:rsidRPr="008F7CA2">
        <w:rPr>
          <w:rFonts w:ascii="Arial" w:hAnsi="Arial" w:cs="Arial"/>
        </w:rPr>
        <w:t>Student module evaluation must be conducted within strict ethical guidelines.</w:t>
      </w:r>
    </w:p>
    <w:p w14:paraId="378B8DF1" w14:textId="77777777" w:rsidR="008F7CA2" w:rsidRDefault="008F7CA2" w:rsidP="00A700B1">
      <w:pPr>
        <w:spacing w:after="0" w:line="240" w:lineRule="auto"/>
        <w:ind w:left="709"/>
        <w:rPr>
          <w:rFonts w:ascii="Arial" w:hAnsi="Arial" w:cs="Arial"/>
        </w:rPr>
      </w:pPr>
    </w:p>
    <w:p w14:paraId="378B8DF2" w14:textId="77777777" w:rsidR="008F7CA2" w:rsidRPr="008F7CA2" w:rsidRDefault="008F7CA2" w:rsidP="00A700B1">
      <w:pPr>
        <w:pStyle w:val="ListParagraph"/>
        <w:numPr>
          <w:ilvl w:val="0"/>
          <w:numId w:val="3"/>
        </w:numPr>
        <w:spacing w:after="0" w:line="240" w:lineRule="auto"/>
        <w:ind w:left="709"/>
        <w:jc w:val="both"/>
        <w:rPr>
          <w:rFonts w:ascii="Arial" w:hAnsi="Arial" w:cs="Arial"/>
        </w:rPr>
      </w:pPr>
      <w:r w:rsidRPr="008F7CA2">
        <w:rPr>
          <w:rFonts w:ascii="Arial" w:hAnsi="Arial" w:cs="Arial"/>
        </w:rPr>
        <w:t>The methods used should not disadvantage any student from participating.</w:t>
      </w:r>
    </w:p>
    <w:p w14:paraId="378B8DF3" w14:textId="77777777" w:rsidR="008F7CA2" w:rsidRDefault="008F7CA2" w:rsidP="00A700B1">
      <w:pPr>
        <w:spacing w:after="0" w:line="240" w:lineRule="auto"/>
        <w:ind w:left="709"/>
        <w:rPr>
          <w:rFonts w:ascii="Arial" w:hAnsi="Arial" w:cs="Arial"/>
        </w:rPr>
      </w:pPr>
    </w:p>
    <w:p w14:paraId="378B8DF4" w14:textId="77777777" w:rsidR="008F7CA2" w:rsidRPr="008F7CA2" w:rsidRDefault="008F7CA2" w:rsidP="00A700B1">
      <w:pPr>
        <w:pStyle w:val="ListParagraph"/>
        <w:numPr>
          <w:ilvl w:val="0"/>
          <w:numId w:val="3"/>
        </w:numPr>
        <w:spacing w:after="0" w:line="240" w:lineRule="auto"/>
        <w:ind w:left="709"/>
        <w:jc w:val="both"/>
        <w:rPr>
          <w:rFonts w:ascii="Arial" w:hAnsi="Arial" w:cs="Arial"/>
        </w:rPr>
      </w:pPr>
      <w:r w:rsidRPr="008F7CA2">
        <w:rPr>
          <w:rFonts w:ascii="Arial" w:hAnsi="Arial" w:cs="Arial"/>
        </w:rPr>
        <w:t>Feedback gathered from students must be responded to on a timescale appropriate to student needs.</w:t>
      </w:r>
    </w:p>
    <w:p w14:paraId="378B8DF5" w14:textId="77777777" w:rsidR="008F7CA2" w:rsidRDefault="008F7CA2" w:rsidP="00A700B1">
      <w:pPr>
        <w:spacing w:after="0" w:line="240" w:lineRule="auto"/>
        <w:ind w:left="709"/>
        <w:rPr>
          <w:rFonts w:ascii="Arial" w:hAnsi="Arial" w:cs="Arial"/>
        </w:rPr>
      </w:pPr>
    </w:p>
    <w:p w14:paraId="378B8DF6" w14:textId="01334C32" w:rsidR="008F7CA2" w:rsidRDefault="008F7CA2" w:rsidP="00A700B1">
      <w:pPr>
        <w:pStyle w:val="ListParagraph"/>
        <w:numPr>
          <w:ilvl w:val="0"/>
          <w:numId w:val="3"/>
        </w:numPr>
        <w:spacing w:after="0" w:line="240" w:lineRule="auto"/>
        <w:ind w:left="709"/>
        <w:jc w:val="both"/>
        <w:rPr>
          <w:rFonts w:ascii="Arial" w:hAnsi="Arial" w:cs="Arial"/>
        </w:rPr>
      </w:pPr>
      <w:r w:rsidRPr="008F7CA2">
        <w:rPr>
          <w:rFonts w:ascii="Arial" w:hAnsi="Arial" w:cs="Arial"/>
        </w:rPr>
        <w:t xml:space="preserve">Actions taken in response to feedback from students must be communicated </w:t>
      </w:r>
      <w:r w:rsidR="00D8218F">
        <w:rPr>
          <w:rFonts w:ascii="Arial" w:hAnsi="Arial" w:cs="Arial"/>
        </w:rPr>
        <w:t xml:space="preserve">within an agreed timescale </w:t>
      </w:r>
      <w:r w:rsidRPr="008F7CA2">
        <w:rPr>
          <w:rFonts w:ascii="Arial" w:hAnsi="Arial" w:cs="Arial"/>
        </w:rPr>
        <w:t>to students.</w:t>
      </w:r>
    </w:p>
    <w:p w14:paraId="386BE4C4" w14:textId="77777777" w:rsidR="003F4D11" w:rsidRPr="003F4D11" w:rsidRDefault="003F4D11" w:rsidP="00A700B1">
      <w:pPr>
        <w:pStyle w:val="ListParagraph"/>
        <w:ind w:left="709"/>
        <w:rPr>
          <w:rFonts w:ascii="Arial" w:hAnsi="Arial" w:cs="Arial"/>
        </w:rPr>
      </w:pPr>
    </w:p>
    <w:p w14:paraId="27FED941" w14:textId="09B8BA77" w:rsidR="003F4D11" w:rsidRPr="008F7CA2" w:rsidRDefault="003F4D11" w:rsidP="00A700B1">
      <w:pPr>
        <w:pStyle w:val="ListParagraph"/>
        <w:numPr>
          <w:ilvl w:val="0"/>
          <w:numId w:val="3"/>
        </w:numPr>
        <w:spacing w:after="0" w:line="240" w:lineRule="auto"/>
        <w:ind w:left="709"/>
        <w:jc w:val="both"/>
        <w:rPr>
          <w:rFonts w:ascii="Arial" w:hAnsi="Arial" w:cs="Arial"/>
        </w:rPr>
      </w:pPr>
      <w:r>
        <w:rPr>
          <w:rFonts w:ascii="Arial" w:hAnsi="Arial" w:cs="Arial"/>
        </w:rPr>
        <w:t>Promotes self- assessment by the student.</w:t>
      </w:r>
    </w:p>
    <w:p w14:paraId="378B8DF7" w14:textId="77777777" w:rsidR="003016AB" w:rsidRDefault="003016AB" w:rsidP="00DE73D3">
      <w:pPr>
        <w:pStyle w:val="Default"/>
        <w:rPr>
          <w:b/>
          <w:bCs/>
          <w:sz w:val="22"/>
          <w:szCs w:val="22"/>
        </w:rPr>
      </w:pPr>
    </w:p>
    <w:p w14:paraId="378B8DF8" w14:textId="77777777" w:rsidR="00DE73D3" w:rsidRDefault="00DE73D3" w:rsidP="00DE73D3">
      <w:pPr>
        <w:pStyle w:val="Default"/>
        <w:rPr>
          <w:sz w:val="22"/>
          <w:szCs w:val="22"/>
        </w:rPr>
      </w:pPr>
      <w:r>
        <w:rPr>
          <w:b/>
          <w:bCs/>
          <w:sz w:val="22"/>
          <w:szCs w:val="22"/>
        </w:rPr>
        <w:t xml:space="preserve">Policy </w:t>
      </w:r>
    </w:p>
    <w:p w14:paraId="378B8DF9" w14:textId="77777777" w:rsidR="003016AB" w:rsidRDefault="003016AB" w:rsidP="00DE73D3">
      <w:pPr>
        <w:pStyle w:val="Default"/>
        <w:rPr>
          <w:sz w:val="22"/>
          <w:szCs w:val="22"/>
        </w:rPr>
      </w:pPr>
    </w:p>
    <w:p w14:paraId="378B8DFA" w14:textId="77777777" w:rsidR="000F4297" w:rsidRDefault="00DE73D3" w:rsidP="005C0E15">
      <w:pPr>
        <w:pStyle w:val="Default"/>
        <w:jc w:val="both"/>
        <w:rPr>
          <w:sz w:val="22"/>
          <w:szCs w:val="22"/>
        </w:rPr>
      </w:pPr>
      <w:r>
        <w:rPr>
          <w:sz w:val="22"/>
          <w:szCs w:val="22"/>
        </w:rPr>
        <w:t xml:space="preserve">The main purpose of </w:t>
      </w:r>
      <w:r w:rsidR="000F4297">
        <w:rPr>
          <w:sz w:val="22"/>
          <w:szCs w:val="22"/>
        </w:rPr>
        <w:t xml:space="preserve">student module </w:t>
      </w:r>
      <w:r>
        <w:rPr>
          <w:sz w:val="22"/>
          <w:szCs w:val="22"/>
        </w:rPr>
        <w:t>evaluati</w:t>
      </w:r>
      <w:r w:rsidR="000F4297">
        <w:rPr>
          <w:sz w:val="22"/>
          <w:szCs w:val="22"/>
        </w:rPr>
        <w:t>o</w:t>
      </w:r>
      <w:r>
        <w:rPr>
          <w:sz w:val="22"/>
          <w:szCs w:val="22"/>
        </w:rPr>
        <w:t xml:space="preserve">n is to enhance the student learning experience in order to make continuous improvements to levels of student satisfaction and student success as measured through retention, progression and achievement. </w:t>
      </w:r>
      <w:r w:rsidR="00CC2147">
        <w:rPr>
          <w:sz w:val="22"/>
          <w:szCs w:val="22"/>
        </w:rPr>
        <w:t xml:space="preserve">It </w:t>
      </w:r>
      <w:r w:rsidR="000F4297">
        <w:rPr>
          <w:sz w:val="22"/>
          <w:szCs w:val="22"/>
        </w:rPr>
        <w:t xml:space="preserve">seeks feedback for </w:t>
      </w:r>
      <w:r w:rsidR="00D8218F">
        <w:rPr>
          <w:sz w:val="22"/>
          <w:szCs w:val="22"/>
        </w:rPr>
        <w:t xml:space="preserve">programme directors and </w:t>
      </w:r>
      <w:r w:rsidR="000F4297">
        <w:rPr>
          <w:sz w:val="22"/>
          <w:szCs w:val="22"/>
        </w:rPr>
        <w:t>module leaders and does not seek student opinion o</w:t>
      </w:r>
      <w:r w:rsidR="0077009B">
        <w:rPr>
          <w:sz w:val="22"/>
          <w:szCs w:val="22"/>
        </w:rPr>
        <w:t>n the wider student experience.</w:t>
      </w:r>
    </w:p>
    <w:p w14:paraId="378B8DFB" w14:textId="77777777" w:rsidR="000F4297" w:rsidRDefault="000F4297" w:rsidP="00DE73D3">
      <w:pPr>
        <w:pStyle w:val="Default"/>
        <w:rPr>
          <w:sz w:val="22"/>
          <w:szCs w:val="22"/>
        </w:rPr>
      </w:pPr>
    </w:p>
    <w:p w14:paraId="378B8DFC" w14:textId="77777777" w:rsidR="00DE73D3" w:rsidRDefault="000F4297" w:rsidP="005C0E15">
      <w:pPr>
        <w:pStyle w:val="Default"/>
        <w:jc w:val="both"/>
        <w:rPr>
          <w:sz w:val="22"/>
          <w:szCs w:val="22"/>
        </w:rPr>
      </w:pPr>
      <w:r>
        <w:rPr>
          <w:sz w:val="22"/>
          <w:szCs w:val="22"/>
        </w:rPr>
        <w:t xml:space="preserve">The </w:t>
      </w:r>
      <w:r w:rsidR="00CC2147">
        <w:rPr>
          <w:sz w:val="22"/>
          <w:szCs w:val="22"/>
        </w:rPr>
        <w:t xml:space="preserve">policy </w:t>
      </w:r>
      <w:r>
        <w:rPr>
          <w:sz w:val="22"/>
          <w:szCs w:val="22"/>
        </w:rPr>
        <w:t>applies to all taught undergraduate and postgraduate modules</w:t>
      </w:r>
      <w:r w:rsidR="00BE2910">
        <w:rPr>
          <w:sz w:val="22"/>
          <w:szCs w:val="22"/>
        </w:rPr>
        <w:t>,</w:t>
      </w:r>
      <w:r>
        <w:rPr>
          <w:sz w:val="22"/>
          <w:szCs w:val="22"/>
        </w:rPr>
        <w:t xml:space="preserve"> </w:t>
      </w:r>
      <w:r w:rsidR="00BE2910">
        <w:rPr>
          <w:sz w:val="22"/>
          <w:szCs w:val="22"/>
        </w:rPr>
        <w:t xml:space="preserve">including work-based learning modules, </w:t>
      </w:r>
      <w:r>
        <w:rPr>
          <w:sz w:val="22"/>
          <w:szCs w:val="22"/>
        </w:rPr>
        <w:t xml:space="preserve">whether offered as credit bearing short courses or as part of a programme leading to a University award. The policy does not apply to modules offered as part of degrees classified as research or falling under the scope of </w:t>
      </w:r>
      <w:r w:rsidR="0077009B">
        <w:rPr>
          <w:sz w:val="22"/>
          <w:szCs w:val="22"/>
        </w:rPr>
        <w:t>the Research Degrees Committee.</w:t>
      </w:r>
    </w:p>
    <w:p w14:paraId="378B8DFD" w14:textId="77777777" w:rsidR="000F4297" w:rsidRDefault="000F4297" w:rsidP="00DE73D3">
      <w:pPr>
        <w:pStyle w:val="Default"/>
        <w:rPr>
          <w:sz w:val="22"/>
          <w:szCs w:val="22"/>
        </w:rPr>
      </w:pPr>
    </w:p>
    <w:p w14:paraId="378B8DFE" w14:textId="2E625502" w:rsidR="00DE73D3" w:rsidRDefault="00C944D2" w:rsidP="005C0E15">
      <w:pPr>
        <w:pStyle w:val="Default"/>
        <w:jc w:val="both"/>
        <w:rPr>
          <w:sz w:val="22"/>
          <w:szCs w:val="22"/>
        </w:rPr>
      </w:pPr>
      <w:r>
        <w:rPr>
          <w:sz w:val="22"/>
          <w:szCs w:val="22"/>
        </w:rPr>
        <w:t>This policy</w:t>
      </w:r>
      <w:r w:rsidR="00DD7406">
        <w:rPr>
          <w:sz w:val="22"/>
          <w:szCs w:val="22"/>
        </w:rPr>
        <w:t xml:space="preserve">, </w:t>
      </w:r>
      <w:r w:rsidR="00DD7406" w:rsidRPr="00573894">
        <w:rPr>
          <w:color w:val="auto"/>
          <w:sz w:val="22"/>
          <w:szCs w:val="22"/>
        </w:rPr>
        <w:t>and a University template evaluation form for collaborative provision (</w:t>
      </w:r>
      <w:r w:rsidR="0025622A">
        <w:rPr>
          <w:color w:val="auto"/>
          <w:sz w:val="22"/>
          <w:szCs w:val="22"/>
        </w:rPr>
        <w:t xml:space="preserve">Appendix </w:t>
      </w:r>
      <w:r w:rsidR="00D513C8">
        <w:rPr>
          <w:color w:val="auto"/>
          <w:sz w:val="22"/>
          <w:szCs w:val="22"/>
        </w:rPr>
        <w:t>3</w:t>
      </w:r>
      <w:r w:rsidR="00DD7406" w:rsidRPr="00573894">
        <w:rPr>
          <w:color w:val="auto"/>
          <w:sz w:val="22"/>
          <w:szCs w:val="22"/>
        </w:rPr>
        <w:t>),</w:t>
      </w:r>
      <w:r w:rsidR="00DD7406">
        <w:rPr>
          <w:sz w:val="22"/>
          <w:szCs w:val="22"/>
        </w:rPr>
        <w:t xml:space="preserve"> </w:t>
      </w:r>
      <w:r>
        <w:rPr>
          <w:sz w:val="22"/>
          <w:szCs w:val="22"/>
        </w:rPr>
        <w:t xml:space="preserve">is </w:t>
      </w:r>
      <w:r w:rsidR="003F6C18">
        <w:rPr>
          <w:sz w:val="22"/>
          <w:szCs w:val="22"/>
        </w:rPr>
        <w:t xml:space="preserve">also circulated </w:t>
      </w:r>
      <w:r>
        <w:rPr>
          <w:sz w:val="22"/>
          <w:szCs w:val="22"/>
        </w:rPr>
        <w:t>to partner institutions</w:t>
      </w:r>
      <w:r w:rsidR="003F6C18">
        <w:rPr>
          <w:sz w:val="22"/>
          <w:szCs w:val="22"/>
        </w:rPr>
        <w:t>. Although it is recognised that partners may</w:t>
      </w:r>
      <w:r w:rsidR="000F4297">
        <w:rPr>
          <w:sz w:val="22"/>
          <w:szCs w:val="22"/>
        </w:rPr>
        <w:t xml:space="preserve"> have </w:t>
      </w:r>
      <w:r>
        <w:rPr>
          <w:sz w:val="22"/>
          <w:szCs w:val="22"/>
        </w:rPr>
        <w:t>their own methods for student module evaluation in place</w:t>
      </w:r>
      <w:r w:rsidR="003F6C18">
        <w:rPr>
          <w:sz w:val="22"/>
          <w:szCs w:val="22"/>
        </w:rPr>
        <w:t xml:space="preserve"> (which will be assessed as part of the validation process), the expectation is that the core areas covered below will be included in </w:t>
      </w:r>
      <w:r w:rsidR="003F6C18">
        <w:rPr>
          <w:sz w:val="22"/>
          <w:szCs w:val="22"/>
        </w:rPr>
        <w:lastRenderedPageBreak/>
        <w:t>any evaluation form</w:t>
      </w:r>
      <w:r>
        <w:rPr>
          <w:sz w:val="22"/>
          <w:szCs w:val="22"/>
        </w:rPr>
        <w:t>.</w:t>
      </w:r>
      <w:r w:rsidR="003F6C18">
        <w:rPr>
          <w:sz w:val="22"/>
          <w:szCs w:val="22"/>
        </w:rPr>
        <w:t xml:space="preserve"> The template evaluation form is provided to partners for information, and partners may choose to adopt the form.</w:t>
      </w:r>
      <w:r w:rsidR="00E1381A">
        <w:rPr>
          <w:sz w:val="22"/>
          <w:szCs w:val="22"/>
        </w:rPr>
        <w:t xml:space="preserve"> The policy and template must be adopted where partners do not practice </w:t>
      </w:r>
      <w:r w:rsidR="0077009B">
        <w:rPr>
          <w:sz w:val="22"/>
          <w:szCs w:val="22"/>
        </w:rPr>
        <w:t>student module evaluation.</w:t>
      </w:r>
    </w:p>
    <w:p w14:paraId="378B8DFF" w14:textId="77777777" w:rsidR="008F7CA2" w:rsidRDefault="008F7CA2" w:rsidP="00DE73D3">
      <w:pPr>
        <w:pStyle w:val="Default"/>
        <w:rPr>
          <w:bCs/>
          <w:sz w:val="22"/>
          <w:szCs w:val="22"/>
        </w:rPr>
      </w:pPr>
    </w:p>
    <w:p w14:paraId="378B8E00" w14:textId="3F24383B" w:rsidR="00320CCA" w:rsidRDefault="003016AB" w:rsidP="005C0E15">
      <w:pPr>
        <w:pStyle w:val="Default"/>
        <w:jc w:val="both"/>
        <w:rPr>
          <w:sz w:val="22"/>
          <w:szCs w:val="22"/>
        </w:rPr>
      </w:pPr>
      <w:r w:rsidRPr="00C944D2">
        <w:rPr>
          <w:bCs/>
          <w:sz w:val="22"/>
          <w:szCs w:val="22"/>
        </w:rPr>
        <w:t xml:space="preserve">Student </w:t>
      </w:r>
      <w:r w:rsidR="00F32843" w:rsidRPr="00C944D2">
        <w:rPr>
          <w:bCs/>
          <w:sz w:val="22"/>
          <w:szCs w:val="22"/>
        </w:rPr>
        <w:t xml:space="preserve">module </w:t>
      </w:r>
      <w:r w:rsidRPr="00C944D2">
        <w:rPr>
          <w:bCs/>
          <w:sz w:val="22"/>
          <w:szCs w:val="22"/>
        </w:rPr>
        <w:t>evaluation</w:t>
      </w:r>
      <w:r>
        <w:rPr>
          <w:bCs/>
          <w:sz w:val="22"/>
          <w:szCs w:val="22"/>
        </w:rPr>
        <w:t xml:space="preserve"> </w:t>
      </w:r>
      <w:r w:rsidRPr="003016AB">
        <w:rPr>
          <w:bCs/>
          <w:sz w:val="22"/>
          <w:szCs w:val="22"/>
        </w:rPr>
        <w:t xml:space="preserve">involves </w:t>
      </w:r>
      <w:r>
        <w:rPr>
          <w:sz w:val="22"/>
          <w:szCs w:val="22"/>
        </w:rPr>
        <w:t xml:space="preserve">mechanisms for measuring student satisfaction with their experience, which are used to inform quality enhancement at module, course and </w:t>
      </w:r>
      <w:r w:rsidR="00E9067E">
        <w:rPr>
          <w:sz w:val="22"/>
          <w:szCs w:val="22"/>
        </w:rPr>
        <w:t>University</w:t>
      </w:r>
      <w:r>
        <w:rPr>
          <w:sz w:val="22"/>
          <w:szCs w:val="22"/>
        </w:rPr>
        <w:t xml:space="preserve"> level.</w:t>
      </w:r>
      <w:r w:rsidR="00320CCA">
        <w:rPr>
          <w:sz w:val="22"/>
          <w:szCs w:val="22"/>
        </w:rPr>
        <w:t xml:space="preserve"> </w:t>
      </w:r>
      <w:r w:rsidR="00F80047">
        <w:rPr>
          <w:sz w:val="22"/>
          <w:szCs w:val="22"/>
        </w:rPr>
        <w:t xml:space="preserve">Schools must follow the institutional model (Appendix 1) for the evaluation of all modules each time they are run and for the objective </w:t>
      </w:r>
      <w:r w:rsidR="008A0B23">
        <w:rPr>
          <w:sz w:val="22"/>
          <w:szCs w:val="22"/>
        </w:rPr>
        <w:t>analysis</w:t>
      </w:r>
      <w:r w:rsidR="00F80047">
        <w:rPr>
          <w:sz w:val="22"/>
          <w:szCs w:val="22"/>
        </w:rPr>
        <w:t xml:space="preserve"> and scrutiny of outcomes.</w:t>
      </w:r>
      <w:r w:rsidR="008C7ED9">
        <w:rPr>
          <w:sz w:val="22"/>
          <w:szCs w:val="22"/>
        </w:rPr>
        <w:t xml:space="preserve"> Guidance for the suite of evaluation methods is available in Appendix 2.</w:t>
      </w:r>
    </w:p>
    <w:p w14:paraId="378B8E02" w14:textId="222C2249" w:rsidR="00DE73D3" w:rsidRDefault="00DE73D3" w:rsidP="00F80047">
      <w:pPr>
        <w:pStyle w:val="Default"/>
        <w:jc w:val="both"/>
        <w:rPr>
          <w:sz w:val="22"/>
          <w:szCs w:val="22"/>
        </w:rPr>
      </w:pPr>
    </w:p>
    <w:p w14:paraId="378B8E08" w14:textId="3A24AF97" w:rsidR="00924D4B" w:rsidRDefault="00F32843" w:rsidP="00F80047">
      <w:pPr>
        <w:pStyle w:val="Default"/>
        <w:jc w:val="both"/>
        <w:rPr>
          <w:sz w:val="22"/>
          <w:szCs w:val="22"/>
        </w:rPr>
      </w:pPr>
      <w:r>
        <w:rPr>
          <w:sz w:val="22"/>
          <w:szCs w:val="22"/>
        </w:rPr>
        <w:t xml:space="preserve">Schools </w:t>
      </w:r>
      <w:r w:rsidR="00DE73D3">
        <w:rPr>
          <w:sz w:val="22"/>
          <w:szCs w:val="22"/>
        </w:rPr>
        <w:t xml:space="preserve">must have a clear policy statement on module evaluation, to be made available to students, which includes policy on reporting of module evaluation results and acting upon </w:t>
      </w:r>
      <w:r>
        <w:rPr>
          <w:sz w:val="22"/>
          <w:szCs w:val="22"/>
        </w:rPr>
        <w:t xml:space="preserve">and </w:t>
      </w:r>
      <w:r w:rsidR="00DE73D3">
        <w:rPr>
          <w:sz w:val="22"/>
          <w:szCs w:val="22"/>
        </w:rPr>
        <w:t>communicating the</w:t>
      </w:r>
      <w:r>
        <w:rPr>
          <w:sz w:val="22"/>
          <w:szCs w:val="22"/>
        </w:rPr>
        <w:t>m,</w:t>
      </w:r>
      <w:r w:rsidR="00DE73D3">
        <w:rPr>
          <w:sz w:val="22"/>
          <w:szCs w:val="22"/>
        </w:rPr>
        <w:t xml:space="preserve"> and a response to students who completed the evaluation</w:t>
      </w:r>
      <w:r w:rsidR="00320CCA">
        <w:rPr>
          <w:sz w:val="22"/>
          <w:szCs w:val="22"/>
        </w:rPr>
        <w:t>.</w:t>
      </w:r>
    </w:p>
    <w:p w14:paraId="2C710C46" w14:textId="4427A0B7" w:rsidR="00F80047" w:rsidRDefault="00F80047" w:rsidP="00F80047">
      <w:pPr>
        <w:pStyle w:val="Default"/>
        <w:jc w:val="both"/>
        <w:rPr>
          <w:sz w:val="22"/>
          <w:szCs w:val="22"/>
        </w:rPr>
      </w:pPr>
    </w:p>
    <w:p w14:paraId="3F4D6007" w14:textId="2E04B66E" w:rsidR="00F80047" w:rsidRDefault="00F80047" w:rsidP="00F80047">
      <w:pPr>
        <w:pStyle w:val="Default"/>
        <w:jc w:val="both"/>
        <w:rPr>
          <w:sz w:val="22"/>
          <w:szCs w:val="22"/>
        </w:rPr>
      </w:pPr>
      <w:r>
        <w:rPr>
          <w:sz w:val="22"/>
          <w:szCs w:val="22"/>
        </w:rPr>
        <w:t>The model includes a number of requirements of the Programme/School throughout the process</w:t>
      </w:r>
    </w:p>
    <w:p w14:paraId="05D75D40" w14:textId="65249115" w:rsidR="00F80047" w:rsidRDefault="00F80047" w:rsidP="00F80047">
      <w:pPr>
        <w:pStyle w:val="Default"/>
        <w:jc w:val="both"/>
        <w:rPr>
          <w:sz w:val="22"/>
          <w:szCs w:val="22"/>
        </w:rPr>
      </w:pPr>
    </w:p>
    <w:p w14:paraId="4A6CEE44" w14:textId="3BFD9D87" w:rsidR="0068537F" w:rsidRDefault="004875E4" w:rsidP="0068537F">
      <w:pPr>
        <w:pStyle w:val="Default"/>
        <w:numPr>
          <w:ilvl w:val="0"/>
          <w:numId w:val="7"/>
        </w:numPr>
        <w:jc w:val="both"/>
        <w:rPr>
          <w:sz w:val="22"/>
          <w:szCs w:val="22"/>
        </w:rPr>
      </w:pPr>
      <w:r>
        <w:rPr>
          <w:sz w:val="22"/>
          <w:szCs w:val="22"/>
        </w:rPr>
        <w:t>Schools ensure</w:t>
      </w:r>
      <w:r w:rsidR="0068537F">
        <w:rPr>
          <w:sz w:val="22"/>
          <w:szCs w:val="22"/>
        </w:rPr>
        <w:t xml:space="preserve"> that they use methods from within the suite of evaluation methods outlined in the model</w:t>
      </w:r>
    </w:p>
    <w:p w14:paraId="46DEC45F" w14:textId="68913553" w:rsidR="0068537F" w:rsidRDefault="004875E4" w:rsidP="0068537F">
      <w:pPr>
        <w:pStyle w:val="Default"/>
        <w:numPr>
          <w:ilvl w:val="0"/>
          <w:numId w:val="7"/>
        </w:numPr>
        <w:jc w:val="both"/>
        <w:rPr>
          <w:sz w:val="22"/>
          <w:szCs w:val="22"/>
        </w:rPr>
      </w:pPr>
      <w:r>
        <w:rPr>
          <w:sz w:val="22"/>
          <w:szCs w:val="22"/>
        </w:rPr>
        <w:t>Schools ensure</w:t>
      </w:r>
      <w:r w:rsidR="0068537F">
        <w:rPr>
          <w:sz w:val="22"/>
          <w:szCs w:val="22"/>
        </w:rPr>
        <w:t xml:space="preserve"> that </w:t>
      </w:r>
      <w:r w:rsidR="00FA455A">
        <w:rPr>
          <w:sz w:val="22"/>
          <w:szCs w:val="22"/>
        </w:rPr>
        <w:t>modules are evaluated</w:t>
      </w:r>
      <w:r w:rsidR="0068537F">
        <w:rPr>
          <w:sz w:val="22"/>
          <w:szCs w:val="22"/>
        </w:rPr>
        <w:t xml:space="preserve"> </w:t>
      </w:r>
      <w:r w:rsidR="008A0B23">
        <w:rPr>
          <w:sz w:val="22"/>
          <w:szCs w:val="22"/>
        </w:rPr>
        <w:t>mid-term</w:t>
      </w:r>
      <w:r w:rsidR="00FA455A">
        <w:rPr>
          <w:sz w:val="22"/>
          <w:szCs w:val="22"/>
        </w:rPr>
        <w:t>,</w:t>
      </w:r>
      <w:r w:rsidR="0068537F">
        <w:rPr>
          <w:sz w:val="22"/>
          <w:szCs w:val="22"/>
        </w:rPr>
        <w:t xml:space="preserve"> reflected upon</w:t>
      </w:r>
      <w:r w:rsidR="00FA455A">
        <w:rPr>
          <w:sz w:val="22"/>
          <w:szCs w:val="22"/>
        </w:rPr>
        <w:t xml:space="preserve"> with outputs documented</w:t>
      </w:r>
      <w:r>
        <w:rPr>
          <w:sz w:val="22"/>
          <w:szCs w:val="22"/>
        </w:rPr>
        <w:t>,</w:t>
      </w:r>
      <w:r w:rsidR="00FA455A">
        <w:rPr>
          <w:sz w:val="22"/>
          <w:szCs w:val="22"/>
        </w:rPr>
        <w:t xml:space="preserve"> which are also evaluated at the end of the module</w:t>
      </w:r>
    </w:p>
    <w:p w14:paraId="52435162" w14:textId="1142E917" w:rsidR="00FA455A" w:rsidRDefault="00FA455A" w:rsidP="0068537F">
      <w:pPr>
        <w:pStyle w:val="Default"/>
        <w:numPr>
          <w:ilvl w:val="0"/>
          <w:numId w:val="7"/>
        </w:numPr>
        <w:jc w:val="both"/>
        <w:rPr>
          <w:sz w:val="22"/>
          <w:szCs w:val="22"/>
        </w:rPr>
      </w:pPr>
      <w:r>
        <w:rPr>
          <w:sz w:val="22"/>
          <w:szCs w:val="22"/>
        </w:rPr>
        <w:t xml:space="preserve">Module Leaders are responsible for the completion of the Staff Module Review Summary </w:t>
      </w:r>
      <w:r w:rsidR="00E36F79">
        <w:rPr>
          <w:sz w:val="22"/>
          <w:szCs w:val="22"/>
        </w:rPr>
        <w:t xml:space="preserve">and forwarding of </w:t>
      </w:r>
      <w:r w:rsidR="004875E4">
        <w:rPr>
          <w:sz w:val="22"/>
          <w:szCs w:val="22"/>
        </w:rPr>
        <w:t xml:space="preserve">the summary </w:t>
      </w:r>
      <w:r w:rsidR="00E36F79">
        <w:rPr>
          <w:sz w:val="22"/>
          <w:szCs w:val="22"/>
        </w:rPr>
        <w:t>form to Programme Directors, the form</w:t>
      </w:r>
      <w:r>
        <w:rPr>
          <w:sz w:val="22"/>
          <w:szCs w:val="22"/>
        </w:rPr>
        <w:t xml:space="preserve"> should include</w:t>
      </w:r>
      <w:r w:rsidR="004875E4">
        <w:rPr>
          <w:sz w:val="22"/>
          <w:szCs w:val="22"/>
        </w:rPr>
        <w:t xml:space="preserve"> the following sections</w:t>
      </w:r>
      <w:r>
        <w:rPr>
          <w:sz w:val="22"/>
          <w:szCs w:val="22"/>
        </w:rPr>
        <w:t>:</w:t>
      </w:r>
    </w:p>
    <w:p w14:paraId="4E682D4D" w14:textId="0E8A712F" w:rsidR="00FA455A" w:rsidRDefault="00E1395F" w:rsidP="00A700B1">
      <w:pPr>
        <w:pStyle w:val="Default"/>
        <w:numPr>
          <w:ilvl w:val="1"/>
          <w:numId w:val="7"/>
        </w:numPr>
        <w:ind w:left="1134"/>
        <w:jc w:val="both"/>
        <w:rPr>
          <w:sz w:val="22"/>
          <w:szCs w:val="22"/>
        </w:rPr>
      </w:pPr>
      <w:r>
        <w:rPr>
          <w:sz w:val="22"/>
          <w:szCs w:val="22"/>
        </w:rPr>
        <w:t xml:space="preserve">Mid – module reflection </w:t>
      </w:r>
    </w:p>
    <w:p w14:paraId="7024C122" w14:textId="2D6FA1BB" w:rsidR="00E1395F" w:rsidRDefault="00E1395F" w:rsidP="00A700B1">
      <w:pPr>
        <w:pStyle w:val="Default"/>
        <w:numPr>
          <w:ilvl w:val="2"/>
          <w:numId w:val="7"/>
        </w:numPr>
        <w:ind w:left="1560"/>
        <w:jc w:val="both"/>
        <w:rPr>
          <w:sz w:val="22"/>
          <w:szCs w:val="22"/>
        </w:rPr>
      </w:pPr>
      <w:r>
        <w:rPr>
          <w:sz w:val="22"/>
          <w:szCs w:val="22"/>
        </w:rPr>
        <w:t>Collection Method chosen</w:t>
      </w:r>
    </w:p>
    <w:p w14:paraId="35A13A01" w14:textId="4E24A405" w:rsidR="00E1395F" w:rsidRDefault="00E1395F" w:rsidP="00A700B1">
      <w:pPr>
        <w:pStyle w:val="Default"/>
        <w:numPr>
          <w:ilvl w:val="2"/>
          <w:numId w:val="7"/>
        </w:numPr>
        <w:ind w:left="1560"/>
        <w:jc w:val="both"/>
        <w:rPr>
          <w:sz w:val="22"/>
          <w:szCs w:val="22"/>
        </w:rPr>
      </w:pPr>
      <w:r>
        <w:rPr>
          <w:sz w:val="22"/>
          <w:szCs w:val="22"/>
        </w:rPr>
        <w:t>Number of respon</w:t>
      </w:r>
      <w:r w:rsidR="00D14F4B">
        <w:rPr>
          <w:sz w:val="22"/>
          <w:szCs w:val="22"/>
        </w:rPr>
        <w:t>ses</w:t>
      </w:r>
    </w:p>
    <w:p w14:paraId="6EB52CD5" w14:textId="17985BF3" w:rsidR="00D14F4B" w:rsidRDefault="00D14F4B" w:rsidP="00A700B1">
      <w:pPr>
        <w:pStyle w:val="Default"/>
        <w:numPr>
          <w:ilvl w:val="2"/>
          <w:numId w:val="7"/>
        </w:numPr>
        <w:ind w:left="1560"/>
        <w:jc w:val="both"/>
        <w:rPr>
          <w:sz w:val="22"/>
          <w:szCs w:val="22"/>
        </w:rPr>
      </w:pPr>
      <w:r>
        <w:rPr>
          <w:sz w:val="22"/>
          <w:szCs w:val="22"/>
        </w:rPr>
        <w:t>Key Strengths and Area for improvement</w:t>
      </w:r>
    </w:p>
    <w:p w14:paraId="4B0C40C2" w14:textId="151C0AD8" w:rsidR="00D14F4B" w:rsidRDefault="00D14F4B" w:rsidP="00A700B1">
      <w:pPr>
        <w:pStyle w:val="Default"/>
        <w:numPr>
          <w:ilvl w:val="2"/>
          <w:numId w:val="7"/>
        </w:numPr>
        <w:ind w:left="1560"/>
        <w:jc w:val="both"/>
        <w:rPr>
          <w:sz w:val="22"/>
          <w:szCs w:val="22"/>
        </w:rPr>
      </w:pPr>
      <w:r>
        <w:rPr>
          <w:sz w:val="22"/>
          <w:szCs w:val="22"/>
        </w:rPr>
        <w:t>Actions to be taken in response to evaluation</w:t>
      </w:r>
    </w:p>
    <w:p w14:paraId="34C072CE" w14:textId="4D2CAECA" w:rsidR="00D14F4B" w:rsidRDefault="00D14F4B" w:rsidP="00A700B1">
      <w:pPr>
        <w:pStyle w:val="Default"/>
        <w:numPr>
          <w:ilvl w:val="1"/>
          <w:numId w:val="7"/>
        </w:numPr>
        <w:ind w:left="1134"/>
        <w:jc w:val="both"/>
        <w:rPr>
          <w:sz w:val="22"/>
          <w:szCs w:val="22"/>
        </w:rPr>
      </w:pPr>
      <w:r>
        <w:rPr>
          <w:sz w:val="22"/>
          <w:szCs w:val="22"/>
        </w:rPr>
        <w:t>End of Module Evaluation</w:t>
      </w:r>
    </w:p>
    <w:p w14:paraId="463A53E0" w14:textId="78D16225" w:rsidR="00D14F4B" w:rsidRDefault="00D14F4B" w:rsidP="00A700B1">
      <w:pPr>
        <w:pStyle w:val="Default"/>
        <w:numPr>
          <w:ilvl w:val="2"/>
          <w:numId w:val="7"/>
        </w:numPr>
        <w:ind w:left="1560"/>
        <w:jc w:val="both"/>
        <w:rPr>
          <w:sz w:val="22"/>
          <w:szCs w:val="22"/>
        </w:rPr>
      </w:pPr>
      <w:r>
        <w:rPr>
          <w:sz w:val="22"/>
          <w:szCs w:val="22"/>
        </w:rPr>
        <w:t>Collection Method chosen</w:t>
      </w:r>
    </w:p>
    <w:p w14:paraId="13AF24AD" w14:textId="1984450F" w:rsidR="00D14F4B" w:rsidRDefault="00D14F4B" w:rsidP="00A700B1">
      <w:pPr>
        <w:pStyle w:val="Default"/>
        <w:numPr>
          <w:ilvl w:val="2"/>
          <w:numId w:val="7"/>
        </w:numPr>
        <w:ind w:left="1560"/>
        <w:jc w:val="both"/>
        <w:rPr>
          <w:sz w:val="22"/>
          <w:szCs w:val="22"/>
        </w:rPr>
      </w:pPr>
      <w:r>
        <w:rPr>
          <w:sz w:val="22"/>
          <w:szCs w:val="22"/>
        </w:rPr>
        <w:t>Number of Responses</w:t>
      </w:r>
    </w:p>
    <w:p w14:paraId="025A2040" w14:textId="6CC9B051" w:rsidR="00D14F4B" w:rsidRDefault="00D14F4B" w:rsidP="00A700B1">
      <w:pPr>
        <w:pStyle w:val="Default"/>
        <w:numPr>
          <w:ilvl w:val="2"/>
          <w:numId w:val="7"/>
        </w:numPr>
        <w:ind w:left="1560"/>
        <w:jc w:val="both"/>
        <w:rPr>
          <w:sz w:val="22"/>
          <w:szCs w:val="22"/>
        </w:rPr>
      </w:pPr>
      <w:r>
        <w:rPr>
          <w:sz w:val="22"/>
          <w:szCs w:val="22"/>
        </w:rPr>
        <w:t>Effect of actions taken mid-term</w:t>
      </w:r>
    </w:p>
    <w:p w14:paraId="107DF297" w14:textId="6145D61B" w:rsidR="00D14F4B" w:rsidRDefault="00D14F4B" w:rsidP="00A700B1">
      <w:pPr>
        <w:pStyle w:val="Default"/>
        <w:numPr>
          <w:ilvl w:val="1"/>
          <w:numId w:val="7"/>
        </w:numPr>
        <w:ind w:left="1134"/>
        <w:jc w:val="both"/>
        <w:rPr>
          <w:sz w:val="22"/>
          <w:szCs w:val="22"/>
        </w:rPr>
      </w:pPr>
      <w:r>
        <w:rPr>
          <w:sz w:val="22"/>
          <w:szCs w:val="22"/>
        </w:rPr>
        <w:t>Actions to be taken forward</w:t>
      </w:r>
    </w:p>
    <w:p w14:paraId="4F33A525" w14:textId="717595FB" w:rsidR="00D14F4B" w:rsidRDefault="00D14F4B" w:rsidP="00A700B1">
      <w:pPr>
        <w:pStyle w:val="Default"/>
        <w:numPr>
          <w:ilvl w:val="1"/>
          <w:numId w:val="7"/>
        </w:numPr>
        <w:ind w:left="1134"/>
        <w:jc w:val="both"/>
        <w:rPr>
          <w:sz w:val="22"/>
          <w:szCs w:val="22"/>
        </w:rPr>
      </w:pPr>
      <w:r>
        <w:rPr>
          <w:sz w:val="22"/>
          <w:szCs w:val="22"/>
        </w:rPr>
        <w:t>You said – we did commentary</w:t>
      </w:r>
    </w:p>
    <w:p w14:paraId="4707C0EF" w14:textId="77777777" w:rsidR="004875E4" w:rsidRDefault="004875E4" w:rsidP="004875E4">
      <w:pPr>
        <w:pStyle w:val="Default"/>
        <w:ind w:left="1440"/>
        <w:jc w:val="both"/>
        <w:rPr>
          <w:sz w:val="22"/>
          <w:szCs w:val="22"/>
        </w:rPr>
      </w:pPr>
    </w:p>
    <w:p w14:paraId="378B8E0A" w14:textId="121EDC55" w:rsidR="00924D4B" w:rsidRPr="00A413A7" w:rsidRDefault="00924D4B" w:rsidP="00FA455A">
      <w:pPr>
        <w:pStyle w:val="Default"/>
        <w:numPr>
          <w:ilvl w:val="0"/>
          <w:numId w:val="7"/>
        </w:numPr>
        <w:jc w:val="both"/>
        <w:rPr>
          <w:sz w:val="22"/>
          <w:szCs w:val="22"/>
        </w:rPr>
      </w:pPr>
      <w:r w:rsidRPr="00A413A7">
        <w:rPr>
          <w:rFonts w:eastAsia="Times New Roman"/>
          <w:color w:val="333333"/>
          <w:sz w:val="22"/>
          <w:szCs w:val="22"/>
          <w:lang w:eastAsia="en-GB"/>
        </w:rPr>
        <w:t>Schools ensure that students are provided with timely information about the outcomes of module evaluation on an ongoing basis.</w:t>
      </w:r>
    </w:p>
    <w:p w14:paraId="378B8E0B" w14:textId="77777777" w:rsidR="00924D4B" w:rsidRPr="00A413A7" w:rsidRDefault="00924D4B" w:rsidP="00A413A7">
      <w:pPr>
        <w:spacing w:after="0" w:line="240" w:lineRule="auto"/>
        <w:rPr>
          <w:rFonts w:ascii="Arial" w:eastAsia="Times New Roman" w:hAnsi="Arial" w:cs="Arial"/>
          <w:color w:val="333333"/>
          <w:lang w:eastAsia="en-GB"/>
        </w:rPr>
      </w:pPr>
    </w:p>
    <w:p w14:paraId="378B8E0C" w14:textId="77777777" w:rsidR="00924D4B" w:rsidRPr="00A413A7" w:rsidRDefault="00924D4B" w:rsidP="00FA455A">
      <w:pPr>
        <w:pStyle w:val="Default"/>
        <w:numPr>
          <w:ilvl w:val="0"/>
          <w:numId w:val="7"/>
        </w:numPr>
        <w:jc w:val="both"/>
        <w:rPr>
          <w:sz w:val="22"/>
          <w:szCs w:val="22"/>
        </w:rPr>
      </w:pPr>
      <w:r w:rsidRPr="00A413A7">
        <w:rPr>
          <w:rFonts w:eastAsia="Times New Roman"/>
          <w:color w:val="333333"/>
          <w:sz w:val="22"/>
          <w:szCs w:val="22"/>
          <w:lang w:eastAsia="en-GB"/>
        </w:rPr>
        <w:t>Schools ensure that module evaluation outcomes are discussed at programme committees with student representatives.</w:t>
      </w:r>
    </w:p>
    <w:p w14:paraId="378B8E0D" w14:textId="77777777" w:rsidR="00924D4B" w:rsidRPr="00A413A7" w:rsidRDefault="00924D4B" w:rsidP="00A413A7">
      <w:pPr>
        <w:spacing w:after="0" w:line="240" w:lineRule="auto"/>
        <w:rPr>
          <w:rFonts w:ascii="Arial" w:eastAsia="Times New Roman" w:hAnsi="Arial" w:cs="Arial"/>
          <w:color w:val="333333"/>
          <w:lang w:eastAsia="en-GB"/>
        </w:rPr>
      </w:pPr>
    </w:p>
    <w:p w14:paraId="378B8E0E" w14:textId="079E7BA0" w:rsidR="00924D4B" w:rsidRPr="00A413A7" w:rsidRDefault="00924D4B" w:rsidP="00FA455A">
      <w:pPr>
        <w:pStyle w:val="Default"/>
        <w:numPr>
          <w:ilvl w:val="0"/>
          <w:numId w:val="7"/>
        </w:numPr>
        <w:jc w:val="both"/>
        <w:rPr>
          <w:sz w:val="22"/>
          <w:szCs w:val="22"/>
        </w:rPr>
      </w:pPr>
      <w:r w:rsidRPr="00A413A7">
        <w:rPr>
          <w:rFonts w:eastAsia="Times New Roman"/>
          <w:color w:val="333333"/>
          <w:sz w:val="22"/>
          <w:szCs w:val="22"/>
          <w:lang w:eastAsia="en-GB"/>
        </w:rPr>
        <w:t xml:space="preserve">Programme directors are responsible for forwarding the module evaluation results </w:t>
      </w:r>
      <w:r w:rsidR="00085810">
        <w:rPr>
          <w:rFonts w:eastAsia="Times New Roman"/>
          <w:color w:val="333333"/>
          <w:sz w:val="22"/>
          <w:szCs w:val="22"/>
          <w:lang w:eastAsia="en-GB"/>
        </w:rPr>
        <w:t>through the</w:t>
      </w:r>
      <w:r w:rsidRPr="00A413A7">
        <w:rPr>
          <w:rFonts w:eastAsia="Times New Roman"/>
          <w:color w:val="333333"/>
          <w:sz w:val="22"/>
          <w:szCs w:val="22"/>
          <w:lang w:eastAsia="en-GB"/>
        </w:rPr>
        <w:t xml:space="preserve"> </w:t>
      </w:r>
      <w:r w:rsidR="00FA455A">
        <w:rPr>
          <w:rFonts w:eastAsia="Times New Roman"/>
          <w:color w:val="333333"/>
          <w:sz w:val="22"/>
          <w:szCs w:val="22"/>
          <w:lang w:eastAsia="en-GB"/>
        </w:rPr>
        <w:t>Staff Module Review Summary</w:t>
      </w:r>
      <w:r w:rsidRPr="00A413A7">
        <w:rPr>
          <w:rFonts w:eastAsia="Times New Roman"/>
          <w:color w:val="333333"/>
          <w:sz w:val="22"/>
          <w:szCs w:val="22"/>
          <w:lang w:eastAsia="en-GB"/>
        </w:rPr>
        <w:t xml:space="preserve"> to the D</w:t>
      </w:r>
      <w:r w:rsidR="0077009B">
        <w:rPr>
          <w:rFonts w:eastAsia="Times New Roman"/>
          <w:color w:val="333333"/>
          <w:sz w:val="22"/>
          <w:szCs w:val="22"/>
          <w:lang w:eastAsia="en-GB"/>
        </w:rPr>
        <w:t xml:space="preserve">eputy/Associate Dean </w:t>
      </w:r>
      <w:r w:rsidR="00E36F79">
        <w:rPr>
          <w:rFonts w:eastAsia="Times New Roman"/>
          <w:color w:val="333333"/>
          <w:sz w:val="22"/>
          <w:szCs w:val="22"/>
          <w:lang w:eastAsia="en-GB"/>
        </w:rPr>
        <w:t xml:space="preserve">to inform their </w:t>
      </w:r>
      <w:r w:rsidR="004F1132">
        <w:rPr>
          <w:rFonts w:eastAsia="Times New Roman"/>
          <w:color w:val="333333"/>
          <w:sz w:val="22"/>
          <w:szCs w:val="22"/>
          <w:lang w:eastAsia="en-GB"/>
        </w:rPr>
        <w:t>Student Engagement Plan</w:t>
      </w:r>
      <w:r w:rsidR="00B63AE4">
        <w:rPr>
          <w:rFonts w:eastAsia="Times New Roman"/>
          <w:color w:val="333333"/>
          <w:sz w:val="22"/>
          <w:szCs w:val="22"/>
          <w:lang w:eastAsia="en-GB"/>
        </w:rPr>
        <w:t>.</w:t>
      </w:r>
    </w:p>
    <w:p w14:paraId="378B8E0F" w14:textId="77777777" w:rsidR="00924D4B" w:rsidRPr="00A413A7" w:rsidRDefault="00924D4B" w:rsidP="00A413A7">
      <w:pPr>
        <w:spacing w:after="0" w:line="240" w:lineRule="auto"/>
        <w:rPr>
          <w:rFonts w:ascii="Arial" w:eastAsia="Times New Roman" w:hAnsi="Arial" w:cs="Arial"/>
          <w:color w:val="333333"/>
          <w:lang w:eastAsia="en-GB"/>
        </w:rPr>
      </w:pPr>
    </w:p>
    <w:p w14:paraId="378B8E10" w14:textId="24DA76AC" w:rsidR="00924D4B" w:rsidRPr="00A413A7" w:rsidRDefault="00924D4B" w:rsidP="00FA455A">
      <w:pPr>
        <w:pStyle w:val="Default"/>
        <w:numPr>
          <w:ilvl w:val="0"/>
          <w:numId w:val="7"/>
        </w:numPr>
        <w:jc w:val="both"/>
        <w:rPr>
          <w:sz w:val="22"/>
          <w:szCs w:val="22"/>
        </w:rPr>
      </w:pPr>
      <w:r w:rsidRPr="00A413A7">
        <w:rPr>
          <w:rFonts w:eastAsia="Times New Roman"/>
          <w:color w:val="333333"/>
          <w:sz w:val="22"/>
          <w:szCs w:val="22"/>
          <w:lang w:eastAsia="en-GB"/>
        </w:rPr>
        <w:t xml:space="preserve">Student Module Evaluation results feed into the </w:t>
      </w:r>
      <w:r w:rsidR="004F1132">
        <w:rPr>
          <w:rFonts w:eastAsia="Times New Roman"/>
          <w:color w:val="333333"/>
          <w:sz w:val="22"/>
          <w:szCs w:val="22"/>
          <w:lang w:eastAsia="en-GB"/>
        </w:rPr>
        <w:t>Programme Enhancement Planning</w:t>
      </w:r>
      <w:r w:rsidRPr="00A413A7">
        <w:rPr>
          <w:rFonts w:eastAsia="Times New Roman"/>
          <w:color w:val="333333"/>
          <w:sz w:val="22"/>
          <w:szCs w:val="22"/>
          <w:lang w:eastAsia="en-GB"/>
        </w:rPr>
        <w:t xml:space="preserve"> (</w:t>
      </w:r>
      <w:r w:rsidR="004F1132">
        <w:rPr>
          <w:rFonts w:eastAsia="Times New Roman"/>
          <w:color w:val="333333"/>
          <w:sz w:val="22"/>
          <w:szCs w:val="22"/>
          <w:lang w:eastAsia="en-GB"/>
        </w:rPr>
        <w:t>PEP</w:t>
      </w:r>
      <w:r w:rsidRPr="00A413A7">
        <w:rPr>
          <w:rFonts w:eastAsia="Times New Roman"/>
          <w:color w:val="333333"/>
          <w:sz w:val="22"/>
          <w:szCs w:val="22"/>
          <w:lang w:eastAsia="en-GB"/>
        </w:rPr>
        <w:t>) process.</w:t>
      </w:r>
    </w:p>
    <w:p w14:paraId="378B8E11" w14:textId="77777777" w:rsidR="00924D4B" w:rsidRDefault="00924D4B" w:rsidP="00924D4B">
      <w:pPr>
        <w:pStyle w:val="Default"/>
        <w:jc w:val="both"/>
        <w:rPr>
          <w:sz w:val="22"/>
          <w:szCs w:val="22"/>
        </w:rPr>
      </w:pPr>
    </w:p>
    <w:p w14:paraId="378B8E12" w14:textId="1CF697DB" w:rsidR="00924D4B" w:rsidRDefault="00924D4B" w:rsidP="00924D4B">
      <w:pPr>
        <w:pStyle w:val="Default"/>
        <w:jc w:val="both"/>
        <w:rPr>
          <w:sz w:val="22"/>
          <w:szCs w:val="22"/>
        </w:rPr>
      </w:pPr>
      <w:r>
        <w:rPr>
          <w:sz w:val="22"/>
          <w:szCs w:val="22"/>
        </w:rPr>
        <w:t xml:space="preserve">The </w:t>
      </w:r>
      <w:r w:rsidR="00C1218A">
        <w:rPr>
          <w:sz w:val="22"/>
          <w:szCs w:val="22"/>
        </w:rPr>
        <w:t xml:space="preserve">Learning &amp; Teaching </w:t>
      </w:r>
      <w:r w:rsidR="005A54C0">
        <w:rPr>
          <w:sz w:val="22"/>
          <w:szCs w:val="22"/>
        </w:rPr>
        <w:t xml:space="preserve">Committee </w:t>
      </w:r>
      <w:r>
        <w:rPr>
          <w:sz w:val="22"/>
          <w:szCs w:val="22"/>
        </w:rPr>
        <w:t>must</w:t>
      </w:r>
      <w:r w:rsidR="00F80047">
        <w:rPr>
          <w:sz w:val="22"/>
          <w:szCs w:val="22"/>
        </w:rPr>
        <w:t xml:space="preserve"> receive a section within the </w:t>
      </w:r>
      <w:r w:rsidR="004F1132">
        <w:rPr>
          <w:sz w:val="22"/>
          <w:szCs w:val="22"/>
        </w:rPr>
        <w:t>School Student Engagement Plan</w:t>
      </w:r>
      <w:r w:rsidR="00F80047">
        <w:rPr>
          <w:sz w:val="22"/>
          <w:szCs w:val="22"/>
        </w:rPr>
        <w:t xml:space="preserve"> </w:t>
      </w:r>
      <w:r w:rsidR="00FA455A">
        <w:rPr>
          <w:sz w:val="22"/>
          <w:szCs w:val="22"/>
        </w:rPr>
        <w:t>covering</w:t>
      </w:r>
      <w:r w:rsidR="0097036A">
        <w:rPr>
          <w:sz w:val="22"/>
          <w:szCs w:val="22"/>
        </w:rPr>
        <w:t>:</w:t>
      </w:r>
    </w:p>
    <w:p w14:paraId="378B8E13" w14:textId="77777777" w:rsidR="00924D4B" w:rsidRDefault="00924D4B" w:rsidP="00924D4B">
      <w:pPr>
        <w:pStyle w:val="Default"/>
        <w:jc w:val="both"/>
        <w:rPr>
          <w:sz w:val="22"/>
          <w:szCs w:val="22"/>
        </w:rPr>
      </w:pPr>
    </w:p>
    <w:p w14:paraId="378B8E14" w14:textId="16D526E1" w:rsidR="00924D4B" w:rsidRDefault="00085810" w:rsidP="00A700B1">
      <w:pPr>
        <w:pStyle w:val="Default"/>
        <w:numPr>
          <w:ilvl w:val="0"/>
          <w:numId w:val="5"/>
        </w:numPr>
        <w:ind w:left="709"/>
        <w:jc w:val="both"/>
        <w:rPr>
          <w:sz w:val="22"/>
          <w:szCs w:val="22"/>
        </w:rPr>
      </w:pPr>
      <w:r>
        <w:rPr>
          <w:sz w:val="22"/>
          <w:szCs w:val="22"/>
        </w:rPr>
        <w:t>Key Institutional Themes</w:t>
      </w:r>
    </w:p>
    <w:p w14:paraId="378B8E15" w14:textId="77777777" w:rsidR="00B3734C" w:rsidRPr="00A413A7" w:rsidRDefault="00B3734C" w:rsidP="00B3734C">
      <w:pPr>
        <w:pStyle w:val="Default"/>
        <w:jc w:val="both"/>
        <w:rPr>
          <w:sz w:val="22"/>
          <w:szCs w:val="22"/>
        </w:rPr>
      </w:pPr>
    </w:p>
    <w:p w14:paraId="378B8E16" w14:textId="41D4BC62" w:rsidR="00B3734C" w:rsidRPr="00A413A7" w:rsidRDefault="00085810" w:rsidP="00A700B1">
      <w:pPr>
        <w:pStyle w:val="Default"/>
        <w:numPr>
          <w:ilvl w:val="0"/>
          <w:numId w:val="5"/>
        </w:numPr>
        <w:ind w:left="709"/>
        <w:jc w:val="both"/>
        <w:rPr>
          <w:sz w:val="22"/>
          <w:szCs w:val="22"/>
        </w:rPr>
      </w:pPr>
      <w:r>
        <w:rPr>
          <w:sz w:val="22"/>
          <w:szCs w:val="22"/>
        </w:rPr>
        <w:t>Response Rates</w:t>
      </w:r>
    </w:p>
    <w:p w14:paraId="378B8E17" w14:textId="77777777" w:rsidR="00B3734C" w:rsidRPr="00A413A7" w:rsidRDefault="00B3734C" w:rsidP="00A700B1">
      <w:pPr>
        <w:spacing w:after="0" w:line="240" w:lineRule="auto"/>
        <w:ind w:left="709"/>
        <w:rPr>
          <w:rFonts w:ascii="Arial" w:hAnsi="Arial" w:cs="Arial"/>
        </w:rPr>
      </w:pPr>
    </w:p>
    <w:p w14:paraId="378B8E18" w14:textId="35C6254B" w:rsidR="00B3734C" w:rsidRPr="00A413A7" w:rsidRDefault="00085810" w:rsidP="00A700B1">
      <w:pPr>
        <w:pStyle w:val="Default"/>
        <w:numPr>
          <w:ilvl w:val="0"/>
          <w:numId w:val="5"/>
        </w:numPr>
        <w:ind w:left="709"/>
        <w:jc w:val="both"/>
        <w:rPr>
          <w:sz w:val="22"/>
          <w:szCs w:val="22"/>
        </w:rPr>
      </w:pPr>
      <w:r>
        <w:rPr>
          <w:sz w:val="22"/>
          <w:szCs w:val="22"/>
        </w:rPr>
        <w:t>Effectiveness of Administration</w:t>
      </w:r>
    </w:p>
    <w:p w14:paraId="378B8E19" w14:textId="77777777" w:rsidR="00B3734C" w:rsidRPr="00A413A7" w:rsidRDefault="00B3734C" w:rsidP="00A700B1">
      <w:pPr>
        <w:spacing w:after="0" w:line="240" w:lineRule="auto"/>
        <w:ind w:left="709"/>
        <w:rPr>
          <w:rFonts w:ascii="Arial" w:hAnsi="Arial" w:cs="Arial"/>
        </w:rPr>
      </w:pPr>
    </w:p>
    <w:p w14:paraId="378B8E1A" w14:textId="5D345B95" w:rsidR="00B3734C" w:rsidRPr="00A413A7" w:rsidRDefault="00085810" w:rsidP="00A700B1">
      <w:pPr>
        <w:pStyle w:val="Default"/>
        <w:numPr>
          <w:ilvl w:val="0"/>
          <w:numId w:val="5"/>
        </w:numPr>
        <w:ind w:left="709"/>
        <w:jc w:val="both"/>
        <w:rPr>
          <w:sz w:val="22"/>
          <w:szCs w:val="22"/>
        </w:rPr>
      </w:pPr>
      <w:r>
        <w:rPr>
          <w:sz w:val="22"/>
          <w:szCs w:val="22"/>
        </w:rPr>
        <w:t>Response to Issues</w:t>
      </w:r>
    </w:p>
    <w:p w14:paraId="378B8E1B" w14:textId="77777777" w:rsidR="00B3734C" w:rsidRPr="00A413A7" w:rsidRDefault="00B3734C" w:rsidP="00A700B1">
      <w:pPr>
        <w:spacing w:after="0" w:line="240" w:lineRule="auto"/>
        <w:ind w:left="709"/>
        <w:rPr>
          <w:rFonts w:ascii="Arial" w:hAnsi="Arial" w:cs="Arial"/>
        </w:rPr>
      </w:pPr>
    </w:p>
    <w:p w14:paraId="378B8E1C" w14:textId="58F5EDFD" w:rsidR="005C0E15" w:rsidRPr="00A413A7" w:rsidRDefault="00085810" w:rsidP="00A700B1">
      <w:pPr>
        <w:pStyle w:val="Default"/>
        <w:numPr>
          <w:ilvl w:val="0"/>
          <w:numId w:val="5"/>
        </w:numPr>
        <w:spacing w:after="31"/>
        <w:ind w:left="709"/>
        <w:jc w:val="both"/>
        <w:rPr>
          <w:sz w:val="22"/>
          <w:szCs w:val="22"/>
        </w:rPr>
      </w:pPr>
      <w:r>
        <w:rPr>
          <w:sz w:val="22"/>
          <w:szCs w:val="22"/>
        </w:rPr>
        <w:t>Outstanding Actions</w:t>
      </w:r>
    </w:p>
    <w:p w14:paraId="378B8E1D" w14:textId="77777777" w:rsidR="001C7EB6" w:rsidRPr="00A413A7" w:rsidRDefault="001C7EB6" w:rsidP="001C7EB6">
      <w:pPr>
        <w:pStyle w:val="Default"/>
        <w:jc w:val="both"/>
        <w:rPr>
          <w:sz w:val="22"/>
          <w:szCs w:val="22"/>
        </w:rPr>
      </w:pPr>
    </w:p>
    <w:p w14:paraId="378B8E1E" w14:textId="73F1162A" w:rsidR="00B44E0A" w:rsidRPr="00A413A7" w:rsidRDefault="001C7EB6" w:rsidP="00F16024">
      <w:pPr>
        <w:pStyle w:val="Default"/>
        <w:jc w:val="both"/>
        <w:rPr>
          <w:sz w:val="22"/>
          <w:szCs w:val="22"/>
        </w:rPr>
      </w:pPr>
      <w:r w:rsidRPr="00A413A7">
        <w:rPr>
          <w:sz w:val="22"/>
          <w:szCs w:val="22"/>
        </w:rPr>
        <w:t xml:space="preserve">The </w:t>
      </w:r>
      <w:r w:rsidR="005A54C0">
        <w:rPr>
          <w:sz w:val="22"/>
          <w:szCs w:val="22"/>
        </w:rPr>
        <w:t>Quality Enhancement Directorate</w:t>
      </w:r>
      <w:r w:rsidRPr="00A413A7">
        <w:rPr>
          <w:sz w:val="22"/>
          <w:szCs w:val="22"/>
        </w:rPr>
        <w:t xml:space="preserve"> provides guidance to Schools and course teams on effective ways of managing and responding to student f</w:t>
      </w:r>
      <w:r w:rsidR="00A413A7">
        <w:rPr>
          <w:sz w:val="22"/>
          <w:szCs w:val="22"/>
        </w:rPr>
        <w:t>eedback and module evaluations.</w:t>
      </w:r>
    </w:p>
    <w:p w14:paraId="785FEA4D" w14:textId="28392A95" w:rsidR="00A824FF" w:rsidRPr="00607C57" w:rsidRDefault="00B44E0A">
      <w:pPr>
        <w:rPr>
          <w:rFonts w:ascii="Arial" w:hAnsi="Arial" w:cs="Arial"/>
          <w:color w:val="000000"/>
        </w:rPr>
        <w:sectPr w:rsidR="00A824FF" w:rsidRPr="00607C57" w:rsidSect="008E4873">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pPr>
      <w:r w:rsidRPr="00A413A7">
        <w:rPr>
          <w:rFonts w:ascii="Arial" w:hAnsi="Arial" w:cs="Arial"/>
        </w:rPr>
        <w:br w:type="page"/>
      </w:r>
    </w:p>
    <w:p w14:paraId="3CDB6B58" w14:textId="4C2F8A6B" w:rsidR="00024E19" w:rsidRPr="00607C57" w:rsidRDefault="00024E19" w:rsidP="00024E19">
      <w:pPr>
        <w:sectPr w:rsidR="00024E19" w:rsidRPr="00607C57" w:rsidSect="00A824FF">
          <w:pgSz w:w="16838" w:h="11906" w:orient="landscape" w:code="9"/>
          <w:pgMar w:top="1440" w:right="1440" w:bottom="1440" w:left="1440" w:header="709" w:footer="709" w:gutter="0"/>
          <w:cols w:space="708"/>
          <w:docGrid w:linePitch="360"/>
        </w:sectPr>
      </w:pPr>
      <w:r>
        <w:rPr>
          <w:noProof/>
          <w:lang w:eastAsia="en-GB"/>
        </w:rPr>
        <w:lastRenderedPageBreak/>
        <w:drawing>
          <wp:inline distT="0" distB="0" distL="0" distR="0" wp14:anchorId="63C56BFD" wp14:editId="336509F0">
            <wp:extent cx="9001125" cy="5276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01125" cy="5276850"/>
                    </a:xfrm>
                    <a:prstGeom prst="rect">
                      <a:avLst/>
                    </a:prstGeom>
                    <a:noFill/>
                  </pic:spPr>
                </pic:pic>
              </a:graphicData>
            </a:graphic>
          </wp:inline>
        </w:drawing>
      </w:r>
    </w:p>
    <w:p w14:paraId="5073288F" w14:textId="60593EA7" w:rsidR="004875E4" w:rsidRPr="009A4B5B" w:rsidRDefault="009A4B5B" w:rsidP="004875E4">
      <w:pPr>
        <w:pStyle w:val="Title"/>
        <w:rPr>
          <w:rFonts w:asciiTheme="minorHAnsi" w:eastAsiaTheme="majorEastAsia" w:hAnsiTheme="minorHAnsi" w:cstheme="majorBidi"/>
          <w:color w:val="auto"/>
          <w:sz w:val="22"/>
          <w:szCs w:val="22"/>
          <w:u w:val="single"/>
        </w:rPr>
      </w:pPr>
      <w:r>
        <w:rPr>
          <w:rFonts w:eastAsiaTheme="majorEastAsia" w:cstheme="majorBidi"/>
          <w:sz w:val="28"/>
          <w:szCs w:val="28"/>
        </w:rPr>
        <w:lastRenderedPageBreak/>
        <w:tab/>
      </w:r>
      <w:r>
        <w:rPr>
          <w:rFonts w:eastAsiaTheme="majorEastAsia" w:cstheme="majorBidi"/>
          <w:sz w:val="28"/>
          <w:szCs w:val="28"/>
        </w:rPr>
        <w:tab/>
      </w:r>
      <w:r>
        <w:rPr>
          <w:rFonts w:eastAsiaTheme="majorEastAsia" w:cstheme="majorBidi"/>
          <w:sz w:val="28"/>
          <w:szCs w:val="28"/>
        </w:rPr>
        <w:tab/>
      </w:r>
      <w:r>
        <w:rPr>
          <w:rFonts w:eastAsiaTheme="majorEastAsia" w:cstheme="majorBidi"/>
          <w:sz w:val="28"/>
          <w:szCs w:val="28"/>
        </w:rPr>
        <w:tab/>
      </w:r>
      <w:r>
        <w:rPr>
          <w:rFonts w:eastAsiaTheme="majorEastAsia" w:cstheme="majorBidi"/>
          <w:sz w:val="28"/>
          <w:szCs w:val="28"/>
        </w:rPr>
        <w:tab/>
      </w:r>
      <w:r>
        <w:rPr>
          <w:rFonts w:eastAsiaTheme="majorEastAsia" w:cstheme="majorBidi"/>
          <w:sz w:val="28"/>
          <w:szCs w:val="28"/>
        </w:rPr>
        <w:tab/>
      </w:r>
      <w:r>
        <w:rPr>
          <w:rFonts w:eastAsiaTheme="majorEastAsia" w:cstheme="majorBidi"/>
          <w:sz w:val="28"/>
          <w:szCs w:val="28"/>
        </w:rPr>
        <w:tab/>
      </w:r>
      <w:r>
        <w:rPr>
          <w:rFonts w:eastAsiaTheme="majorEastAsia" w:cstheme="majorBidi"/>
          <w:sz w:val="28"/>
          <w:szCs w:val="28"/>
        </w:rPr>
        <w:tab/>
      </w:r>
      <w:r>
        <w:rPr>
          <w:rFonts w:eastAsiaTheme="majorEastAsia" w:cstheme="majorBidi"/>
          <w:sz w:val="28"/>
          <w:szCs w:val="28"/>
        </w:rPr>
        <w:tab/>
      </w:r>
      <w:r>
        <w:rPr>
          <w:rFonts w:eastAsiaTheme="majorEastAsia" w:cstheme="majorBidi"/>
          <w:sz w:val="28"/>
          <w:szCs w:val="28"/>
        </w:rPr>
        <w:tab/>
      </w:r>
      <w:r>
        <w:rPr>
          <w:rFonts w:eastAsiaTheme="majorEastAsia" w:cstheme="majorBidi"/>
          <w:sz w:val="28"/>
          <w:szCs w:val="28"/>
        </w:rPr>
        <w:tab/>
      </w:r>
      <w:r w:rsidRPr="009A4B5B">
        <w:rPr>
          <w:rFonts w:asciiTheme="minorHAnsi" w:eastAsiaTheme="majorEastAsia" w:hAnsiTheme="minorHAnsi" w:cstheme="majorBidi"/>
          <w:color w:val="auto"/>
          <w:sz w:val="22"/>
          <w:szCs w:val="22"/>
          <w:u w:val="single"/>
        </w:rPr>
        <w:t>Appendix 2</w:t>
      </w:r>
    </w:p>
    <w:sdt>
      <w:sdtPr>
        <w:id w:val="223570831"/>
        <w:placeholder>
          <w:docPart w:val="5C5E5BC6EBB34C1090430C6266B3F658"/>
        </w:placeholder>
        <w:dataBinding w:prefixMappings="xmlns:ns0='http://purl.org/dc/elements/1.1/' xmlns:ns1='http://schemas.openxmlformats.org/package/2006/metadata/core-properties' " w:xpath="/ns1:coreProperties[1]/ns0:title[1]" w:storeItemID="{6C3C8BC8-F283-45AE-878A-BAB7291924A1}"/>
        <w:text/>
      </w:sdtPr>
      <w:sdtContent>
        <w:p w14:paraId="6CE7D3E8" w14:textId="6ADC16D6" w:rsidR="004875E4" w:rsidRDefault="004875E4" w:rsidP="004875E4">
          <w:pPr>
            <w:pStyle w:val="Title"/>
            <w:rPr>
              <w:rFonts w:asciiTheme="minorHAnsi" w:eastAsiaTheme="minorEastAsia" w:hAnsiTheme="minorHAnsi" w:cstheme="minorBidi"/>
              <w:color w:val="000000"/>
              <w:sz w:val="20"/>
              <w:szCs w:val="20"/>
              <w14:textFill>
                <w14:solidFill>
                  <w14:srgbClr w14:val="000000">
                    <w14:lumMod w14:val="75000"/>
                  </w14:srgbClr>
                </w14:solidFill>
              </w14:textFill>
            </w:rPr>
          </w:pPr>
          <w:r>
            <w:t>Module Evaluation</w:t>
          </w:r>
        </w:p>
      </w:sdtContent>
    </w:sdt>
    <w:p w14:paraId="14B962F2" w14:textId="1D7F66A4" w:rsidR="004875E4" w:rsidRPr="00A8495E" w:rsidRDefault="00000000" w:rsidP="004875E4">
      <w:pPr>
        <w:pStyle w:val="Subtitle"/>
        <w:rPr>
          <w:color w:val="4F81BD" w:themeColor="accent1"/>
        </w:rPr>
      </w:pPr>
      <w:sdt>
        <w:sdtPr>
          <w:rPr>
            <w:color w:val="4F81BD" w:themeColor="accent1"/>
          </w:rPr>
          <w:id w:val="223570817"/>
          <w:placeholder>
            <w:docPart w:val="1CD8198B21D1408594AD4862618032AD"/>
          </w:placeholder>
          <w:dataBinding w:prefixMappings="xmlns:ns0='http://purl.org/dc/elements/1.1/' xmlns:ns1='http://schemas.openxmlformats.org/package/2006/metadata/core-properties' " w:xpath="/ns1:coreProperties[1]/ns0:subject[1]" w:storeItemID="{6C3C8BC8-F283-45AE-878A-BAB7291924A1}"/>
          <w:text/>
        </w:sdtPr>
        <w:sdtContent>
          <w:r w:rsidR="004875E4">
            <w:rPr>
              <w:color w:val="4F81BD" w:themeColor="accent1"/>
            </w:rPr>
            <w:t>Assessing the Options</w:t>
          </w:r>
        </w:sdtContent>
      </w:sdt>
    </w:p>
    <w:p w14:paraId="2715948A" w14:textId="77777777" w:rsidR="004875E4" w:rsidRDefault="004875E4" w:rsidP="004875E4">
      <w:r>
        <w:t>Questionnaires are the most common means of obtaining feedback from students about their modules (Brennan, 2004) but there have been attempts to experiment with other methods due, not least to efforts to address low response rates. We also wanted to promote some flexibility in gaining module feedback from students to account for different class sizes, the nature of the module and to provide opportunities for on-going evaluation of student learning. At Cardiff Metropolitan, we have decided to focus on 6 potential methods:</w:t>
      </w:r>
    </w:p>
    <w:p w14:paraId="01F03593" w14:textId="77777777" w:rsidR="004875E4" w:rsidRDefault="004875E4" w:rsidP="004875E4">
      <w:pPr>
        <w:pStyle w:val="ListParagraph"/>
        <w:numPr>
          <w:ilvl w:val="0"/>
          <w:numId w:val="8"/>
        </w:numPr>
      </w:pPr>
      <w:r>
        <w:t>Focus Groups</w:t>
      </w:r>
    </w:p>
    <w:p w14:paraId="7743E7CB" w14:textId="77777777" w:rsidR="004875E4" w:rsidRDefault="004875E4" w:rsidP="004875E4">
      <w:pPr>
        <w:pStyle w:val="ListParagraph"/>
        <w:numPr>
          <w:ilvl w:val="0"/>
          <w:numId w:val="8"/>
        </w:numPr>
      </w:pPr>
      <w:r>
        <w:t>Forum</w:t>
      </w:r>
    </w:p>
    <w:p w14:paraId="03205B13" w14:textId="77777777" w:rsidR="004875E4" w:rsidRDefault="004875E4" w:rsidP="004875E4">
      <w:pPr>
        <w:pStyle w:val="ListParagraph"/>
        <w:numPr>
          <w:ilvl w:val="0"/>
          <w:numId w:val="8"/>
        </w:numPr>
      </w:pPr>
      <w:r>
        <w:t>Classroom Assessment Techniques and PRS</w:t>
      </w:r>
    </w:p>
    <w:p w14:paraId="0B52A9EB" w14:textId="77777777" w:rsidR="004875E4" w:rsidRDefault="004875E4" w:rsidP="004875E4">
      <w:pPr>
        <w:pStyle w:val="ListParagraph"/>
        <w:numPr>
          <w:ilvl w:val="0"/>
          <w:numId w:val="8"/>
        </w:numPr>
      </w:pPr>
      <w:r>
        <w:t>Survey</w:t>
      </w:r>
    </w:p>
    <w:p w14:paraId="7D4D50D2" w14:textId="77777777" w:rsidR="004875E4" w:rsidRDefault="004875E4" w:rsidP="004875E4">
      <w:pPr>
        <w:pStyle w:val="ListParagraph"/>
        <w:numPr>
          <w:ilvl w:val="0"/>
          <w:numId w:val="8"/>
        </w:numPr>
      </w:pPr>
      <w:r>
        <w:t>Development PRS (student generated)</w:t>
      </w:r>
    </w:p>
    <w:p w14:paraId="1A227ED2" w14:textId="77777777" w:rsidR="004875E4" w:rsidRDefault="004875E4" w:rsidP="004875E4">
      <w:pPr>
        <w:pStyle w:val="ListParagraph"/>
        <w:numPr>
          <w:ilvl w:val="0"/>
          <w:numId w:val="8"/>
        </w:numPr>
      </w:pPr>
      <w:r>
        <w:t>Choice Tool on Moodle</w:t>
      </w:r>
    </w:p>
    <w:p w14:paraId="3867F044" w14:textId="77777777" w:rsidR="004875E4" w:rsidRDefault="004875E4" w:rsidP="004875E4">
      <w:r>
        <w:t>These methods will be outlined below, together with advantages and disadvantages for the use of each method. We trust that this will be helpful in making your choice.</w:t>
      </w:r>
    </w:p>
    <w:p w14:paraId="06794077" w14:textId="77777777" w:rsidR="004875E4" w:rsidRDefault="004875E4" w:rsidP="004875E4"/>
    <w:p w14:paraId="74AACDF3" w14:textId="77777777" w:rsidR="004875E4" w:rsidRDefault="004875E4" w:rsidP="004875E4">
      <w:pPr>
        <w:pStyle w:val="Heading2"/>
      </w:pPr>
      <w:r>
        <w:t>Focus Groups</w:t>
      </w:r>
    </w:p>
    <w:p w14:paraId="57ABD05F" w14:textId="77777777" w:rsidR="004875E4" w:rsidRDefault="004875E4" w:rsidP="004875E4">
      <w:r>
        <w:t>In June 2015, a report on Instant students’ feedback on teacher practices, within the FE sector, found that those that generated the best feedback rates included focus groups and course representative feedback, as well as online surveys. A report by an American company engaged in harvesting feedback from social media, emphasized the need to supplement online feedback with face-to-face methods.</w:t>
      </w:r>
    </w:p>
    <w:p w14:paraId="7565B855" w14:textId="77777777" w:rsidR="004875E4" w:rsidRDefault="004875E4" w:rsidP="004875E4">
      <w:pPr>
        <w:pStyle w:val="Heading3"/>
      </w:pPr>
      <w:r>
        <w:t>Advantages</w:t>
      </w:r>
    </w:p>
    <w:p w14:paraId="5A5D7D54" w14:textId="77777777" w:rsidR="004875E4" w:rsidRDefault="004875E4" w:rsidP="004875E4">
      <w:pPr>
        <w:pStyle w:val="ListParagraph"/>
        <w:numPr>
          <w:ilvl w:val="0"/>
          <w:numId w:val="9"/>
        </w:numPr>
      </w:pPr>
      <w:r>
        <w:t>Provides an opportunity for dialogue</w:t>
      </w:r>
    </w:p>
    <w:p w14:paraId="4F9DE172" w14:textId="77777777" w:rsidR="004875E4" w:rsidRDefault="004875E4" w:rsidP="004875E4">
      <w:pPr>
        <w:pStyle w:val="ListParagraph"/>
        <w:numPr>
          <w:ilvl w:val="0"/>
          <w:numId w:val="9"/>
        </w:numPr>
      </w:pPr>
      <w:r>
        <w:t>Non-verbal communication can give valuable information</w:t>
      </w:r>
    </w:p>
    <w:p w14:paraId="76DEBBC3" w14:textId="77777777" w:rsidR="004875E4" w:rsidRDefault="004875E4" w:rsidP="004875E4">
      <w:pPr>
        <w:pStyle w:val="ListParagraph"/>
        <w:numPr>
          <w:ilvl w:val="0"/>
          <w:numId w:val="9"/>
        </w:numPr>
      </w:pPr>
      <w:r>
        <w:t>Issues of concern can be raised and discussed in depth</w:t>
      </w:r>
    </w:p>
    <w:p w14:paraId="59D61083" w14:textId="77777777" w:rsidR="004875E4" w:rsidRDefault="004875E4" w:rsidP="004875E4">
      <w:pPr>
        <w:pStyle w:val="ListParagraph"/>
        <w:numPr>
          <w:ilvl w:val="0"/>
          <w:numId w:val="9"/>
        </w:numPr>
      </w:pPr>
      <w:r>
        <w:t>Ideas can be tested</w:t>
      </w:r>
    </w:p>
    <w:p w14:paraId="0444685B" w14:textId="77777777" w:rsidR="004875E4" w:rsidRDefault="004875E4" w:rsidP="004875E4">
      <w:pPr>
        <w:pStyle w:val="ListParagraph"/>
        <w:numPr>
          <w:ilvl w:val="0"/>
          <w:numId w:val="9"/>
        </w:numPr>
      </w:pPr>
      <w:r>
        <w:t>May provide students with the opportunity for development</w:t>
      </w:r>
    </w:p>
    <w:p w14:paraId="4F641AB6" w14:textId="77777777" w:rsidR="004875E4" w:rsidRDefault="004875E4" w:rsidP="004875E4">
      <w:pPr>
        <w:pStyle w:val="ListParagraph"/>
        <w:numPr>
          <w:ilvl w:val="0"/>
          <w:numId w:val="9"/>
        </w:numPr>
      </w:pPr>
      <w:r>
        <w:t>Actions can be taken quickly</w:t>
      </w:r>
    </w:p>
    <w:p w14:paraId="4E61A609" w14:textId="77777777" w:rsidR="004875E4" w:rsidRDefault="004875E4" w:rsidP="004875E4">
      <w:pPr>
        <w:pStyle w:val="Heading3"/>
      </w:pPr>
      <w:r>
        <w:lastRenderedPageBreak/>
        <w:t>Challenges</w:t>
      </w:r>
    </w:p>
    <w:p w14:paraId="132B9305" w14:textId="77777777" w:rsidR="004875E4" w:rsidRDefault="004875E4" w:rsidP="004875E4">
      <w:pPr>
        <w:pStyle w:val="ListParagraph"/>
        <w:numPr>
          <w:ilvl w:val="0"/>
          <w:numId w:val="10"/>
        </w:numPr>
      </w:pPr>
      <w:r>
        <w:t>Making time available for participation and analysis</w:t>
      </w:r>
    </w:p>
    <w:p w14:paraId="09B3E1F0" w14:textId="77777777" w:rsidR="004875E4" w:rsidRDefault="004875E4" w:rsidP="004875E4">
      <w:pPr>
        <w:pStyle w:val="ListParagraph"/>
        <w:numPr>
          <w:ilvl w:val="0"/>
          <w:numId w:val="10"/>
        </w:numPr>
      </w:pPr>
      <w:r>
        <w:t>Ensuring representative selection of participants</w:t>
      </w:r>
    </w:p>
    <w:p w14:paraId="54EF73BA" w14:textId="77777777" w:rsidR="004875E4" w:rsidRDefault="004875E4" w:rsidP="004875E4">
      <w:pPr>
        <w:pStyle w:val="ListParagraph"/>
        <w:numPr>
          <w:ilvl w:val="0"/>
          <w:numId w:val="10"/>
        </w:numPr>
      </w:pPr>
      <w:r>
        <w:t>Facilitating discussion fairly</w:t>
      </w:r>
    </w:p>
    <w:p w14:paraId="0137819D" w14:textId="77777777" w:rsidR="004875E4" w:rsidRDefault="004875E4" w:rsidP="004875E4">
      <w:pPr>
        <w:pStyle w:val="ListParagraph"/>
        <w:numPr>
          <w:ilvl w:val="0"/>
          <w:numId w:val="10"/>
        </w:numPr>
      </w:pPr>
      <w:r>
        <w:t>Safeguarding confidentiality</w:t>
      </w:r>
    </w:p>
    <w:p w14:paraId="49740BBF" w14:textId="77777777" w:rsidR="004875E4" w:rsidRDefault="004875E4" w:rsidP="004875E4">
      <w:r>
        <w:t>Focus groups can be particularly useful where there are specific issues to discuss. It can be difficult to meet those challenges of appropriate representation with large groups of students. Why not try using focus groups as a supplement to other methods? Forming focus groups following on from classroom surveys, where each individual represents a view that has arisen, might work well.</w:t>
      </w:r>
    </w:p>
    <w:p w14:paraId="2FE4D45C" w14:textId="77777777" w:rsidR="004875E4" w:rsidRDefault="004875E4" w:rsidP="004875E4"/>
    <w:p w14:paraId="78B3A589" w14:textId="77777777" w:rsidR="004875E4" w:rsidRDefault="004875E4" w:rsidP="004875E4">
      <w:pPr>
        <w:pStyle w:val="Heading2"/>
      </w:pPr>
      <w:r>
        <w:t>Forum</w:t>
      </w:r>
    </w:p>
    <w:p w14:paraId="1EE269FD" w14:textId="77777777" w:rsidR="004875E4" w:rsidRDefault="004875E4" w:rsidP="004875E4">
      <w:r>
        <w:t xml:space="preserve">Forums can be used as a formal alternative to questionnaires, with individual questions set at intervals or can be informal with feedback being received from students as issues arise. Even if a forum is structured, it is possible that it may lead to more in-depth discussions if particular questions attract interest. </w:t>
      </w:r>
    </w:p>
    <w:p w14:paraId="40BC831E" w14:textId="77777777" w:rsidR="004875E4" w:rsidRDefault="004875E4" w:rsidP="004875E4">
      <w:pPr>
        <w:pStyle w:val="Heading3"/>
      </w:pPr>
      <w:r>
        <w:t>Advantages</w:t>
      </w:r>
    </w:p>
    <w:p w14:paraId="1AFEE1F4" w14:textId="77777777" w:rsidR="004875E4" w:rsidRDefault="004875E4" w:rsidP="004875E4">
      <w:pPr>
        <w:pStyle w:val="ListParagraph"/>
        <w:numPr>
          <w:ilvl w:val="0"/>
          <w:numId w:val="11"/>
        </w:numPr>
      </w:pPr>
      <w:r>
        <w:t>Dialogue can be ongoing</w:t>
      </w:r>
    </w:p>
    <w:p w14:paraId="3F2F0F21" w14:textId="77777777" w:rsidR="004875E4" w:rsidRDefault="004875E4" w:rsidP="004875E4">
      <w:pPr>
        <w:pStyle w:val="ListParagraph"/>
        <w:numPr>
          <w:ilvl w:val="0"/>
          <w:numId w:val="11"/>
        </w:numPr>
      </w:pPr>
      <w:r>
        <w:t>There is an online record of how the discussion has progressed</w:t>
      </w:r>
    </w:p>
    <w:p w14:paraId="0B643564" w14:textId="77777777" w:rsidR="004875E4" w:rsidRDefault="004875E4" w:rsidP="004875E4">
      <w:pPr>
        <w:pStyle w:val="ListParagraph"/>
        <w:numPr>
          <w:ilvl w:val="0"/>
          <w:numId w:val="11"/>
        </w:numPr>
      </w:pPr>
      <w:r>
        <w:t>Dominant or aggressive participants can be identified swiftly</w:t>
      </w:r>
    </w:p>
    <w:p w14:paraId="1E60ECFC" w14:textId="77777777" w:rsidR="004875E4" w:rsidRDefault="004875E4" w:rsidP="004875E4">
      <w:pPr>
        <w:pStyle w:val="ListParagraph"/>
        <w:numPr>
          <w:ilvl w:val="0"/>
          <w:numId w:val="11"/>
        </w:numPr>
      </w:pPr>
      <w:r>
        <w:t>Reluctant participants may be encouraged by an online environment</w:t>
      </w:r>
    </w:p>
    <w:p w14:paraId="0770471B" w14:textId="77777777" w:rsidR="004875E4" w:rsidRDefault="004875E4" w:rsidP="004875E4">
      <w:pPr>
        <w:pStyle w:val="ListParagraph"/>
        <w:numPr>
          <w:ilvl w:val="0"/>
          <w:numId w:val="11"/>
        </w:numPr>
      </w:pPr>
      <w:r>
        <w:t>Tutors can respond quickly if issues are of particular concern</w:t>
      </w:r>
    </w:p>
    <w:p w14:paraId="79649C30" w14:textId="77777777" w:rsidR="004875E4" w:rsidRDefault="004875E4" w:rsidP="004875E4">
      <w:pPr>
        <w:pStyle w:val="Heading3"/>
      </w:pPr>
      <w:r>
        <w:t>Challenges</w:t>
      </w:r>
    </w:p>
    <w:p w14:paraId="23C8E549" w14:textId="77777777" w:rsidR="004875E4" w:rsidRDefault="004875E4" w:rsidP="004875E4">
      <w:pPr>
        <w:pStyle w:val="ListParagraph"/>
        <w:numPr>
          <w:ilvl w:val="0"/>
          <w:numId w:val="12"/>
        </w:numPr>
      </w:pPr>
      <w:r>
        <w:t>Ensuring that students are motivated to participate</w:t>
      </w:r>
    </w:p>
    <w:p w14:paraId="6D10E122" w14:textId="77777777" w:rsidR="004875E4" w:rsidRDefault="004875E4" w:rsidP="004875E4">
      <w:pPr>
        <w:pStyle w:val="ListParagraph"/>
        <w:numPr>
          <w:ilvl w:val="0"/>
          <w:numId w:val="12"/>
        </w:numPr>
      </w:pPr>
      <w:r>
        <w:t>Moderating online discussion and avoiding ‘flame wars’</w:t>
      </w:r>
    </w:p>
    <w:p w14:paraId="3B99B75C" w14:textId="77777777" w:rsidR="004875E4" w:rsidRDefault="004875E4" w:rsidP="004875E4">
      <w:r>
        <w:t>Online forums can be particularly useful with large groups where individuals could easily be ‘invisible’ in an open discussion. In order to work successfully they require good preparation and frequent responses. You might like to consider these for motivating students to respond in the forum:</w:t>
      </w:r>
    </w:p>
    <w:p w14:paraId="131C0E61" w14:textId="0A0C038E" w:rsidR="004875E4" w:rsidRDefault="004875E4" w:rsidP="004875E4">
      <w:pPr>
        <w:pStyle w:val="ListParagraph"/>
        <w:numPr>
          <w:ilvl w:val="0"/>
          <w:numId w:val="13"/>
        </w:numPr>
      </w:pPr>
      <w:r>
        <w:t>Use a light</w:t>
      </w:r>
      <w:r w:rsidR="0097036A">
        <w:t>-</w:t>
      </w:r>
      <w:r>
        <w:t>hearted ice-breaker question and volunteer an answer yourself</w:t>
      </w:r>
    </w:p>
    <w:p w14:paraId="36605D6E" w14:textId="77777777" w:rsidR="004875E4" w:rsidRDefault="004875E4" w:rsidP="004875E4">
      <w:pPr>
        <w:pStyle w:val="ListParagraph"/>
        <w:numPr>
          <w:ilvl w:val="0"/>
          <w:numId w:val="13"/>
        </w:numPr>
      </w:pPr>
      <w:r>
        <w:t>Post a recording (video or audio) of someone talking about some aspect of the module and ask if they agree with the view expressed</w:t>
      </w:r>
    </w:p>
    <w:p w14:paraId="29ED15A9" w14:textId="77777777" w:rsidR="004875E4" w:rsidRDefault="004875E4" w:rsidP="004875E4">
      <w:pPr>
        <w:pStyle w:val="ListParagraph"/>
        <w:numPr>
          <w:ilvl w:val="0"/>
          <w:numId w:val="13"/>
        </w:numPr>
      </w:pPr>
      <w:r>
        <w:t>Post the result of a previous survey and what was done about an issue raised</w:t>
      </w:r>
    </w:p>
    <w:p w14:paraId="0764BFED" w14:textId="77777777" w:rsidR="004875E4" w:rsidRDefault="004875E4" w:rsidP="004875E4">
      <w:r>
        <w:t>In all these cases the students need to access the forum for information and this might encourage them to respond.</w:t>
      </w:r>
    </w:p>
    <w:p w14:paraId="3F239E2C" w14:textId="014353A0" w:rsidR="004875E4" w:rsidRDefault="004875E4" w:rsidP="004875E4">
      <w:r>
        <w:t>It’s also important to outline expect</w:t>
      </w:r>
      <w:r w:rsidR="008A0B23">
        <w:t>ations from the start including:</w:t>
      </w:r>
    </w:p>
    <w:p w14:paraId="5477C4DE" w14:textId="6ED1E344" w:rsidR="004875E4" w:rsidRDefault="004875E4" w:rsidP="004875E4">
      <w:pPr>
        <w:pStyle w:val="ListParagraph"/>
        <w:numPr>
          <w:ilvl w:val="0"/>
          <w:numId w:val="14"/>
        </w:numPr>
      </w:pPr>
      <w:r>
        <w:lastRenderedPageBreak/>
        <w:t xml:space="preserve">Acceptable </w:t>
      </w:r>
      <w:r w:rsidR="008A0B23">
        <w:t>behaviour</w:t>
      </w:r>
      <w:r>
        <w:t xml:space="preserve"> and language style</w:t>
      </w:r>
    </w:p>
    <w:p w14:paraId="11C84C0C" w14:textId="77777777" w:rsidR="004875E4" w:rsidRDefault="004875E4" w:rsidP="004875E4">
      <w:pPr>
        <w:pStyle w:val="ListParagraph"/>
        <w:numPr>
          <w:ilvl w:val="0"/>
          <w:numId w:val="14"/>
        </w:numPr>
      </w:pPr>
      <w:r>
        <w:t>The objective of the forum</w:t>
      </w:r>
    </w:p>
    <w:p w14:paraId="4C1A2234" w14:textId="77777777" w:rsidR="004875E4" w:rsidRDefault="004875E4" w:rsidP="004875E4">
      <w:pPr>
        <w:pStyle w:val="ListParagraph"/>
        <w:numPr>
          <w:ilvl w:val="0"/>
          <w:numId w:val="14"/>
        </w:numPr>
      </w:pPr>
      <w:r>
        <w:t>Encouraging a sense of ease where there are no right or wrong answers</w:t>
      </w:r>
    </w:p>
    <w:p w14:paraId="219F076C" w14:textId="77777777" w:rsidR="004875E4" w:rsidRDefault="004875E4" w:rsidP="004875E4">
      <w:r>
        <w:t xml:space="preserve">Additional suggestions about preparing and using online forums can be found in the Mastering Moodle Online module, under Social Tools in </w:t>
      </w:r>
      <w:hyperlink r:id="rId18" w:history="1">
        <w:r w:rsidRPr="00BD317E">
          <w:rPr>
            <w:rStyle w:val="Hyperlink"/>
          </w:rPr>
          <w:t>Focus on Forums</w:t>
        </w:r>
      </w:hyperlink>
      <w:r>
        <w:t>.</w:t>
      </w:r>
    </w:p>
    <w:p w14:paraId="6CEC8E9A" w14:textId="77777777" w:rsidR="004875E4" w:rsidRDefault="004875E4" w:rsidP="004875E4">
      <w:r>
        <w:t xml:space="preserve">Instructions on how to set up forums can be found in the same section in </w:t>
      </w:r>
      <w:hyperlink r:id="rId19" w:history="1">
        <w:r w:rsidRPr="00846F56">
          <w:rPr>
            <w:rStyle w:val="Hyperlink"/>
          </w:rPr>
          <w:t>Creating a Moodle Forum</w:t>
        </w:r>
      </w:hyperlink>
      <w:r>
        <w:t>.</w:t>
      </w:r>
    </w:p>
    <w:p w14:paraId="4A279804" w14:textId="77777777" w:rsidR="004875E4" w:rsidRDefault="004875E4" w:rsidP="004875E4"/>
    <w:p w14:paraId="6BFFA4D9" w14:textId="77777777" w:rsidR="004875E4" w:rsidRPr="00E53455" w:rsidRDefault="004875E4" w:rsidP="004875E4">
      <w:pPr>
        <w:pStyle w:val="Heading2"/>
      </w:pPr>
      <w:r>
        <w:t>Classroom Assessment Techniques and Personal Response Systems</w:t>
      </w:r>
    </w:p>
    <w:p w14:paraId="4963F90A" w14:textId="77777777" w:rsidR="004875E4" w:rsidRDefault="004875E4" w:rsidP="004875E4">
      <w:r>
        <w:t>Classroom assessment techniques can be adapted to gain more general feedback information about the module.</w:t>
      </w:r>
    </w:p>
    <w:p w14:paraId="472C3AA1" w14:textId="77777777" w:rsidR="004875E4" w:rsidRDefault="004875E4" w:rsidP="004875E4">
      <w:pPr>
        <w:pStyle w:val="Heading3"/>
      </w:pPr>
      <w:r>
        <w:t>Advantages</w:t>
      </w:r>
    </w:p>
    <w:p w14:paraId="06D1FA33" w14:textId="77777777" w:rsidR="004875E4" w:rsidRDefault="004875E4" w:rsidP="004875E4">
      <w:pPr>
        <w:pStyle w:val="ListParagraph"/>
        <w:numPr>
          <w:ilvl w:val="0"/>
          <w:numId w:val="15"/>
        </w:numPr>
      </w:pPr>
      <w:r>
        <w:t>Feedback is rapid and issues can be addressed rapidly</w:t>
      </w:r>
    </w:p>
    <w:p w14:paraId="4078237C" w14:textId="77777777" w:rsidR="004875E4" w:rsidRDefault="004875E4" w:rsidP="004875E4">
      <w:pPr>
        <w:pStyle w:val="ListParagraph"/>
        <w:numPr>
          <w:ilvl w:val="0"/>
          <w:numId w:val="15"/>
        </w:numPr>
      </w:pPr>
      <w:r>
        <w:t>Allows more reticent individuals to express their opinions easily</w:t>
      </w:r>
    </w:p>
    <w:p w14:paraId="5BF62549" w14:textId="77777777" w:rsidR="004875E4" w:rsidRDefault="004875E4" w:rsidP="004875E4">
      <w:pPr>
        <w:pStyle w:val="ListParagraph"/>
        <w:numPr>
          <w:ilvl w:val="0"/>
          <w:numId w:val="15"/>
        </w:numPr>
      </w:pPr>
      <w:r>
        <w:t>Some methods (especially when used with PRS) can be suitable for large groups</w:t>
      </w:r>
    </w:p>
    <w:p w14:paraId="0D01482D" w14:textId="77777777" w:rsidR="004875E4" w:rsidRDefault="004875E4" w:rsidP="004875E4">
      <w:pPr>
        <w:pStyle w:val="ListParagraph"/>
        <w:numPr>
          <w:ilvl w:val="0"/>
          <w:numId w:val="15"/>
        </w:numPr>
      </w:pPr>
      <w:r>
        <w:t>Some methods, such as Application Cards, draw attention to the relevance of learning</w:t>
      </w:r>
    </w:p>
    <w:p w14:paraId="053A93FC" w14:textId="77777777" w:rsidR="004875E4" w:rsidRDefault="004875E4" w:rsidP="004875E4">
      <w:pPr>
        <w:pStyle w:val="Heading3"/>
      </w:pPr>
      <w:r>
        <w:t>Challenges</w:t>
      </w:r>
    </w:p>
    <w:p w14:paraId="334BCF6A" w14:textId="77777777" w:rsidR="004875E4" w:rsidRDefault="004875E4" w:rsidP="004875E4">
      <w:pPr>
        <w:pStyle w:val="ListParagraph"/>
        <w:numPr>
          <w:ilvl w:val="0"/>
          <w:numId w:val="16"/>
        </w:numPr>
      </w:pPr>
      <w:r>
        <w:t>Individuals may be influenced by the opinion of others</w:t>
      </w:r>
    </w:p>
    <w:p w14:paraId="7E60D711" w14:textId="77777777" w:rsidR="004875E4" w:rsidRDefault="004875E4" w:rsidP="004875E4">
      <w:pPr>
        <w:pStyle w:val="ListParagraph"/>
        <w:numPr>
          <w:ilvl w:val="0"/>
          <w:numId w:val="16"/>
        </w:numPr>
      </w:pPr>
      <w:r>
        <w:t>Differentiating between things which are complex in nature and those which could be presented more clearly</w:t>
      </w:r>
    </w:p>
    <w:p w14:paraId="6427A4E7" w14:textId="77777777" w:rsidR="004875E4" w:rsidRDefault="004875E4" w:rsidP="004875E4">
      <w:pPr>
        <w:pStyle w:val="ListParagraph"/>
        <w:numPr>
          <w:ilvl w:val="0"/>
          <w:numId w:val="16"/>
        </w:numPr>
      </w:pPr>
      <w:r>
        <w:t>An instantaneous response may give rise to a lack of reflection</w:t>
      </w:r>
    </w:p>
    <w:p w14:paraId="5FEE2A53" w14:textId="77777777" w:rsidR="004875E4" w:rsidRDefault="004875E4" w:rsidP="004875E4">
      <w:pPr>
        <w:pStyle w:val="ListParagraph"/>
        <w:numPr>
          <w:ilvl w:val="0"/>
          <w:numId w:val="16"/>
        </w:numPr>
      </w:pPr>
      <w:r>
        <w:t>Responses may be subject specific</w:t>
      </w:r>
    </w:p>
    <w:p w14:paraId="4EDAAE62" w14:textId="77777777" w:rsidR="004875E4" w:rsidRPr="002B1B7D" w:rsidRDefault="004875E4" w:rsidP="004875E4">
      <w:pPr>
        <w:pStyle w:val="ListParagraph"/>
      </w:pPr>
    </w:p>
    <w:p w14:paraId="3660C596" w14:textId="75C5BF93" w:rsidR="004875E4" w:rsidRDefault="004875E4" w:rsidP="004875E4">
      <w:r>
        <w:t xml:space="preserve">Some </w:t>
      </w:r>
      <w:r w:rsidR="008A0B23">
        <w:t>classroom-based</w:t>
      </w:r>
      <w:r>
        <w:t xml:space="preserve"> activities might include:</w:t>
      </w:r>
    </w:p>
    <w:p w14:paraId="3988D91E" w14:textId="77777777" w:rsidR="004875E4" w:rsidRDefault="004875E4" w:rsidP="004875E4">
      <w:pPr>
        <w:pStyle w:val="Heading3"/>
      </w:pPr>
      <w:r>
        <w:t>Traffic Lights</w:t>
      </w:r>
    </w:p>
    <w:p w14:paraId="51FE34A1" w14:textId="77777777" w:rsidR="004875E4" w:rsidRDefault="004875E4" w:rsidP="004875E4">
      <w:r>
        <w:t>Give the students three post-it notes in different colours (e.g. red, orange &amp; green)</w:t>
      </w:r>
    </w:p>
    <w:p w14:paraId="2035F170" w14:textId="77777777" w:rsidR="004875E4" w:rsidRPr="000905AD" w:rsidRDefault="004875E4" w:rsidP="004875E4">
      <w:r>
        <w:t>Ask them to choose three things; one which they didn’t understand, one which needed further clarification and one which they understood thoroughly. They should write each one on an appropriately coloured post-it note (e.g. red for a lack of understanding) and add any questions which they still need answered.</w:t>
      </w:r>
    </w:p>
    <w:p w14:paraId="507C0D35" w14:textId="77777777" w:rsidR="004875E4" w:rsidRDefault="004875E4" w:rsidP="004875E4">
      <w:pPr>
        <w:pStyle w:val="Heading3"/>
      </w:pPr>
      <w:r>
        <w:t>Application Cards</w:t>
      </w:r>
    </w:p>
    <w:p w14:paraId="42139AF2" w14:textId="77777777" w:rsidR="004875E4" w:rsidRPr="003A3772" w:rsidRDefault="004875E4" w:rsidP="004875E4">
      <w:pPr>
        <w:rPr>
          <w:i/>
          <w:sz w:val="16"/>
          <w:szCs w:val="16"/>
        </w:rPr>
      </w:pPr>
      <w:r>
        <w:t xml:space="preserve">Ask students to write about how they could apply what they have just learned to a real world situation. This helps to clarify the relevance of what they are learning and relate it to prior knowledge. Later staff can share examples, discuss or initiate group work. </w:t>
      </w:r>
      <w:r w:rsidRPr="003A3772">
        <w:rPr>
          <w:i/>
          <w:sz w:val="16"/>
          <w:szCs w:val="16"/>
        </w:rPr>
        <w:t>(Taken from Angelo &amp; Cross</w:t>
      </w:r>
      <w:r>
        <w:rPr>
          <w:i/>
          <w:sz w:val="16"/>
          <w:szCs w:val="16"/>
        </w:rPr>
        <w:t xml:space="preserve"> </w:t>
      </w:r>
      <w:r w:rsidRPr="003A3772">
        <w:rPr>
          <w:i/>
          <w:sz w:val="16"/>
          <w:szCs w:val="16"/>
        </w:rPr>
        <w:t>(1993))</w:t>
      </w:r>
    </w:p>
    <w:p w14:paraId="052C16F3" w14:textId="77777777" w:rsidR="004875E4" w:rsidRDefault="004875E4" w:rsidP="004875E4">
      <w:pPr>
        <w:pStyle w:val="Heading3"/>
      </w:pPr>
      <w:r>
        <w:lastRenderedPageBreak/>
        <w:t>Minute Paper</w:t>
      </w:r>
    </w:p>
    <w:p w14:paraId="07792460" w14:textId="77777777" w:rsidR="004875E4" w:rsidRPr="00B21D19" w:rsidRDefault="004875E4" w:rsidP="004875E4">
      <w:r>
        <w:t xml:space="preserve">In the last five minutes of class, ask the students a question such as “What was the most important thing that you learned during class?’ or ‘What important question remains unanswered?’. Collect the feedback and address any problem points at the beginning of the next class. </w:t>
      </w:r>
      <w:r w:rsidRPr="003A3772">
        <w:rPr>
          <w:i/>
          <w:sz w:val="16"/>
          <w:szCs w:val="16"/>
        </w:rPr>
        <w:t>(Taken from Angelo &amp; Cross</w:t>
      </w:r>
      <w:r>
        <w:rPr>
          <w:i/>
          <w:sz w:val="16"/>
          <w:szCs w:val="16"/>
        </w:rPr>
        <w:t xml:space="preserve"> </w:t>
      </w:r>
      <w:r w:rsidRPr="003A3772">
        <w:rPr>
          <w:i/>
          <w:sz w:val="16"/>
          <w:szCs w:val="16"/>
        </w:rPr>
        <w:t>(1993))</w:t>
      </w:r>
    </w:p>
    <w:p w14:paraId="4D751DEA" w14:textId="77777777" w:rsidR="004875E4" w:rsidRDefault="004875E4" w:rsidP="004875E4">
      <w:pPr>
        <w:pStyle w:val="Heading3"/>
      </w:pPr>
      <w:r>
        <w:t>Muddiest Point</w:t>
      </w:r>
    </w:p>
    <w:p w14:paraId="210965D6" w14:textId="77777777" w:rsidR="004875E4" w:rsidRDefault="004875E4" w:rsidP="004875E4">
      <w:pPr>
        <w:rPr>
          <w:i/>
          <w:sz w:val="16"/>
          <w:szCs w:val="16"/>
        </w:rPr>
      </w:pPr>
      <w:r>
        <w:t xml:space="preserve">At the end of a lecture, discussion or other activity ask students to answer the question ‘What was the muddiest point in…?’ The students then have to identify what they have not understood immediately and staff learn what students find most difficult enabling them to clarify it. </w:t>
      </w:r>
      <w:r w:rsidRPr="003A3772">
        <w:rPr>
          <w:i/>
          <w:sz w:val="16"/>
          <w:szCs w:val="16"/>
        </w:rPr>
        <w:t>(Taken from Angelo &amp; Cross</w:t>
      </w:r>
      <w:r>
        <w:rPr>
          <w:i/>
          <w:sz w:val="16"/>
          <w:szCs w:val="16"/>
        </w:rPr>
        <w:t xml:space="preserve"> </w:t>
      </w:r>
      <w:r w:rsidRPr="003A3772">
        <w:rPr>
          <w:i/>
          <w:sz w:val="16"/>
          <w:szCs w:val="16"/>
        </w:rPr>
        <w:t>(1993))</w:t>
      </w:r>
    </w:p>
    <w:p w14:paraId="009495B1" w14:textId="3570AA75" w:rsidR="004875E4" w:rsidRPr="003F72A5" w:rsidRDefault="004875E4" w:rsidP="004875E4">
      <w:r>
        <w:t>All these methods, as well as the use of Personal Response Systems</w:t>
      </w:r>
      <w:r w:rsidR="008A0B23">
        <w:t>,</w:t>
      </w:r>
      <w:r>
        <w:t xml:space="preserve"> can give tutors immediate feedback which can lead into further discussion. </w:t>
      </w:r>
    </w:p>
    <w:p w14:paraId="5F3F5DB2" w14:textId="77777777" w:rsidR="004875E4" w:rsidRDefault="004875E4" w:rsidP="004875E4">
      <w:pPr>
        <w:pStyle w:val="Heading2"/>
      </w:pPr>
      <w:r>
        <w:t>Survey</w:t>
      </w:r>
    </w:p>
    <w:p w14:paraId="1CFA70ED" w14:textId="77777777" w:rsidR="004875E4" w:rsidRDefault="004875E4" w:rsidP="004875E4">
      <w:r>
        <w:t xml:space="preserve">Little appears to have changed since 2004 when Brennan noted that ‘questionnaires are by far the most commonly used mechanism’ for gaining student feedback. </w:t>
      </w:r>
    </w:p>
    <w:p w14:paraId="59B27D9B" w14:textId="77777777" w:rsidR="004875E4" w:rsidRDefault="004875E4" w:rsidP="004875E4">
      <w:pPr>
        <w:pStyle w:val="Heading3"/>
      </w:pPr>
      <w:r>
        <w:t>Advantages</w:t>
      </w:r>
    </w:p>
    <w:p w14:paraId="2F8994D4" w14:textId="77777777" w:rsidR="004875E4" w:rsidRDefault="004875E4" w:rsidP="004875E4">
      <w:pPr>
        <w:pStyle w:val="ListParagraph"/>
        <w:numPr>
          <w:ilvl w:val="0"/>
          <w:numId w:val="17"/>
        </w:numPr>
      </w:pPr>
      <w:r>
        <w:t>Consistency of results across the institution</w:t>
      </w:r>
    </w:p>
    <w:p w14:paraId="4C1F439C" w14:textId="77777777" w:rsidR="004875E4" w:rsidRDefault="004875E4" w:rsidP="004875E4">
      <w:pPr>
        <w:pStyle w:val="ListParagraph"/>
        <w:numPr>
          <w:ilvl w:val="0"/>
          <w:numId w:val="17"/>
        </w:numPr>
      </w:pPr>
      <w:r>
        <w:t>Quick and easy to administer (particularly online)</w:t>
      </w:r>
    </w:p>
    <w:p w14:paraId="66719328" w14:textId="77777777" w:rsidR="004875E4" w:rsidRDefault="004875E4" w:rsidP="004875E4">
      <w:pPr>
        <w:pStyle w:val="ListParagraph"/>
        <w:numPr>
          <w:ilvl w:val="0"/>
          <w:numId w:val="17"/>
        </w:numPr>
      </w:pPr>
      <w:r>
        <w:t>Completed individually, so less likelihood of peer pressure</w:t>
      </w:r>
    </w:p>
    <w:p w14:paraId="2E275D6B" w14:textId="77777777" w:rsidR="004875E4" w:rsidRDefault="004875E4" w:rsidP="004875E4">
      <w:pPr>
        <w:pStyle w:val="Heading3"/>
      </w:pPr>
      <w:r>
        <w:t>Challenges</w:t>
      </w:r>
    </w:p>
    <w:p w14:paraId="37379D53" w14:textId="77777777" w:rsidR="004875E4" w:rsidRDefault="004875E4" w:rsidP="004875E4">
      <w:pPr>
        <w:pStyle w:val="ListParagraph"/>
        <w:numPr>
          <w:ilvl w:val="0"/>
          <w:numId w:val="18"/>
        </w:numPr>
      </w:pPr>
      <w:r>
        <w:t>Students receive a number of surveys and may begin to suffer ‘survey fatigue’</w:t>
      </w:r>
    </w:p>
    <w:p w14:paraId="6B9B4F9E" w14:textId="77777777" w:rsidR="004875E4" w:rsidRDefault="004875E4" w:rsidP="004875E4">
      <w:pPr>
        <w:pStyle w:val="ListParagraph"/>
        <w:numPr>
          <w:ilvl w:val="0"/>
          <w:numId w:val="18"/>
        </w:numPr>
      </w:pPr>
      <w:r>
        <w:t>Drafting multiple choice questions can be complex</w:t>
      </w:r>
    </w:p>
    <w:p w14:paraId="404A51C4" w14:textId="77777777" w:rsidR="004875E4" w:rsidRDefault="004875E4" w:rsidP="004875E4">
      <w:pPr>
        <w:pStyle w:val="ListParagraph"/>
        <w:numPr>
          <w:ilvl w:val="0"/>
          <w:numId w:val="18"/>
        </w:numPr>
      </w:pPr>
      <w:r>
        <w:t>Lack of opportunity for in depth discussion</w:t>
      </w:r>
    </w:p>
    <w:p w14:paraId="7E2F9F4C" w14:textId="77777777" w:rsidR="004875E4" w:rsidRPr="00323C3D" w:rsidRDefault="004875E4" w:rsidP="004875E4">
      <w:r>
        <w:t>Surveys are most useful when supplemented by other methods that provide an opportunity for staff/student interaction and allow issues to be addressed promptly and visibly.</w:t>
      </w:r>
    </w:p>
    <w:p w14:paraId="03FF1150" w14:textId="77777777" w:rsidR="004875E4" w:rsidRDefault="004875E4" w:rsidP="004875E4">
      <w:pPr>
        <w:pStyle w:val="Heading2"/>
      </w:pPr>
    </w:p>
    <w:p w14:paraId="6B47D059" w14:textId="6E1FB188" w:rsidR="004875E4" w:rsidRDefault="004875E4" w:rsidP="004875E4">
      <w:pPr>
        <w:pStyle w:val="Heading2"/>
      </w:pPr>
      <w:r>
        <w:t>Student</w:t>
      </w:r>
      <w:r w:rsidR="008A0B23">
        <w:t>-</w:t>
      </w:r>
      <w:r>
        <w:t>generated feedback using the PRS</w:t>
      </w:r>
    </w:p>
    <w:p w14:paraId="3D10DF91" w14:textId="77777777" w:rsidR="004875E4" w:rsidRDefault="004875E4" w:rsidP="004875E4">
      <w:r>
        <w:t>This is a method whereby students generate a list of responses and use the PRS system to vote on them thereby prioritising their feedback for the module</w:t>
      </w:r>
    </w:p>
    <w:p w14:paraId="4B5D939E" w14:textId="1D2BF8E3" w:rsidR="004875E4" w:rsidRDefault="004875E4" w:rsidP="004875E4">
      <w:r>
        <w:t xml:space="preserve">In small </w:t>
      </w:r>
      <w:r w:rsidR="008A0B23">
        <w:t>groups,</w:t>
      </w:r>
      <w:r>
        <w:t xml:space="preserve"> students generate a list in response to a tutor</w:t>
      </w:r>
      <w:r w:rsidR="008A0B23">
        <w:t>-</w:t>
      </w:r>
      <w:r>
        <w:t xml:space="preserve">led question. This might </w:t>
      </w:r>
      <w:r w:rsidR="008A0B23">
        <w:t>include</w:t>
      </w:r>
      <w:r>
        <w:t xml:space="preserve"> what they found most helpful in promoting their learning</w:t>
      </w:r>
      <w:r w:rsidR="008A0B23">
        <w:t>,</w:t>
      </w:r>
      <w:r>
        <w:t xml:space="preserve"> </w:t>
      </w:r>
      <w:r w:rsidR="008A0B23">
        <w:t>w</w:t>
      </w:r>
      <w:r>
        <w:t xml:space="preserve">hat resources they had most frequently used </w:t>
      </w:r>
      <w:r w:rsidR="008A0B23">
        <w:t>e</w:t>
      </w:r>
      <w:r>
        <w:t>tc. Staff type the responses into the TurningPoint, PowerPoint presentation slides and then ask students, by using the PRS clickers</w:t>
      </w:r>
      <w:r w:rsidR="008A0B23">
        <w:t>, to</w:t>
      </w:r>
      <w:r>
        <w:t xml:space="preserve"> identify the answer that sits at the top of their individual thinking.</w:t>
      </w:r>
    </w:p>
    <w:p w14:paraId="5FF4FB59" w14:textId="77777777" w:rsidR="004875E4" w:rsidRDefault="004875E4" w:rsidP="004875E4">
      <w:r>
        <w:lastRenderedPageBreak/>
        <w:t>This generates a graph, which highlights the priorities as identified by the students and promotes wider thinking. The visual representation allows students to anonymously see where they sit in relation to their student group.</w:t>
      </w:r>
    </w:p>
    <w:p w14:paraId="53AC06A2" w14:textId="77777777" w:rsidR="004875E4" w:rsidRDefault="004875E4" w:rsidP="004875E4">
      <w:pPr>
        <w:pStyle w:val="Heading3"/>
      </w:pPr>
      <w:r>
        <w:t>Advantages</w:t>
      </w:r>
    </w:p>
    <w:p w14:paraId="09875E48" w14:textId="77777777" w:rsidR="004875E4" w:rsidRDefault="004875E4" w:rsidP="004875E4">
      <w:pPr>
        <w:pStyle w:val="ListParagraph"/>
        <w:numPr>
          <w:ilvl w:val="0"/>
          <w:numId w:val="21"/>
        </w:numPr>
      </w:pPr>
      <w:r>
        <w:t>Generates collective thinking similar to focus groups</w:t>
      </w:r>
    </w:p>
    <w:p w14:paraId="29389313" w14:textId="77777777" w:rsidR="004875E4" w:rsidRDefault="004875E4" w:rsidP="004875E4">
      <w:pPr>
        <w:pStyle w:val="ListParagraph"/>
        <w:numPr>
          <w:ilvl w:val="0"/>
          <w:numId w:val="21"/>
        </w:numPr>
      </w:pPr>
      <w:r>
        <w:t>Enables students to judge their thinking against that of the cohort</w:t>
      </w:r>
    </w:p>
    <w:p w14:paraId="7A6F0C1A" w14:textId="77777777" w:rsidR="004875E4" w:rsidRDefault="004875E4" w:rsidP="004875E4">
      <w:pPr>
        <w:pStyle w:val="ListParagraph"/>
        <w:numPr>
          <w:ilvl w:val="0"/>
          <w:numId w:val="21"/>
        </w:numPr>
      </w:pPr>
      <w:r>
        <w:t>Can be used with large groups</w:t>
      </w:r>
    </w:p>
    <w:p w14:paraId="1130373C" w14:textId="77777777" w:rsidR="004875E4" w:rsidRDefault="004875E4" w:rsidP="004875E4">
      <w:pPr>
        <w:pStyle w:val="Heading3"/>
      </w:pPr>
      <w:r>
        <w:t>Challenges</w:t>
      </w:r>
    </w:p>
    <w:p w14:paraId="01C3C0F5" w14:textId="77777777" w:rsidR="004875E4" w:rsidRDefault="004875E4" w:rsidP="004875E4">
      <w:pPr>
        <w:pStyle w:val="ListParagraph"/>
        <w:numPr>
          <w:ilvl w:val="0"/>
          <w:numId w:val="22"/>
        </w:numPr>
      </w:pPr>
      <w:r>
        <w:t>Requires the right equipment</w:t>
      </w:r>
    </w:p>
    <w:p w14:paraId="4DCE2768" w14:textId="77777777" w:rsidR="004875E4" w:rsidRDefault="004875E4" w:rsidP="004875E4">
      <w:pPr>
        <w:pStyle w:val="ListParagraph"/>
        <w:numPr>
          <w:ilvl w:val="0"/>
          <w:numId w:val="22"/>
        </w:numPr>
      </w:pPr>
      <w:r>
        <w:t>May be difficult to manage in large student cohorts to maintain control</w:t>
      </w:r>
    </w:p>
    <w:p w14:paraId="78CAA7A8" w14:textId="77777777" w:rsidR="004875E4" w:rsidRPr="00855F86" w:rsidRDefault="004875E4" w:rsidP="004875E4">
      <w:pPr>
        <w:pStyle w:val="ListParagraph"/>
        <w:numPr>
          <w:ilvl w:val="0"/>
          <w:numId w:val="22"/>
        </w:numPr>
      </w:pPr>
      <w:r>
        <w:t>Limited in-depth discussion</w:t>
      </w:r>
    </w:p>
    <w:p w14:paraId="2FFEC810" w14:textId="77777777" w:rsidR="004875E4" w:rsidRDefault="004875E4" w:rsidP="004875E4"/>
    <w:p w14:paraId="5C4DD84A" w14:textId="77777777" w:rsidR="004875E4" w:rsidRDefault="004875E4" w:rsidP="004875E4">
      <w:pPr>
        <w:pStyle w:val="Heading2"/>
      </w:pPr>
      <w:r>
        <w:t>Choice Tool on Moodle</w:t>
      </w:r>
    </w:p>
    <w:p w14:paraId="316F7DDA" w14:textId="4A2EFF19" w:rsidR="004875E4" w:rsidRDefault="004875E4" w:rsidP="004875E4">
      <w:r>
        <w:t>The Choice Tool on Moodle allows a single question to be asked, with multiple possible answers. The student selects one, or more if allowed, of the answers to the question. The staff can then see the number of selections for each answer. The results can be displayed anonymously or otherwise</w:t>
      </w:r>
      <w:r w:rsidR="008A0B23">
        <w:t>,</w:t>
      </w:r>
      <w:r>
        <w:t xml:space="preserve"> depending on the way the activity has been set up.</w:t>
      </w:r>
    </w:p>
    <w:p w14:paraId="1D3BEE69" w14:textId="77777777" w:rsidR="004875E4" w:rsidRDefault="004875E4" w:rsidP="004875E4">
      <w:pPr>
        <w:pStyle w:val="Heading3"/>
      </w:pPr>
      <w:r>
        <w:t>Advantages</w:t>
      </w:r>
    </w:p>
    <w:p w14:paraId="1F36004C" w14:textId="77777777" w:rsidR="004875E4" w:rsidRDefault="004875E4" w:rsidP="004875E4">
      <w:pPr>
        <w:pStyle w:val="ListParagraph"/>
        <w:numPr>
          <w:ilvl w:val="0"/>
          <w:numId w:val="19"/>
        </w:numPr>
      </w:pPr>
      <w:r>
        <w:t>It can be used both in or outside of class</w:t>
      </w:r>
    </w:p>
    <w:p w14:paraId="75B62864" w14:textId="77777777" w:rsidR="004875E4" w:rsidRDefault="004875E4" w:rsidP="004875E4">
      <w:pPr>
        <w:pStyle w:val="ListParagraph"/>
        <w:numPr>
          <w:ilvl w:val="0"/>
          <w:numId w:val="19"/>
        </w:numPr>
      </w:pPr>
      <w:r>
        <w:t>It can provide quick responses</w:t>
      </w:r>
    </w:p>
    <w:p w14:paraId="68387ACA" w14:textId="77777777" w:rsidR="004875E4" w:rsidRDefault="004875E4" w:rsidP="004875E4">
      <w:pPr>
        <w:pStyle w:val="ListParagraph"/>
        <w:numPr>
          <w:ilvl w:val="0"/>
          <w:numId w:val="19"/>
        </w:numPr>
      </w:pPr>
      <w:r>
        <w:t>The questions can be set up in advance and made available at intervals</w:t>
      </w:r>
    </w:p>
    <w:p w14:paraId="59CB77F7" w14:textId="77777777" w:rsidR="004875E4" w:rsidRDefault="004875E4" w:rsidP="004875E4">
      <w:pPr>
        <w:pStyle w:val="Heading3"/>
      </w:pPr>
      <w:r>
        <w:t>Challenges</w:t>
      </w:r>
    </w:p>
    <w:p w14:paraId="6DC61DBD" w14:textId="77777777" w:rsidR="004875E4" w:rsidRDefault="004875E4" w:rsidP="004875E4">
      <w:pPr>
        <w:pStyle w:val="ListParagraph"/>
        <w:numPr>
          <w:ilvl w:val="0"/>
          <w:numId w:val="20"/>
        </w:numPr>
      </w:pPr>
      <w:r>
        <w:t>If done outside of contact time, motivation may be an issue</w:t>
      </w:r>
    </w:p>
    <w:p w14:paraId="646FC1C9" w14:textId="77777777" w:rsidR="004875E4" w:rsidRDefault="004875E4" w:rsidP="004875E4">
      <w:pPr>
        <w:pStyle w:val="ListParagraph"/>
        <w:numPr>
          <w:ilvl w:val="0"/>
          <w:numId w:val="20"/>
        </w:numPr>
      </w:pPr>
      <w:r>
        <w:t>Setting up a number of choice activities involves an investment of time</w:t>
      </w:r>
    </w:p>
    <w:p w14:paraId="5512ECBD" w14:textId="28DFE8ED" w:rsidR="004875E4" w:rsidRPr="008C7ED9" w:rsidRDefault="004875E4">
      <w:r>
        <w:t>Ideas about using the Choice Tool can be found in Mastering Moodle Online, under ‘How can I include Activities?’ in ‘</w:t>
      </w:r>
      <w:hyperlink r:id="rId20" w:history="1">
        <w:r w:rsidRPr="005C2F4C">
          <w:rPr>
            <w:rStyle w:val="Hyperlink"/>
          </w:rPr>
          <w:t>Choice’ is Endless</w:t>
        </w:r>
      </w:hyperlink>
      <w:r>
        <w:t xml:space="preserve"> and instructions on </w:t>
      </w:r>
      <w:hyperlink r:id="rId21" w:history="1">
        <w:r w:rsidRPr="005C2F4C">
          <w:rPr>
            <w:rStyle w:val="Hyperlink"/>
          </w:rPr>
          <w:t>Creating a Choice Activity</w:t>
        </w:r>
      </w:hyperlink>
      <w:r>
        <w:t xml:space="preserve"> can be found in the same section.</w:t>
      </w:r>
      <w:r>
        <w:rPr>
          <w:b/>
          <w:u w:val="single"/>
        </w:rPr>
        <w:br w:type="page"/>
      </w:r>
    </w:p>
    <w:p w14:paraId="378B8E20" w14:textId="36B1FF36" w:rsidR="00CA5804" w:rsidRPr="00E2261E" w:rsidRDefault="00CA5804" w:rsidP="00E2261E">
      <w:pPr>
        <w:ind w:left="7920"/>
        <w:rPr>
          <w:rFonts w:ascii="Arial" w:hAnsi="Arial" w:cs="Arial"/>
          <w:b/>
          <w:color w:val="000000"/>
          <w:u w:val="single"/>
        </w:rPr>
      </w:pPr>
      <w:r w:rsidRPr="00CA5804">
        <w:rPr>
          <w:b/>
          <w:u w:val="single"/>
        </w:rPr>
        <w:lastRenderedPageBreak/>
        <w:t>APPENDIX</w:t>
      </w:r>
      <w:r w:rsidR="00507C43">
        <w:rPr>
          <w:b/>
          <w:u w:val="single"/>
        </w:rPr>
        <w:t xml:space="preserve"> </w:t>
      </w:r>
      <w:r w:rsidR="008C7ED9">
        <w:rPr>
          <w:b/>
          <w:u w:val="single"/>
        </w:rPr>
        <w:t>3</w:t>
      </w:r>
    </w:p>
    <w:p w14:paraId="378B8E21" w14:textId="77777777" w:rsidR="00CA5804" w:rsidRDefault="00CA5804" w:rsidP="00CA5804">
      <w:pPr>
        <w:pStyle w:val="BodyText"/>
        <w:jc w:val="center"/>
        <w:rPr>
          <w:rFonts w:ascii="Arial" w:hAnsi="Arial" w:cs="Arial"/>
          <w:b/>
          <w:sz w:val="28"/>
          <w:szCs w:val="28"/>
        </w:rPr>
      </w:pPr>
    </w:p>
    <w:p w14:paraId="378B8E22" w14:textId="77777777" w:rsidR="00CA5804" w:rsidRPr="00AF0553" w:rsidRDefault="00CA5804" w:rsidP="00CA5804">
      <w:pPr>
        <w:pStyle w:val="BodyText"/>
        <w:jc w:val="center"/>
        <w:rPr>
          <w:rFonts w:ascii="Arial" w:hAnsi="Arial" w:cs="Arial"/>
          <w:b/>
          <w:sz w:val="28"/>
          <w:szCs w:val="28"/>
        </w:rPr>
      </w:pPr>
      <w:r w:rsidRPr="00AF0553">
        <w:rPr>
          <w:rFonts w:ascii="Arial" w:hAnsi="Arial" w:cs="Arial"/>
          <w:b/>
          <w:sz w:val="28"/>
          <w:szCs w:val="28"/>
        </w:rPr>
        <w:t>Module Evaluation Form</w:t>
      </w:r>
      <w:r>
        <w:rPr>
          <w:rFonts w:ascii="Arial" w:hAnsi="Arial" w:cs="Arial"/>
          <w:b/>
          <w:sz w:val="28"/>
          <w:szCs w:val="28"/>
        </w:rPr>
        <w:t>: Collaborative Provision</w:t>
      </w:r>
    </w:p>
    <w:p w14:paraId="378B8E23" w14:textId="77777777" w:rsidR="00CA5804" w:rsidRDefault="00CA5804" w:rsidP="00CA5804">
      <w:pPr>
        <w:pStyle w:val="BodyText"/>
        <w:jc w:val="both"/>
        <w:rPr>
          <w:rFonts w:ascii="Arial" w:hAnsi="Arial" w:cs="Arial"/>
        </w:rPr>
      </w:pPr>
    </w:p>
    <w:p w14:paraId="378B8E24" w14:textId="77777777" w:rsidR="00CA5804" w:rsidRPr="00DB5256" w:rsidRDefault="00CA5804" w:rsidP="00CA5804">
      <w:pPr>
        <w:pStyle w:val="BodyText"/>
        <w:jc w:val="both"/>
        <w:rPr>
          <w:rFonts w:ascii="Arial" w:hAnsi="Arial" w:cs="Arial"/>
        </w:rPr>
      </w:pPr>
      <w:r w:rsidRPr="00DB5256">
        <w:rPr>
          <w:rFonts w:ascii="Arial" w:hAnsi="Arial" w:cs="Arial"/>
        </w:rPr>
        <w:t>The purpose of this student evaluation is to enable staff to monitor and revise the effectiveness of the programme, programme component or module that they teach.  Please think carefully about your responses and wherever appropriate, provide additional information to enable tutors to improve programme provision.   Please circle the appropriate number to indicate your response.  If you wish, you may also add a brief comment underneath each of the questions.  On completion, please return this evaluation form to your Programme/Module Leader.</w:t>
      </w:r>
    </w:p>
    <w:p w14:paraId="378B8E25" w14:textId="77777777" w:rsidR="00CA5804" w:rsidRDefault="00CA5804" w:rsidP="00A413A7">
      <w:pPr>
        <w:ind w:left="720" w:hanging="720"/>
        <w:rPr>
          <w:rFonts w:ascii="Arial" w:hAnsi="Arial" w:cs="Arial"/>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4"/>
        <w:gridCol w:w="3396"/>
      </w:tblGrid>
      <w:tr w:rsidR="00255422" w:rsidRPr="00DB5256" w14:paraId="378B8E27" w14:textId="77777777" w:rsidTr="00255422">
        <w:trPr>
          <w:cantSplit/>
        </w:trPr>
        <w:tc>
          <w:tcPr>
            <w:tcW w:w="10080" w:type="dxa"/>
            <w:gridSpan w:val="2"/>
          </w:tcPr>
          <w:p w14:paraId="378B8E26" w14:textId="77777777" w:rsidR="00255422" w:rsidRPr="00DB5256" w:rsidRDefault="0077009B" w:rsidP="00C1218A">
            <w:pPr>
              <w:rPr>
                <w:rFonts w:ascii="Arial" w:hAnsi="Arial" w:cs="Arial"/>
                <w:sz w:val="20"/>
              </w:rPr>
            </w:pPr>
            <w:r>
              <w:rPr>
                <w:rFonts w:ascii="Arial" w:hAnsi="Arial" w:cs="Arial"/>
                <w:sz w:val="20"/>
              </w:rPr>
              <w:t>Today’s date:</w:t>
            </w:r>
          </w:p>
        </w:tc>
      </w:tr>
      <w:tr w:rsidR="00CA5804" w:rsidRPr="00DB5256" w14:paraId="378B8E2B" w14:textId="77777777" w:rsidTr="00255422">
        <w:trPr>
          <w:cantSplit/>
        </w:trPr>
        <w:tc>
          <w:tcPr>
            <w:tcW w:w="6684" w:type="dxa"/>
          </w:tcPr>
          <w:p w14:paraId="378B8E28" w14:textId="77777777" w:rsidR="00CA5804" w:rsidRPr="00DB5256" w:rsidRDefault="00CA5804" w:rsidP="00C1218A">
            <w:pPr>
              <w:rPr>
                <w:rFonts w:ascii="Arial" w:hAnsi="Arial" w:cs="Arial"/>
                <w:sz w:val="20"/>
              </w:rPr>
            </w:pPr>
            <w:r w:rsidRPr="00DB5256">
              <w:rPr>
                <w:rFonts w:ascii="Arial" w:hAnsi="Arial" w:cs="Arial"/>
                <w:sz w:val="20"/>
              </w:rPr>
              <w:t>Programme Title:</w:t>
            </w:r>
          </w:p>
          <w:p w14:paraId="378B8E29" w14:textId="77777777" w:rsidR="00CA5804" w:rsidRPr="00DB5256" w:rsidRDefault="00CA5804" w:rsidP="00C1218A">
            <w:pPr>
              <w:rPr>
                <w:rFonts w:ascii="Arial" w:hAnsi="Arial" w:cs="Arial"/>
                <w:sz w:val="20"/>
              </w:rPr>
            </w:pPr>
          </w:p>
        </w:tc>
        <w:tc>
          <w:tcPr>
            <w:tcW w:w="3396" w:type="dxa"/>
          </w:tcPr>
          <w:p w14:paraId="378B8E2A" w14:textId="77777777" w:rsidR="00CA5804" w:rsidRPr="00DB5256" w:rsidRDefault="00CA5804" w:rsidP="00C1218A">
            <w:pPr>
              <w:rPr>
                <w:rFonts w:ascii="Arial" w:hAnsi="Arial" w:cs="Arial"/>
                <w:sz w:val="20"/>
              </w:rPr>
            </w:pPr>
            <w:r w:rsidRPr="00DB5256">
              <w:rPr>
                <w:rFonts w:ascii="Arial" w:hAnsi="Arial" w:cs="Arial"/>
                <w:sz w:val="20"/>
              </w:rPr>
              <w:t>Year of study:</w:t>
            </w:r>
          </w:p>
        </w:tc>
      </w:tr>
      <w:tr w:rsidR="00CA5804" w:rsidRPr="00DB5256" w14:paraId="378B8E2E" w14:textId="77777777" w:rsidTr="00255422">
        <w:trPr>
          <w:cantSplit/>
        </w:trPr>
        <w:tc>
          <w:tcPr>
            <w:tcW w:w="10080" w:type="dxa"/>
            <w:gridSpan w:val="2"/>
          </w:tcPr>
          <w:p w14:paraId="378B8E2C" w14:textId="77777777" w:rsidR="00CA5804" w:rsidRPr="00DB5256" w:rsidRDefault="00CA5804" w:rsidP="00C1218A">
            <w:pPr>
              <w:rPr>
                <w:rFonts w:ascii="Arial" w:hAnsi="Arial" w:cs="Arial"/>
                <w:sz w:val="20"/>
              </w:rPr>
            </w:pPr>
            <w:r w:rsidRPr="00DB5256">
              <w:rPr>
                <w:rFonts w:ascii="Arial" w:hAnsi="Arial" w:cs="Arial"/>
                <w:sz w:val="20"/>
              </w:rPr>
              <w:t xml:space="preserve">Aspect of the programme/name of module being evaluated: </w:t>
            </w:r>
          </w:p>
          <w:p w14:paraId="378B8E2D" w14:textId="77777777" w:rsidR="00CA5804" w:rsidRPr="00DB5256" w:rsidRDefault="00CA5804" w:rsidP="00C1218A">
            <w:pPr>
              <w:rPr>
                <w:rFonts w:ascii="Arial" w:hAnsi="Arial" w:cs="Arial"/>
                <w:sz w:val="20"/>
              </w:rPr>
            </w:pPr>
          </w:p>
        </w:tc>
      </w:tr>
      <w:tr w:rsidR="00CA5804" w:rsidRPr="00DB5256" w14:paraId="378B8E31" w14:textId="77777777" w:rsidTr="00255422">
        <w:trPr>
          <w:cantSplit/>
        </w:trPr>
        <w:tc>
          <w:tcPr>
            <w:tcW w:w="10080" w:type="dxa"/>
            <w:gridSpan w:val="2"/>
          </w:tcPr>
          <w:p w14:paraId="378B8E2F" w14:textId="77777777" w:rsidR="00CA5804" w:rsidRPr="00DB5256" w:rsidRDefault="00CA5804" w:rsidP="00C1218A">
            <w:pPr>
              <w:rPr>
                <w:rFonts w:ascii="Arial" w:hAnsi="Arial" w:cs="Arial"/>
                <w:sz w:val="20"/>
              </w:rPr>
            </w:pPr>
            <w:r w:rsidRPr="00DB5256">
              <w:rPr>
                <w:rFonts w:ascii="Arial" w:hAnsi="Arial" w:cs="Arial"/>
                <w:sz w:val="20"/>
              </w:rPr>
              <w:t>Name of Programme/Module Leader (as appropriate):</w:t>
            </w:r>
          </w:p>
          <w:p w14:paraId="378B8E30" w14:textId="77777777" w:rsidR="00CA5804" w:rsidRPr="00DB5256" w:rsidRDefault="00CA5804" w:rsidP="00C1218A">
            <w:pPr>
              <w:rPr>
                <w:rFonts w:ascii="Arial" w:hAnsi="Arial" w:cs="Arial"/>
                <w:sz w:val="20"/>
              </w:rPr>
            </w:pPr>
          </w:p>
        </w:tc>
      </w:tr>
    </w:tbl>
    <w:p w14:paraId="378B8E32" w14:textId="77777777" w:rsidR="00CA5804" w:rsidRDefault="00CA5804" w:rsidP="00CA5804">
      <w:pPr>
        <w:ind w:left="720" w:hanging="720"/>
        <w:rPr>
          <w:rFonts w:ascii="Arial" w:hAnsi="Arial" w:cs="Arial"/>
          <w:b/>
        </w:rPr>
      </w:pPr>
    </w:p>
    <w:p w14:paraId="378B8E33" w14:textId="77777777" w:rsidR="00CA5804" w:rsidRPr="00DB5256" w:rsidRDefault="00CA5804" w:rsidP="00CA5804">
      <w:pPr>
        <w:rPr>
          <w:rFonts w:ascii="Arial" w:hAnsi="Arial" w:cs="Arial"/>
          <w:b/>
          <w:sz w:val="20"/>
        </w:rPr>
      </w:pPr>
      <w:r w:rsidRPr="00DB5256">
        <w:rPr>
          <w:rFonts w:ascii="Arial" w:hAnsi="Arial" w:cs="Arial"/>
          <w:b/>
          <w:sz w:val="20"/>
        </w:rPr>
        <w:t>With the exception of Q. 12, please use the following grade descriptions when responding to questions:</w:t>
      </w:r>
    </w:p>
    <w:p w14:paraId="378B8E34" w14:textId="77777777" w:rsidR="00CA5804" w:rsidRDefault="00CA5804" w:rsidP="00CA5804">
      <w:pPr>
        <w:rPr>
          <w:rFonts w:ascii="Arial" w:hAnsi="Arial" w:cs="Arial"/>
          <w:b/>
          <w:sz w:val="20"/>
        </w:rPr>
      </w:pPr>
      <w:r w:rsidRPr="00DB5256">
        <w:rPr>
          <w:rFonts w:ascii="Arial" w:hAnsi="Arial" w:cs="Arial"/>
          <w:b/>
          <w:sz w:val="20"/>
        </w:rPr>
        <w:t>1=Very Good, 2=Good, 3=Satisfactory, 4=Unsatisfactory</w:t>
      </w:r>
    </w:p>
    <w:p w14:paraId="378B8E35" w14:textId="77777777" w:rsidR="00CA5804" w:rsidRDefault="00CA5804" w:rsidP="00CA5804">
      <w:pPr>
        <w:numPr>
          <w:ilvl w:val="0"/>
          <w:numId w:val="6"/>
        </w:numPr>
        <w:spacing w:after="0" w:line="240" w:lineRule="auto"/>
        <w:rPr>
          <w:rFonts w:ascii="Arial" w:hAnsi="Arial" w:cs="Arial"/>
          <w:sz w:val="20"/>
        </w:rPr>
      </w:pPr>
      <w:r w:rsidRPr="00DB5256">
        <w:rPr>
          <w:rFonts w:ascii="Arial" w:hAnsi="Arial" w:cs="Arial"/>
          <w:sz w:val="20"/>
        </w:rPr>
        <w:t>Please rate the standard of teaching on the programme/module in enabling you to attain the learning outcomes.</w:t>
      </w:r>
    </w:p>
    <w:p w14:paraId="378B8E36" w14:textId="77777777" w:rsidR="00CA5804" w:rsidRPr="00E6563A"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59"/>
        <w:gridCol w:w="559"/>
        <w:gridCol w:w="559"/>
      </w:tblGrid>
      <w:tr w:rsidR="00CA5804" w:rsidRPr="00DB5256" w14:paraId="378B8E3E" w14:textId="77777777" w:rsidTr="00CA5804">
        <w:trPr>
          <w:trHeight w:val="622"/>
        </w:trPr>
        <w:tc>
          <w:tcPr>
            <w:tcW w:w="558" w:type="dxa"/>
            <w:vAlign w:val="center"/>
          </w:tcPr>
          <w:p w14:paraId="378B8E37" w14:textId="77777777" w:rsidR="00CA5804" w:rsidRPr="004D2F9B" w:rsidRDefault="00CA5804" w:rsidP="00CA5804">
            <w:pPr>
              <w:pStyle w:val="Heading2"/>
              <w:rPr>
                <w:rFonts w:ascii="Arial" w:hAnsi="Arial"/>
                <w:i w:val="0"/>
                <w:sz w:val="20"/>
                <w:szCs w:val="20"/>
              </w:rPr>
            </w:pPr>
            <w:r w:rsidRPr="004D2F9B">
              <w:rPr>
                <w:rFonts w:ascii="Arial" w:hAnsi="Arial"/>
                <w:i w:val="0"/>
                <w:sz w:val="20"/>
                <w:szCs w:val="20"/>
              </w:rPr>
              <w:t>VG</w:t>
            </w:r>
          </w:p>
        </w:tc>
        <w:tc>
          <w:tcPr>
            <w:tcW w:w="559" w:type="dxa"/>
            <w:vAlign w:val="center"/>
          </w:tcPr>
          <w:p w14:paraId="378B8E38" w14:textId="77777777" w:rsidR="00CA5804" w:rsidRDefault="00CA5804" w:rsidP="00CA5804">
            <w:pPr>
              <w:rPr>
                <w:rFonts w:ascii="Arial" w:hAnsi="Arial" w:cs="Arial"/>
                <w:b/>
                <w:sz w:val="20"/>
              </w:rPr>
            </w:pPr>
          </w:p>
          <w:p w14:paraId="378B8E39" w14:textId="77777777" w:rsidR="00CA5804" w:rsidRPr="00DB5256" w:rsidRDefault="00CA5804" w:rsidP="00CA5804">
            <w:pPr>
              <w:rPr>
                <w:rFonts w:ascii="Arial" w:hAnsi="Arial" w:cs="Arial"/>
                <w:b/>
                <w:sz w:val="20"/>
              </w:rPr>
            </w:pPr>
            <w:r w:rsidRPr="00DB5256">
              <w:rPr>
                <w:rFonts w:ascii="Arial" w:hAnsi="Arial" w:cs="Arial"/>
                <w:b/>
                <w:sz w:val="20"/>
              </w:rPr>
              <w:t>G</w:t>
            </w:r>
          </w:p>
        </w:tc>
        <w:tc>
          <w:tcPr>
            <w:tcW w:w="559" w:type="dxa"/>
            <w:vAlign w:val="center"/>
          </w:tcPr>
          <w:p w14:paraId="378B8E3A" w14:textId="77777777" w:rsidR="00CA5804" w:rsidRDefault="00CA5804" w:rsidP="00CA5804">
            <w:pPr>
              <w:rPr>
                <w:rFonts w:ascii="Arial" w:hAnsi="Arial" w:cs="Arial"/>
                <w:b/>
                <w:sz w:val="20"/>
              </w:rPr>
            </w:pPr>
          </w:p>
          <w:p w14:paraId="378B8E3B" w14:textId="77777777" w:rsidR="00CA5804" w:rsidRPr="00DB5256" w:rsidRDefault="00CA5804" w:rsidP="00CA5804">
            <w:pPr>
              <w:rPr>
                <w:rFonts w:ascii="Arial" w:hAnsi="Arial" w:cs="Arial"/>
                <w:b/>
                <w:sz w:val="20"/>
              </w:rPr>
            </w:pPr>
            <w:r w:rsidRPr="00DB5256">
              <w:rPr>
                <w:rFonts w:ascii="Arial" w:hAnsi="Arial" w:cs="Arial"/>
                <w:b/>
                <w:sz w:val="20"/>
              </w:rPr>
              <w:t>S</w:t>
            </w:r>
          </w:p>
        </w:tc>
        <w:tc>
          <w:tcPr>
            <w:tcW w:w="559" w:type="dxa"/>
            <w:vAlign w:val="center"/>
          </w:tcPr>
          <w:p w14:paraId="378B8E3C" w14:textId="77777777" w:rsidR="00CA5804" w:rsidRDefault="00CA5804" w:rsidP="00CA5804">
            <w:pPr>
              <w:rPr>
                <w:rFonts w:ascii="Arial" w:hAnsi="Arial" w:cs="Arial"/>
                <w:b/>
                <w:sz w:val="20"/>
              </w:rPr>
            </w:pPr>
          </w:p>
          <w:p w14:paraId="378B8E3D" w14:textId="77777777" w:rsidR="00CA5804" w:rsidRPr="00DB5256" w:rsidRDefault="00CA5804" w:rsidP="00CA5804">
            <w:pPr>
              <w:rPr>
                <w:rFonts w:ascii="Arial" w:hAnsi="Arial" w:cs="Arial"/>
                <w:b/>
                <w:sz w:val="20"/>
              </w:rPr>
            </w:pPr>
            <w:r w:rsidRPr="00DB5256">
              <w:rPr>
                <w:rFonts w:ascii="Arial" w:hAnsi="Arial" w:cs="Arial"/>
                <w:b/>
                <w:sz w:val="20"/>
              </w:rPr>
              <w:t>US</w:t>
            </w:r>
          </w:p>
        </w:tc>
      </w:tr>
      <w:tr w:rsidR="00CA5804" w:rsidRPr="00DB5256" w14:paraId="378B8E43" w14:textId="77777777" w:rsidTr="00C1218A">
        <w:tc>
          <w:tcPr>
            <w:tcW w:w="558" w:type="dxa"/>
          </w:tcPr>
          <w:p w14:paraId="378B8E3F" w14:textId="77777777" w:rsidR="00CA5804" w:rsidRPr="00DB5256" w:rsidRDefault="00CA5804" w:rsidP="00C1218A">
            <w:pPr>
              <w:rPr>
                <w:rFonts w:ascii="Arial" w:hAnsi="Arial" w:cs="Arial"/>
                <w:sz w:val="20"/>
              </w:rPr>
            </w:pPr>
            <w:r w:rsidRPr="00DB5256">
              <w:rPr>
                <w:rFonts w:ascii="Arial" w:hAnsi="Arial" w:cs="Arial"/>
                <w:sz w:val="20"/>
              </w:rPr>
              <w:t>1</w:t>
            </w:r>
          </w:p>
        </w:tc>
        <w:tc>
          <w:tcPr>
            <w:tcW w:w="559" w:type="dxa"/>
          </w:tcPr>
          <w:p w14:paraId="378B8E40" w14:textId="77777777" w:rsidR="00CA5804" w:rsidRPr="00DB5256" w:rsidRDefault="00CA5804" w:rsidP="00C1218A">
            <w:pPr>
              <w:rPr>
                <w:rFonts w:ascii="Arial" w:hAnsi="Arial" w:cs="Arial"/>
                <w:sz w:val="20"/>
              </w:rPr>
            </w:pPr>
            <w:r w:rsidRPr="00DB5256">
              <w:rPr>
                <w:rFonts w:ascii="Arial" w:hAnsi="Arial" w:cs="Arial"/>
                <w:sz w:val="20"/>
              </w:rPr>
              <w:t>2</w:t>
            </w:r>
          </w:p>
        </w:tc>
        <w:tc>
          <w:tcPr>
            <w:tcW w:w="559" w:type="dxa"/>
          </w:tcPr>
          <w:p w14:paraId="378B8E41" w14:textId="77777777" w:rsidR="00CA5804" w:rsidRPr="00DB5256" w:rsidRDefault="00CA5804" w:rsidP="00C1218A">
            <w:pPr>
              <w:rPr>
                <w:rFonts w:ascii="Arial" w:hAnsi="Arial" w:cs="Arial"/>
                <w:sz w:val="20"/>
              </w:rPr>
            </w:pPr>
            <w:r w:rsidRPr="00DB5256">
              <w:rPr>
                <w:rFonts w:ascii="Arial" w:hAnsi="Arial" w:cs="Arial"/>
                <w:sz w:val="20"/>
              </w:rPr>
              <w:t>3</w:t>
            </w:r>
          </w:p>
        </w:tc>
        <w:tc>
          <w:tcPr>
            <w:tcW w:w="559" w:type="dxa"/>
          </w:tcPr>
          <w:p w14:paraId="378B8E42" w14:textId="77777777" w:rsidR="00CA5804" w:rsidRPr="00DB5256" w:rsidRDefault="00CA5804" w:rsidP="00C1218A">
            <w:pPr>
              <w:rPr>
                <w:rFonts w:ascii="Arial" w:hAnsi="Arial" w:cs="Arial"/>
                <w:sz w:val="20"/>
              </w:rPr>
            </w:pPr>
            <w:r w:rsidRPr="00DB5256">
              <w:rPr>
                <w:rFonts w:ascii="Arial" w:hAnsi="Arial" w:cs="Arial"/>
                <w:sz w:val="20"/>
              </w:rPr>
              <w:t>4</w:t>
            </w:r>
          </w:p>
        </w:tc>
      </w:tr>
    </w:tbl>
    <w:p w14:paraId="378B8E44" w14:textId="77777777" w:rsidR="00CA5804" w:rsidRDefault="00CA5804" w:rsidP="00CA5804">
      <w:pPr>
        <w:rPr>
          <w:rFonts w:ascii="Arial" w:hAnsi="Arial" w:cs="Arial"/>
          <w:sz w:val="20"/>
        </w:rPr>
      </w:pPr>
    </w:p>
    <w:p w14:paraId="378B8E45" w14:textId="77777777" w:rsidR="00CA5804" w:rsidRDefault="00CA5804" w:rsidP="00CA5804">
      <w:pPr>
        <w:numPr>
          <w:ilvl w:val="0"/>
          <w:numId w:val="6"/>
        </w:numPr>
        <w:spacing w:after="0" w:line="240" w:lineRule="auto"/>
        <w:rPr>
          <w:rFonts w:ascii="Arial" w:hAnsi="Arial" w:cs="Arial"/>
          <w:sz w:val="20"/>
        </w:rPr>
      </w:pPr>
      <w:r w:rsidRPr="00DB5256">
        <w:rPr>
          <w:rFonts w:ascii="Arial" w:hAnsi="Arial" w:cs="Arial"/>
          <w:sz w:val="20"/>
        </w:rPr>
        <w:t>To what extent was the programme/module appropriately structured?</w:t>
      </w:r>
    </w:p>
    <w:p w14:paraId="378B8E46" w14:textId="77777777" w:rsidR="00CA5804" w:rsidRPr="00DB5256"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59"/>
        <w:gridCol w:w="559"/>
        <w:gridCol w:w="559"/>
      </w:tblGrid>
      <w:tr w:rsidR="00CA5804" w:rsidRPr="00DB5256" w14:paraId="378B8E4F" w14:textId="77777777" w:rsidTr="00C1218A">
        <w:tc>
          <w:tcPr>
            <w:tcW w:w="558" w:type="dxa"/>
          </w:tcPr>
          <w:p w14:paraId="378B8E47" w14:textId="77777777" w:rsidR="00CA5804" w:rsidRDefault="00CA5804" w:rsidP="00C1218A">
            <w:pPr>
              <w:jc w:val="right"/>
              <w:rPr>
                <w:rFonts w:ascii="Arial" w:hAnsi="Arial" w:cs="Arial"/>
                <w:b/>
                <w:sz w:val="20"/>
              </w:rPr>
            </w:pPr>
          </w:p>
          <w:p w14:paraId="378B8E48" w14:textId="77777777" w:rsidR="00CA5804" w:rsidRPr="00DB5256" w:rsidRDefault="00CA5804" w:rsidP="00C1218A">
            <w:pPr>
              <w:jc w:val="right"/>
              <w:rPr>
                <w:rFonts w:ascii="Arial" w:hAnsi="Arial" w:cs="Arial"/>
                <w:b/>
                <w:sz w:val="20"/>
              </w:rPr>
            </w:pPr>
            <w:r w:rsidRPr="00DB5256">
              <w:rPr>
                <w:rFonts w:ascii="Arial" w:hAnsi="Arial" w:cs="Arial"/>
                <w:b/>
                <w:sz w:val="20"/>
              </w:rPr>
              <w:t>VG</w:t>
            </w:r>
          </w:p>
        </w:tc>
        <w:tc>
          <w:tcPr>
            <w:tcW w:w="559" w:type="dxa"/>
          </w:tcPr>
          <w:p w14:paraId="378B8E49" w14:textId="77777777" w:rsidR="00CA5804" w:rsidRDefault="00CA5804" w:rsidP="00C1218A">
            <w:pPr>
              <w:jc w:val="center"/>
              <w:rPr>
                <w:rFonts w:ascii="Arial" w:hAnsi="Arial" w:cs="Arial"/>
                <w:b/>
                <w:sz w:val="20"/>
              </w:rPr>
            </w:pPr>
          </w:p>
          <w:p w14:paraId="378B8E4A" w14:textId="77777777" w:rsidR="00CA5804" w:rsidRPr="00DB5256" w:rsidRDefault="00CA5804" w:rsidP="00C1218A">
            <w:pPr>
              <w:jc w:val="center"/>
              <w:rPr>
                <w:rFonts w:ascii="Arial" w:hAnsi="Arial" w:cs="Arial"/>
                <w:b/>
                <w:sz w:val="20"/>
              </w:rPr>
            </w:pPr>
            <w:r w:rsidRPr="00DB5256">
              <w:rPr>
                <w:rFonts w:ascii="Arial" w:hAnsi="Arial" w:cs="Arial"/>
                <w:b/>
                <w:sz w:val="20"/>
              </w:rPr>
              <w:t>G</w:t>
            </w:r>
          </w:p>
        </w:tc>
        <w:tc>
          <w:tcPr>
            <w:tcW w:w="559" w:type="dxa"/>
          </w:tcPr>
          <w:p w14:paraId="378B8E4B" w14:textId="77777777" w:rsidR="00CA5804" w:rsidRDefault="00CA5804" w:rsidP="00C1218A">
            <w:pPr>
              <w:jc w:val="center"/>
              <w:rPr>
                <w:rFonts w:ascii="Arial" w:hAnsi="Arial" w:cs="Arial"/>
                <w:b/>
                <w:sz w:val="20"/>
              </w:rPr>
            </w:pPr>
          </w:p>
          <w:p w14:paraId="378B8E4C" w14:textId="77777777" w:rsidR="00CA5804" w:rsidRPr="00DB5256" w:rsidRDefault="00CA5804" w:rsidP="00C1218A">
            <w:pPr>
              <w:jc w:val="center"/>
              <w:rPr>
                <w:rFonts w:ascii="Arial" w:hAnsi="Arial" w:cs="Arial"/>
                <w:b/>
                <w:sz w:val="20"/>
              </w:rPr>
            </w:pPr>
            <w:r w:rsidRPr="00DB5256">
              <w:rPr>
                <w:rFonts w:ascii="Arial" w:hAnsi="Arial" w:cs="Arial"/>
                <w:b/>
                <w:sz w:val="20"/>
              </w:rPr>
              <w:t>S</w:t>
            </w:r>
          </w:p>
        </w:tc>
        <w:tc>
          <w:tcPr>
            <w:tcW w:w="559" w:type="dxa"/>
          </w:tcPr>
          <w:p w14:paraId="378B8E4D" w14:textId="77777777" w:rsidR="00CA5804" w:rsidRDefault="00CA5804" w:rsidP="00C1218A">
            <w:pPr>
              <w:jc w:val="center"/>
              <w:rPr>
                <w:rFonts w:ascii="Arial" w:hAnsi="Arial" w:cs="Arial"/>
                <w:b/>
                <w:sz w:val="20"/>
              </w:rPr>
            </w:pPr>
          </w:p>
          <w:p w14:paraId="378B8E4E" w14:textId="77777777" w:rsidR="00CA5804" w:rsidRPr="00DB5256" w:rsidRDefault="00CA5804" w:rsidP="00660A4D">
            <w:pPr>
              <w:jc w:val="center"/>
              <w:rPr>
                <w:rFonts w:ascii="Arial" w:hAnsi="Arial" w:cs="Arial"/>
                <w:b/>
                <w:sz w:val="20"/>
              </w:rPr>
            </w:pPr>
            <w:r w:rsidRPr="00DB5256">
              <w:rPr>
                <w:rFonts w:ascii="Arial" w:hAnsi="Arial" w:cs="Arial"/>
                <w:b/>
                <w:sz w:val="20"/>
              </w:rPr>
              <w:t>US</w:t>
            </w:r>
          </w:p>
        </w:tc>
      </w:tr>
      <w:tr w:rsidR="00CA5804" w:rsidRPr="00DB5256" w14:paraId="378B8E54" w14:textId="77777777" w:rsidTr="00C1218A">
        <w:tc>
          <w:tcPr>
            <w:tcW w:w="558" w:type="dxa"/>
          </w:tcPr>
          <w:p w14:paraId="378B8E50"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59" w:type="dxa"/>
          </w:tcPr>
          <w:p w14:paraId="378B8E51"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59" w:type="dxa"/>
          </w:tcPr>
          <w:p w14:paraId="378B8E52"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59" w:type="dxa"/>
          </w:tcPr>
          <w:p w14:paraId="378B8E53"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E55" w14:textId="77777777" w:rsidR="00CA5804" w:rsidRDefault="00CA5804" w:rsidP="00CA5804">
      <w:pPr>
        <w:numPr>
          <w:ilvl w:val="0"/>
          <w:numId w:val="6"/>
        </w:numPr>
        <w:spacing w:after="0" w:line="240" w:lineRule="auto"/>
        <w:rPr>
          <w:rFonts w:ascii="Arial" w:hAnsi="Arial" w:cs="Arial"/>
          <w:sz w:val="20"/>
        </w:rPr>
      </w:pPr>
      <w:r w:rsidRPr="00DB5256">
        <w:rPr>
          <w:rFonts w:ascii="Arial" w:hAnsi="Arial" w:cs="Arial"/>
          <w:sz w:val="20"/>
        </w:rPr>
        <w:lastRenderedPageBreak/>
        <w:t>Please comment on the relevance of the subject matter in furthering your professional development.</w:t>
      </w:r>
    </w:p>
    <w:p w14:paraId="378B8E56" w14:textId="77777777" w:rsidR="00CA5804" w:rsidRPr="00DB5256"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59"/>
        <w:gridCol w:w="559"/>
        <w:gridCol w:w="559"/>
      </w:tblGrid>
      <w:tr w:rsidR="00CA5804" w:rsidRPr="00DB5256" w14:paraId="378B8E5E" w14:textId="77777777" w:rsidTr="00C1218A">
        <w:tc>
          <w:tcPr>
            <w:tcW w:w="558" w:type="dxa"/>
          </w:tcPr>
          <w:p w14:paraId="378B8E57" w14:textId="77777777" w:rsidR="00CA5804" w:rsidRPr="00471CB0" w:rsidRDefault="00CA5804" w:rsidP="00C1218A">
            <w:pPr>
              <w:pStyle w:val="Heading4"/>
              <w:rPr>
                <w:rFonts w:ascii="Arial" w:hAnsi="Arial" w:cs="Arial"/>
                <w:sz w:val="20"/>
              </w:rPr>
            </w:pPr>
            <w:r w:rsidRPr="00471CB0">
              <w:rPr>
                <w:rFonts w:ascii="Arial" w:hAnsi="Arial" w:cs="Arial"/>
                <w:sz w:val="20"/>
              </w:rPr>
              <w:t>VG</w:t>
            </w:r>
          </w:p>
        </w:tc>
        <w:tc>
          <w:tcPr>
            <w:tcW w:w="559" w:type="dxa"/>
          </w:tcPr>
          <w:p w14:paraId="378B8E58" w14:textId="77777777" w:rsidR="00CA5804" w:rsidRDefault="00CA5804" w:rsidP="00C1218A">
            <w:pPr>
              <w:jc w:val="center"/>
              <w:rPr>
                <w:rFonts w:ascii="Arial" w:hAnsi="Arial" w:cs="Arial"/>
                <w:b/>
                <w:sz w:val="20"/>
              </w:rPr>
            </w:pPr>
          </w:p>
          <w:p w14:paraId="378B8E59" w14:textId="77777777" w:rsidR="00CA5804" w:rsidRPr="00DB5256" w:rsidRDefault="00CA5804" w:rsidP="00C1218A">
            <w:pPr>
              <w:jc w:val="center"/>
              <w:rPr>
                <w:rFonts w:ascii="Arial" w:hAnsi="Arial" w:cs="Arial"/>
                <w:b/>
                <w:sz w:val="20"/>
              </w:rPr>
            </w:pPr>
            <w:r w:rsidRPr="00DB5256">
              <w:rPr>
                <w:rFonts w:ascii="Arial" w:hAnsi="Arial" w:cs="Arial"/>
                <w:b/>
                <w:sz w:val="20"/>
              </w:rPr>
              <w:t>G</w:t>
            </w:r>
          </w:p>
        </w:tc>
        <w:tc>
          <w:tcPr>
            <w:tcW w:w="559" w:type="dxa"/>
          </w:tcPr>
          <w:p w14:paraId="378B8E5A" w14:textId="77777777" w:rsidR="00CA5804" w:rsidRDefault="00CA5804" w:rsidP="00C1218A">
            <w:pPr>
              <w:jc w:val="center"/>
              <w:rPr>
                <w:rFonts w:ascii="Arial" w:hAnsi="Arial" w:cs="Arial"/>
                <w:b/>
                <w:sz w:val="20"/>
              </w:rPr>
            </w:pPr>
          </w:p>
          <w:p w14:paraId="378B8E5B" w14:textId="77777777" w:rsidR="00CA5804" w:rsidRPr="00DB5256" w:rsidRDefault="00CA5804" w:rsidP="00C1218A">
            <w:pPr>
              <w:jc w:val="center"/>
              <w:rPr>
                <w:rFonts w:ascii="Arial" w:hAnsi="Arial" w:cs="Arial"/>
                <w:b/>
                <w:sz w:val="20"/>
              </w:rPr>
            </w:pPr>
            <w:r w:rsidRPr="00DB5256">
              <w:rPr>
                <w:rFonts w:ascii="Arial" w:hAnsi="Arial" w:cs="Arial"/>
                <w:b/>
                <w:sz w:val="20"/>
              </w:rPr>
              <w:t>S</w:t>
            </w:r>
          </w:p>
        </w:tc>
        <w:tc>
          <w:tcPr>
            <w:tcW w:w="559" w:type="dxa"/>
          </w:tcPr>
          <w:p w14:paraId="378B8E5C" w14:textId="77777777" w:rsidR="00CA5804" w:rsidRDefault="00CA5804" w:rsidP="00C1218A">
            <w:pPr>
              <w:jc w:val="center"/>
              <w:rPr>
                <w:rFonts w:ascii="Arial" w:hAnsi="Arial" w:cs="Arial"/>
                <w:b/>
                <w:sz w:val="20"/>
              </w:rPr>
            </w:pPr>
          </w:p>
          <w:p w14:paraId="378B8E5D" w14:textId="77777777" w:rsidR="00CA5804" w:rsidRPr="00DB5256" w:rsidRDefault="00CA5804" w:rsidP="00C1218A">
            <w:pPr>
              <w:jc w:val="center"/>
              <w:rPr>
                <w:rFonts w:ascii="Arial" w:hAnsi="Arial" w:cs="Arial"/>
                <w:b/>
                <w:sz w:val="20"/>
              </w:rPr>
            </w:pPr>
            <w:r w:rsidRPr="00DB5256">
              <w:rPr>
                <w:rFonts w:ascii="Arial" w:hAnsi="Arial" w:cs="Arial"/>
                <w:b/>
                <w:sz w:val="20"/>
              </w:rPr>
              <w:t>US</w:t>
            </w:r>
          </w:p>
        </w:tc>
      </w:tr>
      <w:tr w:rsidR="00CA5804" w:rsidRPr="00DB5256" w14:paraId="378B8E63" w14:textId="77777777" w:rsidTr="00C1218A">
        <w:tc>
          <w:tcPr>
            <w:tcW w:w="558" w:type="dxa"/>
          </w:tcPr>
          <w:p w14:paraId="378B8E5F"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59" w:type="dxa"/>
          </w:tcPr>
          <w:p w14:paraId="378B8E60"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59" w:type="dxa"/>
          </w:tcPr>
          <w:p w14:paraId="378B8E61"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59" w:type="dxa"/>
          </w:tcPr>
          <w:p w14:paraId="378B8E62"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E64" w14:textId="77777777" w:rsidR="00CA5804" w:rsidRPr="00DB5256" w:rsidRDefault="00CA5804" w:rsidP="00CA5804">
      <w:pPr>
        <w:rPr>
          <w:rFonts w:ascii="Arial" w:hAnsi="Arial" w:cs="Arial"/>
          <w:sz w:val="20"/>
        </w:rPr>
      </w:pPr>
    </w:p>
    <w:p w14:paraId="378B8E65" w14:textId="77777777" w:rsidR="00CA5804" w:rsidRDefault="00CA5804" w:rsidP="00CA5804">
      <w:pPr>
        <w:numPr>
          <w:ilvl w:val="0"/>
          <w:numId w:val="6"/>
        </w:numPr>
        <w:spacing w:after="0" w:line="240" w:lineRule="auto"/>
        <w:rPr>
          <w:rFonts w:ascii="Arial" w:hAnsi="Arial" w:cs="Arial"/>
          <w:sz w:val="20"/>
        </w:rPr>
      </w:pPr>
      <w:r w:rsidRPr="00DB5256">
        <w:rPr>
          <w:rFonts w:ascii="Arial" w:hAnsi="Arial" w:cs="Arial"/>
          <w:sz w:val="20"/>
        </w:rPr>
        <w:t>How effective were the assessment methods employed in identifying your strengths and areas for future development?</w:t>
      </w:r>
    </w:p>
    <w:p w14:paraId="378B8E66" w14:textId="77777777" w:rsidR="00CA5804" w:rsidRPr="00DB5256"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59"/>
        <w:gridCol w:w="559"/>
        <w:gridCol w:w="559"/>
      </w:tblGrid>
      <w:tr w:rsidR="00CA5804" w:rsidRPr="00DB5256" w14:paraId="378B8E6E" w14:textId="77777777" w:rsidTr="00C1218A">
        <w:tc>
          <w:tcPr>
            <w:tcW w:w="558" w:type="dxa"/>
          </w:tcPr>
          <w:p w14:paraId="378B8E67" w14:textId="77777777" w:rsidR="00CA5804" w:rsidRPr="00471CB0" w:rsidRDefault="00CA5804" w:rsidP="00C1218A">
            <w:pPr>
              <w:pStyle w:val="Heading4"/>
              <w:rPr>
                <w:rFonts w:ascii="Arial" w:hAnsi="Arial" w:cs="Arial"/>
                <w:sz w:val="20"/>
              </w:rPr>
            </w:pPr>
            <w:r w:rsidRPr="00471CB0">
              <w:rPr>
                <w:rFonts w:ascii="Arial" w:hAnsi="Arial" w:cs="Arial"/>
                <w:sz w:val="20"/>
              </w:rPr>
              <w:t>VG</w:t>
            </w:r>
          </w:p>
        </w:tc>
        <w:tc>
          <w:tcPr>
            <w:tcW w:w="559" w:type="dxa"/>
          </w:tcPr>
          <w:p w14:paraId="378B8E68" w14:textId="77777777" w:rsidR="00CA5804" w:rsidRDefault="00CA5804" w:rsidP="00C1218A">
            <w:pPr>
              <w:jc w:val="center"/>
              <w:rPr>
                <w:rFonts w:ascii="Arial" w:hAnsi="Arial" w:cs="Arial"/>
                <w:b/>
                <w:sz w:val="20"/>
              </w:rPr>
            </w:pPr>
          </w:p>
          <w:p w14:paraId="378B8E69" w14:textId="77777777" w:rsidR="00CA5804" w:rsidRPr="00DB5256" w:rsidRDefault="00CA5804" w:rsidP="00C1218A">
            <w:pPr>
              <w:jc w:val="center"/>
              <w:rPr>
                <w:rFonts w:ascii="Arial" w:hAnsi="Arial" w:cs="Arial"/>
                <w:b/>
                <w:sz w:val="20"/>
              </w:rPr>
            </w:pPr>
            <w:r w:rsidRPr="00DB5256">
              <w:rPr>
                <w:rFonts w:ascii="Arial" w:hAnsi="Arial" w:cs="Arial"/>
                <w:b/>
                <w:sz w:val="20"/>
              </w:rPr>
              <w:t>G</w:t>
            </w:r>
          </w:p>
        </w:tc>
        <w:tc>
          <w:tcPr>
            <w:tcW w:w="559" w:type="dxa"/>
          </w:tcPr>
          <w:p w14:paraId="378B8E6A" w14:textId="77777777" w:rsidR="00CA5804" w:rsidRDefault="00CA5804" w:rsidP="00C1218A">
            <w:pPr>
              <w:jc w:val="center"/>
              <w:rPr>
                <w:rFonts w:ascii="Arial" w:hAnsi="Arial" w:cs="Arial"/>
                <w:b/>
                <w:sz w:val="20"/>
              </w:rPr>
            </w:pPr>
          </w:p>
          <w:p w14:paraId="378B8E6B" w14:textId="77777777" w:rsidR="00CA5804" w:rsidRPr="00DB5256" w:rsidRDefault="00CA5804" w:rsidP="00C1218A">
            <w:pPr>
              <w:jc w:val="center"/>
              <w:rPr>
                <w:rFonts w:ascii="Arial" w:hAnsi="Arial" w:cs="Arial"/>
                <w:b/>
                <w:sz w:val="20"/>
              </w:rPr>
            </w:pPr>
            <w:r w:rsidRPr="00DB5256">
              <w:rPr>
                <w:rFonts w:ascii="Arial" w:hAnsi="Arial" w:cs="Arial"/>
                <w:b/>
                <w:sz w:val="20"/>
              </w:rPr>
              <w:t>S</w:t>
            </w:r>
          </w:p>
        </w:tc>
        <w:tc>
          <w:tcPr>
            <w:tcW w:w="559" w:type="dxa"/>
          </w:tcPr>
          <w:p w14:paraId="378B8E6C" w14:textId="77777777" w:rsidR="00CA5804" w:rsidRDefault="00CA5804" w:rsidP="00C1218A">
            <w:pPr>
              <w:jc w:val="center"/>
              <w:rPr>
                <w:rFonts w:ascii="Arial" w:hAnsi="Arial" w:cs="Arial"/>
                <w:b/>
                <w:sz w:val="20"/>
              </w:rPr>
            </w:pPr>
          </w:p>
          <w:p w14:paraId="378B8E6D" w14:textId="77777777" w:rsidR="00CA5804" w:rsidRPr="00DB5256" w:rsidRDefault="00CA5804" w:rsidP="00C1218A">
            <w:pPr>
              <w:jc w:val="center"/>
              <w:rPr>
                <w:rFonts w:ascii="Arial" w:hAnsi="Arial" w:cs="Arial"/>
                <w:b/>
                <w:sz w:val="20"/>
              </w:rPr>
            </w:pPr>
            <w:r w:rsidRPr="00DB5256">
              <w:rPr>
                <w:rFonts w:ascii="Arial" w:hAnsi="Arial" w:cs="Arial"/>
                <w:b/>
                <w:sz w:val="20"/>
              </w:rPr>
              <w:t>US</w:t>
            </w:r>
          </w:p>
        </w:tc>
      </w:tr>
      <w:tr w:rsidR="00CA5804" w:rsidRPr="00DB5256" w14:paraId="378B8E73" w14:textId="77777777" w:rsidTr="00C1218A">
        <w:tc>
          <w:tcPr>
            <w:tcW w:w="558" w:type="dxa"/>
          </w:tcPr>
          <w:p w14:paraId="378B8E6F"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59" w:type="dxa"/>
          </w:tcPr>
          <w:p w14:paraId="378B8E70"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59" w:type="dxa"/>
          </w:tcPr>
          <w:p w14:paraId="378B8E71"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59" w:type="dxa"/>
          </w:tcPr>
          <w:p w14:paraId="378B8E72"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E74" w14:textId="77777777" w:rsidR="00CA5804" w:rsidRDefault="00CA5804" w:rsidP="00CA5804">
      <w:pPr>
        <w:numPr>
          <w:ilvl w:val="0"/>
          <w:numId w:val="6"/>
        </w:numPr>
        <w:spacing w:before="400" w:after="0" w:line="240" w:lineRule="auto"/>
        <w:rPr>
          <w:rFonts w:ascii="Arial" w:hAnsi="Arial" w:cs="Arial"/>
          <w:sz w:val="20"/>
        </w:rPr>
      </w:pPr>
      <w:r w:rsidRPr="004D2F9B">
        <w:rPr>
          <w:rFonts w:ascii="Arial" w:hAnsi="Arial" w:cs="Arial"/>
          <w:sz w:val="20"/>
        </w:rPr>
        <w:t>How effectively were the learning outcomes and assessment model communicated to you?</w:t>
      </w:r>
    </w:p>
    <w:p w14:paraId="378B8E75" w14:textId="77777777" w:rsidR="00CA5804" w:rsidRPr="004D2F9B"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E7F" w14:textId="77777777" w:rsidTr="00C1218A">
        <w:tc>
          <w:tcPr>
            <w:tcW w:w="567" w:type="dxa"/>
          </w:tcPr>
          <w:p w14:paraId="378B8E76" w14:textId="77777777" w:rsidR="00CA5804" w:rsidRDefault="00CA5804" w:rsidP="00C1218A">
            <w:pPr>
              <w:jc w:val="center"/>
              <w:rPr>
                <w:rFonts w:ascii="Arial" w:hAnsi="Arial" w:cs="Arial"/>
                <w:b/>
                <w:sz w:val="20"/>
              </w:rPr>
            </w:pPr>
          </w:p>
          <w:p w14:paraId="378B8E77" w14:textId="77777777" w:rsidR="00CA5804" w:rsidRPr="00DB5256" w:rsidRDefault="00CA5804" w:rsidP="00C1218A">
            <w:pPr>
              <w:jc w:val="center"/>
              <w:rPr>
                <w:rFonts w:ascii="Arial" w:hAnsi="Arial" w:cs="Arial"/>
                <w:b/>
                <w:sz w:val="20"/>
              </w:rPr>
            </w:pPr>
            <w:r w:rsidRPr="00DB5256">
              <w:rPr>
                <w:rFonts w:ascii="Arial" w:hAnsi="Arial" w:cs="Arial"/>
                <w:b/>
                <w:sz w:val="20"/>
              </w:rPr>
              <w:t>VG</w:t>
            </w:r>
          </w:p>
        </w:tc>
        <w:tc>
          <w:tcPr>
            <w:tcW w:w="567" w:type="dxa"/>
          </w:tcPr>
          <w:p w14:paraId="378B8E78" w14:textId="77777777" w:rsidR="00CA5804" w:rsidRDefault="00CA5804" w:rsidP="00C1218A">
            <w:pPr>
              <w:jc w:val="center"/>
              <w:rPr>
                <w:rFonts w:ascii="Arial" w:hAnsi="Arial" w:cs="Arial"/>
                <w:b/>
                <w:sz w:val="20"/>
              </w:rPr>
            </w:pPr>
          </w:p>
          <w:p w14:paraId="378B8E79" w14:textId="77777777" w:rsidR="00CA5804" w:rsidRPr="00DB5256" w:rsidRDefault="00CA5804" w:rsidP="00C1218A">
            <w:pPr>
              <w:jc w:val="center"/>
              <w:rPr>
                <w:rFonts w:ascii="Arial" w:hAnsi="Arial" w:cs="Arial"/>
                <w:b/>
                <w:sz w:val="20"/>
              </w:rPr>
            </w:pPr>
            <w:r w:rsidRPr="00DB5256">
              <w:rPr>
                <w:rFonts w:ascii="Arial" w:hAnsi="Arial" w:cs="Arial"/>
                <w:b/>
                <w:sz w:val="20"/>
              </w:rPr>
              <w:t>G</w:t>
            </w:r>
          </w:p>
        </w:tc>
        <w:tc>
          <w:tcPr>
            <w:tcW w:w="567" w:type="dxa"/>
          </w:tcPr>
          <w:p w14:paraId="378B8E7A" w14:textId="77777777" w:rsidR="00CA5804" w:rsidRDefault="00CA5804" w:rsidP="00C1218A">
            <w:pPr>
              <w:jc w:val="center"/>
              <w:rPr>
                <w:rFonts w:ascii="Arial" w:hAnsi="Arial" w:cs="Arial"/>
                <w:b/>
                <w:sz w:val="20"/>
              </w:rPr>
            </w:pPr>
          </w:p>
          <w:p w14:paraId="378B8E7B" w14:textId="77777777" w:rsidR="00CA5804" w:rsidRPr="00DB5256" w:rsidRDefault="00CA5804" w:rsidP="00C1218A">
            <w:pPr>
              <w:jc w:val="center"/>
              <w:rPr>
                <w:rFonts w:ascii="Arial" w:hAnsi="Arial" w:cs="Arial"/>
                <w:b/>
                <w:sz w:val="20"/>
              </w:rPr>
            </w:pPr>
            <w:r w:rsidRPr="00DB5256">
              <w:rPr>
                <w:rFonts w:ascii="Arial" w:hAnsi="Arial" w:cs="Arial"/>
                <w:b/>
                <w:sz w:val="20"/>
              </w:rPr>
              <w:t>S</w:t>
            </w:r>
          </w:p>
        </w:tc>
        <w:tc>
          <w:tcPr>
            <w:tcW w:w="567" w:type="dxa"/>
          </w:tcPr>
          <w:p w14:paraId="378B8E7C" w14:textId="77777777" w:rsidR="00CA5804" w:rsidRDefault="00CA5804" w:rsidP="00C1218A">
            <w:pPr>
              <w:jc w:val="center"/>
              <w:rPr>
                <w:rFonts w:ascii="Arial" w:hAnsi="Arial" w:cs="Arial"/>
                <w:b/>
                <w:sz w:val="20"/>
              </w:rPr>
            </w:pPr>
          </w:p>
          <w:p w14:paraId="378B8E7D" w14:textId="77777777" w:rsidR="00CA5804" w:rsidRDefault="00CA5804" w:rsidP="00C1218A">
            <w:pPr>
              <w:jc w:val="center"/>
              <w:rPr>
                <w:rFonts w:ascii="Arial" w:hAnsi="Arial" w:cs="Arial"/>
                <w:b/>
                <w:sz w:val="20"/>
              </w:rPr>
            </w:pPr>
            <w:r w:rsidRPr="00DB5256">
              <w:rPr>
                <w:rFonts w:ascii="Arial" w:hAnsi="Arial" w:cs="Arial"/>
                <w:b/>
                <w:sz w:val="20"/>
              </w:rPr>
              <w:t>US</w:t>
            </w:r>
          </w:p>
          <w:p w14:paraId="378B8E7E" w14:textId="77777777" w:rsidR="00CA5804" w:rsidRPr="00DB5256" w:rsidRDefault="00CA5804" w:rsidP="00C1218A">
            <w:pPr>
              <w:jc w:val="center"/>
              <w:rPr>
                <w:rFonts w:ascii="Arial" w:hAnsi="Arial" w:cs="Arial"/>
                <w:b/>
                <w:sz w:val="20"/>
              </w:rPr>
            </w:pPr>
          </w:p>
        </w:tc>
      </w:tr>
      <w:tr w:rsidR="00CA5804" w:rsidRPr="00DB5256" w14:paraId="378B8E84" w14:textId="77777777" w:rsidTr="00C1218A">
        <w:tc>
          <w:tcPr>
            <w:tcW w:w="567" w:type="dxa"/>
          </w:tcPr>
          <w:p w14:paraId="378B8E80"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E81"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E82"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E83"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E85" w14:textId="77777777" w:rsidR="00CA5804" w:rsidRDefault="00CA5804" w:rsidP="00CA5804">
      <w:pPr>
        <w:rPr>
          <w:rFonts w:ascii="Arial" w:hAnsi="Arial" w:cs="Arial"/>
          <w:sz w:val="20"/>
        </w:rPr>
      </w:pPr>
    </w:p>
    <w:p w14:paraId="378B8E86" w14:textId="77777777" w:rsidR="00CA5804" w:rsidRDefault="00CA5804" w:rsidP="00CA5804">
      <w:pPr>
        <w:numPr>
          <w:ilvl w:val="0"/>
          <w:numId w:val="6"/>
        </w:numPr>
        <w:spacing w:after="0" w:line="240" w:lineRule="auto"/>
        <w:rPr>
          <w:rFonts w:ascii="Arial" w:hAnsi="Arial" w:cs="Arial"/>
          <w:sz w:val="20"/>
        </w:rPr>
      </w:pPr>
      <w:r w:rsidRPr="00DB5256">
        <w:rPr>
          <w:rFonts w:ascii="Arial" w:hAnsi="Arial" w:cs="Arial"/>
          <w:sz w:val="20"/>
        </w:rPr>
        <w:t>How effective was the programme/module in allowing you to develop at your own level of ability?</w:t>
      </w:r>
    </w:p>
    <w:p w14:paraId="378B8E87" w14:textId="77777777" w:rsidR="00CA5804" w:rsidRPr="00DB5256"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E91" w14:textId="77777777" w:rsidTr="00C1218A">
        <w:trPr>
          <w:trHeight w:val="526"/>
        </w:trPr>
        <w:tc>
          <w:tcPr>
            <w:tcW w:w="567" w:type="dxa"/>
          </w:tcPr>
          <w:p w14:paraId="378B8E88" w14:textId="77777777" w:rsidR="00CA5804" w:rsidRDefault="00CA5804" w:rsidP="00C1218A">
            <w:pPr>
              <w:rPr>
                <w:rFonts w:ascii="Arial" w:hAnsi="Arial" w:cs="Arial"/>
                <w:b/>
                <w:sz w:val="20"/>
              </w:rPr>
            </w:pPr>
          </w:p>
          <w:p w14:paraId="378B8E89" w14:textId="77777777" w:rsidR="00CA5804" w:rsidRPr="00DB5256" w:rsidRDefault="00CA5804" w:rsidP="00C1218A">
            <w:pPr>
              <w:rPr>
                <w:rFonts w:ascii="Arial" w:hAnsi="Arial" w:cs="Arial"/>
                <w:b/>
                <w:sz w:val="20"/>
              </w:rPr>
            </w:pPr>
            <w:r w:rsidRPr="00DB5256">
              <w:rPr>
                <w:rFonts w:ascii="Arial" w:hAnsi="Arial" w:cs="Arial"/>
                <w:b/>
                <w:sz w:val="20"/>
              </w:rPr>
              <w:t>VG</w:t>
            </w:r>
          </w:p>
        </w:tc>
        <w:tc>
          <w:tcPr>
            <w:tcW w:w="567" w:type="dxa"/>
          </w:tcPr>
          <w:p w14:paraId="378B8E8A" w14:textId="77777777" w:rsidR="00CA5804" w:rsidRDefault="00CA5804" w:rsidP="00C1218A">
            <w:pPr>
              <w:rPr>
                <w:rFonts w:ascii="Arial" w:hAnsi="Arial" w:cs="Arial"/>
                <w:b/>
                <w:sz w:val="20"/>
              </w:rPr>
            </w:pPr>
          </w:p>
          <w:p w14:paraId="378B8E8B" w14:textId="77777777" w:rsidR="00CA5804" w:rsidRPr="00DB5256" w:rsidRDefault="00CA5804" w:rsidP="00C1218A">
            <w:pPr>
              <w:rPr>
                <w:rFonts w:ascii="Arial" w:hAnsi="Arial" w:cs="Arial"/>
                <w:b/>
                <w:sz w:val="20"/>
              </w:rPr>
            </w:pPr>
            <w:r w:rsidRPr="00DB5256">
              <w:rPr>
                <w:rFonts w:ascii="Arial" w:hAnsi="Arial" w:cs="Arial"/>
                <w:b/>
                <w:sz w:val="20"/>
              </w:rPr>
              <w:t>G</w:t>
            </w:r>
          </w:p>
        </w:tc>
        <w:tc>
          <w:tcPr>
            <w:tcW w:w="567" w:type="dxa"/>
          </w:tcPr>
          <w:p w14:paraId="378B8E8C" w14:textId="77777777" w:rsidR="00CA5804" w:rsidRDefault="00CA5804" w:rsidP="00C1218A">
            <w:pPr>
              <w:rPr>
                <w:rFonts w:ascii="Arial" w:hAnsi="Arial" w:cs="Arial"/>
                <w:b/>
                <w:sz w:val="20"/>
              </w:rPr>
            </w:pPr>
          </w:p>
          <w:p w14:paraId="378B8E8D" w14:textId="77777777" w:rsidR="00CA5804" w:rsidRPr="00DB5256" w:rsidRDefault="00CA5804" w:rsidP="00C1218A">
            <w:pPr>
              <w:rPr>
                <w:rFonts w:ascii="Arial" w:hAnsi="Arial" w:cs="Arial"/>
                <w:b/>
                <w:sz w:val="20"/>
              </w:rPr>
            </w:pPr>
            <w:r w:rsidRPr="00DB5256">
              <w:rPr>
                <w:rFonts w:ascii="Arial" w:hAnsi="Arial" w:cs="Arial"/>
                <w:b/>
                <w:sz w:val="20"/>
              </w:rPr>
              <w:t>S</w:t>
            </w:r>
          </w:p>
        </w:tc>
        <w:tc>
          <w:tcPr>
            <w:tcW w:w="567" w:type="dxa"/>
          </w:tcPr>
          <w:p w14:paraId="378B8E8E" w14:textId="77777777" w:rsidR="00CA5804" w:rsidRDefault="00CA5804" w:rsidP="00C1218A">
            <w:pPr>
              <w:rPr>
                <w:rFonts w:ascii="Arial" w:hAnsi="Arial" w:cs="Arial"/>
                <w:b/>
                <w:sz w:val="20"/>
              </w:rPr>
            </w:pPr>
          </w:p>
          <w:p w14:paraId="378B8E8F" w14:textId="77777777" w:rsidR="00CA5804" w:rsidRDefault="00CA5804" w:rsidP="00C1218A">
            <w:pPr>
              <w:rPr>
                <w:rFonts w:ascii="Arial" w:hAnsi="Arial" w:cs="Arial"/>
                <w:b/>
                <w:sz w:val="20"/>
              </w:rPr>
            </w:pPr>
            <w:r w:rsidRPr="00DB5256">
              <w:rPr>
                <w:rFonts w:ascii="Arial" w:hAnsi="Arial" w:cs="Arial"/>
                <w:b/>
                <w:sz w:val="20"/>
              </w:rPr>
              <w:t>US</w:t>
            </w:r>
          </w:p>
          <w:p w14:paraId="378B8E90" w14:textId="77777777" w:rsidR="00CA5804" w:rsidRPr="00DB5256" w:rsidRDefault="00CA5804" w:rsidP="00C1218A">
            <w:pPr>
              <w:rPr>
                <w:rFonts w:ascii="Arial" w:hAnsi="Arial" w:cs="Arial"/>
                <w:b/>
                <w:sz w:val="20"/>
              </w:rPr>
            </w:pPr>
          </w:p>
        </w:tc>
      </w:tr>
      <w:tr w:rsidR="00CA5804" w:rsidRPr="00DB5256" w14:paraId="378B8E96" w14:textId="77777777" w:rsidTr="00C1218A">
        <w:tc>
          <w:tcPr>
            <w:tcW w:w="567" w:type="dxa"/>
          </w:tcPr>
          <w:p w14:paraId="378B8E92"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E93"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E94"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E95"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E97" w14:textId="77777777" w:rsidR="00CA5804" w:rsidRDefault="00CA5804" w:rsidP="00CA5804">
      <w:pPr>
        <w:rPr>
          <w:rFonts w:ascii="Arial" w:hAnsi="Arial" w:cs="Arial"/>
          <w:sz w:val="20"/>
        </w:rPr>
      </w:pPr>
    </w:p>
    <w:p w14:paraId="378B8E98" w14:textId="77777777" w:rsidR="00660A4D" w:rsidRDefault="00660A4D" w:rsidP="00CA5804">
      <w:pPr>
        <w:rPr>
          <w:rFonts w:ascii="Arial" w:hAnsi="Arial" w:cs="Arial"/>
          <w:sz w:val="20"/>
        </w:rPr>
      </w:pPr>
    </w:p>
    <w:p w14:paraId="378B8E99" w14:textId="77777777" w:rsidR="00660A4D" w:rsidRDefault="00660A4D" w:rsidP="00CA5804">
      <w:pPr>
        <w:rPr>
          <w:rFonts w:ascii="Arial" w:hAnsi="Arial" w:cs="Arial"/>
          <w:sz w:val="20"/>
        </w:rPr>
      </w:pPr>
    </w:p>
    <w:p w14:paraId="378B8E9A" w14:textId="77777777" w:rsidR="00660A4D" w:rsidRDefault="00660A4D" w:rsidP="00CA5804">
      <w:pPr>
        <w:rPr>
          <w:rFonts w:ascii="Arial" w:hAnsi="Arial" w:cs="Arial"/>
          <w:sz w:val="20"/>
        </w:rPr>
      </w:pPr>
    </w:p>
    <w:p w14:paraId="378B8E9B" w14:textId="77777777" w:rsidR="00CA5804" w:rsidRDefault="00CA5804" w:rsidP="00CA5804">
      <w:pPr>
        <w:numPr>
          <w:ilvl w:val="0"/>
          <w:numId w:val="6"/>
        </w:numPr>
        <w:spacing w:after="0" w:line="240" w:lineRule="auto"/>
        <w:rPr>
          <w:rFonts w:ascii="Arial" w:hAnsi="Arial" w:cs="Arial"/>
          <w:sz w:val="20"/>
        </w:rPr>
      </w:pPr>
      <w:r w:rsidRPr="00DB5256">
        <w:rPr>
          <w:rFonts w:ascii="Arial" w:hAnsi="Arial" w:cs="Arial"/>
          <w:sz w:val="20"/>
        </w:rPr>
        <w:lastRenderedPageBreak/>
        <w:t>How effective was the programme/module in raising your overall professional development?</w:t>
      </w:r>
    </w:p>
    <w:p w14:paraId="378B8E9C" w14:textId="77777777" w:rsidR="00CA5804" w:rsidRPr="00DB5256"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EA5" w14:textId="77777777" w:rsidTr="00C1218A">
        <w:trPr>
          <w:trHeight w:val="526"/>
        </w:trPr>
        <w:tc>
          <w:tcPr>
            <w:tcW w:w="567" w:type="dxa"/>
          </w:tcPr>
          <w:p w14:paraId="378B8E9D" w14:textId="77777777" w:rsidR="00CA5804" w:rsidRDefault="00CA5804" w:rsidP="00C1218A">
            <w:pPr>
              <w:rPr>
                <w:rFonts w:ascii="Arial" w:hAnsi="Arial" w:cs="Arial"/>
                <w:b/>
                <w:sz w:val="20"/>
              </w:rPr>
            </w:pPr>
          </w:p>
          <w:p w14:paraId="378B8E9E" w14:textId="77777777" w:rsidR="00CA5804" w:rsidRPr="00DB5256" w:rsidRDefault="00CA5804" w:rsidP="00C1218A">
            <w:pPr>
              <w:rPr>
                <w:rFonts w:ascii="Arial" w:hAnsi="Arial" w:cs="Arial"/>
                <w:b/>
                <w:sz w:val="20"/>
              </w:rPr>
            </w:pPr>
            <w:r w:rsidRPr="00DB5256">
              <w:rPr>
                <w:rFonts w:ascii="Arial" w:hAnsi="Arial" w:cs="Arial"/>
                <w:b/>
                <w:sz w:val="20"/>
              </w:rPr>
              <w:t>VG</w:t>
            </w:r>
          </w:p>
        </w:tc>
        <w:tc>
          <w:tcPr>
            <w:tcW w:w="567" w:type="dxa"/>
          </w:tcPr>
          <w:p w14:paraId="378B8E9F" w14:textId="77777777" w:rsidR="00CA5804" w:rsidRDefault="00CA5804" w:rsidP="00C1218A">
            <w:pPr>
              <w:rPr>
                <w:rFonts w:ascii="Arial" w:hAnsi="Arial" w:cs="Arial"/>
                <w:b/>
                <w:sz w:val="20"/>
              </w:rPr>
            </w:pPr>
          </w:p>
          <w:p w14:paraId="378B8EA0" w14:textId="77777777" w:rsidR="00CA5804" w:rsidRPr="00DB5256" w:rsidRDefault="00CA5804" w:rsidP="00C1218A">
            <w:pPr>
              <w:rPr>
                <w:rFonts w:ascii="Arial" w:hAnsi="Arial" w:cs="Arial"/>
                <w:b/>
                <w:sz w:val="20"/>
              </w:rPr>
            </w:pPr>
            <w:r w:rsidRPr="00DB5256">
              <w:rPr>
                <w:rFonts w:ascii="Arial" w:hAnsi="Arial" w:cs="Arial"/>
                <w:b/>
                <w:sz w:val="20"/>
              </w:rPr>
              <w:t>G</w:t>
            </w:r>
          </w:p>
        </w:tc>
        <w:tc>
          <w:tcPr>
            <w:tcW w:w="567" w:type="dxa"/>
          </w:tcPr>
          <w:p w14:paraId="378B8EA1" w14:textId="77777777" w:rsidR="00CA5804" w:rsidRDefault="00CA5804" w:rsidP="00C1218A">
            <w:pPr>
              <w:rPr>
                <w:rFonts w:ascii="Arial" w:hAnsi="Arial" w:cs="Arial"/>
                <w:b/>
                <w:sz w:val="20"/>
              </w:rPr>
            </w:pPr>
          </w:p>
          <w:p w14:paraId="378B8EA2" w14:textId="77777777" w:rsidR="00CA5804" w:rsidRPr="00DB5256" w:rsidRDefault="00CA5804" w:rsidP="00C1218A">
            <w:pPr>
              <w:rPr>
                <w:rFonts w:ascii="Arial" w:hAnsi="Arial" w:cs="Arial"/>
                <w:b/>
                <w:sz w:val="20"/>
              </w:rPr>
            </w:pPr>
            <w:r w:rsidRPr="00DB5256">
              <w:rPr>
                <w:rFonts w:ascii="Arial" w:hAnsi="Arial" w:cs="Arial"/>
                <w:b/>
                <w:sz w:val="20"/>
              </w:rPr>
              <w:t>S</w:t>
            </w:r>
          </w:p>
        </w:tc>
        <w:tc>
          <w:tcPr>
            <w:tcW w:w="567" w:type="dxa"/>
          </w:tcPr>
          <w:p w14:paraId="378B8EA3" w14:textId="77777777" w:rsidR="00CA5804" w:rsidRDefault="00CA5804" w:rsidP="00C1218A">
            <w:pPr>
              <w:rPr>
                <w:rFonts w:ascii="Arial" w:hAnsi="Arial" w:cs="Arial"/>
                <w:b/>
                <w:sz w:val="20"/>
              </w:rPr>
            </w:pPr>
          </w:p>
          <w:p w14:paraId="378B8EA4" w14:textId="77777777" w:rsidR="00CA5804" w:rsidRPr="00DB5256" w:rsidRDefault="00CA5804" w:rsidP="00660A4D">
            <w:pPr>
              <w:rPr>
                <w:rFonts w:ascii="Arial" w:hAnsi="Arial" w:cs="Arial"/>
                <w:b/>
                <w:sz w:val="20"/>
              </w:rPr>
            </w:pPr>
            <w:r w:rsidRPr="00DB5256">
              <w:rPr>
                <w:rFonts w:ascii="Arial" w:hAnsi="Arial" w:cs="Arial"/>
                <w:b/>
                <w:sz w:val="20"/>
              </w:rPr>
              <w:t>US</w:t>
            </w:r>
          </w:p>
        </w:tc>
      </w:tr>
      <w:tr w:rsidR="00CA5804" w:rsidRPr="00DB5256" w14:paraId="378B8EAA" w14:textId="77777777" w:rsidTr="00C1218A">
        <w:tc>
          <w:tcPr>
            <w:tcW w:w="567" w:type="dxa"/>
          </w:tcPr>
          <w:p w14:paraId="378B8EA6"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EA7"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EA8"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EA9"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EAB" w14:textId="77777777" w:rsidR="00CA5804" w:rsidRDefault="00CA5804" w:rsidP="00CA5804">
      <w:pPr>
        <w:rPr>
          <w:rFonts w:ascii="Arial" w:hAnsi="Arial" w:cs="Arial"/>
          <w:sz w:val="20"/>
        </w:rPr>
      </w:pPr>
    </w:p>
    <w:p w14:paraId="378B8EAC" w14:textId="77777777" w:rsidR="00CA5804" w:rsidRDefault="00CA5804" w:rsidP="00CA5804">
      <w:pPr>
        <w:numPr>
          <w:ilvl w:val="0"/>
          <w:numId w:val="6"/>
        </w:numPr>
        <w:spacing w:after="0" w:line="240" w:lineRule="auto"/>
        <w:rPr>
          <w:rFonts w:ascii="Arial" w:hAnsi="Arial" w:cs="Arial"/>
          <w:sz w:val="20"/>
        </w:rPr>
      </w:pPr>
      <w:r w:rsidRPr="00DB5256">
        <w:rPr>
          <w:rFonts w:ascii="Arial" w:hAnsi="Arial" w:cs="Arial"/>
          <w:sz w:val="20"/>
        </w:rPr>
        <w:t xml:space="preserve">Please rate the quality of programme/module materials. </w:t>
      </w:r>
    </w:p>
    <w:p w14:paraId="378B8EAD" w14:textId="77777777" w:rsidR="00CA5804" w:rsidRPr="00DB5256"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EB6" w14:textId="77777777" w:rsidTr="00C1218A">
        <w:trPr>
          <w:trHeight w:val="526"/>
        </w:trPr>
        <w:tc>
          <w:tcPr>
            <w:tcW w:w="567" w:type="dxa"/>
          </w:tcPr>
          <w:p w14:paraId="378B8EAE" w14:textId="77777777" w:rsidR="00CA5804" w:rsidRDefault="00CA5804" w:rsidP="00C1218A">
            <w:pPr>
              <w:rPr>
                <w:rFonts w:ascii="Arial" w:hAnsi="Arial" w:cs="Arial"/>
                <w:b/>
                <w:sz w:val="20"/>
              </w:rPr>
            </w:pPr>
          </w:p>
          <w:p w14:paraId="378B8EAF" w14:textId="77777777" w:rsidR="00CA5804" w:rsidRPr="00DB5256" w:rsidRDefault="00CA5804" w:rsidP="00C1218A">
            <w:pPr>
              <w:rPr>
                <w:rFonts w:ascii="Arial" w:hAnsi="Arial" w:cs="Arial"/>
                <w:b/>
                <w:sz w:val="20"/>
              </w:rPr>
            </w:pPr>
            <w:r w:rsidRPr="00DB5256">
              <w:rPr>
                <w:rFonts w:ascii="Arial" w:hAnsi="Arial" w:cs="Arial"/>
                <w:b/>
                <w:sz w:val="20"/>
              </w:rPr>
              <w:t>VG</w:t>
            </w:r>
          </w:p>
        </w:tc>
        <w:tc>
          <w:tcPr>
            <w:tcW w:w="567" w:type="dxa"/>
          </w:tcPr>
          <w:p w14:paraId="378B8EB0" w14:textId="77777777" w:rsidR="00CA5804" w:rsidRDefault="00CA5804" w:rsidP="00C1218A">
            <w:pPr>
              <w:rPr>
                <w:rFonts w:ascii="Arial" w:hAnsi="Arial" w:cs="Arial"/>
                <w:b/>
                <w:sz w:val="20"/>
              </w:rPr>
            </w:pPr>
          </w:p>
          <w:p w14:paraId="378B8EB1" w14:textId="77777777" w:rsidR="00CA5804" w:rsidRPr="00DB5256" w:rsidRDefault="00CA5804" w:rsidP="00C1218A">
            <w:pPr>
              <w:rPr>
                <w:rFonts w:ascii="Arial" w:hAnsi="Arial" w:cs="Arial"/>
                <w:b/>
                <w:sz w:val="20"/>
              </w:rPr>
            </w:pPr>
            <w:r w:rsidRPr="00DB5256">
              <w:rPr>
                <w:rFonts w:ascii="Arial" w:hAnsi="Arial" w:cs="Arial"/>
                <w:b/>
                <w:sz w:val="20"/>
              </w:rPr>
              <w:t>G</w:t>
            </w:r>
          </w:p>
        </w:tc>
        <w:tc>
          <w:tcPr>
            <w:tcW w:w="567" w:type="dxa"/>
          </w:tcPr>
          <w:p w14:paraId="378B8EB2" w14:textId="77777777" w:rsidR="00CA5804" w:rsidRDefault="00CA5804" w:rsidP="00C1218A">
            <w:pPr>
              <w:rPr>
                <w:rFonts w:ascii="Arial" w:hAnsi="Arial" w:cs="Arial"/>
                <w:b/>
                <w:sz w:val="20"/>
              </w:rPr>
            </w:pPr>
          </w:p>
          <w:p w14:paraId="378B8EB3" w14:textId="77777777" w:rsidR="00CA5804" w:rsidRPr="00DB5256" w:rsidRDefault="00CA5804" w:rsidP="00C1218A">
            <w:pPr>
              <w:rPr>
                <w:rFonts w:ascii="Arial" w:hAnsi="Arial" w:cs="Arial"/>
                <w:b/>
                <w:sz w:val="20"/>
              </w:rPr>
            </w:pPr>
            <w:r w:rsidRPr="00DB5256">
              <w:rPr>
                <w:rFonts w:ascii="Arial" w:hAnsi="Arial" w:cs="Arial"/>
                <w:b/>
                <w:sz w:val="20"/>
              </w:rPr>
              <w:t>S</w:t>
            </w:r>
          </w:p>
        </w:tc>
        <w:tc>
          <w:tcPr>
            <w:tcW w:w="567" w:type="dxa"/>
          </w:tcPr>
          <w:p w14:paraId="378B8EB4" w14:textId="77777777" w:rsidR="00CA5804" w:rsidRDefault="00CA5804" w:rsidP="00C1218A">
            <w:pPr>
              <w:rPr>
                <w:rFonts w:ascii="Arial" w:hAnsi="Arial" w:cs="Arial"/>
                <w:b/>
                <w:sz w:val="20"/>
              </w:rPr>
            </w:pPr>
          </w:p>
          <w:p w14:paraId="378B8EB5" w14:textId="77777777" w:rsidR="00CA5804" w:rsidRPr="00DB5256" w:rsidRDefault="00CA5804" w:rsidP="00660A4D">
            <w:pPr>
              <w:rPr>
                <w:rFonts w:ascii="Arial" w:hAnsi="Arial" w:cs="Arial"/>
                <w:b/>
                <w:sz w:val="20"/>
              </w:rPr>
            </w:pPr>
            <w:r w:rsidRPr="00DB5256">
              <w:rPr>
                <w:rFonts w:ascii="Arial" w:hAnsi="Arial" w:cs="Arial"/>
                <w:b/>
                <w:sz w:val="20"/>
              </w:rPr>
              <w:t>US</w:t>
            </w:r>
          </w:p>
        </w:tc>
      </w:tr>
      <w:tr w:rsidR="00CA5804" w:rsidRPr="00DB5256" w14:paraId="378B8EBB" w14:textId="77777777" w:rsidTr="00C1218A">
        <w:tc>
          <w:tcPr>
            <w:tcW w:w="567" w:type="dxa"/>
          </w:tcPr>
          <w:p w14:paraId="378B8EB7"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EB8"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EB9"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EBA"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EBC" w14:textId="77777777" w:rsidR="00CA5804" w:rsidRPr="00DB5256" w:rsidRDefault="00CA5804" w:rsidP="00CA5804">
      <w:pPr>
        <w:rPr>
          <w:rFonts w:ascii="Arial" w:hAnsi="Arial" w:cs="Arial"/>
          <w:sz w:val="20"/>
        </w:rPr>
      </w:pPr>
    </w:p>
    <w:p w14:paraId="378B8EBD" w14:textId="78C67576" w:rsidR="00CA5804" w:rsidRPr="00DB5256" w:rsidRDefault="00CA5804" w:rsidP="00660A4D">
      <w:pPr>
        <w:tabs>
          <w:tab w:val="left" w:pos="426"/>
        </w:tabs>
        <w:rPr>
          <w:rFonts w:ascii="Arial" w:hAnsi="Arial" w:cs="Arial"/>
          <w:sz w:val="20"/>
        </w:rPr>
      </w:pPr>
      <w:r w:rsidRPr="00DB5256">
        <w:rPr>
          <w:rFonts w:ascii="Arial" w:hAnsi="Arial" w:cs="Arial"/>
          <w:sz w:val="20"/>
        </w:rPr>
        <w:t>9.</w:t>
      </w:r>
      <w:r w:rsidR="00660A4D">
        <w:rPr>
          <w:rFonts w:ascii="Arial" w:hAnsi="Arial" w:cs="Arial"/>
          <w:sz w:val="20"/>
        </w:rPr>
        <w:tab/>
      </w:r>
      <w:r w:rsidRPr="00DB5256">
        <w:rPr>
          <w:rFonts w:ascii="Arial" w:hAnsi="Arial" w:cs="Arial"/>
          <w:sz w:val="20"/>
        </w:rPr>
        <w:t>With reference to the programme/module</w:t>
      </w:r>
      <w:r w:rsidR="008A0B23">
        <w:rPr>
          <w:rFonts w:ascii="Arial" w:hAnsi="Arial" w:cs="Arial"/>
          <w:sz w:val="20"/>
        </w:rPr>
        <w:t>,</w:t>
      </w:r>
      <w:r w:rsidRPr="00DB5256">
        <w:rPr>
          <w:rFonts w:ascii="Arial" w:hAnsi="Arial" w:cs="Arial"/>
          <w:sz w:val="20"/>
        </w:rPr>
        <w:t xml:space="preserve"> please rate the quality of:</w:t>
      </w:r>
    </w:p>
    <w:p w14:paraId="378B8EBE" w14:textId="77777777" w:rsidR="00CA5804" w:rsidRDefault="00660A4D" w:rsidP="00A413A7">
      <w:pPr>
        <w:tabs>
          <w:tab w:val="left" w:pos="426"/>
        </w:tabs>
        <w:rPr>
          <w:rFonts w:ascii="Arial" w:hAnsi="Arial" w:cs="Arial"/>
          <w:sz w:val="20"/>
        </w:rPr>
      </w:pPr>
      <w:r>
        <w:rPr>
          <w:rFonts w:ascii="Arial" w:hAnsi="Arial" w:cs="Arial"/>
          <w:sz w:val="20"/>
        </w:rPr>
        <w:t>i)</w:t>
      </w:r>
      <w:r w:rsidR="00A413A7">
        <w:rPr>
          <w:rFonts w:ascii="Arial" w:hAnsi="Arial" w:cs="Arial"/>
          <w:sz w:val="20"/>
        </w:rPr>
        <w:tab/>
      </w:r>
      <w:r>
        <w:rPr>
          <w:rFonts w:ascii="Arial" w:hAnsi="Arial" w:cs="Arial"/>
          <w:sz w:val="20"/>
        </w:rPr>
        <w:t>the accommodation:</w:t>
      </w:r>
    </w:p>
    <w:p w14:paraId="378B8EBF" w14:textId="77777777" w:rsidR="00660A4D" w:rsidRPr="00DB5256" w:rsidRDefault="00660A4D"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EC8" w14:textId="77777777" w:rsidTr="00C1218A">
        <w:trPr>
          <w:trHeight w:val="526"/>
        </w:trPr>
        <w:tc>
          <w:tcPr>
            <w:tcW w:w="567" w:type="dxa"/>
          </w:tcPr>
          <w:p w14:paraId="378B8EC0" w14:textId="77777777" w:rsidR="00CA5804" w:rsidRDefault="00CA5804" w:rsidP="00C1218A">
            <w:pPr>
              <w:rPr>
                <w:rFonts w:ascii="Arial" w:hAnsi="Arial" w:cs="Arial"/>
                <w:b/>
                <w:sz w:val="20"/>
              </w:rPr>
            </w:pPr>
          </w:p>
          <w:p w14:paraId="378B8EC1" w14:textId="77777777" w:rsidR="00CA5804" w:rsidRPr="00DB5256" w:rsidRDefault="00CA5804" w:rsidP="00C1218A">
            <w:pPr>
              <w:rPr>
                <w:rFonts w:ascii="Arial" w:hAnsi="Arial" w:cs="Arial"/>
                <w:b/>
                <w:sz w:val="20"/>
              </w:rPr>
            </w:pPr>
            <w:r w:rsidRPr="00DB5256">
              <w:rPr>
                <w:rFonts w:ascii="Arial" w:hAnsi="Arial" w:cs="Arial"/>
                <w:b/>
                <w:sz w:val="20"/>
              </w:rPr>
              <w:t>VG</w:t>
            </w:r>
          </w:p>
        </w:tc>
        <w:tc>
          <w:tcPr>
            <w:tcW w:w="567" w:type="dxa"/>
          </w:tcPr>
          <w:p w14:paraId="378B8EC2" w14:textId="77777777" w:rsidR="00CA5804" w:rsidRDefault="00CA5804" w:rsidP="00C1218A">
            <w:pPr>
              <w:rPr>
                <w:rFonts w:ascii="Arial" w:hAnsi="Arial" w:cs="Arial"/>
                <w:b/>
                <w:sz w:val="20"/>
              </w:rPr>
            </w:pPr>
          </w:p>
          <w:p w14:paraId="378B8EC3" w14:textId="77777777" w:rsidR="00CA5804" w:rsidRPr="00DB5256" w:rsidRDefault="00CA5804" w:rsidP="00C1218A">
            <w:pPr>
              <w:rPr>
                <w:rFonts w:ascii="Arial" w:hAnsi="Arial" w:cs="Arial"/>
                <w:b/>
                <w:sz w:val="20"/>
              </w:rPr>
            </w:pPr>
            <w:r w:rsidRPr="00DB5256">
              <w:rPr>
                <w:rFonts w:ascii="Arial" w:hAnsi="Arial" w:cs="Arial"/>
                <w:b/>
                <w:sz w:val="20"/>
              </w:rPr>
              <w:t>G</w:t>
            </w:r>
          </w:p>
        </w:tc>
        <w:tc>
          <w:tcPr>
            <w:tcW w:w="567" w:type="dxa"/>
          </w:tcPr>
          <w:p w14:paraId="378B8EC4" w14:textId="77777777" w:rsidR="00CA5804" w:rsidRDefault="00CA5804" w:rsidP="00C1218A">
            <w:pPr>
              <w:rPr>
                <w:rFonts w:ascii="Arial" w:hAnsi="Arial" w:cs="Arial"/>
                <w:b/>
                <w:sz w:val="20"/>
              </w:rPr>
            </w:pPr>
          </w:p>
          <w:p w14:paraId="378B8EC5" w14:textId="77777777" w:rsidR="00CA5804" w:rsidRPr="00DB5256" w:rsidRDefault="00CA5804" w:rsidP="00C1218A">
            <w:pPr>
              <w:rPr>
                <w:rFonts w:ascii="Arial" w:hAnsi="Arial" w:cs="Arial"/>
                <w:b/>
                <w:sz w:val="20"/>
              </w:rPr>
            </w:pPr>
            <w:r w:rsidRPr="00DB5256">
              <w:rPr>
                <w:rFonts w:ascii="Arial" w:hAnsi="Arial" w:cs="Arial"/>
                <w:b/>
                <w:sz w:val="20"/>
              </w:rPr>
              <w:t>S</w:t>
            </w:r>
          </w:p>
        </w:tc>
        <w:tc>
          <w:tcPr>
            <w:tcW w:w="567" w:type="dxa"/>
          </w:tcPr>
          <w:p w14:paraId="378B8EC6" w14:textId="77777777" w:rsidR="00CA5804" w:rsidRDefault="00CA5804" w:rsidP="00C1218A">
            <w:pPr>
              <w:rPr>
                <w:rFonts w:ascii="Arial" w:hAnsi="Arial" w:cs="Arial"/>
                <w:b/>
                <w:sz w:val="20"/>
              </w:rPr>
            </w:pPr>
          </w:p>
          <w:p w14:paraId="378B8EC7" w14:textId="77777777" w:rsidR="00CA5804" w:rsidRPr="00DB5256" w:rsidRDefault="00CA5804" w:rsidP="00660A4D">
            <w:pPr>
              <w:rPr>
                <w:rFonts w:ascii="Arial" w:hAnsi="Arial" w:cs="Arial"/>
                <w:b/>
                <w:sz w:val="20"/>
              </w:rPr>
            </w:pPr>
            <w:r w:rsidRPr="00DB5256">
              <w:rPr>
                <w:rFonts w:ascii="Arial" w:hAnsi="Arial" w:cs="Arial"/>
                <w:b/>
                <w:sz w:val="20"/>
              </w:rPr>
              <w:t>US</w:t>
            </w:r>
          </w:p>
        </w:tc>
      </w:tr>
      <w:tr w:rsidR="00CA5804" w:rsidRPr="00DB5256" w14:paraId="378B8ECD" w14:textId="77777777" w:rsidTr="00C1218A">
        <w:tc>
          <w:tcPr>
            <w:tcW w:w="567" w:type="dxa"/>
          </w:tcPr>
          <w:p w14:paraId="378B8EC9"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ECA"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ECB"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ECC"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ECE" w14:textId="77777777" w:rsidR="00CA5804" w:rsidRPr="00DB5256" w:rsidRDefault="00CA5804" w:rsidP="00CA5804">
      <w:pPr>
        <w:rPr>
          <w:rFonts w:ascii="Arial" w:hAnsi="Arial" w:cs="Arial"/>
          <w:sz w:val="20"/>
        </w:rPr>
      </w:pPr>
    </w:p>
    <w:p w14:paraId="378B8ECF" w14:textId="77777777" w:rsidR="00CA5804" w:rsidRPr="00DB5256" w:rsidRDefault="00660A4D" w:rsidP="00660A4D">
      <w:pPr>
        <w:tabs>
          <w:tab w:val="left" w:pos="426"/>
        </w:tabs>
        <w:rPr>
          <w:rFonts w:ascii="Arial" w:hAnsi="Arial" w:cs="Arial"/>
          <w:sz w:val="20"/>
        </w:rPr>
      </w:pPr>
      <w:r>
        <w:rPr>
          <w:rFonts w:ascii="Arial" w:hAnsi="Arial" w:cs="Arial"/>
          <w:sz w:val="20"/>
        </w:rPr>
        <w:t>ii)</w:t>
      </w:r>
      <w:r>
        <w:rPr>
          <w:rFonts w:ascii="Arial" w:hAnsi="Arial" w:cs="Arial"/>
          <w:sz w:val="20"/>
        </w:rPr>
        <w:tab/>
        <w:t>the ICT facilities:</w:t>
      </w:r>
    </w:p>
    <w:p w14:paraId="378B8ED0" w14:textId="77777777" w:rsidR="00CA5804"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ED9" w14:textId="77777777" w:rsidTr="00C1218A">
        <w:trPr>
          <w:trHeight w:val="526"/>
        </w:trPr>
        <w:tc>
          <w:tcPr>
            <w:tcW w:w="567" w:type="dxa"/>
          </w:tcPr>
          <w:p w14:paraId="378B8ED1" w14:textId="77777777" w:rsidR="00CA5804" w:rsidRDefault="00CA5804" w:rsidP="00C1218A">
            <w:pPr>
              <w:rPr>
                <w:rFonts w:ascii="Arial" w:hAnsi="Arial" w:cs="Arial"/>
                <w:b/>
                <w:sz w:val="20"/>
              </w:rPr>
            </w:pPr>
          </w:p>
          <w:p w14:paraId="378B8ED2" w14:textId="77777777" w:rsidR="00CA5804" w:rsidRPr="00DB5256" w:rsidRDefault="00CA5804" w:rsidP="00C1218A">
            <w:pPr>
              <w:rPr>
                <w:rFonts w:ascii="Arial" w:hAnsi="Arial" w:cs="Arial"/>
                <w:b/>
                <w:sz w:val="20"/>
              </w:rPr>
            </w:pPr>
            <w:r w:rsidRPr="00DB5256">
              <w:rPr>
                <w:rFonts w:ascii="Arial" w:hAnsi="Arial" w:cs="Arial"/>
                <w:b/>
                <w:sz w:val="20"/>
              </w:rPr>
              <w:t>VG</w:t>
            </w:r>
          </w:p>
        </w:tc>
        <w:tc>
          <w:tcPr>
            <w:tcW w:w="567" w:type="dxa"/>
          </w:tcPr>
          <w:p w14:paraId="378B8ED3" w14:textId="77777777" w:rsidR="00CA5804" w:rsidRDefault="00CA5804" w:rsidP="00C1218A">
            <w:pPr>
              <w:rPr>
                <w:rFonts w:ascii="Arial" w:hAnsi="Arial" w:cs="Arial"/>
                <w:b/>
                <w:sz w:val="20"/>
              </w:rPr>
            </w:pPr>
          </w:p>
          <w:p w14:paraId="378B8ED4" w14:textId="77777777" w:rsidR="00CA5804" w:rsidRPr="00DB5256" w:rsidRDefault="00CA5804" w:rsidP="00C1218A">
            <w:pPr>
              <w:rPr>
                <w:rFonts w:ascii="Arial" w:hAnsi="Arial" w:cs="Arial"/>
                <w:b/>
                <w:sz w:val="20"/>
              </w:rPr>
            </w:pPr>
            <w:r w:rsidRPr="00DB5256">
              <w:rPr>
                <w:rFonts w:ascii="Arial" w:hAnsi="Arial" w:cs="Arial"/>
                <w:b/>
                <w:sz w:val="20"/>
              </w:rPr>
              <w:t>G</w:t>
            </w:r>
          </w:p>
        </w:tc>
        <w:tc>
          <w:tcPr>
            <w:tcW w:w="567" w:type="dxa"/>
          </w:tcPr>
          <w:p w14:paraId="378B8ED5" w14:textId="77777777" w:rsidR="00CA5804" w:rsidRDefault="00CA5804" w:rsidP="00C1218A">
            <w:pPr>
              <w:rPr>
                <w:rFonts w:ascii="Arial" w:hAnsi="Arial" w:cs="Arial"/>
                <w:b/>
                <w:sz w:val="20"/>
              </w:rPr>
            </w:pPr>
          </w:p>
          <w:p w14:paraId="378B8ED6" w14:textId="77777777" w:rsidR="00CA5804" w:rsidRPr="00DB5256" w:rsidRDefault="00CA5804" w:rsidP="00C1218A">
            <w:pPr>
              <w:rPr>
                <w:rFonts w:ascii="Arial" w:hAnsi="Arial" w:cs="Arial"/>
                <w:b/>
                <w:sz w:val="20"/>
              </w:rPr>
            </w:pPr>
            <w:r w:rsidRPr="00DB5256">
              <w:rPr>
                <w:rFonts w:ascii="Arial" w:hAnsi="Arial" w:cs="Arial"/>
                <w:b/>
                <w:sz w:val="20"/>
              </w:rPr>
              <w:t>S</w:t>
            </w:r>
          </w:p>
        </w:tc>
        <w:tc>
          <w:tcPr>
            <w:tcW w:w="567" w:type="dxa"/>
          </w:tcPr>
          <w:p w14:paraId="378B8ED7" w14:textId="77777777" w:rsidR="00CA5804" w:rsidRDefault="00CA5804" w:rsidP="00C1218A">
            <w:pPr>
              <w:rPr>
                <w:rFonts w:ascii="Arial" w:hAnsi="Arial" w:cs="Arial"/>
                <w:b/>
                <w:sz w:val="20"/>
              </w:rPr>
            </w:pPr>
          </w:p>
          <w:p w14:paraId="378B8ED8" w14:textId="77777777" w:rsidR="00CA5804" w:rsidRPr="00DB5256" w:rsidRDefault="00CA5804" w:rsidP="00660A4D">
            <w:pPr>
              <w:rPr>
                <w:rFonts w:ascii="Arial" w:hAnsi="Arial" w:cs="Arial"/>
                <w:b/>
                <w:sz w:val="20"/>
              </w:rPr>
            </w:pPr>
            <w:r w:rsidRPr="00DB5256">
              <w:rPr>
                <w:rFonts w:ascii="Arial" w:hAnsi="Arial" w:cs="Arial"/>
                <w:b/>
                <w:sz w:val="20"/>
              </w:rPr>
              <w:t>US</w:t>
            </w:r>
          </w:p>
        </w:tc>
      </w:tr>
      <w:tr w:rsidR="00CA5804" w:rsidRPr="00DB5256" w14:paraId="378B8EDE" w14:textId="77777777" w:rsidTr="00C1218A">
        <w:tc>
          <w:tcPr>
            <w:tcW w:w="567" w:type="dxa"/>
          </w:tcPr>
          <w:p w14:paraId="378B8EDA"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EDB"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EDC"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EDD"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EDF" w14:textId="77777777" w:rsidR="00CA5804" w:rsidRPr="00DB5256" w:rsidRDefault="00CA5804" w:rsidP="00CA5804">
      <w:pPr>
        <w:rPr>
          <w:rFonts w:ascii="Arial" w:hAnsi="Arial" w:cs="Arial"/>
          <w:sz w:val="20"/>
        </w:rPr>
      </w:pPr>
    </w:p>
    <w:p w14:paraId="378B8EE0" w14:textId="77777777" w:rsidR="00CA5804" w:rsidRPr="00DB5256" w:rsidRDefault="00660A4D" w:rsidP="00CA5804">
      <w:pPr>
        <w:rPr>
          <w:rFonts w:ascii="Arial" w:hAnsi="Arial" w:cs="Arial"/>
          <w:sz w:val="20"/>
        </w:rPr>
      </w:pPr>
      <w:r>
        <w:rPr>
          <w:rFonts w:ascii="Arial" w:hAnsi="Arial" w:cs="Arial"/>
          <w:sz w:val="20"/>
        </w:rPr>
        <w:t>iii)  the library resources.</w:t>
      </w:r>
    </w:p>
    <w:p w14:paraId="378B8EE1" w14:textId="77777777" w:rsidR="00CA5804" w:rsidRDefault="00CA5804" w:rsidP="00CA5804">
      <w:pPr>
        <w:rPr>
          <w:rFonts w:ascii="Arial" w:hAnsi="Arial" w:cs="Arial"/>
          <w:sz w:val="20"/>
        </w:rPr>
      </w:pPr>
    </w:p>
    <w:p w14:paraId="378B8EE2" w14:textId="77777777" w:rsidR="00660A4D" w:rsidRDefault="00660A4D" w:rsidP="00CA5804">
      <w:pPr>
        <w:rPr>
          <w:rFonts w:ascii="Arial" w:hAnsi="Arial" w:cs="Arial"/>
          <w:sz w:val="20"/>
        </w:rPr>
      </w:pPr>
    </w:p>
    <w:p w14:paraId="378B8EE3" w14:textId="77777777" w:rsidR="00660A4D" w:rsidRDefault="00660A4D"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EEC" w14:textId="77777777" w:rsidTr="00C1218A">
        <w:trPr>
          <w:trHeight w:val="526"/>
        </w:trPr>
        <w:tc>
          <w:tcPr>
            <w:tcW w:w="567" w:type="dxa"/>
          </w:tcPr>
          <w:p w14:paraId="378B8EE4" w14:textId="77777777" w:rsidR="00CA5804" w:rsidRDefault="00CA5804" w:rsidP="00C1218A">
            <w:pPr>
              <w:rPr>
                <w:rFonts w:ascii="Arial" w:hAnsi="Arial" w:cs="Arial"/>
                <w:b/>
                <w:sz w:val="20"/>
              </w:rPr>
            </w:pPr>
          </w:p>
          <w:p w14:paraId="378B8EE5" w14:textId="77777777" w:rsidR="00CA5804" w:rsidRPr="00DB5256" w:rsidRDefault="00CA5804" w:rsidP="00C1218A">
            <w:pPr>
              <w:rPr>
                <w:rFonts w:ascii="Arial" w:hAnsi="Arial" w:cs="Arial"/>
                <w:b/>
                <w:sz w:val="20"/>
              </w:rPr>
            </w:pPr>
            <w:r w:rsidRPr="00DB5256">
              <w:rPr>
                <w:rFonts w:ascii="Arial" w:hAnsi="Arial" w:cs="Arial"/>
                <w:b/>
                <w:sz w:val="20"/>
              </w:rPr>
              <w:t>VG</w:t>
            </w:r>
          </w:p>
        </w:tc>
        <w:tc>
          <w:tcPr>
            <w:tcW w:w="567" w:type="dxa"/>
          </w:tcPr>
          <w:p w14:paraId="378B8EE6" w14:textId="77777777" w:rsidR="00CA5804" w:rsidRDefault="00CA5804" w:rsidP="00C1218A">
            <w:pPr>
              <w:rPr>
                <w:rFonts w:ascii="Arial" w:hAnsi="Arial" w:cs="Arial"/>
                <w:b/>
                <w:sz w:val="20"/>
              </w:rPr>
            </w:pPr>
          </w:p>
          <w:p w14:paraId="378B8EE7" w14:textId="77777777" w:rsidR="00CA5804" w:rsidRPr="00DB5256" w:rsidRDefault="00CA5804" w:rsidP="00C1218A">
            <w:pPr>
              <w:rPr>
                <w:rFonts w:ascii="Arial" w:hAnsi="Arial" w:cs="Arial"/>
                <w:b/>
                <w:sz w:val="20"/>
              </w:rPr>
            </w:pPr>
            <w:r w:rsidRPr="00DB5256">
              <w:rPr>
                <w:rFonts w:ascii="Arial" w:hAnsi="Arial" w:cs="Arial"/>
                <w:b/>
                <w:sz w:val="20"/>
              </w:rPr>
              <w:t>G</w:t>
            </w:r>
          </w:p>
        </w:tc>
        <w:tc>
          <w:tcPr>
            <w:tcW w:w="567" w:type="dxa"/>
          </w:tcPr>
          <w:p w14:paraId="378B8EE8" w14:textId="77777777" w:rsidR="00CA5804" w:rsidRDefault="00CA5804" w:rsidP="00C1218A">
            <w:pPr>
              <w:rPr>
                <w:rFonts w:ascii="Arial" w:hAnsi="Arial" w:cs="Arial"/>
                <w:b/>
                <w:sz w:val="20"/>
              </w:rPr>
            </w:pPr>
          </w:p>
          <w:p w14:paraId="378B8EE9" w14:textId="77777777" w:rsidR="00CA5804" w:rsidRPr="00DB5256" w:rsidRDefault="00CA5804" w:rsidP="00C1218A">
            <w:pPr>
              <w:rPr>
                <w:rFonts w:ascii="Arial" w:hAnsi="Arial" w:cs="Arial"/>
                <w:b/>
                <w:sz w:val="20"/>
              </w:rPr>
            </w:pPr>
            <w:r w:rsidRPr="00DB5256">
              <w:rPr>
                <w:rFonts w:ascii="Arial" w:hAnsi="Arial" w:cs="Arial"/>
                <w:b/>
                <w:sz w:val="20"/>
              </w:rPr>
              <w:t>S</w:t>
            </w:r>
          </w:p>
        </w:tc>
        <w:tc>
          <w:tcPr>
            <w:tcW w:w="567" w:type="dxa"/>
          </w:tcPr>
          <w:p w14:paraId="378B8EEA" w14:textId="77777777" w:rsidR="00CA5804" w:rsidRDefault="00CA5804" w:rsidP="00C1218A">
            <w:pPr>
              <w:rPr>
                <w:rFonts w:ascii="Arial" w:hAnsi="Arial" w:cs="Arial"/>
                <w:b/>
                <w:sz w:val="20"/>
              </w:rPr>
            </w:pPr>
          </w:p>
          <w:p w14:paraId="378B8EEB" w14:textId="77777777" w:rsidR="00CA5804" w:rsidRPr="00DB5256" w:rsidRDefault="00CA5804" w:rsidP="00660A4D">
            <w:pPr>
              <w:rPr>
                <w:rFonts w:ascii="Arial" w:hAnsi="Arial" w:cs="Arial"/>
                <w:b/>
                <w:sz w:val="20"/>
              </w:rPr>
            </w:pPr>
            <w:r w:rsidRPr="00DB5256">
              <w:rPr>
                <w:rFonts w:ascii="Arial" w:hAnsi="Arial" w:cs="Arial"/>
                <w:b/>
                <w:sz w:val="20"/>
              </w:rPr>
              <w:t>US</w:t>
            </w:r>
          </w:p>
        </w:tc>
      </w:tr>
      <w:tr w:rsidR="00CA5804" w:rsidRPr="00DB5256" w14:paraId="378B8EF1" w14:textId="77777777" w:rsidTr="00C1218A">
        <w:tc>
          <w:tcPr>
            <w:tcW w:w="567" w:type="dxa"/>
          </w:tcPr>
          <w:p w14:paraId="378B8EED"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EEE"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EEF"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EF0"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EF2" w14:textId="77777777" w:rsidR="00CA5804" w:rsidRDefault="00CA5804" w:rsidP="00CA5804">
      <w:pPr>
        <w:rPr>
          <w:rFonts w:ascii="Arial" w:hAnsi="Arial" w:cs="Arial"/>
          <w:sz w:val="20"/>
        </w:rPr>
      </w:pPr>
    </w:p>
    <w:p w14:paraId="378B8EF3" w14:textId="6C0FE55C" w:rsidR="00CA5804" w:rsidRPr="00DB5256" w:rsidRDefault="00CA5804" w:rsidP="00660A4D">
      <w:pPr>
        <w:tabs>
          <w:tab w:val="left" w:pos="426"/>
        </w:tabs>
        <w:rPr>
          <w:rFonts w:ascii="Arial" w:hAnsi="Arial" w:cs="Arial"/>
          <w:sz w:val="20"/>
        </w:rPr>
      </w:pPr>
      <w:r w:rsidRPr="00DB5256">
        <w:rPr>
          <w:rFonts w:ascii="Arial" w:hAnsi="Arial" w:cs="Arial"/>
          <w:sz w:val="20"/>
        </w:rPr>
        <w:t>10.</w:t>
      </w:r>
      <w:r w:rsidR="00660A4D">
        <w:rPr>
          <w:rFonts w:ascii="Arial" w:hAnsi="Arial" w:cs="Arial"/>
          <w:sz w:val="20"/>
        </w:rPr>
        <w:tab/>
      </w:r>
      <w:r w:rsidRPr="00DB5256">
        <w:rPr>
          <w:rFonts w:ascii="Arial" w:hAnsi="Arial" w:cs="Arial"/>
          <w:sz w:val="20"/>
        </w:rPr>
        <w:t xml:space="preserve">In relation to this programme/module, how effective did you find </w:t>
      </w:r>
      <w:r w:rsidR="00157AD4">
        <w:rPr>
          <w:rFonts w:ascii="Arial" w:hAnsi="Arial" w:cs="Arial"/>
          <w:sz w:val="20"/>
        </w:rPr>
        <w:t>Moodle</w:t>
      </w:r>
      <w:r w:rsidRPr="00DB5256">
        <w:rPr>
          <w:rFonts w:ascii="Arial" w:hAnsi="Arial" w:cs="Arial"/>
          <w:sz w:val="20"/>
        </w:rPr>
        <w:t xml:space="preserve"> as a learning resource?</w:t>
      </w:r>
    </w:p>
    <w:p w14:paraId="378B8EF4" w14:textId="77777777" w:rsidR="00CA5804" w:rsidRPr="00DB5256"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EFD" w14:textId="77777777" w:rsidTr="00C1218A">
        <w:trPr>
          <w:trHeight w:val="526"/>
        </w:trPr>
        <w:tc>
          <w:tcPr>
            <w:tcW w:w="567" w:type="dxa"/>
          </w:tcPr>
          <w:p w14:paraId="378B8EF5" w14:textId="77777777" w:rsidR="00CA5804" w:rsidRDefault="00CA5804" w:rsidP="00C1218A">
            <w:pPr>
              <w:rPr>
                <w:rFonts w:ascii="Arial" w:hAnsi="Arial" w:cs="Arial"/>
                <w:b/>
                <w:sz w:val="20"/>
              </w:rPr>
            </w:pPr>
          </w:p>
          <w:p w14:paraId="378B8EF6" w14:textId="77777777" w:rsidR="00CA5804" w:rsidRPr="00DB5256" w:rsidRDefault="00CA5804" w:rsidP="00C1218A">
            <w:pPr>
              <w:rPr>
                <w:rFonts w:ascii="Arial" w:hAnsi="Arial" w:cs="Arial"/>
                <w:b/>
                <w:sz w:val="20"/>
              </w:rPr>
            </w:pPr>
            <w:r w:rsidRPr="00DB5256">
              <w:rPr>
                <w:rFonts w:ascii="Arial" w:hAnsi="Arial" w:cs="Arial"/>
                <w:b/>
                <w:sz w:val="20"/>
              </w:rPr>
              <w:t>VG</w:t>
            </w:r>
          </w:p>
        </w:tc>
        <w:tc>
          <w:tcPr>
            <w:tcW w:w="567" w:type="dxa"/>
          </w:tcPr>
          <w:p w14:paraId="378B8EF7" w14:textId="77777777" w:rsidR="00CA5804" w:rsidRDefault="00CA5804" w:rsidP="00C1218A">
            <w:pPr>
              <w:rPr>
                <w:rFonts w:ascii="Arial" w:hAnsi="Arial" w:cs="Arial"/>
                <w:b/>
                <w:sz w:val="20"/>
              </w:rPr>
            </w:pPr>
          </w:p>
          <w:p w14:paraId="378B8EF8" w14:textId="77777777" w:rsidR="00CA5804" w:rsidRPr="00DB5256" w:rsidRDefault="00CA5804" w:rsidP="00C1218A">
            <w:pPr>
              <w:rPr>
                <w:rFonts w:ascii="Arial" w:hAnsi="Arial" w:cs="Arial"/>
                <w:b/>
                <w:sz w:val="20"/>
              </w:rPr>
            </w:pPr>
            <w:r w:rsidRPr="00DB5256">
              <w:rPr>
                <w:rFonts w:ascii="Arial" w:hAnsi="Arial" w:cs="Arial"/>
                <w:b/>
                <w:sz w:val="20"/>
              </w:rPr>
              <w:t>G</w:t>
            </w:r>
          </w:p>
        </w:tc>
        <w:tc>
          <w:tcPr>
            <w:tcW w:w="567" w:type="dxa"/>
          </w:tcPr>
          <w:p w14:paraId="378B8EF9" w14:textId="77777777" w:rsidR="00CA5804" w:rsidRDefault="00CA5804" w:rsidP="00C1218A">
            <w:pPr>
              <w:rPr>
                <w:rFonts w:ascii="Arial" w:hAnsi="Arial" w:cs="Arial"/>
                <w:b/>
                <w:sz w:val="20"/>
              </w:rPr>
            </w:pPr>
          </w:p>
          <w:p w14:paraId="378B8EFA" w14:textId="77777777" w:rsidR="00CA5804" w:rsidRPr="00DB5256" w:rsidRDefault="00CA5804" w:rsidP="00C1218A">
            <w:pPr>
              <w:rPr>
                <w:rFonts w:ascii="Arial" w:hAnsi="Arial" w:cs="Arial"/>
                <w:b/>
                <w:sz w:val="20"/>
              </w:rPr>
            </w:pPr>
            <w:r w:rsidRPr="00DB5256">
              <w:rPr>
                <w:rFonts w:ascii="Arial" w:hAnsi="Arial" w:cs="Arial"/>
                <w:b/>
                <w:sz w:val="20"/>
              </w:rPr>
              <w:t>S</w:t>
            </w:r>
          </w:p>
        </w:tc>
        <w:tc>
          <w:tcPr>
            <w:tcW w:w="567" w:type="dxa"/>
          </w:tcPr>
          <w:p w14:paraId="378B8EFB" w14:textId="77777777" w:rsidR="00CA5804" w:rsidRDefault="00CA5804" w:rsidP="00C1218A">
            <w:pPr>
              <w:rPr>
                <w:rFonts w:ascii="Arial" w:hAnsi="Arial" w:cs="Arial"/>
                <w:b/>
                <w:sz w:val="20"/>
              </w:rPr>
            </w:pPr>
          </w:p>
          <w:p w14:paraId="378B8EFC" w14:textId="77777777" w:rsidR="00CA5804" w:rsidRPr="00DB5256" w:rsidRDefault="00CA5804" w:rsidP="00660A4D">
            <w:pPr>
              <w:rPr>
                <w:rFonts w:ascii="Arial" w:hAnsi="Arial" w:cs="Arial"/>
                <w:b/>
                <w:sz w:val="20"/>
              </w:rPr>
            </w:pPr>
            <w:r w:rsidRPr="00DB5256">
              <w:rPr>
                <w:rFonts w:ascii="Arial" w:hAnsi="Arial" w:cs="Arial"/>
                <w:b/>
                <w:sz w:val="20"/>
              </w:rPr>
              <w:t>US</w:t>
            </w:r>
          </w:p>
        </w:tc>
      </w:tr>
      <w:tr w:rsidR="00CA5804" w:rsidRPr="00DB5256" w14:paraId="378B8F02" w14:textId="77777777" w:rsidTr="00C1218A">
        <w:tc>
          <w:tcPr>
            <w:tcW w:w="567" w:type="dxa"/>
          </w:tcPr>
          <w:p w14:paraId="378B8EFE"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EFF"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F00"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F01"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F03" w14:textId="77777777" w:rsidR="00CA5804" w:rsidRPr="00DB5256" w:rsidRDefault="00CA5804" w:rsidP="00CA5804">
      <w:pPr>
        <w:rPr>
          <w:rFonts w:ascii="Arial" w:hAnsi="Arial" w:cs="Arial"/>
          <w:sz w:val="20"/>
        </w:rPr>
      </w:pPr>
      <w:r w:rsidRPr="00DB5256">
        <w:rPr>
          <w:rFonts w:ascii="Arial" w:hAnsi="Arial" w:cs="Arial"/>
          <w:sz w:val="20"/>
        </w:rPr>
        <w:t xml:space="preserve"> </w:t>
      </w:r>
    </w:p>
    <w:p w14:paraId="378B8F04" w14:textId="399A37C3" w:rsidR="00CA5804" w:rsidRPr="00DB5256" w:rsidRDefault="00CA5804" w:rsidP="00660A4D">
      <w:pPr>
        <w:tabs>
          <w:tab w:val="left" w:pos="426"/>
        </w:tabs>
        <w:rPr>
          <w:rFonts w:ascii="Arial" w:hAnsi="Arial" w:cs="Arial"/>
          <w:sz w:val="20"/>
        </w:rPr>
      </w:pPr>
      <w:r w:rsidRPr="00DB5256">
        <w:rPr>
          <w:rFonts w:ascii="Arial" w:hAnsi="Arial" w:cs="Arial"/>
          <w:sz w:val="20"/>
        </w:rPr>
        <w:t>11.</w:t>
      </w:r>
      <w:r w:rsidR="00660A4D">
        <w:rPr>
          <w:rFonts w:ascii="Arial" w:hAnsi="Arial" w:cs="Arial"/>
          <w:sz w:val="20"/>
        </w:rPr>
        <w:tab/>
      </w:r>
      <w:r w:rsidRPr="00DB5256">
        <w:rPr>
          <w:rFonts w:ascii="Arial" w:hAnsi="Arial" w:cs="Arial"/>
          <w:sz w:val="20"/>
        </w:rPr>
        <w:t xml:space="preserve">How effective was </w:t>
      </w:r>
      <w:r w:rsidR="00157AD4">
        <w:rPr>
          <w:rFonts w:ascii="Arial" w:hAnsi="Arial" w:cs="Arial"/>
          <w:sz w:val="20"/>
        </w:rPr>
        <w:t>Moodle</w:t>
      </w:r>
      <w:r w:rsidRPr="00DB5256">
        <w:rPr>
          <w:rFonts w:ascii="Arial" w:hAnsi="Arial" w:cs="Arial"/>
          <w:sz w:val="20"/>
        </w:rPr>
        <w:t xml:space="preserve"> in helping you to achieve the learning outcomes? </w:t>
      </w:r>
    </w:p>
    <w:p w14:paraId="378B8F05" w14:textId="77777777" w:rsidR="00CA5804"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F0E" w14:textId="77777777" w:rsidTr="00C1218A">
        <w:trPr>
          <w:trHeight w:val="526"/>
        </w:trPr>
        <w:tc>
          <w:tcPr>
            <w:tcW w:w="567" w:type="dxa"/>
          </w:tcPr>
          <w:p w14:paraId="378B8F06" w14:textId="77777777" w:rsidR="00CA5804" w:rsidRDefault="00CA5804" w:rsidP="00C1218A">
            <w:pPr>
              <w:rPr>
                <w:rFonts w:ascii="Arial" w:hAnsi="Arial" w:cs="Arial"/>
                <w:b/>
                <w:sz w:val="20"/>
              </w:rPr>
            </w:pPr>
          </w:p>
          <w:p w14:paraId="378B8F07" w14:textId="77777777" w:rsidR="00CA5804" w:rsidRPr="00DB5256" w:rsidRDefault="00CA5804" w:rsidP="00C1218A">
            <w:pPr>
              <w:rPr>
                <w:rFonts w:ascii="Arial" w:hAnsi="Arial" w:cs="Arial"/>
                <w:b/>
                <w:sz w:val="20"/>
              </w:rPr>
            </w:pPr>
            <w:r w:rsidRPr="00DB5256">
              <w:rPr>
                <w:rFonts w:ascii="Arial" w:hAnsi="Arial" w:cs="Arial"/>
                <w:b/>
                <w:sz w:val="20"/>
              </w:rPr>
              <w:t>VG</w:t>
            </w:r>
          </w:p>
        </w:tc>
        <w:tc>
          <w:tcPr>
            <w:tcW w:w="567" w:type="dxa"/>
          </w:tcPr>
          <w:p w14:paraId="378B8F08" w14:textId="77777777" w:rsidR="00CA5804" w:rsidRDefault="00CA5804" w:rsidP="00C1218A">
            <w:pPr>
              <w:rPr>
                <w:rFonts w:ascii="Arial" w:hAnsi="Arial" w:cs="Arial"/>
                <w:b/>
                <w:sz w:val="20"/>
              </w:rPr>
            </w:pPr>
          </w:p>
          <w:p w14:paraId="378B8F09" w14:textId="77777777" w:rsidR="00CA5804" w:rsidRPr="00DB5256" w:rsidRDefault="00CA5804" w:rsidP="00C1218A">
            <w:pPr>
              <w:rPr>
                <w:rFonts w:ascii="Arial" w:hAnsi="Arial" w:cs="Arial"/>
                <w:b/>
                <w:sz w:val="20"/>
              </w:rPr>
            </w:pPr>
            <w:r w:rsidRPr="00DB5256">
              <w:rPr>
                <w:rFonts w:ascii="Arial" w:hAnsi="Arial" w:cs="Arial"/>
                <w:b/>
                <w:sz w:val="20"/>
              </w:rPr>
              <w:t>G</w:t>
            </w:r>
          </w:p>
        </w:tc>
        <w:tc>
          <w:tcPr>
            <w:tcW w:w="567" w:type="dxa"/>
          </w:tcPr>
          <w:p w14:paraId="378B8F0A" w14:textId="77777777" w:rsidR="00CA5804" w:rsidRDefault="00CA5804" w:rsidP="00C1218A">
            <w:pPr>
              <w:rPr>
                <w:rFonts w:ascii="Arial" w:hAnsi="Arial" w:cs="Arial"/>
                <w:b/>
                <w:sz w:val="20"/>
              </w:rPr>
            </w:pPr>
          </w:p>
          <w:p w14:paraId="378B8F0B" w14:textId="77777777" w:rsidR="00CA5804" w:rsidRPr="00DB5256" w:rsidRDefault="00CA5804" w:rsidP="00C1218A">
            <w:pPr>
              <w:rPr>
                <w:rFonts w:ascii="Arial" w:hAnsi="Arial" w:cs="Arial"/>
                <w:b/>
                <w:sz w:val="20"/>
              </w:rPr>
            </w:pPr>
            <w:r w:rsidRPr="00DB5256">
              <w:rPr>
                <w:rFonts w:ascii="Arial" w:hAnsi="Arial" w:cs="Arial"/>
                <w:b/>
                <w:sz w:val="20"/>
              </w:rPr>
              <w:t>S</w:t>
            </w:r>
          </w:p>
        </w:tc>
        <w:tc>
          <w:tcPr>
            <w:tcW w:w="567" w:type="dxa"/>
          </w:tcPr>
          <w:p w14:paraId="378B8F0C" w14:textId="77777777" w:rsidR="00CA5804" w:rsidRDefault="00CA5804" w:rsidP="00C1218A">
            <w:pPr>
              <w:rPr>
                <w:rFonts w:ascii="Arial" w:hAnsi="Arial" w:cs="Arial"/>
                <w:b/>
                <w:sz w:val="20"/>
              </w:rPr>
            </w:pPr>
          </w:p>
          <w:p w14:paraId="378B8F0D" w14:textId="77777777" w:rsidR="00CA5804" w:rsidRPr="00DB5256" w:rsidRDefault="00CA5804" w:rsidP="00660A4D">
            <w:pPr>
              <w:rPr>
                <w:rFonts w:ascii="Arial" w:hAnsi="Arial" w:cs="Arial"/>
                <w:b/>
                <w:sz w:val="20"/>
              </w:rPr>
            </w:pPr>
            <w:r w:rsidRPr="00DB5256">
              <w:rPr>
                <w:rFonts w:ascii="Arial" w:hAnsi="Arial" w:cs="Arial"/>
                <w:b/>
                <w:sz w:val="20"/>
              </w:rPr>
              <w:t>US</w:t>
            </w:r>
          </w:p>
        </w:tc>
      </w:tr>
      <w:tr w:rsidR="00CA5804" w:rsidRPr="00DB5256" w14:paraId="378B8F13" w14:textId="77777777" w:rsidTr="00C1218A">
        <w:tc>
          <w:tcPr>
            <w:tcW w:w="567" w:type="dxa"/>
          </w:tcPr>
          <w:p w14:paraId="378B8F0F"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F10"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F11"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F12"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F14" w14:textId="77777777" w:rsidR="00CA5804" w:rsidRPr="00DB5256" w:rsidRDefault="00CA5804" w:rsidP="00CA5804">
      <w:pPr>
        <w:rPr>
          <w:rFonts w:ascii="Arial" w:hAnsi="Arial" w:cs="Arial"/>
          <w:sz w:val="20"/>
        </w:rPr>
      </w:pPr>
    </w:p>
    <w:p w14:paraId="378B8F15" w14:textId="0F96ADF9" w:rsidR="00CA5804" w:rsidRDefault="00CA5804" w:rsidP="00660A4D">
      <w:pPr>
        <w:tabs>
          <w:tab w:val="left" w:pos="426"/>
        </w:tabs>
        <w:rPr>
          <w:rFonts w:ascii="Arial" w:hAnsi="Arial" w:cs="Arial"/>
          <w:sz w:val="20"/>
        </w:rPr>
      </w:pPr>
      <w:r w:rsidRPr="00DB5256">
        <w:rPr>
          <w:rFonts w:ascii="Arial" w:hAnsi="Arial" w:cs="Arial"/>
          <w:sz w:val="20"/>
        </w:rPr>
        <w:t>12.</w:t>
      </w:r>
      <w:r w:rsidR="00660A4D">
        <w:rPr>
          <w:rFonts w:ascii="Arial" w:hAnsi="Arial" w:cs="Arial"/>
          <w:sz w:val="20"/>
        </w:rPr>
        <w:tab/>
      </w:r>
      <w:r w:rsidRPr="00DB5256">
        <w:rPr>
          <w:rFonts w:ascii="Arial" w:hAnsi="Arial" w:cs="Arial"/>
          <w:sz w:val="20"/>
        </w:rPr>
        <w:t xml:space="preserve">How frequently did you access </w:t>
      </w:r>
      <w:r w:rsidR="00157AD4">
        <w:rPr>
          <w:rFonts w:ascii="Arial" w:hAnsi="Arial" w:cs="Arial"/>
          <w:sz w:val="20"/>
        </w:rPr>
        <w:t>Moodle</w:t>
      </w:r>
      <w:r w:rsidR="00660A4D">
        <w:rPr>
          <w:rFonts w:ascii="Arial" w:hAnsi="Arial" w:cs="Arial"/>
          <w:sz w:val="20"/>
        </w:rPr>
        <w:t xml:space="preserve"> during the programme/module?</w:t>
      </w:r>
    </w:p>
    <w:p w14:paraId="378B8F16" w14:textId="77777777" w:rsidR="00CA5804" w:rsidRPr="00DB5256" w:rsidRDefault="00CA5804" w:rsidP="00CA5804">
      <w:pPr>
        <w:rPr>
          <w:rFonts w:ascii="Arial" w:hAnsi="Arial" w:cs="Arial"/>
          <w:b/>
          <w:sz w:val="20"/>
        </w:rPr>
      </w:pPr>
      <w:r w:rsidRPr="00DB5256">
        <w:rPr>
          <w:rFonts w:ascii="Arial" w:hAnsi="Arial" w:cs="Arial"/>
          <w:sz w:val="20"/>
        </w:rPr>
        <w:t xml:space="preserve">      </w:t>
      </w:r>
      <w:r w:rsidRPr="00DB5256">
        <w:rPr>
          <w:rFonts w:ascii="Arial" w:hAnsi="Arial" w:cs="Arial"/>
          <w:b/>
          <w:sz w:val="20"/>
        </w:rPr>
        <w:t>(F = frequently; FF = fairly frequently; O = occasionally; N = never)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F1F" w14:textId="77777777" w:rsidTr="00C1218A">
        <w:tc>
          <w:tcPr>
            <w:tcW w:w="567" w:type="dxa"/>
          </w:tcPr>
          <w:p w14:paraId="378B8F17" w14:textId="77777777" w:rsidR="00CA5804" w:rsidRPr="00471CB0" w:rsidRDefault="00CA5804" w:rsidP="00C1218A">
            <w:pPr>
              <w:pStyle w:val="Heading4"/>
              <w:rPr>
                <w:rFonts w:ascii="Arial" w:hAnsi="Arial" w:cs="Arial"/>
                <w:sz w:val="20"/>
              </w:rPr>
            </w:pPr>
            <w:r w:rsidRPr="00471CB0">
              <w:rPr>
                <w:rFonts w:ascii="Arial" w:hAnsi="Arial" w:cs="Arial"/>
                <w:sz w:val="20"/>
              </w:rPr>
              <w:t>F</w:t>
            </w:r>
          </w:p>
          <w:p w14:paraId="378B8F18" w14:textId="77777777" w:rsidR="00CA5804" w:rsidRPr="00113AF5" w:rsidRDefault="00CA5804" w:rsidP="00C1218A"/>
        </w:tc>
        <w:tc>
          <w:tcPr>
            <w:tcW w:w="567" w:type="dxa"/>
          </w:tcPr>
          <w:p w14:paraId="378B8F19" w14:textId="77777777" w:rsidR="00CA5804" w:rsidRDefault="00CA5804" w:rsidP="00C1218A">
            <w:pPr>
              <w:jc w:val="center"/>
              <w:rPr>
                <w:rFonts w:ascii="Arial" w:hAnsi="Arial" w:cs="Arial"/>
                <w:b/>
                <w:sz w:val="20"/>
              </w:rPr>
            </w:pPr>
          </w:p>
          <w:p w14:paraId="378B8F1A" w14:textId="77777777" w:rsidR="00CA5804" w:rsidRPr="00DB5256" w:rsidRDefault="00CA5804" w:rsidP="00C1218A">
            <w:pPr>
              <w:jc w:val="center"/>
              <w:rPr>
                <w:rFonts w:ascii="Arial" w:hAnsi="Arial" w:cs="Arial"/>
                <w:b/>
                <w:sz w:val="20"/>
              </w:rPr>
            </w:pPr>
            <w:r w:rsidRPr="00DB5256">
              <w:rPr>
                <w:rFonts w:ascii="Arial" w:hAnsi="Arial" w:cs="Arial"/>
                <w:b/>
                <w:sz w:val="20"/>
              </w:rPr>
              <w:t>FF</w:t>
            </w:r>
          </w:p>
        </w:tc>
        <w:tc>
          <w:tcPr>
            <w:tcW w:w="567" w:type="dxa"/>
          </w:tcPr>
          <w:p w14:paraId="378B8F1B" w14:textId="77777777" w:rsidR="00CA5804" w:rsidRDefault="00CA5804" w:rsidP="00C1218A">
            <w:pPr>
              <w:jc w:val="center"/>
              <w:rPr>
                <w:rFonts w:ascii="Arial" w:hAnsi="Arial" w:cs="Arial"/>
                <w:b/>
                <w:sz w:val="20"/>
              </w:rPr>
            </w:pPr>
          </w:p>
          <w:p w14:paraId="378B8F1C" w14:textId="77777777" w:rsidR="00CA5804" w:rsidRPr="00DB5256" w:rsidRDefault="00CA5804" w:rsidP="00C1218A">
            <w:pPr>
              <w:jc w:val="center"/>
              <w:rPr>
                <w:rFonts w:ascii="Arial" w:hAnsi="Arial" w:cs="Arial"/>
                <w:b/>
                <w:sz w:val="20"/>
              </w:rPr>
            </w:pPr>
            <w:r w:rsidRPr="00DB5256">
              <w:rPr>
                <w:rFonts w:ascii="Arial" w:hAnsi="Arial" w:cs="Arial"/>
                <w:b/>
                <w:sz w:val="20"/>
              </w:rPr>
              <w:t>O</w:t>
            </w:r>
          </w:p>
        </w:tc>
        <w:tc>
          <w:tcPr>
            <w:tcW w:w="567" w:type="dxa"/>
          </w:tcPr>
          <w:p w14:paraId="378B8F1D" w14:textId="77777777" w:rsidR="00CA5804" w:rsidRDefault="00CA5804" w:rsidP="00C1218A">
            <w:pPr>
              <w:jc w:val="center"/>
              <w:rPr>
                <w:rFonts w:ascii="Arial" w:hAnsi="Arial" w:cs="Arial"/>
                <w:b/>
                <w:sz w:val="20"/>
              </w:rPr>
            </w:pPr>
          </w:p>
          <w:p w14:paraId="378B8F1E" w14:textId="77777777" w:rsidR="00CA5804" w:rsidRPr="00DB5256" w:rsidRDefault="00CA5804" w:rsidP="00C1218A">
            <w:pPr>
              <w:jc w:val="center"/>
              <w:rPr>
                <w:rFonts w:ascii="Arial" w:hAnsi="Arial" w:cs="Arial"/>
                <w:b/>
                <w:sz w:val="20"/>
              </w:rPr>
            </w:pPr>
            <w:r w:rsidRPr="00DB5256">
              <w:rPr>
                <w:rFonts w:ascii="Arial" w:hAnsi="Arial" w:cs="Arial"/>
                <w:b/>
                <w:sz w:val="20"/>
              </w:rPr>
              <w:t>N</w:t>
            </w:r>
          </w:p>
        </w:tc>
      </w:tr>
      <w:tr w:rsidR="00CA5804" w:rsidRPr="00DB5256" w14:paraId="378B8F24" w14:textId="77777777" w:rsidTr="00C1218A">
        <w:tc>
          <w:tcPr>
            <w:tcW w:w="567" w:type="dxa"/>
          </w:tcPr>
          <w:p w14:paraId="378B8F20"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F21"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F22"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F23"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F25" w14:textId="77777777" w:rsidR="00CA5804" w:rsidRPr="00DB5256" w:rsidRDefault="00CA5804" w:rsidP="00CA5804">
      <w:pPr>
        <w:rPr>
          <w:rFonts w:ascii="Arial" w:hAnsi="Arial" w:cs="Arial"/>
          <w:sz w:val="20"/>
        </w:rPr>
      </w:pPr>
    </w:p>
    <w:p w14:paraId="378B8F26" w14:textId="77777777" w:rsidR="00CA5804" w:rsidRDefault="00CA5804" w:rsidP="00660A4D">
      <w:pPr>
        <w:tabs>
          <w:tab w:val="left" w:pos="426"/>
        </w:tabs>
        <w:rPr>
          <w:rFonts w:ascii="Arial" w:hAnsi="Arial" w:cs="Arial"/>
          <w:sz w:val="20"/>
        </w:rPr>
      </w:pPr>
      <w:r w:rsidRPr="00DB5256">
        <w:rPr>
          <w:rFonts w:ascii="Arial" w:hAnsi="Arial" w:cs="Arial"/>
          <w:sz w:val="20"/>
        </w:rPr>
        <w:t>13.</w:t>
      </w:r>
      <w:r w:rsidR="00660A4D">
        <w:rPr>
          <w:rFonts w:ascii="Arial" w:hAnsi="Arial" w:cs="Arial"/>
          <w:sz w:val="20"/>
        </w:rPr>
        <w:tab/>
      </w:r>
      <w:r w:rsidRPr="00DB5256">
        <w:rPr>
          <w:rFonts w:ascii="Arial" w:hAnsi="Arial" w:cs="Arial"/>
          <w:sz w:val="20"/>
        </w:rPr>
        <w:t>Please rate the overall succ</w:t>
      </w:r>
      <w:r w:rsidR="00660A4D">
        <w:rPr>
          <w:rFonts w:ascii="Arial" w:hAnsi="Arial" w:cs="Arial"/>
          <w:sz w:val="20"/>
        </w:rPr>
        <w:t>ess of the programme/module.</w:t>
      </w:r>
    </w:p>
    <w:p w14:paraId="378B8F27" w14:textId="77777777" w:rsidR="00CA5804" w:rsidRDefault="00CA5804" w:rsidP="00CA5804">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tblGrid>
      <w:tr w:rsidR="00CA5804" w:rsidRPr="00DB5256" w14:paraId="378B8F30" w14:textId="77777777" w:rsidTr="00C1218A">
        <w:trPr>
          <w:trHeight w:val="526"/>
        </w:trPr>
        <w:tc>
          <w:tcPr>
            <w:tcW w:w="567" w:type="dxa"/>
          </w:tcPr>
          <w:p w14:paraId="378B8F28" w14:textId="77777777" w:rsidR="00660A4D" w:rsidRDefault="00660A4D" w:rsidP="00C1218A">
            <w:pPr>
              <w:rPr>
                <w:rFonts w:ascii="Arial" w:hAnsi="Arial" w:cs="Arial"/>
                <w:b/>
                <w:sz w:val="20"/>
              </w:rPr>
            </w:pPr>
          </w:p>
          <w:p w14:paraId="378B8F29" w14:textId="77777777" w:rsidR="00CA5804" w:rsidRPr="00DB5256" w:rsidRDefault="00CA5804" w:rsidP="00C1218A">
            <w:pPr>
              <w:rPr>
                <w:rFonts w:ascii="Arial" w:hAnsi="Arial" w:cs="Arial"/>
                <w:b/>
                <w:sz w:val="20"/>
              </w:rPr>
            </w:pPr>
            <w:r w:rsidRPr="00DB5256">
              <w:rPr>
                <w:rFonts w:ascii="Arial" w:hAnsi="Arial" w:cs="Arial"/>
                <w:b/>
                <w:sz w:val="20"/>
              </w:rPr>
              <w:t>VG</w:t>
            </w:r>
          </w:p>
        </w:tc>
        <w:tc>
          <w:tcPr>
            <w:tcW w:w="567" w:type="dxa"/>
          </w:tcPr>
          <w:p w14:paraId="378B8F2A" w14:textId="77777777" w:rsidR="00CA5804" w:rsidRDefault="00CA5804" w:rsidP="00C1218A">
            <w:pPr>
              <w:rPr>
                <w:rFonts w:ascii="Arial" w:hAnsi="Arial" w:cs="Arial"/>
                <w:b/>
                <w:sz w:val="20"/>
              </w:rPr>
            </w:pPr>
          </w:p>
          <w:p w14:paraId="378B8F2B" w14:textId="77777777" w:rsidR="00CA5804" w:rsidRPr="00DB5256" w:rsidRDefault="00CA5804" w:rsidP="00C1218A">
            <w:pPr>
              <w:rPr>
                <w:rFonts w:ascii="Arial" w:hAnsi="Arial" w:cs="Arial"/>
                <w:b/>
                <w:sz w:val="20"/>
              </w:rPr>
            </w:pPr>
            <w:r w:rsidRPr="00DB5256">
              <w:rPr>
                <w:rFonts w:ascii="Arial" w:hAnsi="Arial" w:cs="Arial"/>
                <w:b/>
                <w:sz w:val="20"/>
              </w:rPr>
              <w:t>G</w:t>
            </w:r>
          </w:p>
        </w:tc>
        <w:tc>
          <w:tcPr>
            <w:tcW w:w="567" w:type="dxa"/>
          </w:tcPr>
          <w:p w14:paraId="378B8F2C" w14:textId="77777777" w:rsidR="00CA5804" w:rsidRDefault="00CA5804" w:rsidP="00C1218A">
            <w:pPr>
              <w:rPr>
                <w:rFonts w:ascii="Arial" w:hAnsi="Arial" w:cs="Arial"/>
                <w:b/>
                <w:sz w:val="20"/>
              </w:rPr>
            </w:pPr>
          </w:p>
          <w:p w14:paraId="378B8F2D" w14:textId="77777777" w:rsidR="00CA5804" w:rsidRPr="00DB5256" w:rsidRDefault="00CA5804" w:rsidP="00C1218A">
            <w:pPr>
              <w:rPr>
                <w:rFonts w:ascii="Arial" w:hAnsi="Arial" w:cs="Arial"/>
                <w:b/>
                <w:sz w:val="20"/>
              </w:rPr>
            </w:pPr>
            <w:r w:rsidRPr="00DB5256">
              <w:rPr>
                <w:rFonts w:ascii="Arial" w:hAnsi="Arial" w:cs="Arial"/>
                <w:b/>
                <w:sz w:val="20"/>
              </w:rPr>
              <w:t>S</w:t>
            </w:r>
          </w:p>
        </w:tc>
        <w:tc>
          <w:tcPr>
            <w:tcW w:w="567" w:type="dxa"/>
          </w:tcPr>
          <w:p w14:paraId="378B8F2E" w14:textId="77777777" w:rsidR="00CA5804" w:rsidRDefault="00CA5804" w:rsidP="00C1218A">
            <w:pPr>
              <w:rPr>
                <w:rFonts w:ascii="Arial" w:hAnsi="Arial" w:cs="Arial"/>
                <w:b/>
                <w:sz w:val="20"/>
              </w:rPr>
            </w:pPr>
          </w:p>
          <w:p w14:paraId="378B8F2F" w14:textId="77777777" w:rsidR="00CA5804" w:rsidRPr="00DB5256" w:rsidRDefault="00CA5804" w:rsidP="00660A4D">
            <w:pPr>
              <w:rPr>
                <w:rFonts w:ascii="Arial" w:hAnsi="Arial" w:cs="Arial"/>
                <w:b/>
                <w:sz w:val="20"/>
              </w:rPr>
            </w:pPr>
            <w:r w:rsidRPr="00DB5256">
              <w:rPr>
                <w:rFonts w:ascii="Arial" w:hAnsi="Arial" w:cs="Arial"/>
                <w:b/>
                <w:sz w:val="20"/>
              </w:rPr>
              <w:t>US</w:t>
            </w:r>
          </w:p>
        </w:tc>
      </w:tr>
      <w:tr w:rsidR="00CA5804" w:rsidRPr="00DB5256" w14:paraId="378B8F35" w14:textId="77777777" w:rsidTr="00C1218A">
        <w:tc>
          <w:tcPr>
            <w:tcW w:w="567" w:type="dxa"/>
          </w:tcPr>
          <w:p w14:paraId="378B8F31" w14:textId="77777777" w:rsidR="00CA5804" w:rsidRPr="00DB5256" w:rsidRDefault="00CA5804" w:rsidP="00C1218A">
            <w:pPr>
              <w:jc w:val="right"/>
              <w:rPr>
                <w:rFonts w:ascii="Arial" w:hAnsi="Arial" w:cs="Arial"/>
                <w:sz w:val="20"/>
              </w:rPr>
            </w:pPr>
            <w:r w:rsidRPr="00DB5256">
              <w:rPr>
                <w:rFonts w:ascii="Arial" w:hAnsi="Arial" w:cs="Arial"/>
                <w:sz w:val="20"/>
              </w:rPr>
              <w:t>1</w:t>
            </w:r>
          </w:p>
        </w:tc>
        <w:tc>
          <w:tcPr>
            <w:tcW w:w="567" w:type="dxa"/>
          </w:tcPr>
          <w:p w14:paraId="378B8F32" w14:textId="77777777" w:rsidR="00CA5804" w:rsidRPr="00DB5256" w:rsidRDefault="00CA5804" w:rsidP="00C1218A">
            <w:pPr>
              <w:jc w:val="right"/>
              <w:rPr>
                <w:rFonts w:ascii="Arial" w:hAnsi="Arial" w:cs="Arial"/>
                <w:sz w:val="20"/>
              </w:rPr>
            </w:pPr>
            <w:r w:rsidRPr="00DB5256">
              <w:rPr>
                <w:rFonts w:ascii="Arial" w:hAnsi="Arial" w:cs="Arial"/>
                <w:sz w:val="20"/>
              </w:rPr>
              <w:t>2</w:t>
            </w:r>
          </w:p>
        </w:tc>
        <w:tc>
          <w:tcPr>
            <w:tcW w:w="567" w:type="dxa"/>
          </w:tcPr>
          <w:p w14:paraId="378B8F33" w14:textId="77777777" w:rsidR="00CA5804" w:rsidRPr="00DB5256" w:rsidRDefault="00CA5804" w:rsidP="00C1218A">
            <w:pPr>
              <w:jc w:val="right"/>
              <w:rPr>
                <w:rFonts w:ascii="Arial" w:hAnsi="Arial" w:cs="Arial"/>
                <w:sz w:val="20"/>
              </w:rPr>
            </w:pPr>
            <w:r w:rsidRPr="00DB5256">
              <w:rPr>
                <w:rFonts w:ascii="Arial" w:hAnsi="Arial" w:cs="Arial"/>
                <w:sz w:val="20"/>
              </w:rPr>
              <w:t>3</w:t>
            </w:r>
          </w:p>
        </w:tc>
        <w:tc>
          <w:tcPr>
            <w:tcW w:w="567" w:type="dxa"/>
          </w:tcPr>
          <w:p w14:paraId="378B8F34" w14:textId="77777777" w:rsidR="00CA5804" w:rsidRPr="00DB5256" w:rsidRDefault="00CA5804" w:rsidP="00C1218A">
            <w:pPr>
              <w:jc w:val="right"/>
              <w:rPr>
                <w:rFonts w:ascii="Arial" w:hAnsi="Arial" w:cs="Arial"/>
                <w:sz w:val="20"/>
              </w:rPr>
            </w:pPr>
            <w:r w:rsidRPr="00DB5256">
              <w:rPr>
                <w:rFonts w:ascii="Arial" w:hAnsi="Arial" w:cs="Arial"/>
                <w:sz w:val="20"/>
              </w:rPr>
              <w:t>4</w:t>
            </w:r>
          </w:p>
        </w:tc>
      </w:tr>
    </w:tbl>
    <w:p w14:paraId="378B8F36" w14:textId="77777777" w:rsidR="00C276F3" w:rsidRDefault="00C276F3" w:rsidP="00CA5804">
      <w:pPr>
        <w:rPr>
          <w:rFonts w:ascii="Arial" w:hAnsi="Arial" w:cs="Arial"/>
          <w:sz w:val="20"/>
        </w:rPr>
      </w:pPr>
    </w:p>
    <w:p w14:paraId="378B8F37" w14:textId="77777777" w:rsidR="00CA5804" w:rsidRDefault="00CA5804" w:rsidP="00CA5804">
      <w:pPr>
        <w:rPr>
          <w:rFonts w:ascii="Arial" w:hAnsi="Arial" w:cs="Arial"/>
          <w:b/>
          <w:sz w:val="20"/>
        </w:rPr>
      </w:pPr>
      <w:r w:rsidRPr="00DB5256">
        <w:rPr>
          <w:rFonts w:ascii="Arial" w:hAnsi="Arial" w:cs="Arial"/>
          <w:sz w:val="20"/>
        </w:rPr>
        <w:lastRenderedPageBreak/>
        <w:t xml:space="preserve">Please use the space below to add any </w:t>
      </w:r>
      <w:r w:rsidRPr="00DB5256">
        <w:rPr>
          <w:rFonts w:ascii="Arial" w:hAnsi="Arial" w:cs="Arial"/>
          <w:b/>
          <w:sz w:val="20"/>
        </w:rPr>
        <w:t>bullet pointed</w:t>
      </w:r>
      <w:r w:rsidRPr="00DB5256">
        <w:rPr>
          <w:rFonts w:ascii="Arial" w:hAnsi="Arial" w:cs="Arial"/>
          <w:sz w:val="20"/>
        </w:rPr>
        <w:t xml:space="preserve"> comments highlighting </w:t>
      </w:r>
      <w:r w:rsidRPr="00DB5256">
        <w:rPr>
          <w:rFonts w:ascii="Arial" w:hAnsi="Arial" w:cs="Arial"/>
          <w:b/>
          <w:sz w:val="20"/>
        </w:rPr>
        <w:t>strengths</w:t>
      </w:r>
      <w:r w:rsidRPr="00DB5256">
        <w:rPr>
          <w:rFonts w:ascii="Arial" w:hAnsi="Arial" w:cs="Arial"/>
          <w:sz w:val="20"/>
        </w:rPr>
        <w:t xml:space="preserve"> and </w:t>
      </w:r>
      <w:r w:rsidRPr="00DB5256">
        <w:rPr>
          <w:rFonts w:ascii="Arial" w:hAnsi="Arial" w:cs="Arial"/>
          <w:b/>
          <w:sz w:val="20"/>
        </w:rPr>
        <w:t>areas for improvement</w:t>
      </w:r>
      <w:r w:rsidRPr="00DB5256">
        <w:rPr>
          <w:rFonts w:ascii="Arial" w:hAnsi="Arial" w:cs="Arial"/>
          <w:sz w:val="20"/>
        </w:rPr>
        <w:t xml:space="preserve"> of the module.  </w:t>
      </w:r>
      <w:r w:rsidRPr="00DB5256">
        <w:rPr>
          <w:rFonts w:ascii="Arial" w:hAnsi="Arial" w:cs="Arial"/>
          <w:b/>
          <w:sz w:val="20"/>
        </w:rPr>
        <w:t>If you have rated any of the above as being 4, you must supply your reasons for this.</w:t>
      </w:r>
    </w:p>
    <w:p w14:paraId="378B8F38" w14:textId="77777777" w:rsidR="001C7EB6" w:rsidRPr="00B3734C" w:rsidRDefault="001C7EB6" w:rsidP="001C7EB6">
      <w:pPr>
        <w:pStyle w:val="Default"/>
        <w:spacing w:after="31"/>
        <w:jc w:val="both"/>
        <w:rPr>
          <w:sz w:val="22"/>
          <w:szCs w:val="22"/>
        </w:rPr>
      </w:pPr>
    </w:p>
    <w:sectPr w:rsidR="001C7EB6" w:rsidRPr="00B3734C" w:rsidSect="00A824FF">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6AFA" w14:textId="77777777" w:rsidR="008207A9" w:rsidRDefault="008207A9" w:rsidP="0023710E">
      <w:pPr>
        <w:spacing w:after="0" w:line="240" w:lineRule="auto"/>
      </w:pPr>
      <w:r>
        <w:separator/>
      </w:r>
    </w:p>
  </w:endnote>
  <w:endnote w:type="continuationSeparator" w:id="0">
    <w:p w14:paraId="69319FBF" w14:textId="77777777" w:rsidR="008207A9" w:rsidRDefault="008207A9" w:rsidP="0023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C446" w14:textId="77777777" w:rsidR="001F45AD" w:rsidRDefault="001F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752669"/>
      <w:docPartObj>
        <w:docPartGallery w:val="Page Numbers (Bottom of Page)"/>
        <w:docPartUnique/>
      </w:docPartObj>
    </w:sdtPr>
    <w:sdtEndPr>
      <w:rPr>
        <w:rFonts w:ascii="Arial" w:hAnsi="Arial" w:cs="Arial"/>
        <w:sz w:val="18"/>
        <w:szCs w:val="18"/>
      </w:rPr>
    </w:sdtEndPr>
    <w:sdtContent>
      <w:p w14:paraId="6C398D0D" w14:textId="058674C3" w:rsidR="00024E19" w:rsidRPr="00607C57" w:rsidRDefault="00024E19" w:rsidP="00607C57">
        <w:pPr>
          <w:pStyle w:val="Footer"/>
        </w:pPr>
      </w:p>
      <w:p w14:paraId="04C27787" w14:textId="301B5784" w:rsidR="00024E19" w:rsidRPr="00024E19" w:rsidRDefault="00B44E0A" w:rsidP="00024E19">
        <w:pPr>
          <w:pStyle w:val="Footer"/>
          <w:jc w:val="center"/>
          <w:rPr>
            <w:rFonts w:ascii="Arial" w:hAnsi="Arial" w:cs="Arial"/>
            <w:sz w:val="16"/>
            <w:szCs w:val="16"/>
          </w:rPr>
        </w:pPr>
        <w:r>
          <w:rPr>
            <w:rFonts w:ascii="Arial" w:hAnsi="Arial" w:cs="Arial"/>
            <w:sz w:val="16"/>
            <w:szCs w:val="16"/>
          </w:rPr>
          <w:t>Academic Handbook 20</w:t>
        </w:r>
        <w:r w:rsidR="00C5083F">
          <w:rPr>
            <w:rFonts w:ascii="Arial" w:hAnsi="Arial" w:cs="Arial"/>
            <w:sz w:val="16"/>
            <w:szCs w:val="16"/>
          </w:rPr>
          <w:t>2</w:t>
        </w:r>
        <w:r w:rsidR="001F45AD">
          <w:rPr>
            <w:rFonts w:ascii="Arial" w:hAnsi="Arial" w:cs="Arial"/>
            <w:sz w:val="16"/>
            <w:szCs w:val="16"/>
          </w:rPr>
          <w:t>3</w:t>
        </w:r>
        <w:r>
          <w:rPr>
            <w:rFonts w:ascii="Arial" w:hAnsi="Arial" w:cs="Arial"/>
            <w:sz w:val="16"/>
            <w:szCs w:val="16"/>
          </w:rPr>
          <w:t>/</w:t>
        </w:r>
        <w:r w:rsidR="00A61AB8">
          <w:rPr>
            <w:rFonts w:ascii="Arial" w:hAnsi="Arial" w:cs="Arial"/>
            <w:sz w:val="16"/>
            <w:szCs w:val="16"/>
          </w:rPr>
          <w:t>2</w:t>
        </w:r>
        <w:r w:rsidR="001F45AD">
          <w:rPr>
            <w:rFonts w:ascii="Arial" w:hAnsi="Arial" w:cs="Arial"/>
            <w:sz w:val="16"/>
            <w:szCs w:val="16"/>
          </w:rPr>
          <w:t>4</w:t>
        </w:r>
        <w:r>
          <w:rPr>
            <w:rFonts w:ascii="Arial" w:hAnsi="Arial" w:cs="Arial"/>
            <w:sz w:val="16"/>
            <w:szCs w:val="16"/>
          </w:rPr>
          <w:t xml:space="preserve"> – Volume 2 – 06.3 – Student Module Evaluation Policy</w:t>
        </w:r>
        <w:r w:rsidR="00C276F3">
          <w:rPr>
            <w:rFonts w:ascii="Arial" w:hAnsi="Arial" w:cs="Arial"/>
            <w:sz w:val="16"/>
            <w:szCs w:val="16"/>
          </w:rPr>
          <w:t xml:space="preserve"> (including Module Evaluation Form: Collaborative Provision)</w:t>
        </w:r>
        <w:r>
          <w:rPr>
            <w:rFonts w:ascii="Arial" w:hAnsi="Arial" w:cs="Arial"/>
            <w:sz w:val="16"/>
            <w:szCs w:val="16"/>
          </w:rPr>
          <w:t xml:space="preserve"> – Introduced 05.12.13</w:t>
        </w:r>
        <w:r w:rsidR="009D0323">
          <w:rPr>
            <w:rFonts w:ascii="Arial" w:hAnsi="Arial" w:cs="Arial"/>
            <w:sz w:val="16"/>
            <w:szCs w:val="16"/>
          </w:rPr>
          <w:t>;</w:t>
        </w:r>
        <w:r>
          <w:rPr>
            <w:rFonts w:ascii="Arial" w:hAnsi="Arial" w:cs="Arial"/>
            <w:sz w:val="16"/>
            <w:szCs w:val="16"/>
          </w:rPr>
          <w:t xml:space="preserve"> modified 13.05.14</w:t>
        </w:r>
        <w:r w:rsidR="00C276F3">
          <w:rPr>
            <w:rFonts w:ascii="Arial" w:hAnsi="Arial" w:cs="Arial"/>
            <w:sz w:val="16"/>
            <w:szCs w:val="16"/>
          </w:rPr>
          <w:t>, 06.07.16</w:t>
        </w:r>
        <w:r w:rsidR="00FA455A">
          <w:rPr>
            <w:rFonts w:ascii="Arial" w:hAnsi="Arial" w:cs="Arial"/>
            <w:sz w:val="16"/>
            <w:szCs w:val="16"/>
          </w:rPr>
          <w:t xml:space="preserve">, </w:t>
        </w:r>
        <w:r w:rsidR="009D0323">
          <w:rPr>
            <w:rFonts w:ascii="Arial" w:hAnsi="Arial" w:cs="Arial"/>
            <w:sz w:val="16"/>
            <w:szCs w:val="16"/>
          </w:rPr>
          <w:t>0</w:t>
        </w:r>
        <w:r w:rsidR="00FA455A">
          <w:rPr>
            <w:rFonts w:ascii="Arial" w:hAnsi="Arial" w:cs="Arial"/>
            <w:sz w:val="16"/>
            <w:szCs w:val="16"/>
          </w:rPr>
          <w:t>1.12.16</w:t>
        </w:r>
        <w:r w:rsidR="00D96079">
          <w:rPr>
            <w:rFonts w:ascii="Arial" w:hAnsi="Arial" w:cs="Arial"/>
            <w:sz w:val="16"/>
            <w:szCs w:val="16"/>
          </w:rPr>
          <w:t>,</w:t>
        </w:r>
        <w:r w:rsidR="005A54C0">
          <w:rPr>
            <w:rFonts w:ascii="Arial" w:hAnsi="Arial" w:cs="Arial"/>
            <w:sz w:val="16"/>
            <w:szCs w:val="16"/>
          </w:rPr>
          <w:t xml:space="preserve"> 29.09.19</w:t>
        </w:r>
        <w:r w:rsidR="00C413D7">
          <w:rPr>
            <w:rFonts w:ascii="Arial" w:hAnsi="Arial" w:cs="Arial"/>
            <w:sz w:val="16"/>
            <w:szCs w:val="16"/>
          </w:rPr>
          <w:t>; last modified 28.02.23</w:t>
        </w:r>
      </w:p>
      <w:p w14:paraId="378B8F41" w14:textId="7D415E1D" w:rsidR="00C1218A" w:rsidRPr="00B44E0A" w:rsidRDefault="00726F48" w:rsidP="00B44E0A">
        <w:pPr>
          <w:pStyle w:val="Footer"/>
          <w:jc w:val="center"/>
          <w:rPr>
            <w:rFonts w:ascii="Arial" w:hAnsi="Arial" w:cs="Arial"/>
            <w:sz w:val="18"/>
            <w:szCs w:val="18"/>
          </w:rPr>
        </w:pPr>
        <w:r w:rsidRPr="00B44E0A">
          <w:rPr>
            <w:rFonts w:ascii="Arial" w:hAnsi="Arial" w:cs="Arial"/>
            <w:sz w:val="18"/>
            <w:szCs w:val="18"/>
          </w:rPr>
          <w:fldChar w:fldCharType="begin"/>
        </w:r>
        <w:r w:rsidR="00C1218A" w:rsidRPr="00B44E0A">
          <w:rPr>
            <w:rFonts w:ascii="Arial" w:hAnsi="Arial" w:cs="Arial"/>
            <w:sz w:val="18"/>
            <w:szCs w:val="18"/>
          </w:rPr>
          <w:instrText xml:space="preserve"> PAGE   \* MERGEFORMAT </w:instrText>
        </w:r>
        <w:r w:rsidRPr="00B44E0A">
          <w:rPr>
            <w:rFonts w:ascii="Arial" w:hAnsi="Arial" w:cs="Arial"/>
            <w:sz w:val="18"/>
            <w:szCs w:val="18"/>
          </w:rPr>
          <w:fldChar w:fldCharType="separate"/>
        </w:r>
        <w:r w:rsidR="00273CB8">
          <w:rPr>
            <w:rFonts w:ascii="Arial" w:hAnsi="Arial" w:cs="Arial"/>
            <w:noProof/>
            <w:sz w:val="18"/>
            <w:szCs w:val="18"/>
          </w:rPr>
          <w:t>2</w:t>
        </w:r>
        <w:r w:rsidRPr="00B44E0A">
          <w:rPr>
            <w:rFonts w:ascii="Arial" w:hAnsi="Arial" w:cs="Arial"/>
            <w:noProof/>
            <w:sz w:val="18"/>
            <w:szCs w:val="18"/>
          </w:rPr>
          <w:fldChar w:fldCharType="end"/>
        </w:r>
      </w:p>
    </w:sdtContent>
  </w:sdt>
  <w:p w14:paraId="378B8F42" w14:textId="77777777" w:rsidR="00C1218A" w:rsidRDefault="00C12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A5A1" w14:textId="77777777" w:rsidR="001F45AD" w:rsidRDefault="001F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3D79" w14:textId="77777777" w:rsidR="008207A9" w:rsidRDefault="008207A9" w:rsidP="0023710E">
      <w:pPr>
        <w:spacing w:after="0" w:line="240" w:lineRule="auto"/>
      </w:pPr>
      <w:r>
        <w:separator/>
      </w:r>
    </w:p>
  </w:footnote>
  <w:footnote w:type="continuationSeparator" w:id="0">
    <w:p w14:paraId="665E504B" w14:textId="77777777" w:rsidR="008207A9" w:rsidRDefault="008207A9" w:rsidP="00237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A7C92" w14:textId="77777777" w:rsidR="001F45AD" w:rsidRDefault="001F4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6976" w14:textId="607C5432" w:rsidR="004875E4" w:rsidRPr="009A4B5B" w:rsidRDefault="009A4B5B">
    <w:pPr>
      <w:pStyle w:val="Header"/>
      <w:rPr>
        <w:u w:val="single"/>
      </w:rPr>
    </w:pPr>
    <w:r w:rsidRPr="009A4B5B">
      <w:tab/>
    </w:r>
    <w:r w:rsidRPr="009A4B5B">
      <w:tab/>
    </w:r>
    <w:r w:rsidRPr="009A4B5B">
      <w:tab/>
    </w:r>
    <w:r w:rsidRPr="009A4B5B">
      <w:tab/>
    </w:r>
    <w:r w:rsidRPr="009A4B5B">
      <w:tab/>
    </w:r>
    <w:r w:rsidRPr="009A4B5B">
      <w:tab/>
    </w:r>
    <w:r w:rsidRPr="009A4B5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602E" w14:textId="77777777" w:rsidR="001F45AD" w:rsidRDefault="001F4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43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 w15:restartNumberingAfterBreak="0">
    <w:nsid w:val="012354D8"/>
    <w:multiLevelType w:val="hybridMultilevel"/>
    <w:tmpl w:val="5CAC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3769B"/>
    <w:multiLevelType w:val="hybridMultilevel"/>
    <w:tmpl w:val="E094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E1E45"/>
    <w:multiLevelType w:val="hybridMultilevel"/>
    <w:tmpl w:val="D782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07A8D"/>
    <w:multiLevelType w:val="hybridMultilevel"/>
    <w:tmpl w:val="9284744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6F71739"/>
    <w:multiLevelType w:val="hybridMultilevel"/>
    <w:tmpl w:val="5854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23E8D"/>
    <w:multiLevelType w:val="hybridMultilevel"/>
    <w:tmpl w:val="FBDA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561FE"/>
    <w:multiLevelType w:val="hybridMultilevel"/>
    <w:tmpl w:val="150C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0115A"/>
    <w:multiLevelType w:val="hybridMultilevel"/>
    <w:tmpl w:val="AB6A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4058C"/>
    <w:multiLevelType w:val="hybridMultilevel"/>
    <w:tmpl w:val="133C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A3964"/>
    <w:multiLevelType w:val="hybridMultilevel"/>
    <w:tmpl w:val="E6CE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372E4"/>
    <w:multiLevelType w:val="hybridMultilevel"/>
    <w:tmpl w:val="D154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7230F"/>
    <w:multiLevelType w:val="hybridMultilevel"/>
    <w:tmpl w:val="F13C2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70450"/>
    <w:multiLevelType w:val="hybridMultilevel"/>
    <w:tmpl w:val="504A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F0AE1"/>
    <w:multiLevelType w:val="hybridMultilevel"/>
    <w:tmpl w:val="1104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46022B"/>
    <w:multiLevelType w:val="hybridMultilevel"/>
    <w:tmpl w:val="C862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D2DC0"/>
    <w:multiLevelType w:val="hybridMultilevel"/>
    <w:tmpl w:val="1AEE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E307F9"/>
    <w:multiLevelType w:val="hybridMultilevel"/>
    <w:tmpl w:val="F736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873BE"/>
    <w:multiLevelType w:val="hybridMultilevel"/>
    <w:tmpl w:val="0466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34C6E"/>
    <w:multiLevelType w:val="hybridMultilevel"/>
    <w:tmpl w:val="D41A8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3F30FA"/>
    <w:multiLevelType w:val="hybridMultilevel"/>
    <w:tmpl w:val="EE32A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E74B54"/>
    <w:multiLevelType w:val="hybridMultilevel"/>
    <w:tmpl w:val="7EECB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1532746">
    <w:abstractNumId w:val="20"/>
  </w:num>
  <w:num w:numId="2" w16cid:durableId="1714307763">
    <w:abstractNumId w:val="6"/>
  </w:num>
  <w:num w:numId="3" w16cid:durableId="1374305158">
    <w:abstractNumId w:val="21"/>
  </w:num>
  <w:num w:numId="4" w16cid:durableId="1537427432">
    <w:abstractNumId w:val="16"/>
  </w:num>
  <w:num w:numId="5" w16cid:durableId="1254820869">
    <w:abstractNumId w:val="19"/>
  </w:num>
  <w:num w:numId="6" w16cid:durableId="363292714">
    <w:abstractNumId w:val="0"/>
  </w:num>
  <w:num w:numId="7" w16cid:durableId="231936110">
    <w:abstractNumId w:val="12"/>
  </w:num>
  <w:num w:numId="8" w16cid:durableId="1101413931">
    <w:abstractNumId w:val="18"/>
  </w:num>
  <w:num w:numId="9" w16cid:durableId="1186364884">
    <w:abstractNumId w:val="15"/>
  </w:num>
  <w:num w:numId="10" w16cid:durableId="1290285335">
    <w:abstractNumId w:val="14"/>
  </w:num>
  <w:num w:numId="11" w16cid:durableId="2081949554">
    <w:abstractNumId w:val="11"/>
  </w:num>
  <w:num w:numId="12" w16cid:durableId="445853331">
    <w:abstractNumId w:val="10"/>
  </w:num>
  <w:num w:numId="13" w16cid:durableId="945423543">
    <w:abstractNumId w:val="4"/>
  </w:num>
  <w:num w:numId="14" w16cid:durableId="1838571306">
    <w:abstractNumId w:val="13"/>
  </w:num>
  <w:num w:numId="15" w16cid:durableId="2087917140">
    <w:abstractNumId w:val="2"/>
  </w:num>
  <w:num w:numId="16" w16cid:durableId="860315961">
    <w:abstractNumId w:val="17"/>
  </w:num>
  <w:num w:numId="17" w16cid:durableId="942031131">
    <w:abstractNumId w:val="5"/>
  </w:num>
  <w:num w:numId="18" w16cid:durableId="468788446">
    <w:abstractNumId w:val="3"/>
  </w:num>
  <w:num w:numId="19" w16cid:durableId="932468424">
    <w:abstractNumId w:val="1"/>
  </w:num>
  <w:num w:numId="20" w16cid:durableId="2037850762">
    <w:abstractNumId w:val="7"/>
  </w:num>
  <w:num w:numId="21" w16cid:durableId="1621107770">
    <w:abstractNumId w:val="8"/>
  </w:num>
  <w:num w:numId="22" w16cid:durableId="78007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D3"/>
    <w:rsid w:val="000010DA"/>
    <w:rsid w:val="000016F3"/>
    <w:rsid w:val="00001B29"/>
    <w:rsid w:val="00002988"/>
    <w:rsid w:val="00002BD6"/>
    <w:rsid w:val="0000363F"/>
    <w:rsid w:val="00003CDB"/>
    <w:rsid w:val="000046AE"/>
    <w:rsid w:val="00004C28"/>
    <w:rsid w:val="00005845"/>
    <w:rsid w:val="00005AA3"/>
    <w:rsid w:val="00005BD4"/>
    <w:rsid w:val="000061E9"/>
    <w:rsid w:val="00006A72"/>
    <w:rsid w:val="00006E0F"/>
    <w:rsid w:val="00007980"/>
    <w:rsid w:val="00007999"/>
    <w:rsid w:val="00010BDE"/>
    <w:rsid w:val="00011ABC"/>
    <w:rsid w:val="00012076"/>
    <w:rsid w:val="00013481"/>
    <w:rsid w:val="00013634"/>
    <w:rsid w:val="00013FA3"/>
    <w:rsid w:val="0001448D"/>
    <w:rsid w:val="00014E9B"/>
    <w:rsid w:val="000154CD"/>
    <w:rsid w:val="000166D8"/>
    <w:rsid w:val="00017127"/>
    <w:rsid w:val="00017144"/>
    <w:rsid w:val="000201E8"/>
    <w:rsid w:val="000205EA"/>
    <w:rsid w:val="000207D4"/>
    <w:rsid w:val="00020F59"/>
    <w:rsid w:val="000217B4"/>
    <w:rsid w:val="00021A5C"/>
    <w:rsid w:val="00021E56"/>
    <w:rsid w:val="00022EC0"/>
    <w:rsid w:val="00023BEF"/>
    <w:rsid w:val="00023F5E"/>
    <w:rsid w:val="00024951"/>
    <w:rsid w:val="00024A2B"/>
    <w:rsid w:val="00024E19"/>
    <w:rsid w:val="00024E8B"/>
    <w:rsid w:val="00024EFA"/>
    <w:rsid w:val="0002540B"/>
    <w:rsid w:val="00025451"/>
    <w:rsid w:val="000256BE"/>
    <w:rsid w:val="000257EC"/>
    <w:rsid w:val="00026BE7"/>
    <w:rsid w:val="00026DC5"/>
    <w:rsid w:val="0003022A"/>
    <w:rsid w:val="00030A77"/>
    <w:rsid w:val="000325AC"/>
    <w:rsid w:val="000325D3"/>
    <w:rsid w:val="0003280B"/>
    <w:rsid w:val="00032D2A"/>
    <w:rsid w:val="000332CE"/>
    <w:rsid w:val="00033E43"/>
    <w:rsid w:val="0003400A"/>
    <w:rsid w:val="000346FE"/>
    <w:rsid w:val="00034987"/>
    <w:rsid w:val="00035B37"/>
    <w:rsid w:val="00035B65"/>
    <w:rsid w:val="000360AC"/>
    <w:rsid w:val="0003698E"/>
    <w:rsid w:val="00036D13"/>
    <w:rsid w:val="0003715C"/>
    <w:rsid w:val="000374DB"/>
    <w:rsid w:val="00037915"/>
    <w:rsid w:val="000401AD"/>
    <w:rsid w:val="00040FA0"/>
    <w:rsid w:val="0004133D"/>
    <w:rsid w:val="00041696"/>
    <w:rsid w:val="00041D67"/>
    <w:rsid w:val="00042491"/>
    <w:rsid w:val="00042A91"/>
    <w:rsid w:val="00042AF4"/>
    <w:rsid w:val="000434F2"/>
    <w:rsid w:val="00043875"/>
    <w:rsid w:val="00043E4F"/>
    <w:rsid w:val="000441BB"/>
    <w:rsid w:val="00044493"/>
    <w:rsid w:val="000446B9"/>
    <w:rsid w:val="000447AA"/>
    <w:rsid w:val="00044ABE"/>
    <w:rsid w:val="00050533"/>
    <w:rsid w:val="00050640"/>
    <w:rsid w:val="00050D32"/>
    <w:rsid w:val="00051044"/>
    <w:rsid w:val="00051151"/>
    <w:rsid w:val="00051A9D"/>
    <w:rsid w:val="00052079"/>
    <w:rsid w:val="000522CB"/>
    <w:rsid w:val="000532AC"/>
    <w:rsid w:val="000535BD"/>
    <w:rsid w:val="00054C95"/>
    <w:rsid w:val="00054CA0"/>
    <w:rsid w:val="00054DC2"/>
    <w:rsid w:val="0005507D"/>
    <w:rsid w:val="000563E6"/>
    <w:rsid w:val="000566A7"/>
    <w:rsid w:val="00056CF9"/>
    <w:rsid w:val="00056D1B"/>
    <w:rsid w:val="00057687"/>
    <w:rsid w:val="00061281"/>
    <w:rsid w:val="00062216"/>
    <w:rsid w:val="0006362E"/>
    <w:rsid w:val="00063866"/>
    <w:rsid w:val="00064549"/>
    <w:rsid w:val="000645C4"/>
    <w:rsid w:val="000645FA"/>
    <w:rsid w:val="00064CBC"/>
    <w:rsid w:val="00065027"/>
    <w:rsid w:val="000657B4"/>
    <w:rsid w:val="0006637A"/>
    <w:rsid w:val="00067265"/>
    <w:rsid w:val="00067633"/>
    <w:rsid w:val="00067854"/>
    <w:rsid w:val="00067B4C"/>
    <w:rsid w:val="00067C74"/>
    <w:rsid w:val="00067CC0"/>
    <w:rsid w:val="00070084"/>
    <w:rsid w:val="00070514"/>
    <w:rsid w:val="00070790"/>
    <w:rsid w:val="000710D7"/>
    <w:rsid w:val="000727E5"/>
    <w:rsid w:val="000728AA"/>
    <w:rsid w:val="00072942"/>
    <w:rsid w:val="00072A2E"/>
    <w:rsid w:val="000730BF"/>
    <w:rsid w:val="00073717"/>
    <w:rsid w:val="00073812"/>
    <w:rsid w:val="000739F3"/>
    <w:rsid w:val="0007430A"/>
    <w:rsid w:val="00074A6B"/>
    <w:rsid w:val="00075453"/>
    <w:rsid w:val="000758DE"/>
    <w:rsid w:val="00075A44"/>
    <w:rsid w:val="00075B4F"/>
    <w:rsid w:val="0007685A"/>
    <w:rsid w:val="00076D0E"/>
    <w:rsid w:val="0007712A"/>
    <w:rsid w:val="00077253"/>
    <w:rsid w:val="0007778C"/>
    <w:rsid w:val="00077C71"/>
    <w:rsid w:val="00080714"/>
    <w:rsid w:val="00080741"/>
    <w:rsid w:val="000808E0"/>
    <w:rsid w:val="00081E2A"/>
    <w:rsid w:val="000826E2"/>
    <w:rsid w:val="0008306E"/>
    <w:rsid w:val="00083393"/>
    <w:rsid w:val="00083E58"/>
    <w:rsid w:val="00084840"/>
    <w:rsid w:val="00084AFC"/>
    <w:rsid w:val="0008500C"/>
    <w:rsid w:val="00085810"/>
    <w:rsid w:val="00085844"/>
    <w:rsid w:val="00085AB5"/>
    <w:rsid w:val="0008745B"/>
    <w:rsid w:val="000906E5"/>
    <w:rsid w:val="0009077D"/>
    <w:rsid w:val="00090F38"/>
    <w:rsid w:val="0009167A"/>
    <w:rsid w:val="00091959"/>
    <w:rsid w:val="00091D2B"/>
    <w:rsid w:val="000937FC"/>
    <w:rsid w:val="00093F96"/>
    <w:rsid w:val="0009491F"/>
    <w:rsid w:val="00094B0B"/>
    <w:rsid w:val="00095911"/>
    <w:rsid w:val="000962E6"/>
    <w:rsid w:val="000963B8"/>
    <w:rsid w:val="0009676B"/>
    <w:rsid w:val="000967FC"/>
    <w:rsid w:val="000968DA"/>
    <w:rsid w:val="00096997"/>
    <w:rsid w:val="00096FFD"/>
    <w:rsid w:val="00097B4E"/>
    <w:rsid w:val="00097CB4"/>
    <w:rsid w:val="000A03B7"/>
    <w:rsid w:val="000A1A46"/>
    <w:rsid w:val="000A2CE1"/>
    <w:rsid w:val="000A4651"/>
    <w:rsid w:val="000A4ED9"/>
    <w:rsid w:val="000A67CA"/>
    <w:rsid w:val="000A6BEB"/>
    <w:rsid w:val="000A6C3C"/>
    <w:rsid w:val="000A7A41"/>
    <w:rsid w:val="000B15DF"/>
    <w:rsid w:val="000B2830"/>
    <w:rsid w:val="000B2A7C"/>
    <w:rsid w:val="000B2F38"/>
    <w:rsid w:val="000B343E"/>
    <w:rsid w:val="000B348D"/>
    <w:rsid w:val="000B378C"/>
    <w:rsid w:val="000B380A"/>
    <w:rsid w:val="000B3E94"/>
    <w:rsid w:val="000B4018"/>
    <w:rsid w:val="000B406C"/>
    <w:rsid w:val="000B43FD"/>
    <w:rsid w:val="000B73FF"/>
    <w:rsid w:val="000C0FD7"/>
    <w:rsid w:val="000C15CB"/>
    <w:rsid w:val="000C2483"/>
    <w:rsid w:val="000C37F8"/>
    <w:rsid w:val="000C392C"/>
    <w:rsid w:val="000C3CF1"/>
    <w:rsid w:val="000C3DC3"/>
    <w:rsid w:val="000C43FC"/>
    <w:rsid w:val="000C49D9"/>
    <w:rsid w:val="000C5DCC"/>
    <w:rsid w:val="000C6540"/>
    <w:rsid w:val="000C6912"/>
    <w:rsid w:val="000C69B7"/>
    <w:rsid w:val="000C6C5F"/>
    <w:rsid w:val="000C7123"/>
    <w:rsid w:val="000C7CA5"/>
    <w:rsid w:val="000D022A"/>
    <w:rsid w:val="000D0C48"/>
    <w:rsid w:val="000D1880"/>
    <w:rsid w:val="000D220E"/>
    <w:rsid w:val="000D24DC"/>
    <w:rsid w:val="000D2B7D"/>
    <w:rsid w:val="000D2F5B"/>
    <w:rsid w:val="000D3492"/>
    <w:rsid w:val="000D4839"/>
    <w:rsid w:val="000D4AA2"/>
    <w:rsid w:val="000D5146"/>
    <w:rsid w:val="000D51BE"/>
    <w:rsid w:val="000D639B"/>
    <w:rsid w:val="000D63C6"/>
    <w:rsid w:val="000D63EE"/>
    <w:rsid w:val="000D683B"/>
    <w:rsid w:val="000D68F2"/>
    <w:rsid w:val="000E0B8D"/>
    <w:rsid w:val="000E154B"/>
    <w:rsid w:val="000E1D5E"/>
    <w:rsid w:val="000E23EF"/>
    <w:rsid w:val="000E2DD3"/>
    <w:rsid w:val="000E3DBB"/>
    <w:rsid w:val="000E4D78"/>
    <w:rsid w:val="000E57F2"/>
    <w:rsid w:val="000E5C94"/>
    <w:rsid w:val="000E66FB"/>
    <w:rsid w:val="000E675C"/>
    <w:rsid w:val="000E7AC0"/>
    <w:rsid w:val="000E7B3B"/>
    <w:rsid w:val="000F0359"/>
    <w:rsid w:val="000F171E"/>
    <w:rsid w:val="000F1849"/>
    <w:rsid w:val="000F22C9"/>
    <w:rsid w:val="000F2501"/>
    <w:rsid w:val="000F2D00"/>
    <w:rsid w:val="000F30AD"/>
    <w:rsid w:val="000F3273"/>
    <w:rsid w:val="000F332E"/>
    <w:rsid w:val="000F3907"/>
    <w:rsid w:val="000F3B7F"/>
    <w:rsid w:val="000F4297"/>
    <w:rsid w:val="000F443F"/>
    <w:rsid w:val="000F4D26"/>
    <w:rsid w:val="000F5066"/>
    <w:rsid w:val="000F6291"/>
    <w:rsid w:val="000F6D52"/>
    <w:rsid w:val="000F750E"/>
    <w:rsid w:val="001000F7"/>
    <w:rsid w:val="00101303"/>
    <w:rsid w:val="001018BA"/>
    <w:rsid w:val="001033E3"/>
    <w:rsid w:val="00103627"/>
    <w:rsid w:val="00103DCE"/>
    <w:rsid w:val="0010623C"/>
    <w:rsid w:val="0010681B"/>
    <w:rsid w:val="001068D6"/>
    <w:rsid w:val="00106DEB"/>
    <w:rsid w:val="0011090B"/>
    <w:rsid w:val="00110BD4"/>
    <w:rsid w:val="00111468"/>
    <w:rsid w:val="00111874"/>
    <w:rsid w:val="00111EBC"/>
    <w:rsid w:val="00112DEE"/>
    <w:rsid w:val="00113159"/>
    <w:rsid w:val="001132A5"/>
    <w:rsid w:val="00113BEB"/>
    <w:rsid w:val="0011497F"/>
    <w:rsid w:val="001149FD"/>
    <w:rsid w:val="00114A5A"/>
    <w:rsid w:val="00114F29"/>
    <w:rsid w:val="00117BF2"/>
    <w:rsid w:val="001203FE"/>
    <w:rsid w:val="00120FF6"/>
    <w:rsid w:val="0012292B"/>
    <w:rsid w:val="00122DCB"/>
    <w:rsid w:val="00123059"/>
    <w:rsid w:val="0012305D"/>
    <w:rsid w:val="001239CC"/>
    <w:rsid w:val="00123B41"/>
    <w:rsid w:val="00124425"/>
    <w:rsid w:val="0013011E"/>
    <w:rsid w:val="00131124"/>
    <w:rsid w:val="0013300D"/>
    <w:rsid w:val="001332A0"/>
    <w:rsid w:val="00134196"/>
    <w:rsid w:val="001349E9"/>
    <w:rsid w:val="00134B4F"/>
    <w:rsid w:val="00134CDA"/>
    <w:rsid w:val="0013549A"/>
    <w:rsid w:val="00135D52"/>
    <w:rsid w:val="001365DD"/>
    <w:rsid w:val="0013665C"/>
    <w:rsid w:val="00136705"/>
    <w:rsid w:val="0013672C"/>
    <w:rsid w:val="00137148"/>
    <w:rsid w:val="00137800"/>
    <w:rsid w:val="0014178B"/>
    <w:rsid w:val="00141A76"/>
    <w:rsid w:val="00142AA3"/>
    <w:rsid w:val="00143229"/>
    <w:rsid w:val="0014437D"/>
    <w:rsid w:val="00144839"/>
    <w:rsid w:val="00144F5E"/>
    <w:rsid w:val="00146523"/>
    <w:rsid w:val="001505AA"/>
    <w:rsid w:val="001517D4"/>
    <w:rsid w:val="001522D4"/>
    <w:rsid w:val="00155464"/>
    <w:rsid w:val="00155693"/>
    <w:rsid w:val="00156111"/>
    <w:rsid w:val="001569B4"/>
    <w:rsid w:val="00156E1C"/>
    <w:rsid w:val="00157AD4"/>
    <w:rsid w:val="00157F0E"/>
    <w:rsid w:val="001608F3"/>
    <w:rsid w:val="00161D2D"/>
    <w:rsid w:val="0016244C"/>
    <w:rsid w:val="00162D0C"/>
    <w:rsid w:val="00162D33"/>
    <w:rsid w:val="00163348"/>
    <w:rsid w:val="00163649"/>
    <w:rsid w:val="00163D1F"/>
    <w:rsid w:val="0016421C"/>
    <w:rsid w:val="00165A0E"/>
    <w:rsid w:val="001660C6"/>
    <w:rsid w:val="0016698D"/>
    <w:rsid w:val="00166C17"/>
    <w:rsid w:val="00166FEA"/>
    <w:rsid w:val="00167423"/>
    <w:rsid w:val="00167978"/>
    <w:rsid w:val="00167DD1"/>
    <w:rsid w:val="001705D4"/>
    <w:rsid w:val="00170C03"/>
    <w:rsid w:val="00170E57"/>
    <w:rsid w:val="00171160"/>
    <w:rsid w:val="001724AC"/>
    <w:rsid w:val="00172A77"/>
    <w:rsid w:val="00172E29"/>
    <w:rsid w:val="00173B8A"/>
    <w:rsid w:val="0017469B"/>
    <w:rsid w:val="0017530B"/>
    <w:rsid w:val="001756BA"/>
    <w:rsid w:val="001765FA"/>
    <w:rsid w:val="00177A4E"/>
    <w:rsid w:val="00177A51"/>
    <w:rsid w:val="0018018A"/>
    <w:rsid w:val="00180338"/>
    <w:rsid w:val="00180883"/>
    <w:rsid w:val="0018103C"/>
    <w:rsid w:val="00181397"/>
    <w:rsid w:val="00182B53"/>
    <w:rsid w:val="00183330"/>
    <w:rsid w:val="00183C63"/>
    <w:rsid w:val="00183CAC"/>
    <w:rsid w:val="00184B73"/>
    <w:rsid w:val="00184BC2"/>
    <w:rsid w:val="00184DF0"/>
    <w:rsid w:val="001858AC"/>
    <w:rsid w:val="00185CEB"/>
    <w:rsid w:val="00186368"/>
    <w:rsid w:val="001867B3"/>
    <w:rsid w:val="00186C47"/>
    <w:rsid w:val="00186F56"/>
    <w:rsid w:val="00187300"/>
    <w:rsid w:val="00190499"/>
    <w:rsid w:val="00190DF2"/>
    <w:rsid w:val="00190FFC"/>
    <w:rsid w:val="00191650"/>
    <w:rsid w:val="00191902"/>
    <w:rsid w:val="00192DBC"/>
    <w:rsid w:val="001933D3"/>
    <w:rsid w:val="0019427B"/>
    <w:rsid w:val="00195706"/>
    <w:rsid w:val="00195CF7"/>
    <w:rsid w:val="00195DF1"/>
    <w:rsid w:val="0019610E"/>
    <w:rsid w:val="00196E30"/>
    <w:rsid w:val="0019799D"/>
    <w:rsid w:val="001A00AC"/>
    <w:rsid w:val="001A0155"/>
    <w:rsid w:val="001A0241"/>
    <w:rsid w:val="001A0E2C"/>
    <w:rsid w:val="001A0E35"/>
    <w:rsid w:val="001A1064"/>
    <w:rsid w:val="001A1A7D"/>
    <w:rsid w:val="001A1DA9"/>
    <w:rsid w:val="001A23A7"/>
    <w:rsid w:val="001A2A65"/>
    <w:rsid w:val="001A42A9"/>
    <w:rsid w:val="001A4A45"/>
    <w:rsid w:val="001A4DDC"/>
    <w:rsid w:val="001A6112"/>
    <w:rsid w:val="001A6492"/>
    <w:rsid w:val="001A6FCB"/>
    <w:rsid w:val="001A7114"/>
    <w:rsid w:val="001A757A"/>
    <w:rsid w:val="001B02C9"/>
    <w:rsid w:val="001B033A"/>
    <w:rsid w:val="001B05D8"/>
    <w:rsid w:val="001B0875"/>
    <w:rsid w:val="001B0BE0"/>
    <w:rsid w:val="001B12A1"/>
    <w:rsid w:val="001B3D6C"/>
    <w:rsid w:val="001B3D7B"/>
    <w:rsid w:val="001B4414"/>
    <w:rsid w:val="001B5C77"/>
    <w:rsid w:val="001B5D16"/>
    <w:rsid w:val="001B653A"/>
    <w:rsid w:val="001B659B"/>
    <w:rsid w:val="001B6997"/>
    <w:rsid w:val="001B6A94"/>
    <w:rsid w:val="001B6C74"/>
    <w:rsid w:val="001B6CAD"/>
    <w:rsid w:val="001B7606"/>
    <w:rsid w:val="001B7EB2"/>
    <w:rsid w:val="001C0448"/>
    <w:rsid w:val="001C1254"/>
    <w:rsid w:val="001C1C77"/>
    <w:rsid w:val="001C1F1B"/>
    <w:rsid w:val="001C254F"/>
    <w:rsid w:val="001C2C43"/>
    <w:rsid w:val="001C32EB"/>
    <w:rsid w:val="001C3697"/>
    <w:rsid w:val="001C3895"/>
    <w:rsid w:val="001C3B6A"/>
    <w:rsid w:val="001C3FCA"/>
    <w:rsid w:val="001C48CB"/>
    <w:rsid w:val="001C4A0E"/>
    <w:rsid w:val="001C508D"/>
    <w:rsid w:val="001C53A2"/>
    <w:rsid w:val="001C6264"/>
    <w:rsid w:val="001C706B"/>
    <w:rsid w:val="001C7B74"/>
    <w:rsid w:val="001C7EB6"/>
    <w:rsid w:val="001D0342"/>
    <w:rsid w:val="001D07D7"/>
    <w:rsid w:val="001D11C3"/>
    <w:rsid w:val="001D2093"/>
    <w:rsid w:val="001D255E"/>
    <w:rsid w:val="001D2A57"/>
    <w:rsid w:val="001D3332"/>
    <w:rsid w:val="001D4D27"/>
    <w:rsid w:val="001D50AC"/>
    <w:rsid w:val="001D5842"/>
    <w:rsid w:val="001D5B9C"/>
    <w:rsid w:val="001D5C9D"/>
    <w:rsid w:val="001D5F8C"/>
    <w:rsid w:val="001D613F"/>
    <w:rsid w:val="001D75A9"/>
    <w:rsid w:val="001E03B6"/>
    <w:rsid w:val="001E03F4"/>
    <w:rsid w:val="001E049C"/>
    <w:rsid w:val="001E12BA"/>
    <w:rsid w:val="001E184C"/>
    <w:rsid w:val="001E2209"/>
    <w:rsid w:val="001E2A6D"/>
    <w:rsid w:val="001E2EF2"/>
    <w:rsid w:val="001E3607"/>
    <w:rsid w:val="001E37E4"/>
    <w:rsid w:val="001E4F9D"/>
    <w:rsid w:val="001E5C15"/>
    <w:rsid w:val="001E63BF"/>
    <w:rsid w:val="001E6593"/>
    <w:rsid w:val="001E662B"/>
    <w:rsid w:val="001E6844"/>
    <w:rsid w:val="001E6D3B"/>
    <w:rsid w:val="001E7E9A"/>
    <w:rsid w:val="001F0129"/>
    <w:rsid w:val="001F08BB"/>
    <w:rsid w:val="001F0CCD"/>
    <w:rsid w:val="001F1965"/>
    <w:rsid w:val="001F1DDF"/>
    <w:rsid w:val="001F2383"/>
    <w:rsid w:val="001F3266"/>
    <w:rsid w:val="001F3470"/>
    <w:rsid w:val="001F35AD"/>
    <w:rsid w:val="001F35BF"/>
    <w:rsid w:val="001F4431"/>
    <w:rsid w:val="001F45AD"/>
    <w:rsid w:val="001F4896"/>
    <w:rsid w:val="001F4D85"/>
    <w:rsid w:val="001F5A4B"/>
    <w:rsid w:val="001F666F"/>
    <w:rsid w:val="001F6C00"/>
    <w:rsid w:val="001F6D62"/>
    <w:rsid w:val="001F79D9"/>
    <w:rsid w:val="002003A3"/>
    <w:rsid w:val="00200855"/>
    <w:rsid w:val="00200D97"/>
    <w:rsid w:val="002018D9"/>
    <w:rsid w:val="00203013"/>
    <w:rsid w:val="00203708"/>
    <w:rsid w:val="002064CB"/>
    <w:rsid w:val="0020667C"/>
    <w:rsid w:val="00207277"/>
    <w:rsid w:val="00211A4A"/>
    <w:rsid w:val="00211C48"/>
    <w:rsid w:val="0021224F"/>
    <w:rsid w:val="00212378"/>
    <w:rsid w:val="002130EA"/>
    <w:rsid w:val="00213553"/>
    <w:rsid w:val="00213745"/>
    <w:rsid w:val="00213930"/>
    <w:rsid w:val="00213B3F"/>
    <w:rsid w:val="00213C2B"/>
    <w:rsid w:val="00214352"/>
    <w:rsid w:val="0021469B"/>
    <w:rsid w:val="00214974"/>
    <w:rsid w:val="00215C56"/>
    <w:rsid w:val="00215D62"/>
    <w:rsid w:val="00216565"/>
    <w:rsid w:val="002167BF"/>
    <w:rsid w:val="0021737B"/>
    <w:rsid w:val="00217A29"/>
    <w:rsid w:val="00217DC1"/>
    <w:rsid w:val="00221EAD"/>
    <w:rsid w:val="0022347F"/>
    <w:rsid w:val="00223D8C"/>
    <w:rsid w:val="00224355"/>
    <w:rsid w:val="00224B09"/>
    <w:rsid w:val="002251CE"/>
    <w:rsid w:val="0022549D"/>
    <w:rsid w:val="002265C1"/>
    <w:rsid w:val="0023049A"/>
    <w:rsid w:val="002312AC"/>
    <w:rsid w:val="00231421"/>
    <w:rsid w:val="0023189B"/>
    <w:rsid w:val="002319BC"/>
    <w:rsid w:val="002327C6"/>
    <w:rsid w:val="00232F56"/>
    <w:rsid w:val="00233FB1"/>
    <w:rsid w:val="00234AB0"/>
    <w:rsid w:val="002362DB"/>
    <w:rsid w:val="002364D1"/>
    <w:rsid w:val="002369BE"/>
    <w:rsid w:val="00236BFA"/>
    <w:rsid w:val="0023710E"/>
    <w:rsid w:val="002374BA"/>
    <w:rsid w:val="00237A64"/>
    <w:rsid w:val="0024107F"/>
    <w:rsid w:val="002415F2"/>
    <w:rsid w:val="00241C9D"/>
    <w:rsid w:val="00242046"/>
    <w:rsid w:val="002426BA"/>
    <w:rsid w:val="00242E1B"/>
    <w:rsid w:val="0024301F"/>
    <w:rsid w:val="0024320E"/>
    <w:rsid w:val="00243B39"/>
    <w:rsid w:val="00244951"/>
    <w:rsid w:val="00245364"/>
    <w:rsid w:val="002466D3"/>
    <w:rsid w:val="00246B9F"/>
    <w:rsid w:val="00247354"/>
    <w:rsid w:val="002502F4"/>
    <w:rsid w:val="00250D19"/>
    <w:rsid w:val="002510CC"/>
    <w:rsid w:val="002511FC"/>
    <w:rsid w:val="00251497"/>
    <w:rsid w:val="00251E3A"/>
    <w:rsid w:val="00251E3F"/>
    <w:rsid w:val="002521D8"/>
    <w:rsid w:val="0025281D"/>
    <w:rsid w:val="002531A9"/>
    <w:rsid w:val="00254B22"/>
    <w:rsid w:val="00255422"/>
    <w:rsid w:val="00255DDA"/>
    <w:rsid w:val="00256190"/>
    <w:rsid w:val="0025622A"/>
    <w:rsid w:val="002565D0"/>
    <w:rsid w:val="002567E1"/>
    <w:rsid w:val="00256D35"/>
    <w:rsid w:val="00257241"/>
    <w:rsid w:val="00260365"/>
    <w:rsid w:val="00260991"/>
    <w:rsid w:val="00261139"/>
    <w:rsid w:val="00261CF0"/>
    <w:rsid w:val="00261FA2"/>
    <w:rsid w:val="0026338D"/>
    <w:rsid w:val="00263F50"/>
    <w:rsid w:val="002646B8"/>
    <w:rsid w:val="00264C6E"/>
    <w:rsid w:val="002652E6"/>
    <w:rsid w:val="002665D3"/>
    <w:rsid w:val="002700F9"/>
    <w:rsid w:val="00270563"/>
    <w:rsid w:val="0027120E"/>
    <w:rsid w:val="00271551"/>
    <w:rsid w:val="0027225F"/>
    <w:rsid w:val="00272F9A"/>
    <w:rsid w:val="002736B1"/>
    <w:rsid w:val="00273CB8"/>
    <w:rsid w:val="00273E85"/>
    <w:rsid w:val="00275175"/>
    <w:rsid w:val="002756CD"/>
    <w:rsid w:val="00275F56"/>
    <w:rsid w:val="00277BD5"/>
    <w:rsid w:val="00280595"/>
    <w:rsid w:val="0028276F"/>
    <w:rsid w:val="002828F0"/>
    <w:rsid w:val="00282C88"/>
    <w:rsid w:val="00282DF3"/>
    <w:rsid w:val="002844FC"/>
    <w:rsid w:val="00286AF3"/>
    <w:rsid w:val="00286B9F"/>
    <w:rsid w:val="0029014C"/>
    <w:rsid w:val="00290B1F"/>
    <w:rsid w:val="002910FE"/>
    <w:rsid w:val="002924C1"/>
    <w:rsid w:val="00292D05"/>
    <w:rsid w:val="002940F7"/>
    <w:rsid w:val="00294617"/>
    <w:rsid w:val="00294B11"/>
    <w:rsid w:val="00294D91"/>
    <w:rsid w:val="00295A20"/>
    <w:rsid w:val="00295FF6"/>
    <w:rsid w:val="00296A0F"/>
    <w:rsid w:val="00296FD5"/>
    <w:rsid w:val="00297523"/>
    <w:rsid w:val="00297915"/>
    <w:rsid w:val="0029796D"/>
    <w:rsid w:val="00297CCE"/>
    <w:rsid w:val="002A0EDD"/>
    <w:rsid w:val="002A15B2"/>
    <w:rsid w:val="002A168B"/>
    <w:rsid w:val="002A28CD"/>
    <w:rsid w:val="002A2C77"/>
    <w:rsid w:val="002A36DF"/>
    <w:rsid w:val="002A3952"/>
    <w:rsid w:val="002A4665"/>
    <w:rsid w:val="002A46AF"/>
    <w:rsid w:val="002A4BAC"/>
    <w:rsid w:val="002A4F39"/>
    <w:rsid w:val="002A4F69"/>
    <w:rsid w:val="002A56BB"/>
    <w:rsid w:val="002A5B12"/>
    <w:rsid w:val="002A63BB"/>
    <w:rsid w:val="002A6438"/>
    <w:rsid w:val="002A732B"/>
    <w:rsid w:val="002B0474"/>
    <w:rsid w:val="002B0F29"/>
    <w:rsid w:val="002B0F2A"/>
    <w:rsid w:val="002B1CAE"/>
    <w:rsid w:val="002B1D26"/>
    <w:rsid w:val="002B2747"/>
    <w:rsid w:val="002B29A2"/>
    <w:rsid w:val="002B2E49"/>
    <w:rsid w:val="002B366D"/>
    <w:rsid w:val="002B3EA8"/>
    <w:rsid w:val="002B4061"/>
    <w:rsid w:val="002B499F"/>
    <w:rsid w:val="002B49DD"/>
    <w:rsid w:val="002B4AD9"/>
    <w:rsid w:val="002B4E55"/>
    <w:rsid w:val="002B521B"/>
    <w:rsid w:val="002B5469"/>
    <w:rsid w:val="002B60A7"/>
    <w:rsid w:val="002B651E"/>
    <w:rsid w:val="002B7CB4"/>
    <w:rsid w:val="002C04E5"/>
    <w:rsid w:val="002C05ED"/>
    <w:rsid w:val="002C0DCB"/>
    <w:rsid w:val="002C1170"/>
    <w:rsid w:val="002C130F"/>
    <w:rsid w:val="002C1435"/>
    <w:rsid w:val="002C1B91"/>
    <w:rsid w:val="002C20DB"/>
    <w:rsid w:val="002C49B3"/>
    <w:rsid w:val="002C4A17"/>
    <w:rsid w:val="002C5AA7"/>
    <w:rsid w:val="002C60B0"/>
    <w:rsid w:val="002C6C28"/>
    <w:rsid w:val="002C72B0"/>
    <w:rsid w:val="002C763C"/>
    <w:rsid w:val="002C7BFE"/>
    <w:rsid w:val="002C7D99"/>
    <w:rsid w:val="002D19B0"/>
    <w:rsid w:val="002D232A"/>
    <w:rsid w:val="002D2B6C"/>
    <w:rsid w:val="002D3087"/>
    <w:rsid w:val="002D3276"/>
    <w:rsid w:val="002D3320"/>
    <w:rsid w:val="002D37ED"/>
    <w:rsid w:val="002D397F"/>
    <w:rsid w:val="002D4055"/>
    <w:rsid w:val="002D4955"/>
    <w:rsid w:val="002D4BAA"/>
    <w:rsid w:val="002D6BF2"/>
    <w:rsid w:val="002D6E69"/>
    <w:rsid w:val="002D7CF6"/>
    <w:rsid w:val="002E0BF1"/>
    <w:rsid w:val="002E0F4B"/>
    <w:rsid w:val="002E12CA"/>
    <w:rsid w:val="002E1922"/>
    <w:rsid w:val="002E1B6D"/>
    <w:rsid w:val="002E22C8"/>
    <w:rsid w:val="002E2924"/>
    <w:rsid w:val="002E2DA2"/>
    <w:rsid w:val="002E2FEB"/>
    <w:rsid w:val="002E374B"/>
    <w:rsid w:val="002E37CB"/>
    <w:rsid w:val="002E38CD"/>
    <w:rsid w:val="002E39FE"/>
    <w:rsid w:val="002E3A6D"/>
    <w:rsid w:val="002E46CB"/>
    <w:rsid w:val="002E474C"/>
    <w:rsid w:val="002E4906"/>
    <w:rsid w:val="002E4A60"/>
    <w:rsid w:val="002E61C6"/>
    <w:rsid w:val="002E66E3"/>
    <w:rsid w:val="002E67D6"/>
    <w:rsid w:val="002E736E"/>
    <w:rsid w:val="002E7398"/>
    <w:rsid w:val="002F06E1"/>
    <w:rsid w:val="002F0A70"/>
    <w:rsid w:val="002F1341"/>
    <w:rsid w:val="002F33FE"/>
    <w:rsid w:val="002F3A35"/>
    <w:rsid w:val="002F419B"/>
    <w:rsid w:val="002F49BE"/>
    <w:rsid w:val="002F4D18"/>
    <w:rsid w:val="002F5714"/>
    <w:rsid w:val="002F5877"/>
    <w:rsid w:val="002F602C"/>
    <w:rsid w:val="002F62E5"/>
    <w:rsid w:val="002F6622"/>
    <w:rsid w:val="002F68A8"/>
    <w:rsid w:val="002F781D"/>
    <w:rsid w:val="002F7B6F"/>
    <w:rsid w:val="0030021C"/>
    <w:rsid w:val="0030074A"/>
    <w:rsid w:val="00300B9A"/>
    <w:rsid w:val="003011DA"/>
    <w:rsid w:val="003016AB"/>
    <w:rsid w:val="00301C70"/>
    <w:rsid w:val="00301FE5"/>
    <w:rsid w:val="00302238"/>
    <w:rsid w:val="003045C4"/>
    <w:rsid w:val="00304D0A"/>
    <w:rsid w:val="003050D9"/>
    <w:rsid w:val="00305293"/>
    <w:rsid w:val="00305D11"/>
    <w:rsid w:val="00305D27"/>
    <w:rsid w:val="0030657B"/>
    <w:rsid w:val="0030671E"/>
    <w:rsid w:val="003072DD"/>
    <w:rsid w:val="00307569"/>
    <w:rsid w:val="00307593"/>
    <w:rsid w:val="00307E4A"/>
    <w:rsid w:val="00310C81"/>
    <w:rsid w:val="00311D09"/>
    <w:rsid w:val="0031211F"/>
    <w:rsid w:val="00312B9E"/>
    <w:rsid w:val="0031456D"/>
    <w:rsid w:val="0031467E"/>
    <w:rsid w:val="003148D7"/>
    <w:rsid w:val="00315D31"/>
    <w:rsid w:val="00316306"/>
    <w:rsid w:val="0031674F"/>
    <w:rsid w:val="00320440"/>
    <w:rsid w:val="00320B8D"/>
    <w:rsid w:val="00320CCA"/>
    <w:rsid w:val="00320E72"/>
    <w:rsid w:val="00321222"/>
    <w:rsid w:val="00321505"/>
    <w:rsid w:val="00321673"/>
    <w:rsid w:val="00321754"/>
    <w:rsid w:val="00321DE6"/>
    <w:rsid w:val="00322262"/>
    <w:rsid w:val="00323222"/>
    <w:rsid w:val="00323F5F"/>
    <w:rsid w:val="00324443"/>
    <w:rsid w:val="0032492E"/>
    <w:rsid w:val="00325142"/>
    <w:rsid w:val="003267CE"/>
    <w:rsid w:val="003275D3"/>
    <w:rsid w:val="003278F1"/>
    <w:rsid w:val="003302B6"/>
    <w:rsid w:val="0033070B"/>
    <w:rsid w:val="00331FCF"/>
    <w:rsid w:val="0033295C"/>
    <w:rsid w:val="003329BB"/>
    <w:rsid w:val="003335C2"/>
    <w:rsid w:val="00333A1C"/>
    <w:rsid w:val="00333AD6"/>
    <w:rsid w:val="00336BD0"/>
    <w:rsid w:val="00336CA4"/>
    <w:rsid w:val="00337282"/>
    <w:rsid w:val="00337530"/>
    <w:rsid w:val="00340AD3"/>
    <w:rsid w:val="00340CEB"/>
    <w:rsid w:val="00342ADB"/>
    <w:rsid w:val="0034314D"/>
    <w:rsid w:val="003439AD"/>
    <w:rsid w:val="00343CFC"/>
    <w:rsid w:val="00343DCD"/>
    <w:rsid w:val="00344342"/>
    <w:rsid w:val="00344652"/>
    <w:rsid w:val="003446E4"/>
    <w:rsid w:val="00344CE7"/>
    <w:rsid w:val="00345116"/>
    <w:rsid w:val="003455EB"/>
    <w:rsid w:val="003463B5"/>
    <w:rsid w:val="00346536"/>
    <w:rsid w:val="003466E2"/>
    <w:rsid w:val="0034691F"/>
    <w:rsid w:val="0034697C"/>
    <w:rsid w:val="0034703C"/>
    <w:rsid w:val="00347188"/>
    <w:rsid w:val="00347241"/>
    <w:rsid w:val="00347686"/>
    <w:rsid w:val="0034786F"/>
    <w:rsid w:val="003509F5"/>
    <w:rsid w:val="00351997"/>
    <w:rsid w:val="00351B68"/>
    <w:rsid w:val="00351BE4"/>
    <w:rsid w:val="00352BD5"/>
    <w:rsid w:val="00352E4A"/>
    <w:rsid w:val="0035320E"/>
    <w:rsid w:val="0035334B"/>
    <w:rsid w:val="003544AC"/>
    <w:rsid w:val="00354821"/>
    <w:rsid w:val="00354834"/>
    <w:rsid w:val="00355439"/>
    <w:rsid w:val="003558C5"/>
    <w:rsid w:val="00357019"/>
    <w:rsid w:val="00357951"/>
    <w:rsid w:val="00357CBE"/>
    <w:rsid w:val="003610C4"/>
    <w:rsid w:val="00363432"/>
    <w:rsid w:val="00363842"/>
    <w:rsid w:val="00363E54"/>
    <w:rsid w:val="00364513"/>
    <w:rsid w:val="003646F1"/>
    <w:rsid w:val="00364CC1"/>
    <w:rsid w:val="00364EFD"/>
    <w:rsid w:val="003658C1"/>
    <w:rsid w:val="00365B14"/>
    <w:rsid w:val="00366533"/>
    <w:rsid w:val="003669B5"/>
    <w:rsid w:val="00367777"/>
    <w:rsid w:val="00370883"/>
    <w:rsid w:val="00370C3F"/>
    <w:rsid w:val="00371529"/>
    <w:rsid w:val="00371CEA"/>
    <w:rsid w:val="00371DCF"/>
    <w:rsid w:val="0037216F"/>
    <w:rsid w:val="0037389B"/>
    <w:rsid w:val="00373DDF"/>
    <w:rsid w:val="00374812"/>
    <w:rsid w:val="00375FA8"/>
    <w:rsid w:val="003763F0"/>
    <w:rsid w:val="0037707B"/>
    <w:rsid w:val="0037750B"/>
    <w:rsid w:val="00377694"/>
    <w:rsid w:val="00377770"/>
    <w:rsid w:val="00377D54"/>
    <w:rsid w:val="00381A9C"/>
    <w:rsid w:val="00381F5B"/>
    <w:rsid w:val="0038264A"/>
    <w:rsid w:val="00382932"/>
    <w:rsid w:val="003831E0"/>
    <w:rsid w:val="00384073"/>
    <w:rsid w:val="00385568"/>
    <w:rsid w:val="00387371"/>
    <w:rsid w:val="00390E36"/>
    <w:rsid w:val="00390F7D"/>
    <w:rsid w:val="0039187B"/>
    <w:rsid w:val="00391E6A"/>
    <w:rsid w:val="0039311D"/>
    <w:rsid w:val="003934CB"/>
    <w:rsid w:val="00393980"/>
    <w:rsid w:val="00396669"/>
    <w:rsid w:val="00397178"/>
    <w:rsid w:val="003972B3"/>
    <w:rsid w:val="003A016E"/>
    <w:rsid w:val="003A0BC8"/>
    <w:rsid w:val="003A10F7"/>
    <w:rsid w:val="003A1765"/>
    <w:rsid w:val="003A1B2E"/>
    <w:rsid w:val="003A1D2D"/>
    <w:rsid w:val="003A2E43"/>
    <w:rsid w:val="003A3ABD"/>
    <w:rsid w:val="003A4776"/>
    <w:rsid w:val="003A47EB"/>
    <w:rsid w:val="003A568C"/>
    <w:rsid w:val="003A6CD4"/>
    <w:rsid w:val="003A6D47"/>
    <w:rsid w:val="003A6F30"/>
    <w:rsid w:val="003A7F60"/>
    <w:rsid w:val="003B26AB"/>
    <w:rsid w:val="003B2FDD"/>
    <w:rsid w:val="003B3577"/>
    <w:rsid w:val="003B3C4D"/>
    <w:rsid w:val="003B57A1"/>
    <w:rsid w:val="003B6645"/>
    <w:rsid w:val="003B69F6"/>
    <w:rsid w:val="003B6C8A"/>
    <w:rsid w:val="003B72D9"/>
    <w:rsid w:val="003B73CE"/>
    <w:rsid w:val="003B7B07"/>
    <w:rsid w:val="003C020A"/>
    <w:rsid w:val="003C05FB"/>
    <w:rsid w:val="003C13CC"/>
    <w:rsid w:val="003C170A"/>
    <w:rsid w:val="003C1A68"/>
    <w:rsid w:val="003C1C2C"/>
    <w:rsid w:val="003C1C32"/>
    <w:rsid w:val="003C2559"/>
    <w:rsid w:val="003C2973"/>
    <w:rsid w:val="003C314B"/>
    <w:rsid w:val="003C566F"/>
    <w:rsid w:val="003C5B93"/>
    <w:rsid w:val="003C6828"/>
    <w:rsid w:val="003C737D"/>
    <w:rsid w:val="003C7B6A"/>
    <w:rsid w:val="003C7E60"/>
    <w:rsid w:val="003D0222"/>
    <w:rsid w:val="003D0B27"/>
    <w:rsid w:val="003D112A"/>
    <w:rsid w:val="003D168B"/>
    <w:rsid w:val="003D19C6"/>
    <w:rsid w:val="003D1BDF"/>
    <w:rsid w:val="003D1C7C"/>
    <w:rsid w:val="003D2BBB"/>
    <w:rsid w:val="003D2C93"/>
    <w:rsid w:val="003D2E0A"/>
    <w:rsid w:val="003D2FB1"/>
    <w:rsid w:val="003D3731"/>
    <w:rsid w:val="003D44B4"/>
    <w:rsid w:val="003D5A43"/>
    <w:rsid w:val="003D5A64"/>
    <w:rsid w:val="003D5E66"/>
    <w:rsid w:val="003D6916"/>
    <w:rsid w:val="003D6CFC"/>
    <w:rsid w:val="003D78F8"/>
    <w:rsid w:val="003D7A5D"/>
    <w:rsid w:val="003E018E"/>
    <w:rsid w:val="003E0298"/>
    <w:rsid w:val="003E067C"/>
    <w:rsid w:val="003E1AB3"/>
    <w:rsid w:val="003E1D88"/>
    <w:rsid w:val="003E20A2"/>
    <w:rsid w:val="003E3DF5"/>
    <w:rsid w:val="003E466F"/>
    <w:rsid w:val="003E46F1"/>
    <w:rsid w:val="003E59F9"/>
    <w:rsid w:val="003E68D2"/>
    <w:rsid w:val="003E6986"/>
    <w:rsid w:val="003E748D"/>
    <w:rsid w:val="003F02C7"/>
    <w:rsid w:val="003F07AA"/>
    <w:rsid w:val="003F083E"/>
    <w:rsid w:val="003F089A"/>
    <w:rsid w:val="003F09D8"/>
    <w:rsid w:val="003F11E9"/>
    <w:rsid w:val="003F13E4"/>
    <w:rsid w:val="003F2260"/>
    <w:rsid w:val="003F2455"/>
    <w:rsid w:val="003F2767"/>
    <w:rsid w:val="003F33C6"/>
    <w:rsid w:val="003F48CB"/>
    <w:rsid w:val="003F4D11"/>
    <w:rsid w:val="003F5604"/>
    <w:rsid w:val="003F60DB"/>
    <w:rsid w:val="003F6887"/>
    <w:rsid w:val="003F6C18"/>
    <w:rsid w:val="003F6FE5"/>
    <w:rsid w:val="003F7CF2"/>
    <w:rsid w:val="003F7F60"/>
    <w:rsid w:val="00400049"/>
    <w:rsid w:val="0040072F"/>
    <w:rsid w:val="004010AE"/>
    <w:rsid w:val="0040276E"/>
    <w:rsid w:val="0040331D"/>
    <w:rsid w:val="004036F3"/>
    <w:rsid w:val="004041E0"/>
    <w:rsid w:val="00404325"/>
    <w:rsid w:val="00404BC8"/>
    <w:rsid w:val="00404F22"/>
    <w:rsid w:val="004060D5"/>
    <w:rsid w:val="00406CBD"/>
    <w:rsid w:val="00407442"/>
    <w:rsid w:val="0041111C"/>
    <w:rsid w:val="00411E08"/>
    <w:rsid w:val="00411E5B"/>
    <w:rsid w:val="00412988"/>
    <w:rsid w:val="00412F58"/>
    <w:rsid w:val="00412FC1"/>
    <w:rsid w:val="00413013"/>
    <w:rsid w:val="0041384D"/>
    <w:rsid w:val="00413950"/>
    <w:rsid w:val="004139D7"/>
    <w:rsid w:val="00414A25"/>
    <w:rsid w:val="0041609C"/>
    <w:rsid w:val="00416693"/>
    <w:rsid w:val="0041688C"/>
    <w:rsid w:val="00416B40"/>
    <w:rsid w:val="00417450"/>
    <w:rsid w:val="00417EA7"/>
    <w:rsid w:val="004212DC"/>
    <w:rsid w:val="00421744"/>
    <w:rsid w:val="00422BB0"/>
    <w:rsid w:val="00425972"/>
    <w:rsid w:val="00425D0B"/>
    <w:rsid w:val="00427B8E"/>
    <w:rsid w:val="0043104E"/>
    <w:rsid w:val="0043140D"/>
    <w:rsid w:val="00431582"/>
    <w:rsid w:val="00431702"/>
    <w:rsid w:val="00431734"/>
    <w:rsid w:val="00431D4A"/>
    <w:rsid w:val="0043292D"/>
    <w:rsid w:val="00433826"/>
    <w:rsid w:val="00433C6E"/>
    <w:rsid w:val="00433D9C"/>
    <w:rsid w:val="004340B4"/>
    <w:rsid w:val="00436EF4"/>
    <w:rsid w:val="00440BA5"/>
    <w:rsid w:val="00440E47"/>
    <w:rsid w:val="00441272"/>
    <w:rsid w:val="004418D7"/>
    <w:rsid w:val="00441F37"/>
    <w:rsid w:val="0044227F"/>
    <w:rsid w:val="0044245B"/>
    <w:rsid w:val="004428FD"/>
    <w:rsid w:val="00442FCA"/>
    <w:rsid w:val="004447B7"/>
    <w:rsid w:val="00444B05"/>
    <w:rsid w:val="00444F1C"/>
    <w:rsid w:val="00444F48"/>
    <w:rsid w:val="00445014"/>
    <w:rsid w:val="00445434"/>
    <w:rsid w:val="00445E68"/>
    <w:rsid w:val="00446152"/>
    <w:rsid w:val="004461A3"/>
    <w:rsid w:val="004469A4"/>
    <w:rsid w:val="00446E5C"/>
    <w:rsid w:val="004474AA"/>
    <w:rsid w:val="00447DAD"/>
    <w:rsid w:val="00447DD8"/>
    <w:rsid w:val="004500B7"/>
    <w:rsid w:val="00450731"/>
    <w:rsid w:val="00450E9D"/>
    <w:rsid w:val="00451D61"/>
    <w:rsid w:val="004520A7"/>
    <w:rsid w:val="00452F47"/>
    <w:rsid w:val="004535DD"/>
    <w:rsid w:val="00453D09"/>
    <w:rsid w:val="00455FEC"/>
    <w:rsid w:val="004561CF"/>
    <w:rsid w:val="004564B8"/>
    <w:rsid w:val="004573FD"/>
    <w:rsid w:val="0045780E"/>
    <w:rsid w:val="00457E68"/>
    <w:rsid w:val="004601EC"/>
    <w:rsid w:val="00460DC4"/>
    <w:rsid w:val="0046171D"/>
    <w:rsid w:val="00461DA6"/>
    <w:rsid w:val="00462188"/>
    <w:rsid w:val="004621DB"/>
    <w:rsid w:val="00462356"/>
    <w:rsid w:val="00464056"/>
    <w:rsid w:val="00465995"/>
    <w:rsid w:val="00465CC0"/>
    <w:rsid w:val="00465E98"/>
    <w:rsid w:val="00465F54"/>
    <w:rsid w:val="00466834"/>
    <w:rsid w:val="00466E3C"/>
    <w:rsid w:val="0047004F"/>
    <w:rsid w:val="004705DC"/>
    <w:rsid w:val="00471326"/>
    <w:rsid w:val="00471802"/>
    <w:rsid w:val="00472253"/>
    <w:rsid w:val="004722D8"/>
    <w:rsid w:val="00473B46"/>
    <w:rsid w:val="00474574"/>
    <w:rsid w:val="004745E5"/>
    <w:rsid w:val="00474BCB"/>
    <w:rsid w:val="0047504A"/>
    <w:rsid w:val="00475DD2"/>
    <w:rsid w:val="0047668B"/>
    <w:rsid w:val="0047684C"/>
    <w:rsid w:val="0047720B"/>
    <w:rsid w:val="00481697"/>
    <w:rsid w:val="00481DB6"/>
    <w:rsid w:val="00482360"/>
    <w:rsid w:val="00482D2D"/>
    <w:rsid w:val="00482DAD"/>
    <w:rsid w:val="00482F14"/>
    <w:rsid w:val="004835EB"/>
    <w:rsid w:val="00483820"/>
    <w:rsid w:val="0048469E"/>
    <w:rsid w:val="0048518D"/>
    <w:rsid w:val="00485692"/>
    <w:rsid w:val="00485706"/>
    <w:rsid w:val="00485FBF"/>
    <w:rsid w:val="00487244"/>
    <w:rsid w:val="00487569"/>
    <w:rsid w:val="004875E4"/>
    <w:rsid w:val="00487978"/>
    <w:rsid w:val="00490777"/>
    <w:rsid w:val="00490882"/>
    <w:rsid w:val="004919B2"/>
    <w:rsid w:val="00491FE1"/>
    <w:rsid w:val="0049242A"/>
    <w:rsid w:val="00492648"/>
    <w:rsid w:val="00492D00"/>
    <w:rsid w:val="00493241"/>
    <w:rsid w:val="00493525"/>
    <w:rsid w:val="00493F28"/>
    <w:rsid w:val="00495C97"/>
    <w:rsid w:val="00495D71"/>
    <w:rsid w:val="00497171"/>
    <w:rsid w:val="0049728A"/>
    <w:rsid w:val="004A046C"/>
    <w:rsid w:val="004A22F4"/>
    <w:rsid w:val="004A2802"/>
    <w:rsid w:val="004A2EAB"/>
    <w:rsid w:val="004A2F34"/>
    <w:rsid w:val="004A40A3"/>
    <w:rsid w:val="004A53FC"/>
    <w:rsid w:val="004A58D1"/>
    <w:rsid w:val="004A5B41"/>
    <w:rsid w:val="004A5F75"/>
    <w:rsid w:val="004A6A96"/>
    <w:rsid w:val="004A76F6"/>
    <w:rsid w:val="004A7745"/>
    <w:rsid w:val="004A7A3C"/>
    <w:rsid w:val="004A7A64"/>
    <w:rsid w:val="004B0592"/>
    <w:rsid w:val="004B08DE"/>
    <w:rsid w:val="004B0F37"/>
    <w:rsid w:val="004B1E7F"/>
    <w:rsid w:val="004B213C"/>
    <w:rsid w:val="004B2D6C"/>
    <w:rsid w:val="004B302C"/>
    <w:rsid w:val="004B33F5"/>
    <w:rsid w:val="004B4294"/>
    <w:rsid w:val="004B53D1"/>
    <w:rsid w:val="004B5822"/>
    <w:rsid w:val="004B63CC"/>
    <w:rsid w:val="004B75BB"/>
    <w:rsid w:val="004B7FDF"/>
    <w:rsid w:val="004C0327"/>
    <w:rsid w:val="004C037B"/>
    <w:rsid w:val="004C086E"/>
    <w:rsid w:val="004C0AB6"/>
    <w:rsid w:val="004C14BD"/>
    <w:rsid w:val="004C31AE"/>
    <w:rsid w:val="004C397F"/>
    <w:rsid w:val="004C4D62"/>
    <w:rsid w:val="004C4DDD"/>
    <w:rsid w:val="004C51A3"/>
    <w:rsid w:val="004C5266"/>
    <w:rsid w:val="004C5615"/>
    <w:rsid w:val="004C64E8"/>
    <w:rsid w:val="004C69A3"/>
    <w:rsid w:val="004C7D8E"/>
    <w:rsid w:val="004D00D0"/>
    <w:rsid w:val="004D10F0"/>
    <w:rsid w:val="004D14D6"/>
    <w:rsid w:val="004D18C5"/>
    <w:rsid w:val="004D1EDF"/>
    <w:rsid w:val="004D2C29"/>
    <w:rsid w:val="004D5066"/>
    <w:rsid w:val="004D5090"/>
    <w:rsid w:val="004D56E9"/>
    <w:rsid w:val="004D771E"/>
    <w:rsid w:val="004D7784"/>
    <w:rsid w:val="004D7F75"/>
    <w:rsid w:val="004E1BDA"/>
    <w:rsid w:val="004E1DF1"/>
    <w:rsid w:val="004E293F"/>
    <w:rsid w:val="004E29BF"/>
    <w:rsid w:val="004E2B6A"/>
    <w:rsid w:val="004E3157"/>
    <w:rsid w:val="004E31E0"/>
    <w:rsid w:val="004E3756"/>
    <w:rsid w:val="004E3E83"/>
    <w:rsid w:val="004E3F96"/>
    <w:rsid w:val="004E40CB"/>
    <w:rsid w:val="004E43BF"/>
    <w:rsid w:val="004E44B8"/>
    <w:rsid w:val="004E5A6F"/>
    <w:rsid w:val="004E5C28"/>
    <w:rsid w:val="004E64AE"/>
    <w:rsid w:val="004E6C19"/>
    <w:rsid w:val="004E70FC"/>
    <w:rsid w:val="004E78DE"/>
    <w:rsid w:val="004E7A6A"/>
    <w:rsid w:val="004E7BAF"/>
    <w:rsid w:val="004E7BC5"/>
    <w:rsid w:val="004E7BF3"/>
    <w:rsid w:val="004F02F9"/>
    <w:rsid w:val="004F1132"/>
    <w:rsid w:val="004F14B7"/>
    <w:rsid w:val="004F1DC8"/>
    <w:rsid w:val="004F201D"/>
    <w:rsid w:val="004F2368"/>
    <w:rsid w:val="004F24F5"/>
    <w:rsid w:val="004F2E49"/>
    <w:rsid w:val="004F3D0B"/>
    <w:rsid w:val="004F4B4B"/>
    <w:rsid w:val="004F50DC"/>
    <w:rsid w:val="004F5293"/>
    <w:rsid w:val="004F5534"/>
    <w:rsid w:val="004F5773"/>
    <w:rsid w:val="004F579D"/>
    <w:rsid w:val="004F5AF7"/>
    <w:rsid w:val="004F64E1"/>
    <w:rsid w:val="004F6AFF"/>
    <w:rsid w:val="0050035A"/>
    <w:rsid w:val="005003C4"/>
    <w:rsid w:val="0050097A"/>
    <w:rsid w:val="005016F3"/>
    <w:rsid w:val="00501856"/>
    <w:rsid w:val="00501D99"/>
    <w:rsid w:val="00502103"/>
    <w:rsid w:val="00502375"/>
    <w:rsid w:val="0050264B"/>
    <w:rsid w:val="00502750"/>
    <w:rsid w:val="00502788"/>
    <w:rsid w:val="00502AE6"/>
    <w:rsid w:val="00503194"/>
    <w:rsid w:val="005033B3"/>
    <w:rsid w:val="0050373F"/>
    <w:rsid w:val="0050392C"/>
    <w:rsid w:val="00503DBF"/>
    <w:rsid w:val="0050465E"/>
    <w:rsid w:val="00505806"/>
    <w:rsid w:val="00505DC3"/>
    <w:rsid w:val="005063E8"/>
    <w:rsid w:val="005064D1"/>
    <w:rsid w:val="0050681D"/>
    <w:rsid w:val="005069AF"/>
    <w:rsid w:val="00506CF7"/>
    <w:rsid w:val="00506EAF"/>
    <w:rsid w:val="00507635"/>
    <w:rsid w:val="00507C43"/>
    <w:rsid w:val="00507D7F"/>
    <w:rsid w:val="00507F37"/>
    <w:rsid w:val="0051003D"/>
    <w:rsid w:val="005105AD"/>
    <w:rsid w:val="005107D8"/>
    <w:rsid w:val="00510DEF"/>
    <w:rsid w:val="005112CA"/>
    <w:rsid w:val="005115C5"/>
    <w:rsid w:val="00512B8F"/>
    <w:rsid w:val="0051345D"/>
    <w:rsid w:val="005140FD"/>
    <w:rsid w:val="0051428C"/>
    <w:rsid w:val="005146B4"/>
    <w:rsid w:val="00514D3A"/>
    <w:rsid w:val="00514F81"/>
    <w:rsid w:val="00515AE5"/>
    <w:rsid w:val="00516010"/>
    <w:rsid w:val="00516CF2"/>
    <w:rsid w:val="00517185"/>
    <w:rsid w:val="005171FE"/>
    <w:rsid w:val="00517B88"/>
    <w:rsid w:val="00517C48"/>
    <w:rsid w:val="005200B3"/>
    <w:rsid w:val="00520149"/>
    <w:rsid w:val="00520618"/>
    <w:rsid w:val="005211A6"/>
    <w:rsid w:val="005212F0"/>
    <w:rsid w:val="0052273B"/>
    <w:rsid w:val="0052442E"/>
    <w:rsid w:val="00524892"/>
    <w:rsid w:val="005248D8"/>
    <w:rsid w:val="00524B9B"/>
    <w:rsid w:val="00525B7A"/>
    <w:rsid w:val="00525EE3"/>
    <w:rsid w:val="005261BB"/>
    <w:rsid w:val="00526BBF"/>
    <w:rsid w:val="00527136"/>
    <w:rsid w:val="00527B49"/>
    <w:rsid w:val="00527C27"/>
    <w:rsid w:val="005326C0"/>
    <w:rsid w:val="0053279C"/>
    <w:rsid w:val="0053287D"/>
    <w:rsid w:val="005337D4"/>
    <w:rsid w:val="00533DC7"/>
    <w:rsid w:val="005358CD"/>
    <w:rsid w:val="0053592E"/>
    <w:rsid w:val="00536EA8"/>
    <w:rsid w:val="00537612"/>
    <w:rsid w:val="005410A3"/>
    <w:rsid w:val="005411EA"/>
    <w:rsid w:val="005416A0"/>
    <w:rsid w:val="00542623"/>
    <w:rsid w:val="00542DD5"/>
    <w:rsid w:val="005433AF"/>
    <w:rsid w:val="005436DA"/>
    <w:rsid w:val="00543F92"/>
    <w:rsid w:val="00545A42"/>
    <w:rsid w:val="005461CB"/>
    <w:rsid w:val="00546E76"/>
    <w:rsid w:val="005472A7"/>
    <w:rsid w:val="0055038D"/>
    <w:rsid w:val="00551C10"/>
    <w:rsid w:val="00551C5E"/>
    <w:rsid w:val="005526AF"/>
    <w:rsid w:val="00553406"/>
    <w:rsid w:val="00553CB2"/>
    <w:rsid w:val="00554061"/>
    <w:rsid w:val="005545D9"/>
    <w:rsid w:val="00554A64"/>
    <w:rsid w:val="005554AE"/>
    <w:rsid w:val="00555516"/>
    <w:rsid w:val="00555C61"/>
    <w:rsid w:val="00556110"/>
    <w:rsid w:val="005564EA"/>
    <w:rsid w:val="00556BAE"/>
    <w:rsid w:val="00556BF2"/>
    <w:rsid w:val="00556D14"/>
    <w:rsid w:val="00556F4C"/>
    <w:rsid w:val="00560D89"/>
    <w:rsid w:val="00561B02"/>
    <w:rsid w:val="00561B47"/>
    <w:rsid w:val="00561C13"/>
    <w:rsid w:val="00562667"/>
    <w:rsid w:val="00563EFF"/>
    <w:rsid w:val="00564051"/>
    <w:rsid w:val="0056450D"/>
    <w:rsid w:val="0056511D"/>
    <w:rsid w:val="0056526D"/>
    <w:rsid w:val="00565D12"/>
    <w:rsid w:val="00565DB3"/>
    <w:rsid w:val="00566340"/>
    <w:rsid w:val="00567440"/>
    <w:rsid w:val="00567AD7"/>
    <w:rsid w:val="00567AF0"/>
    <w:rsid w:val="00567F0C"/>
    <w:rsid w:val="00570250"/>
    <w:rsid w:val="005706FF"/>
    <w:rsid w:val="00570969"/>
    <w:rsid w:val="00570D82"/>
    <w:rsid w:val="00571A45"/>
    <w:rsid w:val="00571B95"/>
    <w:rsid w:val="00571BAC"/>
    <w:rsid w:val="00571BC0"/>
    <w:rsid w:val="005728CE"/>
    <w:rsid w:val="00572D76"/>
    <w:rsid w:val="00572EDF"/>
    <w:rsid w:val="005731F8"/>
    <w:rsid w:val="00573201"/>
    <w:rsid w:val="005732A5"/>
    <w:rsid w:val="0057384C"/>
    <w:rsid w:val="00573894"/>
    <w:rsid w:val="005738A2"/>
    <w:rsid w:val="00573996"/>
    <w:rsid w:val="00573D99"/>
    <w:rsid w:val="005758A9"/>
    <w:rsid w:val="00577168"/>
    <w:rsid w:val="00577B93"/>
    <w:rsid w:val="00580868"/>
    <w:rsid w:val="00582928"/>
    <w:rsid w:val="005830A4"/>
    <w:rsid w:val="005830BA"/>
    <w:rsid w:val="0058341B"/>
    <w:rsid w:val="0058410C"/>
    <w:rsid w:val="00584CEF"/>
    <w:rsid w:val="0058559F"/>
    <w:rsid w:val="005856EF"/>
    <w:rsid w:val="00585AD3"/>
    <w:rsid w:val="00585B64"/>
    <w:rsid w:val="0058607B"/>
    <w:rsid w:val="00586D73"/>
    <w:rsid w:val="0058774A"/>
    <w:rsid w:val="0058777C"/>
    <w:rsid w:val="00590647"/>
    <w:rsid w:val="00590C30"/>
    <w:rsid w:val="005911C1"/>
    <w:rsid w:val="00592449"/>
    <w:rsid w:val="00593020"/>
    <w:rsid w:val="00593BB8"/>
    <w:rsid w:val="005943CA"/>
    <w:rsid w:val="005944AF"/>
    <w:rsid w:val="00594A57"/>
    <w:rsid w:val="00594B65"/>
    <w:rsid w:val="00594C5F"/>
    <w:rsid w:val="00594F4B"/>
    <w:rsid w:val="00595252"/>
    <w:rsid w:val="005A03A2"/>
    <w:rsid w:val="005A0C94"/>
    <w:rsid w:val="005A1618"/>
    <w:rsid w:val="005A2809"/>
    <w:rsid w:val="005A314F"/>
    <w:rsid w:val="005A33FE"/>
    <w:rsid w:val="005A3A01"/>
    <w:rsid w:val="005A493E"/>
    <w:rsid w:val="005A51A8"/>
    <w:rsid w:val="005A54C0"/>
    <w:rsid w:val="005A65AC"/>
    <w:rsid w:val="005A7471"/>
    <w:rsid w:val="005A7708"/>
    <w:rsid w:val="005A7A0C"/>
    <w:rsid w:val="005B003F"/>
    <w:rsid w:val="005B0199"/>
    <w:rsid w:val="005B028D"/>
    <w:rsid w:val="005B033D"/>
    <w:rsid w:val="005B0752"/>
    <w:rsid w:val="005B0B76"/>
    <w:rsid w:val="005B0C97"/>
    <w:rsid w:val="005B30E7"/>
    <w:rsid w:val="005B3F36"/>
    <w:rsid w:val="005B41E3"/>
    <w:rsid w:val="005B45D4"/>
    <w:rsid w:val="005B5276"/>
    <w:rsid w:val="005B5B75"/>
    <w:rsid w:val="005B6278"/>
    <w:rsid w:val="005B64B4"/>
    <w:rsid w:val="005B7668"/>
    <w:rsid w:val="005C0201"/>
    <w:rsid w:val="005C0E15"/>
    <w:rsid w:val="005C180F"/>
    <w:rsid w:val="005C339B"/>
    <w:rsid w:val="005C3717"/>
    <w:rsid w:val="005C448B"/>
    <w:rsid w:val="005C479B"/>
    <w:rsid w:val="005C5367"/>
    <w:rsid w:val="005C53B8"/>
    <w:rsid w:val="005C6294"/>
    <w:rsid w:val="005C63A2"/>
    <w:rsid w:val="005C6C89"/>
    <w:rsid w:val="005C7696"/>
    <w:rsid w:val="005C7778"/>
    <w:rsid w:val="005C7F5D"/>
    <w:rsid w:val="005D06CF"/>
    <w:rsid w:val="005D109F"/>
    <w:rsid w:val="005D1C0C"/>
    <w:rsid w:val="005D2F50"/>
    <w:rsid w:val="005D36CC"/>
    <w:rsid w:val="005D389E"/>
    <w:rsid w:val="005D3CC7"/>
    <w:rsid w:val="005D3FA5"/>
    <w:rsid w:val="005D4017"/>
    <w:rsid w:val="005D4752"/>
    <w:rsid w:val="005D5059"/>
    <w:rsid w:val="005D5405"/>
    <w:rsid w:val="005D5EC2"/>
    <w:rsid w:val="005D617C"/>
    <w:rsid w:val="005D6A12"/>
    <w:rsid w:val="005D7649"/>
    <w:rsid w:val="005D784A"/>
    <w:rsid w:val="005E05F4"/>
    <w:rsid w:val="005E18F1"/>
    <w:rsid w:val="005E47A1"/>
    <w:rsid w:val="005E4921"/>
    <w:rsid w:val="005E4CED"/>
    <w:rsid w:val="005E54F8"/>
    <w:rsid w:val="005E5EDB"/>
    <w:rsid w:val="005E619D"/>
    <w:rsid w:val="005F0912"/>
    <w:rsid w:val="005F119F"/>
    <w:rsid w:val="005F1A97"/>
    <w:rsid w:val="005F2302"/>
    <w:rsid w:val="005F243C"/>
    <w:rsid w:val="005F2784"/>
    <w:rsid w:val="005F2B5F"/>
    <w:rsid w:val="005F2CB4"/>
    <w:rsid w:val="005F3916"/>
    <w:rsid w:val="005F4152"/>
    <w:rsid w:val="005F4570"/>
    <w:rsid w:val="005F4AD6"/>
    <w:rsid w:val="005F4B5B"/>
    <w:rsid w:val="005F5237"/>
    <w:rsid w:val="005F5391"/>
    <w:rsid w:val="005F64CB"/>
    <w:rsid w:val="00600E2A"/>
    <w:rsid w:val="00601445"/>
    <w:rsid w:val="006019FF"/>
    <w:rsid w:val="006023E0"/>
    <w:rsid w:val="00602C65"/>
    <w:rsid w:val="00602E73"/>
    <w:rsid w:val="00605BA6"/>
    <w:rsid w:val="00607C57"/>
    <w:rsid w:val="00607CCB"/>
    <w:rsid w:val="0061040F"/>
    <w:rsid w:val="00610F6A"/>
    <w:rsid w:val="00611D43"/>
    <w:rsid w:val="0061285A"/>
    <w:rsid w:val="00612BE6"/>
    <w:rsid w:val="00612E88"/>
    <w:rsid w:val="00612F8B"/>
    <w:rsid w:val="00612FFC"/>
    <w:rsid w:val="00613EEB"/>
    <w:rsid w:val="00613F8E"/>
    <w:rsid w:val="006144A8"/>
    <w:rsid w:val="006147D5"/>
    <w:rsid w:val="00614801"/>
    <w:rsid w:val="006153E5"/>
    <w:rsid w:val="00615C11"/>
    <w:rsid w:val="00616FE4"/>
    <w:rsid w:val="006170B3"/>
    <w:rsid w:val="00617B3E"/>
    <w:rsid w:val="00620133"/>
    <w:rsid w:val="006210B9"/>
    <w:rsid w:val="006215B8"/>
    <w:rsid w:val="006219FD"/>
    <w:rsid w:val="00621D29"/>
    <w:rsid w:val="00621D53"/>
    <w:rsid w:val="00622BDE"/>
    <w:rsid w:val="00623B16"/>
    <w:rsid w:val="00623CB7"/>
    <w:rsid w:val="006242C0"/>
    <w:rsid w:val="006243A0"/>
    <w:rsid w:val="0062470D"/>
    <w:rsid w:val="006272CE"/>
    <w:rsid w:val="0062796E"/>
    <w:rsid w:val="0063007A"/>
    <w:rsid w:val="006311FD"/>
    <w:rsid w:val="00631606"/>
    <w:rsid w:val="00631D08"/>
    <w:rsid w:val="006326AD"/>
    <w:rsid w:val="00632F86"/>
    <w:rsid w:val="00633315"/>
    <w:rsid w:val="006336A1"/>
    <w:rsid w:val="00633ED8"/>
    <w:rsid w:val="006345BF"/>
    <w:rsid w:val="00634EF8"/>
    <w:rsid w:val="00635082"/>
    <w:rsid w:val="00635441"/>
    <w:rsid w:val="00635C2A"/>
    <w:rsid w:val="00636C08"/>
    <w:rsid w:val="00636E45"/>
    <w:rsid w:val="006376E9"/>
    <w:rsid w:val="00637CAB"/>
    <w:rsid w:val="00637F26"/>
    <w:rsid w:val="00637FC8"/>
    <w:rsid w:val="006401A7"/>
    <w:rsid w:val="00640526"/>
    <w:rsid w:val="00641A7F"/>
    <w:rsid w:val="00642097"/>
    <w:rsid w:val="006425EA"/>
    <w:rsid w:val="0064327D"/>
    <w:rsid w:val="006432EC"/>
    <w:rsid w:val="00643662"/>
    <w:rsid w:val="00644EDF"/>
    <w:rsid w:val="00645497"/>
    <w:rsid w:val="00645776"/>
    <w:rsid w:val="00646363"/>
    <w:rsid w:val="00647064"/>
    <w:rsid w:val="00647129"/>
    <w:rsid w:val="00647162"/>
    <w:rsid w:val="006477A9"/>
    <w:rsid w:val="00647AE3"/>
    <w:rsid w:val="006501C8"/>
    <w:rsid w:val="006503E7"/>
    <w:rsid w:val="00650556"/>
    <w:rsid w:val="00650C6E"/>
    <w:rsid w:val="00650E0E"/>
    <w:rsid w:val="0065130F"/>
    <w:rsid w:val="00651D43"/>
    <w:rsid w:val="006527B2"/>
    <w:rsid w:val="006537CE"/>
    <w:rsid w:val="006548A1"/>
    <w:rsid w:val="00654C70"/>
    <w:rsid w:val="00654D2C"/>
    <w:rsid w:val="00654EB5"/>
    <w:rsid w:val="00654F0E"/>
    <w:rsid w:val="006555C2"/>
    <w:rsid w:val="006556AA"/>
    <w:rsid w:val="00655D5D"/>
    <w:rsid w:val="0065662A"/>
    <w:rsid w:val="00656799"/>
    <w:rsid w:val="00657526"/>
    <w:rsid w:val="00660A4D"/>
    <w:rsid w:val="00661191"/>
    <w:rsid w:val="006614B5"/>
    <w:rsid w:val="00661507"/>
    <w:rsid w:val="00661628"/>
    <w:rsid w:val="00661802"/>
    <w:rsid w:val="00661E7F"/>
    <w:rsid w:val="00662188"/>
    <w:rsid w:val="0066248C"/>
    <w:rsid w:val="00662812"/>
    <w:rsid w:val="00663033"/>
    <w:rsid w:val="00663C13"/>
    <w:rsid w:val="0066481D"/>
    <w:rsid w:val="0066488D"/>
    <w:rsid w:val="00665414"/>
    <w:rsid w:val="00665A19"/>
    <w:rsid w:val="006667D1"/>
    <w:rsid w:val="00666C3B"/>
    <w:rsid w:val="00667503"/>
    <w:rsid w:val="00667B11"/>
    <w:rsid w:val="00667D07"/>
    <w:rsid w:val="00670386"/>
    <w:rsid w:val="006710E0"/>
    <w:rsid w:val="006712E9"/>
    <w:rsid w:val="0067153B"/>
    <w:rsid w:val="006722D5"/>
    <w:rsid w:val="006726DA"/>
    <w:rsid w:val="00672AB3"/>
    <w:rsid w:val="00674B2D"/>
    <w:rsid w:val="00674B4D"/>
    <w:rsid w:val="00674CCF"/>
    <w:rsid w:val="00675299"/>
    <w:rsid w:val="00675999"/>
    <w:rsid w:val="00675ADA"/>
    <w:rsid w:val="00677493"/>
    <w:rsid w:val="00677ECB"/>
    <w:rsid w:val="00681F1B"/>
    <w:rsid w:val="00682405"/>
    <w:rsid w:val="00682AC0"/>
    <w:rsid w:val="00684DE5"/>
    <w:rsid w:val="0068537F"/>
    <w:rsid w:val="0068546F"/>
    <w:rsid w:val="0068558C"/>
    <w:rsid w:val="00685AEC"/>
    <w:rsid w:val="00686178"/>
    <w:rsid w:val="0068649F"/>
    <w:rsid w:val="006868FD"/>
    <w:rsid w:val="00686DF3"/>
    <w:rsid w:val="0069001A"/>
    <w:rsid w:val="00690B79"/>
    <w:rsid w:val="00690BCB"/>
    <w:rsid w:val="0069100A"/>
    <w:rsid w:val="006918D8"/>
    <w:rsid w:val="00692A8A"/>
    <w:rsid w:val="00693199"/>
    <w:rsid w:val="00693756"/>
    <w:rsid w:val="006938B0"/>
    <w:rsid w:val="00695574"/>
    <w:rsid w:val="006957CF"/>
    <w:rsid w:val="00696C80"/>
    <w:rsid w:val="00696F6B"/>
    <w:rsid w:val="00697EE7"/>
    <w:rsid w:val="006A1745"/>
    <w:rsid w:val="006A1FBD"/>
    <w:rsid w:val="006A2D56"/>
    <w:rsid w:val="006A2D5B"/>
    <w:rsid w:val="006A3B60"/>
    <w:rsid w:val="006A4375"/>
    <w:rsid w:val="006A47ED"/>
    <w:rsid w:val="006A4892"/>
    <w:rsid w:val="006A5080"/>
    <w:rsid w:val="006A5CEB"/>
    <w:rsid w:val="006A7176"/>
    <w:rsid w:val="006A7709"/>
    <w:rsid w:val="006A78E8"/>
    <w:rsid w:val="006B10ED"/>
    <w:rsid w:val="006B13BF"/>
    <w:rsid w:val="006B1502"/>
    <w:rsid w:val="006B166F"/>
    <w:rsid w:val="006B1D56"/>
    <w:rsid w:val="006B210E"/>
    <w:rsid w:val="006B30CC"/>
    <w:rsid w:val="006B3C78"/>
    <w:rsid w:val="006B3D5D"/>
    <w:rsid w:val="006B4A56"/>
    <w:rsid w:val="006B529C"/>
    <w:rsid w:val="006B531B"/>
    <w:rsid w:val="006B5583"/>
    <w:rsid w:val="006B5598"/>
    <w:rsid w:val="006B5BE8"/>
    <w:rsid w:val="006B5F1E"/>
    <w:rsid w:val="006B609A"/>
    <w:rsid w:val="006B688C"/>
    <w:rsid w:val="006B7853"/>
    <w:rsid w:val="006B7980"/>
    <w:rsid w:val="006C085D"/>
    <w:rsid w:val="006C0C2C"/>
    <w:rsid w:val="006C10F3"/>
    <w:rsid w:val="006C161C"/>
    <w:rsid w:val="006C1EBD"/>
    <w:rsid w:val="006C2C21"/>
    <w:rsid w:val="006C2E44"/>
    <w:rsid w:val="006C324D"/>
    <w:rsid w:val="006C416C"/>
    <w:rsid w:val="006C4218"/>
    <w:rsid w:val="006C4598"/>
    <w:rsid w:val="006C4FCC"/>
    <w:rsid w:val="006C558C"/>
    <w:rsid w:val="006C59E9"/>
    <w:rsid w:val="006C694F"/>
    <w:rsid w:val="006C6A11"/>
    <w:rsid w:val="006C6B87"/>
    <w:rsid w:val="006C6D9C"/>
    <w:rsid w:val="006C6E1E"/>
    <w:rsid w:val="006C6E42"/>
    <w:rsid w:val="006C7520"/>
    <w:rsid w:val="006C7689"/>
    <w:rsid w:val="006C7747"/>
    <w:rsid w:val="006D1559"/>
    <w:rsid w:val="006D1592"/>
    <w:rsid w:val="006D1BDC"/>
    <w:rsid w:val="006D318A"/>
    <w:rsid w:val="006D3347"/>
    <w:rsid w:val="006D369C"/>
    <w:rsid w:val="006D36EE"/>
    <w:rsid w:val="006D382D"/>
    <w:rsid w:val="006D4759"/>
    <w:rsid w:val="006D4821"/>
    <w:rsid w:val="006D50A1"/>
    <w:rsid w:val="006D5988"/>
    <w:rsid w:val="006D5A75"/>
    <w:rsid w:val="006D66EE"/>
    <w:rsid w:val="006D6B41"/>
    <w:rsid w:val="006D7F67"/>
    <w:rsid w:val="006E03C7"/>
    <w:rsid w:val="006E062B"/>
    <w:rsid w:val="006E0E0C"/>
    <w:rsid w:val="006E187F"/>
    <w:rsid w:val="006E20BC"/>
    <w:rsid w:val="006E21B7"/>
    <w:rsid w:val="006E2900"/>
    <w:rsid w:val="006E5434"/>
    <w:rsid w:val="006E5E9B"/>
    <w:rsid w:val="006E60A0"/>
    <w:rsid w:val="006E658A"/>
    <w:rsid w:val="006E736C"/>
    <w:rsid w:val="006E79C1"/>
    <w:rsid w:val="006E7AEE"/>
    <w:rsid w:val="006F0A62"/>
    <w:rsid w:val="006F304B"/>
    <w:rsid w:val="006F3184"/>
    <w:rsid w:val="006F3589"/>
    <w:rsid w:val="006F42F2"/>
    <w:rsid w:val="006F437A"/>
    <w:rsid w:val="006F4F80"/>
    <w:rsid w:val="006F547F"/>
    <w:rsid w:val="006F5AF4"/>
    <w:rsid w:val="006F5F56"/>
    <w:rsid w:val="006F5F5B"/>
    <w:rsid w:val="006F71D2"/>
    <w:rsid w:val="007002A8"/>
    <w:rsid w:val="007007FF"/>
    <w:rsid w:val="007021FE"/>
    <w:rsid w:val="00702330"/>
    <w:rsid w:val="00702568"/>
    <w:rsid w:val="007027E7"/>
    <w:rsid w:val="00702995"/>
    <w:rsid w:val="00702ABB"/>
    <w:rsid w:val="007044A6"/>
    <w:rsid w:val="00704C5E"/>
    <w:rsid w:val="00705111"/>
    <w:rsid w:val="00705643"/>
    <w:rsid w:val="00705768"/>
    <w:rsid w:val="00705877"/>
    <w:rsid w:val="00705CF6"/>
    <w:rsid w:val="007061F8"/>
    <w:rsid w:val="007069E3"/>
    <w:rsid w:val="00707384"/>
    <w:rsid w:val="0070740C"/>
    <w:rsid w:val="0070796D"/>
    <w:rsid w:val="00710720"/>
    <w:rsid w:val="00710D84"/>
    <w:rsid w:val="00712A89"/>
    <w:rsid w:val="00713D6D"/>
    <w:rsid w:val="007141F4"/>
    <w:rsid w:val="00714E85"/>
    <w:rsid w:val="00714FB5"/>
    <w:rsid w:val="0071578A"/>
    <w:rsid w:val="00715CF2"/>
    <w:rsid w:val="00716124"/>
    <w:rsid w:val="00716BE3"/>
    <w:rsid w:val="00716D45"/>
    <w:rsid w:val="00717198"/>
    <w:rsid w:val="007176A3"/>
    <w:rsid w:val="00720C7B"/>
    <w:rsid w:val="00721016"/>
    <w:rsid w:val="0072162E"/>
    <w:rsid w:val="0072177B"/>
    <w:rsid w:val="007219B0"/>
    <w:rsid w:val="00721B15"/>
    <w:rsid w:val="00721CBD"/>
    <w:rsid w:val="00722241"/>
    <w:rsid w:val="00723C62"/>
    <w:rsid w:val="00723C93"/>
    <w:rsid w:val="007240A3"/>
    <w:rsid w:val="00726F48"/>
    <w:rsid w:val="007279BF"/>
    <w:rsid w:val="00727D8F"/>
    <w:rsid w:val="00730B08"/>
    <w:rsid w:val="007310E8"/>
    <w:rsid w:val="00731A69"/>
    <w:rsid w:val="00731C0C"/>
    <w:rsid w:val="00731F84"/>
    <w:rsid w:val="007321CA"/>
    <w:rsid w:val="007322E0"/>
    <w:rsid w:val="00732690"/>
    <w:rsid w:val="007332BA"/>
    <w:rsid w:val="00733EA3"/>
    <w:rsid w:val="00736181"/>
    <w:rsid w:val="00736E8F"/>
    <w:rsid w:val="00736ED6"/>
    <w:rsid w:val="00737320"/>
    <w:rsid w:val="007376AA"/>
    <w:rsid w:val="00737C83"/>
    <w:rsid w:val="00737F1A"/>
    <w:rsid w:val="007416D8"/>
    <w:rsid w:val="00741AB1"/>
    <w:rsid w:val="00742868"/>
    <w:rsid w:val="00742EE7"/>
    <w:rsid w:val="00743139"/>
    <w:rsid w:val="007442DD"/>
    <w:rsid w:val="00745EA1"/>
    <w:rsid w:val="00746F29"/>
    <w:rsid w:val="00747257"/>
    <w:rsid w:val="007500C5"/>
    <w:rsid w:val="00750805"/>
    <w:rsid w:val="007508DA"/>
    <w:rsid w:val="00750DD4"/>
    <w:rsid w:val="007510DD"/>
    <w:rsid w:val="00751FAD"/>
    <w:rsid w:val="007522D0"/>
    <w:rsid w:val="007530D5"/>
    <w:rsid w:val="0075325A"/>
    <w:rsid w:val="00753FC4"/>
    <w:rsid w:val="007545AC"/>
    <w:rsid w:val="00754651"/>
    <w:rsid w:val="00754B9A"/>
    <w:rsid w:val="0075733E"/>
    <w:rsid w:val="00760646"/>
    <w:rsid w:val="00760C6F"/>
    <w:rsid w:val="00761812"/>
    <w:rsid w:val="00761817"/>
    <w:rsid w:val="00761DF9"/>
    <w:rsid w:val="00761E1D"/>
    <w:rsid w:val="0076234A"/>
    <w:rsid w:val="00762992"/>
    <w:rsid w:val="0076440D"/>
    <w:rsid w:val="0076456F"/>
    <w:rsid w:val="00766C4F"/>
    <w:rsid w:val="00766D75"/>
    <w:rsid w:val="007674A7"/>
    <w:rsid w:val="007679E9"/>
    <w:rsid w:val="00767A77"/>
    <w:rsid w:val="00767AA9"/>
    <w:rsid w:val="00767FD7"/>
    <w:rsid w:val="0077009B"/>
    <w:rsid w:val="007709ED"/>
    <w:rsid w:val="00770B0D"/>
    <w:rsid w:val="00771D00"/>
    <w:rsid w:val="00772449"/>
    <w:rsid w:val="007726BA"/>
    <w:rsid w:val="00772865"/>
    <w:rsid w:val="007729F5"/>
    <w:rsid w:val="00772C10"/>
    <w:rsid w:val="00772F92"/>
    <w:rsid w:val="00773189"/>
    <w:rsid w:val="0077375C"/>
    <w:rsid w:val="00773792"/>
    <w:rsid w:val="00773E79"/>
    <w:rsid w:val="00773F45"/>
    <w:rsid w:val="007751D0"/>
    <w:rsid w:val="007755FE"/>
    <w:rsid w:val="00776191"/>
    <w:rsid w:val="00776778"/>
    <w:rsid w:val="007769CA"/>
    <w:rsid w:val="007776DE"/>
    <w:rsid w:val="0078019F"/>
    <w:rsid w:val="00780395"/>
    <w:rsid w:val="007804BA"/>
    <w:rsid w:val="0078102E"/>
    <w:rsid w:val="00782493"/>
    <w:rsid w:val="0078368F"/>
    <w:rsid w:val="007840FC"/>
    <w:rsid w:val="007846DC"/>
    <w:rsid w:val="007856BD"/>
    <w:rsid w:val="00785D14"/>
    <w:rsid w:val="00786719"/>
    <w:rsid w:val="00786857"/>
    <w:rsid w:val="007869E2"/>
    <w:rsid w:val="007878E1"/>
    <w:rsid w:val="00787B33"/>
    <w:rsid w:val="00787FCF"/>
    <w:rsid w:val="00790063"/>
    <w:rsid w:val="00790957"/>
    <w:rsid w:val="00790C49"/>
    <w:rsid w:val="00790C88"/>
    <w:rsid w:val="00790DDA"/>
    <w:rsid w:val="00790E6A"/>
    <w:rsid w:val="007918A9"/>
    <w:rsid w:val="0079201A"/>
    <w:rsid w:val="00792557"/>
    <w:rsid w:val="00794401"/>
    <w:rsid w:val="00794C83"/>
    <w:rsid w:val="007954DE"/>
    <w:rsid w:val="0079579A"/>
    <w:rsid w:val="00795D35"/>
    <w:rsid w:val="007962A8"/>
    <w:rsid w:val="00796CEE"/>
    <w:rsid w:val="00796E6B"/>
    <w:rsid w:val="00797039"/>
    <w:rsid w:val="007973D7"/>
    <w:rsid w:val="007979CD"/>
    <w:rsid w:val="00797B00"/>
    <w:rsid w:val="007A0495"/>
    <w:rsid w:val="007A1B71"/>
    <w:rsid w:val="007A2195"/>
    <w:rsid w:val="007A23F0"/>
    <w:rsid w:val="007A44A5"/>
    <w:rsid w:val="007A484F"/>
    <w:rsid w:val="007A4A29"/>
    <w:rsid w:val="007A4BA7"/>
    <w:rsid w:val="007A5150"/>
    <w:rsid w:val="007A550A"/>
    <w:rsid w:val="007A5A32"/>
    <w:rsid w:val="007A5CC7"/>
    <w:rsid w:val="007A5E90"/>
    <w:rsid w:val="007A60D9"/>
    <w:rsid w:val="007A655A"/>
    <w:rsid w:val="007A699E"/>
    <w:rsid w:val="007A6B79"/>
    <w:rsid w:val="007B01C4"/>
    <w:rsid w:val="007B0775"/>
    <w:rsid w:val="007B0BEB"/>
    <w:rsid w:val="007B12AF"/>
    <w:rsid w:val="007B1D7D"/>
    <w:rsid w:val="007B2759"/>
    <w:rsid w:val="007B28EC"/>
    <w:rsid w:val="007B3285"/>
    <w:rsid w:val="007B4632"/>
    <w:rsid w:val="007B48F6"/>
    <w:rsid w:val="007B4F83"/>
    <w:rsid w:val="007B5008"/>
    <w:rsid w:val="007B50F6"/>
    <w:rsid w:val="007B574D"/>
    <w:rsid w:val="007B5ABD"/>
    <w:rsid w:val="007B5DAC"/>
    <w:rsid w:val="007B79A2"/>
    <w:rsid w:val="007B7A1E"/>
    <w:rsid w:val="007B7B3F"/>
    <w:rsid w:val="007B7D4A"/>
    <w:rsid w:val="007C051B"/>
    <w:rsid w:val="007C063F"/>
    <w:rsid w:val="007C150D"/>
    <w:rsid w:val="007C186C"/>
    <w:rsid w:val="007C19E4"/>
    <w:rsid w:val="007C1EB9"/>
    <w:rsid w:val="007C2EAA"/>
    <w:rsid w:val="007C3804"/>
    <w:rsid w:val="007C3D36"/>
    <w:rsid w:val="007C4A60"/>
    <w:rsid w:val="007C4EFF"/>
    <w:rsid w:val="007C5086"/>
    <w:rsid w:val="007C531A"/>
    <w:rsid w:val="007C55F0"/>
    <w:rsid w:val="007C56F6"/>
    <w:rsid w:val="007C5787"/>
    <w:rsid w:val="007C59F3"/>
    <w:rsid w:val="007C608B"/>
    <w:rsid w:val="007C62AD"/>
    <w:rsid w:val="007C6724"/>
    <w:rsid w:val="007C6A28"/>
    <w:rsid w:val="007C79C7"/>
    <w:rsid w:val="007C7B51"/>
    <w:rsid w:val="007D0394"/>
    <w:rsid w:val="007D06C6"/>
    <w:rsid w:val="007D0D79"/>
    <w:rsid w:val="007D1123"/>
    <w:rsid w:val="007D11A6"/>
    <w:rsid w:val="007D15B2"/>
    <w:rsid w:val="007D1AB1"/>
    <w:rsid w:val="007D2E36"/>
    <w:rsid w:val="007D3DD9"/>
    <w:rsid w:val="007D5216"/>
    <w:rsid w:val="007D6509"/>
    <w:rsid w:val="007D6687"/>
    <w:rsid w:val="007D6F86"/>
    <w:rsid w:val="007D74B4"/>
    <w:rsid w:val="007D7A64"/>
    <w:rsid w:val="007D7DEA"/>
    <w:rsid w:val="007E1486"/>
    <w:rsid w:val="007E1716"/>
    <w:rsid w:val="007E2583"/>
    <w:rsid w:val="007E49CA"/>
    <w:rsid w:val="007E4E18"/>
    <w:rsid w:val="007E4F48"/>
    <w:rsid w:val="007E4F6D"/>
    <w:rsid w:val="007E5D45"/>
    <w:rsid w:val="007E60D5"/>
    <w:rsid w:val="007E62BB"/>
    <w:rsid w:val="007E69C6"/>
    <w:rsid w:val="007E6F41"/>
    <w:rsid w:val="007E7123"/>
    <w:rsid w:val="007E73B9"/>
    <w:rsid w:val="007F0E89"/>
    <w:rsid w:val="007F172C"/>
    <w:rsid w:val="007F1A03"/>
    <w:rsid w:val="007F2712"/>
    <w:rsid w:val="007F338F"/>
    <w:rsid w:val="007F4B6B"/>
    <w:rsid w:val="007F509C"/>
    <w:rsid w:val="007F57A3"/>
    <w:rsid w:val="007F59C7"/>
    <w:rsid w:val="007F63E3"/>
    <w:rsid w:val="007F6C04"/>
    <w:rsid w:val="007F72C4"/>
    <w:rsid w:val="007F72F0"/>
    <w:rsid w:val="007F7697"/>
    <w:rsid w:val="008002AB"/>
    <w:rsid w:val="00800838"/>
    <w:rsid w:val="00800F57"/>
    <w:rsid w:val="00800F9A"/>
    <w:rsid w:val="00801221"/>
    <w:rsid w:val="00801839"/>
    <w:rsid w:val="00801C68"/>
    <w:rsid w:val="00801EDB"/>
    <w:rsid w:val="00802404"/>
    <w:rsid w:val="00802479"/>
    <w:rsid w:val="008024F3"/>
    <w:rsid w:val="00803CF5"/>
    <w:rsid w:val="0080516C"/>
    <w:rsid w:val="0080546C"/>
    <w:rsid w:val="00805838"/>
    <w:rsid w:val="0080591A"/>
    <w:rsid w:val="008066AB"/>
    <w:rsid w:val="00806F02"/>
    <w:rsid w:val="008100D9"/>
    <w:rsid w:val="0081026B"/>
    <w:rsid w:val="0081027C"/>
    <w:rsid w:val="00810392"/>
    <w:rsid w:val="00810FCF"/>
    <w:rsid w:val="00812DB3"/>
    <w:rsid w:val="0081331F"/>
    <w:rsid w:val="00813583"/>
    <w:rsid w:val="00813708"/>
    <w:rsid w:val="00815E9C"/>
    <w:rsid w:val="00816462"/>
    <w:rsid w:val="00817044"/>
    <w:rsid w:val="00817EA1"/>
    <w:rsid w:val="008201A6"/>
    <w:rsid w:val="008207A9"/>
    <w:rsid w:val="008225E9"/>
    <w:rsid w:val="00822C8A"/>
    <w:rsid w:val="00823C24"/>
    <w:rsid w:val="008241BC"/>
    <w:rsid w:val="008253A7"/>
    <w:rsid w:val="00826234"/>
    <w:rsid w:val="00826F16"/>
    <w:rsid w:val="00826FE4"/>
    <w:rsid w:val="008271DD"/>
    <w:rsid w:val="00827497"/>
    <w:rsid w:val="008276C1"/>
    <w:rsid w:val="008303EB"/>
    <w:rsid w:val="0083049C"/>
    <w:rsid w:val="008312DB"/>
    <w:rsid w:val="00831898"/>
    <w:rsid w:val="00831FE7"/>
    <w:rsid w:val="008328D7"/>
    <w:rsid w:val="0083298B"/>
    <w:rsid w:val="00832AFA"/>
    <w:rsid w:val="00832FFA"/>
    <w:rsid w:val="00833027"/>
    <w:rsid w:val="00833341"/>
    <w:rsid w:val="00833996"/>
    <w:rsid w:val="00834877"/>
    <w:rsid w:val="00834C99"/>
    <w:rsid w:val="0083515C"/>
    <w:rsid w:val="008351F3"/>
    <w:rsid w:val="00836BBB"/>
    <w:rsid w:val="00836BE7"/>
    <w:rsid w:val="00836DA5"/>
    <w:rsid w:val="008378E5"/>
    <w:rsid w:val="00837A8C"/>
    <w:rsid w:val="00837A8F"/>
    <w:rsid w:val="00837CF2"/>
    <w:rsid w:val="00840878"/>
    <w:rsid w:val="00840AAF"/>
    <w:rsid w:val="008412C9"/>
    <w:rsid w:val="0084152E"/>
    <w:rsid w:val="00841645"/>
    <w:rsid w:val="008417E8"/>
    <w:rsid w:val="0084324C"/>
    <w:rsid w:val="0084392B"/>
    <w:rsid w:val="00843A94"/>
    <w:rsid w:val="00843FCC"/>
    <w:rsid w:val="008441FE"/>
    <w:rsid w:val="00844AA0"/>
    <w:rsid w:val="008472AC"/>
    <w:rsid w:val="00847741"/>
    <w:rsid w:val="00847B17"/>
    <w:rsid w:val="008500CF"/>
    <w:rsid w:val="00850600"/>
    <w:rsid w:val="008506AE"/>
    <w:rsid w:val="00850855"/>
    <w:rsid w:val="008523CE"/>
    <w:rsid w:val="008527D2"/>
    <w:rsid w:val="00852EDA"/>
    <w:rsid w:val="0085366D"/>
    <w:rsid w:val="008537AC"/>
    <w:rsid w:val="00853F1C"/>
    <w:rsid w:val="00855346"/>
    <w:rsid w:val="00855CFC"/>
    <w:rsid w:val="008566FA"/>
    <w:rsid w:val="00856809"/>
    <w:rsid w:val="00856F55"/>
    <w:rsid w:val="00857FB4"/>
    <w:rsid w:val="00860A22"/>
    <w:rsid w:val="0086178A"/>
    <w:rsid w:val="00861FA4"/>
    <w:rsid w:val="00862ABD"/>
    <w:rsid w:val="008639DE"/>
    <w:rsid w:val="008645E4"/>
    <w:rsid w:val="00866878"/>
    <w:rsid w:val="0086733F"/>
    <w:rsid w:val="00870BE8"/>
    <w:rsid w:val="00870EC2"/>
    <w:rsid w:val="008710B9"/>
    <w:rsid w:val="00871D19"/>
    <w:rsid w:val="00872A51"/>
    <w:rsid w:val="00873129"/>
    <w:rsid w:val="008731FB"/>
    <w:rsid w:val="008735D8"/>
    <w:rsid w:val="00873FD1"/>
    <w:rsid w:val="008740A6"/>
    <w:rsid w:val="00874D2B"/>
    <w:rsid w:val="00874DBE"/>
    <w:rsid w:val="0087588A"/>
    <w:rsid w:val="00875945"/>
    <w:rsid w:val="00875EB0"/>
    <w:rsid w:val="008761C1"/>
    <w:rsid w:val="00876755"/>
    <w:rsid w:val="00876F66"/>
    <w:rsid w:val="008770F0"/>
    <w:rsid w:val="008770FA"/>
    <w:rsid w:val="008771B4"/>
    <w:rsid w:val="008772C4"/>
    <w:rsid w:val="008779D3"/>
    <w:rsid w:val="008806A3"/>
    <w:rsid w:val="0088133F"/>
    <w:rsid w:val="008817BC"/>
    <w:rsid w:val="00882390"/>
    <w:rsid w:val="00883AC1"/>
    <w:rsid w:val="00883FC2"/>
    <w:rsid w:val="00884AFB"/>
    <w:rsid w:val="00884C1D"/>
    <w:rsid w:val="00885027"/>
    <w:rsid w:val="00885076"/>
    <w:rsid w:val="00885296"/>
    <w:rsid w:val="00885350"/>
    <w:rsid w:val="008858B9"/>
    <w:rsid w:val="00886C9B"/>
    <w:rsid w:val="0088759F"/>
    <w:rsid w:val="00890068"/>
    <w:rsid w:val="00890277"/>
    <w:rsid w:val="0089115A"/>
    <w:rsid w:val="0089192F"/>
    <w:rsid w:val="00891C57"/>
    <w:rsid w:val="00891D06"/>
    <w:rsid w:val="00892311"/>
    <w:rsid w:val="008925FC"/>
    <w:rsid w:val="00893204"/>
    <w:rsid w:val="008933E4"/>
    <w:rsid w:val="008936DE"/>
    <w:rsid w:val="00893BC9"/>
    <w:rsid w:val="00893F9F"/>
    <w:rsid w:val="00894AA1"/>
    <w:rsid w:val="00894EFE"/>
    <w:rsid w:val="0089514C"/>
    <w:rsid w:val="008952AB"/>
    <w:rsid w:val="00896215"/>
    <w:rsid w:val="008963D1"/>
    <w:rsid w:val="008968E5"/>
    <w:rsid w:val="00897C86"/>
    <w:rsid w:val="008A0710"/>
    <w:rsid w:val="008A0AF3"/>
    <w:rsid w:val="008A0B23"/>
    <w:rsid w:val="008A25B2"/>
    <w:rsid w:val="008A2D4D"/>
    <w:rsid w:val="008A2E5F"/>
    <w:rsid w:val="008A30D3"/>
    <w:rsid w:val="008A3282"/>
    <w:rsid w:val="008A3F08"/>
    <w:rsid w:val="008A3FE3"/>
    <w:rsid w:val="008A4A01"/>
    <w:rsid w:val="008A52A1"/>
    <w:rsid w:val="008A5654"/>
    <w:rsid w:val="008A6ABF"/>
    <w:rsid w:val="008A6F31"/>
    <w:rsid w:val="008A7C8D"/>
    <w:rsid w:val="008B01F5"/>
    <w:rsid w:val="008B01F7"/>
    <w:rsid w:val="008B0761"/>
    <w:rsid w:val="008B1EBE"/>
    <w:rsid w:val="008B242D"/>
    <w:rsid w:val="008B4B61"/>
    <w:rsid w:val="008B4CDD"/>
    <w:rsid w:val="008B514E"/>
    <w:rsid w:val="008B611E"/>
    <w:rsid w:val="008B63BF"/>
    <w:rsid w:val="008B6C68"/>
    <w:rsid w:val="008B6F41"/>
    <w:rsid w:val="008C048E"/>
    <w:rsid w:val="008C058D"/>
    <w:rsid w:val="008C0BA3"/>
    <w:rsid w:val="008C1252"/>
    <w:rsid w:val="008C1D80"/>
    <w:rsid w:val="008C2458"/>
    <w:rsid w:val="008C2587"/>
    <w:rsid w:val="008C2BDC"/>
    <w:rsid w:val="008C3771"/>
    <w:rsid w:val="008C3CB1"/>
    <w:rsid w:val="008C5139"/>
    <w:rsid w:val="008C52DF"/>
    <w:rsid w:val="008C58B1"/>
    <w:rsid w:val="008C6FD0"/>
    <w:rsid w:val="008C7ED9"/>
    <w:rsid w:val="008D0523"/>
    <w:rsid w:val="008D117B"/>
    <w:rsid w:val="008D15A8"/>
    <w:rsid w:val="008D1B97"/>
    <w:rsid w:val="008D1DD5"/>
    <w:rsid w:val="008D210B"/>
    <w:rsid w:val="008D2F04"/>
    <w:rsid w:val="008D3A70"/>
    <w:rsid w:val="008D442F"/>
    <w:rsid w:val="008D59F3"/>
    <w:rsid w:val="008D5E35"/>
    <w:rsid w:val="008D5F73"/>
    <w:rsid w:val="008D6015"/>
    <w:rsid w:val="008D6676"/>
    <w:rsid w:val="008D7CAB"/>
    <w:rsid w:val="008E1380"/>
    <w:rsid w:val="008E17EA"/>
    <w:rsid w:val="008E1937"/>
    <w:rsid w:val="008E204F"/>
    <w:rsid w:val="008E206B"/>
    <w:rsid w:val="008E2B46"/>
    <w:rsid w:val="008E2D83"/>
    <w:rsid w:val="008E2D85"/>
    <w:rsid w:val="008E3910"/>
    <w:rsid w:val="008E4275"/>
    <w:rsid w:val="008E4873"/>
    <w:rsid w:val="008E5668"/>
    <w:rsid w:val="008E5E15"/>
    <w:rsid w:val="008E6FD9"/>
    <w:rsid w:val="008E7F47"/>
    <w:rsid w:val="008F061D"/>
    <w:rsid w:val="008F0AF9"/>
    <w:rsid w:val="008F1050"/>
    <w:rsid w:val="008F13E6"/>
    <w:rsid w:val="008F2C40"/>
    <w:rsid w:val="008F2FA6"/>
    <w:rsid w:val="008F31AD"/>
    <w:rsid w:val="008F3986"/>
    <w:rsid w:val="008F3AB9"/>
    <w:rsid w:val="008F49CF"/>
    <w:rsid w:val="008F4A6B"/>
    <w:rsid w:val="008F4D61"/>
    <w:rsid w:val="008F4F54"/>
    <w:rsid w:val="008F5BC2"/>
    <w:rsid w:val="008F5EB5"/>
    <w:rsid w:val="008F6A5F"/>
    <w:rsid w:val="008F79B0"/>
    <w:rsid w:val="008F7B4E"/>
    <w:rsid w:val="008F7CA2"/>
    <w:rsid w:val="00901064"/>
    <w:rsid w:val="00901B4B"/>
    <w:rsid w:val="00901B91"/>
    <w:rsid w:val="00901D7F"/>
    <w:rsid w:val="0090285C"/>
    <w:rsid w:val="00902D94"/>
    <w:rsid w:val="0090313A"/>
    <w:rsid w:val="00903EE8"/>
    <w:rsid w:val="00903F8D"/>
    <w:rsid w:val="009043A3"/>
    <w:rsid w:val="00904B36"/>
    <w:rsid w:val="00904E7B"/>
    <w:rsid w:val="00905264"/>
    <w:rsid w:val="009054E1"/>
    <w:rsid w:val="00905863"/>
    <w:rsid w:val="00905F10"/>
    <w:rsid w:val="009062F4"/>
    <w:rsid w:val="00906385"/>
    <w:rsid w:val="00906811"/>
    <w:rsid w:val="00907283"/>
    <w:rsid w:val="009076ED"/>
    <w:rsid w:val="00907CEC"/>
    <w:rsid w:val="00907DCA"/>
    <w:rsid w:val="00907E6F"/>
    <w:rsid w:val="00907F85"/>
    <w:rsid w:val="009111EA"/>
    <w:rsid w:val="00912904"/>
    <w:rsid w:val="00912A0D"/>
    <w:rsid w:val="00912CD4"/>
    <w:rsid w:val="009136B8"/>
    <w:rsid w:val="00913E07"/>
    <w:rsid w:val="009145F9"/>
    <w:rsid w:val="00914E58"/>
    <w:rsid w:val="00915C8D"/>
    <w:rsid w:val="00916648"/>
    <w:rsid w:val="00916C63"/>
    <w:rsid w:val="009171BA"/>
    <w:rsid w:val="00917C60"/>
    <w:rsid w:val="00920FB1"/>
    <w:rsid w:val="00921D72"/>
    <w:rsid w:val="00921D75"/>
    <w:rsid w:val="00922018"/>
    <w:rsid w:val="00922049"/>
    <w:rsid w:val="00922A03"/>
    <w:rsid w:val="00922B68"/>
    <w:rsid w:val="009231AC"/>
    <w:rsid w:val="0092387B"/>
    <w:rsid w:val="00923F98"/>
    <w:rsid w:val="00924D4B"/>
    <w:rsid w:val="0092518B"/>
    <w:rsid w:val="0092599C"/>
    <w:rsid w:val="00926209"/>
    <w:rsid w:val="0092651C"/>
    <w:rsid w:val="00927169"/>
    <w:rsid w:val="009276E2"/>
    <w:rsid w:val="00927E71"/>
    <w:rsid w:val="00930025"/>
    <w:rsid w:val="00934178"/>
    <w:rsid w:val="009347F1"/>
    <w:rsid w:val="0093499F"/>
    <w:rsid w:val="00935E25"/>
    <w:rsid w:val="00936E6E"/>
    <w:rsid w:val="0094018A"/>
    <w:rsid w:val="00940704"/>
    <w:rsid w:val="00941725"/>
    <w:rsid w:val="00941F91"/>
    <w:rsid w:val="009420EF"/>
    <w:rsid w:val="0094285D"/>
    <w:rsid w:val="009428AD"/>
    <w:rsid w:val="00942D06"/>
    <w:rsid w:val="00943110"/>
    <w:rsid w:val="0094366D"/>
    <w:rsid w:val="00943B92"/>
    <w:rsid w:val="0094418E"/>
    <w:rsid w:val="009443A2"/>
    <w:rsid w:val="00945270"/>
    <w:rsid w:val="0094555D"/>
    <w:rsid w:val="009470A0"/>
    <w:rsid w:val="009503B9"/>
    <w:rsid w:val="009503C8"/>
    <w:rsid w:val="00951223"/>
    <w:rsid w:val="00951C01"/>
    <w:rsid w:val="00952462"/>
    <w:rsid w:val="00952C15"/>
    <w:rsid w:val="00953679"/>
    <w:rsid w:val="009543E5"/>
    <w:rsid w:val="0095450E"/>
    <w:rsid w:val="0095483E"/>
    <w:rsid w:val="00954C2D"/>
    <w:rsid w:val="009551A2"/>
    <w:rsid w:val="00956BC8"/>
    <w:rsid w:val="009578B9"/>
    <w:rsid w:val="00957C80"/>
    <w:rsid w:val="0096085D"/>
    <w:rsid w:val="0096128A"/>
    <w:rsid w:val="00961301"/>
    <w:rsid w:val="009618FD"/>
    <w:rsid w:val="00962B00"/>
    <w:rsid w:val="00962CB6"/>
    <w:rsid w:val="00963CA0"/>
    <w:rsid w:val="00964230"/>
    <w:rsid w:val="009644CB"/>
    <w:rsid w:val="00965103"/>
    <w:rsid w:val="00965CAF"/>
    <w:rsid w:val="00965D6E"/>
    <w:rsid w:val="0096637B"/>
    <w:rsid w:val="009665D7"/>
    <w:rsid w:val="0096662B"/>
    <w:rsid w:val="00966828"/>
    <w:rsid w:val="00967425"/>
    <w:rsid w:val="0097036A"/>
    <w:rsid w:val="00970650"/>
    <w:rsid w:val="00970ED4"/>
    <w:rsid w:val="009713C6"/>
    <w:rsid w:val="009721E5"/>
    <w:rsid w:val="009733E0"/>
    <w:rsid w:val="009734A6"/>
    <w:rsid w:val="009744AC"/>
    <w:rsid w:val="00975044"/>
    <w:rsid w:val="0097556C"/>
    <w:rsid w:val="00975A34"/>
    <w:rsid w:val="00975FB6"/>
    <w:rsid w:val="0097604F"/>
    <w:rsid w:val="009761F3"/>
    <w:rsid w:val="009768B8"/>
    <w:rsid w:val="0097728A"/>
    <w:rsid w:val="00977755"/>
    <w:rsid w:val="00977B4E"/>
    <w:rsid w:val="00977F3C"/>
    <w:rsid w:val="00980B6F"/>
    <w:rsid w:val="00980E0F"/>
    <w:rsid w:val="0098171D"/>
    <w:rsid w:val="00981ADF"/>
    <w:rsid w:val="00982AB3"/>
    <w:rsid w:val="00982E94"/>
    <w:rsid w:val="00983303"/>
    <w:rsid w:val="0098412D"/>
    <w:rsid w:val="00984386"/>
    <w:rsid w:val="00984D11"/>
    <w:rsid w:val="00985524"/>
    <w:rsid w:val="0098575F"/>
    <w:rsid w:val="00985833"/>
    <w:rsid w:val="00986669"/>
    <w:rsid w:val="009866AD"/>
    <w:rsid w:val="009868ED"/>
    <w:rsid w:val="00986BE3"/>
    <w:rsid w:val="00986F6E"/>
    <w:rsid w:val="00987067"/>
    <w:rsid w:val="009902E5"/>
    <w:rsid w:val="009909D8"/>
    <w:rsid w:val="00990CE1"/>
    <w:rsid w:val="0099141A"/>
    <w:rsid w:val="009916E2"/>
    <w:rsid w:val="00993183"/>
    <w:rsid w:val="00993661"/>
    <w:rsid w:val="009940E0"/>
    <w:rsid w:val="00994BA8"/>
    <w:rsid w:val="00995856"/>
    <w:rsid w:val="0099660A"/>
    <w:rsid w:val="00996C03"/>
    <w:rsid w:val="00996F59"/>
    <w:rsid w:val="0099756D"/>
    <w:rsid w:val="00997DCB"/>
    <w:rsid w:val="009A0895"/>
    <w:rsid w:val="009A0BE8"/>
    <w:rsid w:val="009A0D39"/>
    <w:rsid w:val="009A1933"/>
    <w:rsid w:val="009A2141"/>
    <w:rsid w:val="009A273B"/>
    <w:rsid w:val="009A3616"/>
    <w:rsid w:val="009A37AD"/>
    <w:rsid w:val="009A3DCC"/>
    <w:rsid w:val="009A4116"/>
    <w:rsid w:val="009A43F5"/>
    <w:rsid w:val="009A46CC"/>
    <w:rsid w:val="009A4B5B"/>
    <w:rsid w:val="009A6136"/>
    <w:rsid w:val="009A61A4"/>
    <w:rsid w:val="009A67EB"/>
    <w:rsid w:val="009A68F3"/>
    <w:rsid w:val="009A7051"/>
    <w:rsid w:val="009A706C"/>
    <w:rsid w:val="009A73E1"/>
    <w:rsid w:val="009B00C5"/>
    <w:rsid w:val="009B1989"/>
    <w:rsid w:val="009B2B8C"/>
    <w:rsid w:val="009B2DCC"/>
    <w:rsid w:val="009B376A"/>
    <w:rsid w:val="009B385E"/>
    <w:rsid w:val="009B3F9D"/>
    <w:rsid w:val="009B417B"/>
    <w:rsid w:val="009B4B36"/>
    <w:rsid w:val="009B4D0B"/>
    <w:rsid w:val="009B5966"/>
    <w:rsid w:val="009B619E"/>
    <w:rsid w:val="009B63EF"/>
    <w:rsid w:val="009B72F9"/>
    <w:rsid w:val="009B7496"/>
    <w:rsid w:val="009B7F76"/>
    <w:rsid w:val="009C07C4"/>
    <w:rsid w:val="009C1711"/>
    <w:rsid w:val="009C1B74"/>
    <w:rsid w:val="009C2188"/>
    <w:rsid w:val="009C2CDC"/>
    <w:rsid w:val="009C3E95"/>
    <w:rsid w:val="009C430A"/>
    <w:rsid w:val="009C49C6"/>
    <w:rsid w:val="009C503B"/>
    <w:rsid w:val="009C5127"/>
    <w:rsid w:val="009C5202"/>
    <w:rsid w:val="009C5B25"/>
    <w:rsid w:val="009C7747"/>
    <w:rsid w:val="009C7C09"/>
    <w:rsid w:val="009D0323"/>
    <w:rsid w:val="009D0B19"/>
    <w:rsid w:val="009D0B5D"/>
    <w:rsid w:val="009D2572"/>
    <w:rsid w:val="009D2C27"/>
    <w:rsid w:val="009D2FCC"/>
    <w:rsid w:val="009D3BE9"/>
    <w:rsid w:val="009D3D41"/>
    <w:rsid w:val="009D3FA8"/>
    <w:rsid w:val="009D4D48"/>
    <w:rsid w:val="009D4E61"/>
    <w:rsid w:val="009D63D8"/>
    <w:rsid w:val="009E0095"/>
    <w:rsid w:val="009E108E"/>
    <w:rsid w:val="009E2487"/>
    <w:rsid w:val="009E2DFE"/>
    <w:rsid w:val="009E2F12"/>
    <w:rsid w:val="009E4B13"/>
    <w:rsid w:val="009E5200"/>
    <w:rsid w:val="009E5A47"/>
    <w:rsid w:val="009E624A"/>
    <w:rsid w:val="009E66FB"/>
    <w:rsid w:val="009E701D"/>
    <w:rsid w:val="009E7A57"/>
    <w:rsid w:val="009E7E2A"/>
    <w:rsid w:val="009F096B"/>
    <w:rsid w:val="009F10DE"/>
    <w:rsid w:val="009F1113"/>
    <w:rsid w:val="009F14F3"/>
    <w:rsid w:val="009F3BEC"/>
    <w:rsid w:val="009F46A2"/>
    <w:rsid w:val="009F4E1C"/>
    <w:rsid w:val="009F4F7A"/>
    <w:rsid w:val="009F5A87"/>
    <w:rsid w:val="009F5A94"/>
    <w:rsid w:val="009F6978"/>
    <w:rsid w:val="009F7170"/>
    <w:rsid w:val="009F766B"/>
    <w:rsid w:val="009F7D4A"/>
    <w:rsid w:val="009F7E16"/>
    <w:rsid w:val="009F7E40"/>
    <w:rsid w:val="009F7E42"/>
    <w:rsid w:val="00A00974"/>
    <w:rsid w:val="00A01314"/>
    <w:rsid w:val="00A02213"/>
    <w:rsid w:val="00A023D5"/>
    <w:rsid w:val="00A0276A"/>
    <w:rsid w:val="00A02923"/>
    <w:rsid w:val="00A02ABE"/>
    <w:rsid w:val="00A03616"/>
    <w:rsid w:val="00A03CB3"/>
    <w:rsid w:val="00A04BDF"/>
    <w:rsid w:val="00A0548C"/>
    <w:rsid w:val="00A06698"/>
    <w:rsid w:val="00A06713"/>
    <w:rsid w:val="00A07717"/>
    <w:rsid w:val="00A07CA1"/>
    <w:rsid w:val="00A105E8"/>
    <w:rsid w:val="00A10975"/>
    <w:rsid w:val="00A10DB9"/>
    <w:rsid w:val="00A1192E"/>
    <w:rsid w:val="00A12C74"/>
    <w:rsid w:val="00A13593"/>
    <w:rsid w:val="00A1375A"/>
    <w:rsid w:val="00A13AA0"/>
    <w:rsid w:val="00A13BB7"/>
    <w:rsid w:val="00A1503A"/>
    <w:rsid w:val="00A15512"/>
    <w:rsid w:val="00A17DD4"/>
    <w:rsid w:val="00A17E2C"/>
    <w:rsid w:val="00A20D82"/>
    <w:rsid w:val="00A22CC4"/>
    <w:rsid w:val="00A22F5C"/>
    <w:rsid w:val="00A23261"/>
    <w:rsid w:val="00A23332"/>
    <w:rsid w:val="00A238BB"/>
    <w:rsid w:val="00A23F8D"/>
    <w:rsid w:val="00A2434E"/>
    <w:rsid w:val="00A2470B"/>
    <w:rsid w:val="00A251E3"/>
    <w:rsid w:val="00A2574F"/>
    <w:rsid w:val="00A25CBD"/>
    <w:rsid w:val="00A25D87"/>
    <w:rsid w:val="00A26779"/>
    <w:rsid w:val="00A26C07"/>
    <w:rsid w:val="00A26D2F"/>
    <w:rsid w:val="00A26E18"/>
    <w:rsid w:val="00A30079"/>
    <w:rsid w:val="00A3131B"/>
    <w:rsid w:val="00A31599"/>
    <w:rsid w:val="00A315F5"/>
    <w:rsid w:val="00A31628"/>
    <w:rsid w:val="00A32A2F"/>
    <w:rsid w:val="00A33051"/>
    <w:rsid w:val="00A3397D"/>
    <w:rsid w:val="00A3452F"/>
    <w:rsid w:val="00A3490C"/>
    <w:rsid w:val="00A349EF"/>
    <w:rsid w:val="00A349FD"/>
    <w:rsid w:val="00A34CD6"/>
    <w:rsid w:val="00A358FC"/>
    <w:rsid w:val="00A35FE0"/>
    <w:rsid w:val="00A36088"/>
    <w:rsid w:val="00A362C3"/>
    <w:rsid w:val="00A3713D"/>
    <w:rsid w:val="00A409E1"/>
    <w:rsid w:val="00A40BE5"/>
    <w:rsid w:val="00A40D6A"/>
    <w:rsid w:val="00A40F6A"/>
    <w:rsid w:val="00A413A7"/>
    <w:rsid w:val="00A41FA6"/>
    <w:rsid w:val="00A4220F"/>
    <w:rsid w:val="00A427D3"/>
    <w:rsid w:val="00A43102"/>
    <w:rsid w:val="00A434F2"/>
    <w:rsid w:val="00A43AD7"/>
    <w:rsid w:val="00A44B70"/>
    <w:rsid w:val="00A44C74"/>
    <w:rsid w:val="00A44DDF"/>
    <w:rsid w:val="00A452FC"/>
    <w:rsid w:val="00A456A7"/>
    <w:rsid w:val="00A457F0"/>
    <w:rsid w:val="00A45A0E"/>
    <w:rsid w:val="00A46A1A"/>
    <w:rsid w:val="00A475AD"/>
    <w:rsid w:val="00A526A1"/>
    <w:rsid w:val="00A546EB"/>
    <w:rsid w:val="00A550F8"/>
    <w:rsid w:val="00A55703"/>
    <w:rsid w:val="00A56B85"/>
    <w:rsid w:val="00A5743F"/>
    <w:rsid w:val="00A600CF"/>
    <w:rsid w:val="00A605A3"/>
    <w:rsid w:val="00A607D0"/>
    <w:rsid w:val="00A607D8"/>
    <w:rsid w:val="00A61382"/>
    <w:rsid w:val="00A6145D"/>
    <w:rsid w:val="00A61AB8"/>
    <w:rsid w:val="00A622F6"/>
    <w:rsid w:val="00A626AF"/>
    <w:rsid w:val="00A62B2B"/>
    <w:rsid w:val="00A63DF5"/>
    <w:rsid w:val="00A647D2"/>
    <w:rsid w:val="00A64976"/>
    <w:rsid w:val="00A64C41"/>
    <w:rsid w:val="00A65FAD"/>
    <w:rsid w:val="00A66269"/>
    <w:rsid w:val="00A669F2"/>
    <w:rsid w:val="00A66BA8"/>
    <w:rsid w:val="00A66F25"/>
    <w:rsid w:val="00A670A1"/>
    <w:rsid w:val="00A67416"/>
    <w:rsid w:val="00A67494"/>
    <w:rsid w:val="00A67E95"/>
    <w:rsid w:val="00A67F29"/>
    <w:rsid w:val="00A700B1"/>
    <w:rsid w:val="00A70DFA"/>
    <w:rsid w:val="00A70E21"/>
    <w:rsid w:val="00A70F1A"/>
    <w:rsid w:val="00A71ACC"/>
    <w:rsid w:val="00A721BF"/>
    <w:rsid w:val="00A72976"/>
    <w:rsid w:val="00A732FE"/>
    <w:rsid w:val="00A74C5F"/>
    <w:rsid w:val="00A76908"/>
    <w:rsid w:val="00A77A3B"/>
    <w:rsid w:val="00A77BDA"/>
    <w:rsid w:val="00A77FA5"/>
    <w:rsid w:val="00A80022"/>
    <w:rsid w:val="00A80C31"/>
    <w:rsid w:val="00A80EF7"/>
    <w:rsid w:val="00A811F2"/>
    <w:rsid w:val="00A81A3C"/>
    <w:rsid w:val="00A82206"/>
    <w:rsid w:val="00A824FF"/>
    <w:rsid w:val="00A82E29"/>
    <w:rsid w:val="00A83B77"/>
    <w:rsid w:val="00A83FD3"/>
    <w:rsid w:val="00A84F86"/>
    <w:rsid w:val="00A8699F"/>
    <w:rsid w:val="00A90169"/>
    <w:rsid w:val="00A9021F"/>
    <w:rsid w:val="00A9060B"/>
    <w:rsid w:val="00A90CCC"/>
    <w:rsid w:val="00A90FD6"/>
    <w:rsid w:val="00A914D4"/>
    <w:rsid w:val="00A91540"/>
    <w:rsid w:val="00A9166E"/>
    <w:rsid w:val="00A9172B"/>
    <w:rsid w:val="00A92278"/>
    <w:rsid w:val="00A923D3"/>
    <w:rsid w:val="00A924D0"/>
    <w:rsid w:val="00A9258E"/>
    <w:rsid w:val="00A927EC"/>
    <w:rsid w:val="00A92BA6"/>
    <w:rsid w:val="00A930EB"/>
    <w:rsid w:val="00A931F5"/>
    <w:rsid w:val="00A93447"/>
    <w:rsid w:val="00A94555"/>
    <w:rsid w:val="00A954DE"/>
    <w:rsid w:val="00A96EE0"/>
    <w:rsid w:val="00A970CE"/>
    <w:rsid w:val="00A97460"/>
    <w:rsid w:val="00A97764"/>
    <w:rsid w:val="00AA0548"/>
    <w:rsid w:val="00AA05F7"/>
    <w:rsid w:val="00AA0FC6"/>
    <w:rsid w:val="00AA1273"/>
    <w:rsid w:val="00AA163B"/>
    <w:rsid w:val="00AA1B38"/>
    <w:rsid w:val="00AA1DFC"/>
    <w:rsid w:val="00AA3BCB"/>
    <w:rsid w:val="00AA4B5C"/>
    <w:rsid w:val="00AA4C21"/>
    <w:rsid w:val="00AA4F1D"/>
    <w:rsid w:val="00AA5239"/>
    <w:rsid w:val="00AA53F0"/>
    <w:rsid w:val="00AA53FD"/>
    <w:rsid w:val="00AA56DB"/>
    <w:rsid w:val="00AA66A8"/>
    <w:rsid w:val="00AA6B0B"/>
    <w:rsid w:val="00AA6C95"/>
    <w:rsid w:val="00AB0E20"/>
    <w:rsid w:val="00AB1820"/>
    <w:rsid w:val="00AB24CA"/>
    <w:rsid w:val="00AB42D6"/>
    <w:rsid w:val="00AB49AF"/>
    <w:rsid w:val="00AB4DBF"/>
    <w:rsid w:val="00AB52DD"/>
    <w:rsid w:val="00AB7C08"/>
    <w:rsid w:val="00AC058B"/>
    <w:rsid w:val="00AC06D0"/>
    <w:rsid w:val="00AC1862"/>
    <w:rsid w:val="00AC1E2A"/>
    <w:rsid w:val="00AC23BB"/>
    <w:rsid w:val="00AC3B34"/>
    <w:rsid w:val="00AC452D"/>
    <w:rsid w:val="00AC4E0A"/>
    <w:rsid w:val="00AC5666"/>
    <w:rsid w:val="00AC58F2"/>
    <w:rsid w:val="00AC7468"/>
    <w:rsid w:val="00AD06F1"/>
    <w:rsid w:val="00AD0B81"/>
    <w:rsid w:val="00AD0D87"/>
    <w:rsid w:val="00AD102C"/>
    <w:rsid w:val="00AD14EA"/>
    <w:rsid w:val="00AD1E39"/>
    <w:rsid w:val="00AD2617"/>
    <w:rsid w:val="00AD37C8"/>
    <w:rsid w:val="00AD3E7A"/>
    <w:rsid w:val="00AD40EE"/>
    <w:rsid w:val="00AD5222"/>
    <w:rsid w:val="00AD54AF"/>
    <w:rsid w:val="00AD5AC8"/>
    <w:rsid w:val="00AD5D26"/>
    <w:rsid w:val="00AD5DC7"/>
    <w:rsid w:val="00AD5E55"/>
    <w:rsid w:val="00AD77B4"/>
    <w:rsid w:val="00AD7831"/>
    <w:rsid w:val="00AD7B4D"/>
    <w:rsid w:val="00AE0367"/>
    <w:rsid w:val="00AE096C"/>
    <w:rsid w:val="00AE1822"/>
    <w:rsid w:val="00AE1FDD"/>
    <w:rsid w:val="00AE2693"/>
    <w:rsid w:val="00AE367B"/>
    <w:rsid w:val="00AE3CAC"/>
    <w:rsid w:val="00AE3CE5"/>
    <w:rsid w:val="00AE46BB"/>
    <w:rsid w:val="00AE552F"/>
    <w:rsid w:val="00AE6521"/>
    <w:rsid w:val="00AE6522"/>
    <w:rsid w:val="00AE6581"/>
    <w:rsid w:val="00AE6836"/>
    <w:rsid w:val="00AE6941"/>
    <w:rsid w:val="00AE6E2B"/>
    <w:rsid w:val="00AE6E8D"/>
    <w:rsid w:val="00AE7280"/>
    <w:rsid w:val="00AE7413"/>
    <w:rsid w:val="00AE7887"/>
    <w:rsid w:val="00AE7D31"/>
    <w:rsid w:val="00AF0A4A"/>
    <w:rsid w:val="00AF17BB"/>
    <w:rsid w:val="00AF2612"/>
    <w:rsid w:val="00AF342C"/>
    <w:rsid w:val="00AF429B"/>
    <w:rsid w:val="00AF44F1"/>
    <w:rsid w:val="00AF4B0C"/>
    <w:rsid w:val="00AF5846"/>
    <w:rsid w:val="00AF7B31"/>
    <w:rsid w:val="00AF7EBA"/>
    <w:rsid w:val="00AF7EBE"/>
    <w:rsid w:val="00B0049B"/>
    <w:rsid w:val="00B00990"/>
    <w:rsid w:val="00B00C17"/>
    <w:rsid w:val="00B010BC"/>
    <w:rsid w:val="00B01D5F"/>
    <w:rsid w:val="00B01DEF"/>
    <w:rsid w:val="00B0216C"/>
    <w:rsid w:val="00B02631"/>
    <w:rsid w:val="00B03640"/>
    <w:rsid w:val="00B041F4"/>
    <w:rsid w:val="00B045EF"/>
    <w:rsid w:val="00B049B3"/>
    <w:rsid w:val="00B04F62"/>
    <w:rsid w:val="00B060BB"/>
    <w:rsid w:val="00B06208"/>
    <w:rsid w:val="00B0737A"/>
    <w:rsid w:val="00B073DE"/>
    <w:rsid w:val="00B07798"/>
    <w:rsid w:val="00B1024C"/>
    <w:rsid w:val="00B10546"/>
    <w:rsid w:val="00B105CC"/>
    <w:rsid w:val="00B11440"/>
    <w:rsid w:val="00B114FB"/>
    <w:rsid w:val="00B115DD"/>
    <w:rsid w:val="00B1198B"/>
    <w:rsid w:val="00B12854"/>
    <w:rsid w:val="00B12AA9"/>
    <w:rsid w:val="00B12FDC"/>
    <w:rsid w:val="00B14362"/>
    <w:rsid w:val="00B1463B"/>
    <w:rsid w:val="00B14E6F"/>
    <w:rsid w:val="00B1514A"/>
    <w:rsid w:val="00B160E5"/>
    <w:rsid w:val="00B160EB"/>
    <w:rsid w:val="00B16271"/>
    <w:rsid w:val="00B16C78"/>
    <w:rsid w:val="00B203FA"/>
    <w:rsid w:val="00B21276"/>
    <w:rsid w:val="00B21432"/>
    <w:rsid w:val="00B21445"/>
    <w:rsid w:val="00B216EE"/>
    <w:rsid w:val="00B223FD"/>
    <w:rsid w:val="00B2268B"/>
    <w:rsid w:val="00B233F7"/>
    <w:rsid w:val="00B23906"/>
    <w:rsid w:val="00B23B61"/>
    <w:rsid w:val="00B23FF1"/>
    <w:rsid w:val="00B2538B"/>
    <w:rsid w:val="00B25774"/>
    <w:rsid w:val="00B25D3F"/>
    <w:rsid w:val="00B25F6D"/>
    <w:rsid w:val="00B25FAF"/>
    <w:rsid w:val="00B26662"/>
    <w:rsid w:val="00B3015D"/>
    <w:rsid w:val="00B30A50"/>
    <w:rsid w:val="00B311CF"/>
    <w:rsid w:val="00B311DF"/>
    <w:rsid w:val="00B3183F"/>
    <w:rsid w:val="00B3213D"/>
    <w:rsid w:val="00B322E9"/>
    <w:rsid w:val="00B3393A"/>
    <w:rsid w:val="00B345D1"/>
    <w:rsid w:val="00B35E51"/>
    <w:rsid w:val="00B35FA9"/>
    <w:rsid w:val="00B3652B"/>
    <w:rsid w:val="00B368DA"/>
    <w:rsid w:val="00B36981"/>
    <w:rsid w:val="00B371DC"/>
    <w:rsid w:val="00B3734C"/>
    <w:rsid w:val="00B3793F"/>
    <w:rsid w:val="00B37AF5"/>
    <w:rsid w:val="00B37C1E"/>
    <w:rsid w:val="00B406B4"/>
    <w:rsid w:val="00B41639"/>
    <w:rsid w:val="00B43273"/>
    <w:rsid w:val="00B44A3D"/>
    <w:rsid w:val="00B44E0A"/>
    <w:rsid w:val="00B45456"/>
    <w:rsid w:val="00B45771"/>
    <w:rsid w:val="00B458A4"/>
    <w:rsid w:val="00B467C6"/>
    <w:rsid w:val="00B46B90"/>
    <w:rsid w:val="00B50D21"/>
    <w:rsid w:val="00B51ACE"/>
    <w:rsid w:val="00B5200F"/>
    <w:rsid w:val="00B526EC"/>
    <w:rsid w:val="00B528A8"/>
    <w:rsid w:val="00B52AD8"/>
    <w:rsid w:val="00B52D58"/>
    <w:rsid w:val="00B530DD"/>
    <w:rsid w:val="00B53B3C"/>
    <w:rsid w:val="00B53C9E"/>
    <w:rsid w:val="00B55236"/>
    <w:rsid w:val="00B55A8E"/>
    <w:rsid w:val="00B55F99"/>
    <w:rsid w:val="00B56006"/>
    <w:rsid w:val="00B56379"/>
    <w:rsid w:val="00B56449"/>
    <w:rsid w:val="00B569CF"/>
    <w:rsid w:val="00B57635"/>
    <w:rsid w:val="00B60281"/>
    <w:rsid w:val="00B6034E"/>
    <w:rsid w:val="00B60993"/>
    <w:rsid w:val="00B613DD"/>
    <w:rsid w:val="00B61B62"/>
    <w:rsid w:val="00B63200"/>
    <w:rsid w:val="00B6389A"/>
    <w:rsid w:val="00B63AE4"/>
    <w:rsid w:val="00B643E6"/>
    <w:rsid w:val="00B64B88"/>
    <w:rsid w:val="00B64B9F"/>
    <w:rsid w:val="00B64C5F"/>
    <w:rsid w:val="00B64FDA"/>
    <w:rsid w:val="00B65385"/>
    <w:rsid w:val="00B65A15"/>
    <w:rsid w:val="00B660F2"/>
    <w:rsid w:val="00B66707"/>
    <w:rsid w:val="00B67039"/>
    <w:rsid w:val="00B67055"/>
    <w:rsid w:val="00B67802"/>
    <w:rsid w:val="00B7017E"/>
    <w:rsid w:val="00B70BE6"/>
    <w:rsid w:val="00B70E61"/>
    <w:rsid w:val="00B71732"/>
    <w:rsid w:val="00B71D1E"/>
    <w:rsid w:val="00B7235F"/>
    <w:rsid w:val="00B7284B"/>
    <w:rsid w:val="00B729CD"/>
    <w:rsid w:val="00B72B26"/>
    <w:rsid w:val="00B73375"/>
    <w:rsid w:val="00B741C4"/>
    <w:rsid w:val="00B74EFD"/>
    <w:rsid w:val="00B7500D"/>
    <w:rsid w:val="00B763E2"/>
    <w:rsid w:val="00B76652"/>
    <w:rsid w:val="00B7728D"/>
    <w:rsid w:val="00B77320"/>
    <w:rsid w:val="00B8010E"/>
    <w:rsid w:val="00B813BD"/>
    <w:rsid w:val="00B813EE"/>
    <w:rsid w:val="00B81942"/>
    <w:rsid w:val="00B81E94"/>
    <w:rsid w:val="00B81F49"/>
    <w:rsid w:val="00B82B3B"/>
    <w:rsid w:val="00B830A7"/>
    <w:rsid w:val="00B83C05"/>
    <w:rsid w:val="00B83DA1"/>
    <w:rsid w:val="00B84FF2"/>
    <w:rsid w:val="00B851ED"/>
    <w:rsid w:val="00B85FC8"/>
    <w:rsid w:val="00B86214"/>
    <w:rsid w:val="00B86750"/>
    <w:rsid w:val="00B867D0"/>
    <w:rsid w:val="00B86CC0"/>
    <w:rsid w:val="00B86D87"/>
    <w:rsid w:val="00B870C7"/>
    <w:rsid w:val="00B90305"/>
    <w:rsid w:val="00B91036"/>
    <w:rsid w:val="00B9164A"/>
    <w:rsid w:val="00B91795"/>
    <w:rsid w:val="00B92D00"/>
    <w:rsid w:val="00B933D0"/>
    <w:rsid w:val="00B93422"/>
    <w:rsid w:val="00B93823"/>
    <w:rsid w:val="00B93D5E"/>
    <w:rsid w:val="00B93D8B"/>
    <w:rsid w:val="00B93F26"/>
    <w:rsid w:val="00B94D0C"/>
    <w:rsid w:val="00B95215"/>
    <w:rsid w:val="00B95A4A"/>
    <w:rsid w:val="00B97867"/>
    <w:rsid w:val="00B9793A"/>
    <w:rsid w:val="00BA0F9F"/>
    <w:rsid w:val="00BA17F0"/>
    <w:rsid w:val="00BA29C7"/>
    <w:rsid w:val="00BA3C94"/>
    <w:rsid w:val="00BA3D7D"/>
    <w:rsid w:val="00BA40B0"/>
    <w:rsid w:val="00BA528F"/>
    <w:rsid w:val="00BA571B"/>
    <w:rsid w:val="00BA5A65"/>
    <w:rsid w:val="00BA5C3F"/>
    <w:rsid w:val="00BA67CC"/>
    <w:rsid w:val="00BA69CB"/>
    <w:rsid w:val="00BA712D"/>
    <w:rsid w:val="00BA73ED"/>
    <w:rsid w:val="00BA782A"/>
    <w:rsid w:val="00BA7994"/>
    <w:rsid w:val="00BA7A29"/>
    <w:rsid w:val="00BA7B58"/>
    <w:rsid w:val="00BB10E7"/>
    <w:rsid w:val="00BB2498"/>
    <w:rsid w:val="00BB2755"/>
    <w:rsid w:val="00BB2C6F"/>
    <w:rsid w:val="00BB3235"/>
    <w:rsid w:val="00BB363C"/>
    <w:rsid w:val="00BB40BE"/>
    <w:rsid w:val="00BB40D6"/>
    <w:rsid w:val="00BB5BF6"/>
    <w:rsid w:val="00BB63AF"/>
    <w:rsid w:val="00BB6B82"/>
    <w:rsid w:val="00BB7491"/>
    <w:rsid w:val="00BB7BB2"/>
    <w:rsid w:val="00BC152F"/>
    <w:rsid w:val="00BC1C5B"/>
    <w:rsid w:val="00BC211F"/>
    <w:rsid w:val="00BC21DE"/>
    <w:rsid w:val="00BC2878"/>
    <w:rsid w:val="00BC3022"/>
    <w:rsid w:val="00BC3988"/>
    <w:rsid w:val="00BC4325"/>
    <w:rsid w:val="00BC4B1D"/>
    <w:rsid w:val="00BC56F0"/>
    <w:rsid w:val="00BC6578"/>
    <w:rsid w:val="00BC7968"/>
    <w:rsid w:val="00BC7B79"/>
    <w:rsid w:val="00BC7CAC"/>
    <w:rsid w:val="00BC7DDB"/>
    <w:rsid w:val="00BD0184"/>
    <w:rsid w:val="00BD02F7"/>
    <w:rsid w:val="00BD0A1B"/>
    <w:rsid w:val="00BD0F79"/>
    <w:rsid w:val="00BD19C6"/>
    <w:rsid w:val="00BD2096"/>
    <w:rsid w:val="00BD2B4D"/>
    <w:rsid w:val="00BD3108"/>
    <w:rsid w:val="00BD3260"/>
    <w:rsid w:val="00BD35FD"/>
    <w:rsid w:val="00BD3A8A"/>
    <w:rsid w:val="00BD4B2C"/>
    <w:rsid w:val="00BD4CA9"/>
    <w:rsid w:val="00BD4E1C"/>
    <w:rsid w:val="00BD64BD"/>
    <w:rsid w:val="00BD670A"/>
    <w:rsid w:val="00BD6A2F"/>
    <w:rsid w:val="00BD799F"/>
    <w:rsid w:val="00BD7C52"/>
    <w:rsid w:val="00BD7F3E"/>
    <w:rsid w:val="00BE0E67"/>
    <w:rsid w:val="00BE0F75"/>
    <w:rsid w:val="00BE1617"/>
    <w:rsid w:val="00BE1638"/>
    <w:rsid w:val="00BE1F3E"/>
    <w:rsid w:val="00BE246F"/>
    <w:rsid w:val="00BE2910"/>
    <w:rsid w:val="00BE2A58"/>
    <w:rsid w:val="00BE34AF"/>
    <w:rsid w:val="00BE34D8"/>
    <w:rsid w:val="00BE4589"/>
    <w:rsid w:val="00BE48F4"/>
    <w:rsid w:val="00BE5863"/>
    <w:rsid w:val="00BE6C24"/>
    <w:rsid w:val="00BE7164"/>
    <w:rsid w:val="00BE7DA2"/>
    <w:rsid w:val="00BF0167"/>
    <w:rsid w:val="00BF0E9C"/>
    <w:rsid w:val="00BF3F3F"/>
    <w:rsid w:val="00BF42E0"/>
    <w:rsid w:val="00BF4FD8"/>
    <w:rsid w:val="00BF5254"/>
    <w:rsid w:val="00BF53E1"/>
    <w:rsid w:val="00BF61E4"/>
    <w:rsid w:val="00BF6464"/>
    <w:rsid w:val="00BF6512"/>
    <w:rsid w:val="00BF65F3"/>
    <w:rsid w:val="00BF6ED7"/>
    <w:rsid w:val="00BF71B0"/>
    <w:rsid w:val="00BF7CAC"/>
    <w:rsid w:val="00C000BF"/>
    <w:rsid w:val="00C00327"/>
    <w:rsid w:val="00C00331"/>
    <w:rsid w:val="00C00B1E"/>
    <w:rsid w:val="00C01061"/>
    <w:rsid w:val="00C01B6E"/>
    <w:rsid w:val="00C0212A"/>
    <w:rsid w:val="00C022B7"/>
    <w:rsid w:val="00C03E24"/>
    <w:rsid w:val="00C0443A"/>
    <w:rsid w:val="00C045AD"/>
    <w:rsid w:val="00C04D20"/>
    <w:rsid w:val="00C054A9"/>
    <w:rsid w:val="00C057C4"/>
    <w:rsid w:val="00C05944"/>
    <w:rsid w:val="00C05E60"/>
    <w:rsid w:val="00C06143"/>
    <w:rsid w:val="00C06462"/>
    <w:rsid w:val="00C06A5B"/>
    <w:rsid w:val="00C07492"/>
    <w:rsid w:val="00C108B8"/>
    <w:rsid w:val="00C1142A"/>
    <w:rsid w:val="00C11CF8"/>
    <w:rsid w:val="00C11DE7"/>
    <w:rsid w:val="00C1218A"/>
    <w:rsid w:val="00C121BE"/>
    <w:rsid w:val="00C12BBB"/>
    <w:rsid w:val="00C12DFB"/>
    <w:rsid w:val="00C13272"/>
    <w:rsid w:val="00C13959"/>
    <w:rsid w:val="00C14885"/>
    <w:rsid w:val="00C14BA0"/>
    <w:rsid w:val="00C15327"/>
    <w:rsid w:val="00C1534D"/>
    <w:rsid w:val="00C15DE8"/>
    <w:rsid w:val="00C163AA"/>
    <w:rsid w:val="00C17527"/>
    <w:rsid w:val="00C17626"/>
    <w:rsid w:val="00C17C96"/>
    <w:rsid w:val="00C203AB"/>
    <w:rsid w:val="00C20CDD"/>
    <w:rsid w:val="00C20E33"/>
    <w:rsid w:val="00C215F0"/>
    <w:rsid w:val="00C2164A"/>
    <w:rsid w:val="00C21AAB"/>
    <w:rsid w:val="00C22350"/>
    <w:rsid w:val="00C2264E"/>
    <w:rsid w:val="00C22B58"/>
    <w:rsid w:val="00C23180"/>
    <w:rsid w:val="00C23347"/>
    <w:rsid w:val="00C23675"/>
    <w:rsid w:val="00C238C4"/>
    <w:rsid w:val="00C23D05"/>
    <w:rsid w:val="00C24E9C"/>
    <w:rsid w:val="00C25332"/>
    <w:rsid w:val="00C25780"/>
    <w:rsid w:val="00C259D7"/>
    <w:rsid w:val="00C25F76"/>
    <w:rsid w:val="00C2677B"/>
    <w:rsid w:val="00C276F3"/>
    <w:rsid w:val="00C27F41"/>
    <w:rsid w:val="00C27F52"/>
    <w:rsid w:val="00C305AF"/>
    <w:rsid w:val="00C31B4C"/>
    <w:rsid w:val="00C32539"/>
    <w:rsid w:val="00C32C23"/>
    <w:rsid w:val="00C32D02"/>
    <w:rsid w:val="00C32EC4"/>
    <w:rsid w:val="00C32F51"/>
    <w:rsid w:val="00C330E1"/>
    <w:rsid w:val="00C332B6"/>
    <w:rsid w:val="00C336C4"/>
    <w:rsid w:val="00C33AD6"/>
    <w:rsid w:val="00C33F31"/>
    <w:rsid w:val="00C34D20"/>
    <w:rsid w:val="00C35361"/>
    <w:rsid w:val="00C354B5"/>
    <w:rsid w:val="00C357AB"/>
    <w:rsid w:val="00C365A5"/>
    <w:rsid w:val="00C366A6"/>
    <w:rsid w:val="00C36AB8"/>
    <w:rsid w:val="00C372CD"/>
    <w:rsid w:val="00C3742F"/>
    <w:rsid w:val="00C40221"/>
    <w:rsid w:val="00C405B9"/>
    <w:rsid w:val="00C413D7"/>
    <w:rsid w:val="00C43886"/>
    <w:rsid w:val="00C439CD"/>
    <w:rsid w:val="00C444A9"/>
    <w:rsid w:val="00C447BD"/>
    <w:rsid w:val="00C44849"/>
    <w:rsid w:val="00C449DC"/>
    <w:rsid w:val="00C450B3"/>
    <w:rsid w:val="00C4551A"/>
    <w:rsid w:val="00C456DE"/>
    <w:rsid w:val="00C4586C"/>
    <w:rsid w:val="00C45B32"/>
    <w:rsid w:val="00C45CCA"/>
    <w:rsid w:val="00C45DF5"/>
    <w:rsid w:val="00C46677"/>
    <w:rsid w:val="00C47266"/>
    <w:rsid w:val="00C472B9"/>
    <w:rsid w:val="00C4762F"/>
    <w:rsid w:val="00C47A4A"/>
    <w:rsid w:val="00C5038A"/>
    <w:rsid w:val="00C504A6"/>
    <w:rsid w:val="00C507BA"/>
    <w:rsid w:val="00C5083F"/>
    <w:rsid w:val="00C51626"/>
    <w:rsid w:val="00C525F3"/>
    <w:rsid w:val="00C52721"/>
    <w:rsid w:val="00C536E1"/>
    <w:rsid w:val="00C540C7"/>
    <w:rsid w:val="00C541F5"/>
    <w:rsid w:val="00C542B5"/>
    <w:rsid w:val="00C5438A"/>
    <w:rsid w:val="00C548B3"/>
    <w:rsid w:val="00C54E1D"/>
    <w:rsid w:val="00C556F7"/>
    <w:rsid w:val="00C563CF"/>
    <w:rsid w:val="00C60BF5"/>
    <w:rsid w:val="00C6135A"/>
    <w:rsid w:val="00C6302B"/>
    <w:rsid w:val="00C630D9"/>
    <w:rsid w:val="00C6328C"/>
    <w:rsid w:val="00C6333C"/>
    <w:rsid w:val="00C64632"/>
    <w:rsid w:val="00C65E15"/>
    <w:rsid w:val="00C66014"/>
    <w:rsid w:val="00C6690E"/>
    <w:rsid w:val="00C67BFD"/>
    <w:rsid w:val="00C70934"/>
    <w:rsid w:val="00C70A52"/>
    <w:rsid w:val="00C70B00"/>
    <w:rsid w:val="00C714C1"/>
    <w:rsid w:val="00C71B3B"/>
    <w:rsid w:val="00C71CE5"/>
    <w:rsid w:val="00C72427"/>
    <w:rsid w:val="00C7293E"/>
    <w:rsid w:val="00C7355C"/>
    <w:rsid w:val="00C74312"/>
    <w:rsid w:val="00C7584D"/>
    <w:rsid w:val="00C76413"/>
    <w:rsid w:val="00C765D4"/>
    <w:rsid w:val="00C768F9"/>
    <w:rsid w:val="00C76A3A"/>
    <w:rsid w:val="00C7703C"/>
    <w:rsid w:val="00C777A5"/>
    <w:rsid w:val="00C801D8"/>
    <w:rsid w:val="00C8026B"/>
    <w:rsid w:val="00C80800"/>
    <w:rsid w:val="00C8128A"/>
    <w:rsid w:val="00C815FE"/>
    <w:rsid w:val="00C820D6"/>
    <w:rsid w:val="00C82269"/>
    <w:rsid w:val="00C823CC"/>
    <w:rsid w:val="00C828FE"/>
    <w:rsid w:val="00C83069"/>
    <w:rsid w:val="00C834F6"/>
    <w:rsid w:val="00C837BD"/>
    <w:rsid w:val="00C84C3A"/>
    <w:rsid w:val="00C85076"/>
    <w:rsid w:val="00C853CE"/>
    <w:rsid w:val="00C85B41"/>
    <w:rsid w:val="00C86C3A"/>
    <w:rsid w:val="00C9001F"/>
    <w:rsid w:val="00C90FB4"/>
    <w:rsid w:val="00C91459"/>
    <w:rsid w:val="00C917A5"/>
    <w:rsid w:val="00C923AD"/>
    <w:rsid w:val="00C92EB0"/>
    <w:rsid w:val="00C93061"/>
    <w:rsid w:val="00C93172"/>
    <w:rsid w:val="00C93E43"/>
    <w:rsid w:val="00C93F02"/>
    <w:rsid w:val="00C941F8"/>
    <w:rsid w:val="00C94476"/>
    <w:rsid w:val="00C944D2"/>
    <w:rsid w:val="00C9682A"/>
    <w:rsid w:val="00C973AA"/>
    <w:rsid w:val="00C97FF7"/>
    <w:rsid w:val="00CA0477"/>
    <w:rsid w:val="00CA11DB"/>
    <w:rsid w:val="00CA19C2"/>
    <w:rsid w:val="00CA1F4A"/>
    <w:rsid w:val="00CA27A5"/>
    <w:rsid w:val="00CA28D6"/>
    <w:rsid w:val="00CA37A3"/>
    <w:rsid w:val="00CA3939"/>
    <w:rsid w:val="00CA447A"/>
    <w:rsid w:val="00CA4CC7"/>
    <w:rsid w:val="00CA4FFA"/>
    <w:rsid w:val="00CA53AC"/>
    <w:rsid w:val="00CA5804"/>
    <w:rsid w:val="00CA581B"/>
    <w:rsid w:val="00CA5AD2"/>
    <w:rsid w:val="00CA5AF2"/>
    <w:rsid w:val="00CA6580"/>
    <w:rsid w:val="00CA737E"/>
    <w:rsid w:val="00CA7C2B"/>
    <w:rsid w:val="00CA7E21"/>
    <w:rsid w:val="00CB0726"/>
    <w:rsid w:val="00CB0798"/>
    <w:rsid w:val="00CB08E8"/>
    <w:rsid w:val="00CB1BC3"/>
    <w:rsid w:val="00CB1CEB"/>
    <w:rsid w:val="00CB28D3"/>
    <w:rsid w:val="00CB2C3A"/>
    <w:rsid w:val="00CB31AE"/>
    <w:rsid w:val="00CB3279"/>
    <w:rsid w:val="00CB3A66"/>
    <w:rsid w:val="00CB3DD8"/>
    <w:rsid w:val="00CB5793"/>
    <w:rsid w:val="00CB5BE0"/>
    <w:rsid w:val="00CB6D5F"/>
    <w:rsid w:val="00CB7A83"/>
    <w:rsid w:val="00CB7EF6"/>
    <w:rsid w:val="00CC008C"/>
    <w:rsid w:val="00CC110F"/>
    <w:rsid w:val="00CC11B8"/>
    <w:rsid w:val="00CC13A3"/>
    <w:rsid w:val="00CC1676"/>
    <w:rsid w:val="00CC1779"/>
    <w:rsid w:val="00CC2147"/>
    <w:rsid w:val="00CC24D0"/>
    <w:rsid w:val="00CC2CF8"/>
    <w:rsid w:val="00CC3652"/>
    <w:rsid w:val="00CC3CFF"/>
    <w:rsid w:val="00CC3EE2"/>
    <w:rsid w:val="00CC3EF4"/>
    <w:rsid w:val="00CC46ED"/>
    <w:rsid w:val="00CC560D"/>
    <w:rsid w:val="00CC59C0"/>
    <w:rsid w:val="00CC624B"/>
    <w:rsid w:val="00CC62B4"/>
    <w:rsid w:val="00CC72AB"/>
    <w:rsid w:val="00CC7363"/>
    <w:rsid w:val="00CC7DD8"/>
    <w:rsid w:val="00CD2D15"/>
    <w:rsid w:val="00CD2F46"/>
    <w:rsid w:val="00CD3F3E"/>
    <w:rsid w:val="00CD409F"/>
    <w:rsid w:val="00CD4356"/>
    <w:rsid w:val="00CD49A8"/>
    <w:rsid w:val="00CD5300"/>
    <w:rsid w:val="00CD59DE"/>
    <w:rsid w:val="00CD7433"/>
    <w:rsid w:val="00CE0E0D"/>
    <w:rsid w:val="00CE138E"/>
    <w:rsid w:val="00CE14B8"/>
    <w:rsid w:val="00CE1C97"/>
    <w:rsid w:val="00CE24D8"/>
    <w:rsid w:val="00CE36D7"/>
    <w:rsid w:val="00CE3D76"/>
    <w:rsid w:val="00CE4B81"/>
    <w:rsid w:val="00CE584B"/>
    <w:rsid w:val="00CE5E95"/>
    <w:rsid w:val="00CE6C64"/>
    <w:rsid w:val="00CE7138"/>
    <w:rsid w:val="00CE7758"/>
    <w:rsid w:val="00CF08F5"/>
    <w:rsid w:val="00CF0D29"/>
    <w:rsid w:val="00CF1017"/>
    <w:rsid w:val="00CF1A16"/>
    <w:rsid w:val="00CF1D2B"/>
    <w:rsid w:val="00CF2010"/>
    <w:rsid w:val="00CF3212"/>
    <w:rsid w:val="00CF39A1"/>
    <w:rsid w:val="00CF3A17"/>
    <w:rsid w:val="00CF3FC8"/>
    <w:rsid w:val="00CF584B"/>
    <w:rsid w:val="00CF5BBB"/>
    <w:rsid w:val="00CF5E16"/>
    <w:rsid w:val="00CF6478"/>
    <w:rsid w:val="00CF6773"/>
    <w:rsid w:val="00CF6BF4"/>
    <w:rsid w:val="00CF7677"/>
    <w:rsid w:val="00D00047"/>
    <w:rsid w:val="00D005B2"/>
    <w:rsid w:val="00D005E1"/>
    <w:rsid w:val="00D02268"/>
    <w:rsid w:val="00D02690"/>
    <w:rsid w:val="00D0384A"/>
    <w:rsid w:val="00D04FE5"/>
    <w:rsid w:val="00D058F0"/>
    <w:rsid w:val="00D0597E"/>
    <w:rsid w:val="00D06763"/>
    <w:rsid w:val="00D06B2F"/>
    <w:rsid w:val="00D06DD5"/>
    <w:rsid w:val="00D074CF"/>
    <w:rsid w:val="00D07662"/>
    <w:rsid w:val="00D07EEE"/>
    <w:rsid w:val="00D100DD"/>
    <w:rsid w:val="00D11074"/>
    <w:rsid w:val="00D11395"/>
    <w:rsid w:val="00D12139"/>
    <w:rsid w:val="00D129B5"/>
    <w:rsid w:val="00D13622"/>
    <w:rsid w:val="00D1373E"/>
    <w:rsid w:val="00D1397E"/>
    <w:rsid w:val="00D13D74"/>
    <w:rsid w:val="00D1420C"/>
    <w:rsid w:val="00D14F4B"/>
    <w:rsid w:val="00D14F56"/>
    <w:rsid w:val="00D15018"/>
    <w:rsid w:val="00D15226"/>
    <w:rsid w:val="00D16A3C"/>
    <w:rsid w:val="00D16E07"/>
    <w:rsid w:val="00D175FA"/>
    <w:rsid w:val="00D17EBD"/>
    <w:rsid w:val="00D20286"/>
    <w:rsid w:val="00D202BA"/>
    <w:rsid w:val="00D2085D"/>
    <w:rsid w:val="00D20968"/>
    <w:rsid w:val="00D20AB7"/>
    <w:rsid w:val="00D20B82"/>
    <w:rsid w:val="00D219D5"/>
    <w:rsid w:val="00D21AF5"/>
    <w:rsid w:val="00D22E5A"/>
    <w:rsid w:val="00D232E4"/>
    <w:rsid w:val="00D23E45"/>
    <w:rsid w:val="00D277C2"/>
    <w:rsid w:val="00D31D48"/>
    <w:rsid w:val="00D32215"/>
    <w:rsid w:val="00D33BEB"/>
    <w:rsid w:val="00D33E08"/>
    <w:rsid w:val="00D34248"/>
    <w:rsid w:val="00D35091"/>
    <w:rsid w:val="00D366D8"/>
    <w:rsid w:val="00D36A36"/>
    <w:rsid w:val="00D36F0C"/>
    <w:rsid w:val="00D40017"/>
    <w:rsid w:val="00D4121B"/>
    <w:rsid w:val="00D41DBA"/>
    <w:rsid w:val="00D42231"/>
    <w:rsid w:val="00D42430"/>
    <w:rsid w:val="00D424CA"/>
    <w:rsid w:val="00D43E94"/>
    <w:rsid w:val="00D44C21"/>
    <w:rsid w:val="00D457BB"/>
    <w:rsid w:val="00D45F0D"/>
    <w:rsid w:val="00D46CA6"/>
    <w:rsid w:val="00D46E53"/>
    <w:rsid w:val="00D47321"/>
    <w:rsid w:val="00D4744D"/>
    <w:rsid w:val="00D4791E"/>
    <w:rsid w:val="00D5067E"/>
    <w:rsid w:val="00D5106F"/>
    <w:rsid w:val="00D513C8"/>
    <w:rsid w:val="00D51CA8"/>
    <w:rsid w:val="00D53377"/>
    <w:rsid w:val="00D5360C"/>
    <w:rsid w:val="00D53BEC"/>
    <w:rsid w:val="00D5449D"/>
    <w:rsid w:val="00D545EC"/>
    <w:rsid w:val="00D54853"/>
    <w:rsid w:val="00D54EE9"/>
    <w:rsid w:val="00D54F71"/>
    <w:rsid w:val="00D5548F"/>
    <w:rsid w:val="00D55573"/>
    <w:rsid w:val="00D55780"/>
    <w:rsid w:val="00D563C5"/>
    <w:rsid w:val="00D564C3"/>
    <w:rsid w:val="00D56806"/>
    <w:rsid w:val="00D569A4"/>
    <w:rsid w:val="00D57395"/>
    <w:rsid w:val="00D5757D"/>
    <w:rsid w:val="00D57B55"/>
    <w:rsid w:val="00D57BC0"/>
    <w:rsid w:val="00D601E0"/>
    <w:rsid w:val="00D60B0D"/>
    <w:rsid w:val="00D617D1"/>
    <w:rsid w:val="00D61880"/>
    <w:rsid w:val="00D62107"/>
    <w:rsid w:val="00D62555"/>
    <w:rsid w:val="00D62688"/>
    <w:rsid w:val="00D644CD"/>
    <w:rsid w:val="00D649DF"/>
    <w:rsid w:val="00D65117"/>
    <w:rsid w:val="00D65557"/>
    <w:rsid w:val="00D66C02"/>
    <w:rsid w:val="00D66DFC"/>
    <w:rsid w:val="00D66FAA"/>
    <w:rsid w:val="00D677D8"/>
    <w:rsid w:val="00D679E3"/>
    <w:rsid w:val="00D708B1"/>
    <w:rsid w:val="00D70E7D"/>
    <w:rsid w:val="00D7170B"/>
    <w:rsid w:val="00D71BD9"/>
    <w:rsid w:val="00D71CA2"/>
    <w:rsid w:val="00D71DD3"/>
    <w:rsid w:val="00D71E10"/>
    <w:rsid w:val="00D71F6F"/>
    <w:rsid w:val="00D724B7"/>
    <w:rsid w:val="00D72833"/>
    <w:rsid w:val="00D731D2"/>
    <w:rsid w:val="00D73554"/>
    <w:rsid w:val="00D77184"/>
    <w:rsid w:val="00D80CA8"/>
    <w:rsid w:val="00D81036"/>
    <w:rsid w:val="00D81095"/>
    <w:rsid w:val="00D814E0"/>
    <w:rsid w:val="00D819FC"/>
    <w:rsid w:val="00D81A47"/>
    <w:rsid w:val="00D8218F"/>
    <w:rsid w:val="00D823BA"/>
    <w:rsid w:val="00D823D3"/>
    <w:rsid w:val="00D82534"/>
    <w:rsid w:val="00D8263B"/>
    <w:rsid w:val="00D82A51"/>
    <w:rsid w:val="00D82E33"/>
    <w:rsid w:val="00D82F9A"/>
    <w:rsid w:val="00D84076"/>
    <w:rsid w:val="00D84B1C"/>
    <w:rsid w:val="00D8549E"/>
    <w:rsid w:val="00D854D0"/>
    <w:rsid w:val="00D8628E"/>
    <w:rsid w:val="00D868F5"/>
    <w:rsid w:val="00D87694"/>
    <w:rsid w:val="00D87B3E"/>
    <w:rsid w:val="00D9025B"/>
    <w:rsid w:val="00D91431"/>
    <w:rsid w:val="00D9228D"/>
    <w:rsid w:val="00D93074"/>
    <w:rsid w:val="00D9316A"/>
    <w:rsid w:val="00D93C78"/>
    <w:rsid w:val="00D944CE"/>
    <w:rsid w:val="00D949D9"/>
    <w:rsid w:val="00D95013"/>
    <w:rsid w:val="00D9503C"/>
    <w:rsid w:val="00D950F6"/>
    <w:rsid w:val="00D95169"/>
    <w:rsid w:val="00D9571E"/>
    <w:rsid w:val="00D958E2"/>
    <w:rsid w:val="00D96079"/>
    <w:rsid w:val="00D96B88"/>
    <w:rsid w:val="00D9772B"/>
    <w:rsid w:val="00D97C3D"/>
    <w:rsid w:val="00DA03C1"/>
    <w:rsid w:val="00DA0B70"/>
    <w:rsid w:val="00DA0E03"/>
    <w:rsid w:val="00DA1358"/>
    <w:rsid w:val="00DA29F4"/>
    <w:rsid w:val="00DA39A5"/>
    <w:rsid w:val="00DA4A69"/>
    <w:rsid w:val="00DA51B3"/>
    <w:rsid w:val="00DA56E6"/>
    <w:rsid w:val="00DA5A13"/>
    <w:rsid w:val="00DA6032"/>
    <w:rsid w:val="00DA67D6"/>
    <w:rsid w:val="00DA6A3B"/>
    <w:rsid w:val="00DA7D3E"/>
    <w:rsid w:val="00DB0121"/>
    <w:rsid w:val="00DB2DA9"/>
    <w:rsid w:val="00DB323F"/>
    <w:rsid w:val="00DB3A4E"/>
    <w:rsid w:val="00DB3F17"/>
    <w:rsid w:val="00DB5067"/>
    <w:rsid w:val="00DB588C"/>
    <w:rsid w:val="00DB5C28"/>
    <w:rsid w:val="00DB5D50"/>
    <w:rsid w:val="00DB63FF"/>
    <w:rsid w:val="00DB6405"/>
    <w:rsid w:val="00DB6442"/>
    <w:rsid w:val="00DC0BFB"/>
    <w:rsid w:val="00DC171F"/>
    <w:rsid w:val="00DC18A4"/>
    <w:rsid w:val="00DC18F7"/>
    <w:rsid w:val="00DC1EB4"/>
    <w:rsid w:val="00DC22E1"/>
    <w:rsid w:val="00DC2414"/>
    <w:rsid w:val="00DC244F"/>
    <w:rsid w:val="00DC287C"/>
    <w:rsid w:val="00DC2DBC"/>
    <w:rsid w:val="00DC495E"/>
    <w:rsid w:val="00DC49F0"/>
    <w:rsid w:val="00DC4D0B"/>
    <w:rsid w:val="00DC57CF"/>
    <w:rsid w:val="00DC5B77"/>
    <w:rsid w:val="00DC689D"/>
    <w:rsid w:val="00DC6B57"/>
    <w:rsid w:val="00DC6BF7"/>
    <w:rsid w:val="00DC7FDF"/>
    <w:rsid w:val="00DD0645"/>
    <w:rsid w:val="00DD1238"/>
    <w:rsid w:val="00DD1C40"/>
    <w:rsid w:val="00DD23E4"/>
    <w:rsid w:val="00DD3546"/>
    <w:rsid w:val="00DD369F"/>
    <w:rsid w:val="00DD445F"/>
    <w:rsid w:val="00DD4523"/>
    <w:rsid w:val="00DD5935"/>
    <w:rsid w:val="00DD6B44"/>
    <w:rsid w:val="00DD6C5B"/>
    <w:rsid w:val="00DD722C"/>
    <w:rsid w:val="00DD7353"/>
    <w:rsid w:val="00DD7406"/>
    <w:rsid w:val="00DD7410"/>
    <w:rsid w:val="00DD7AAD"/>
    <w:rsid w:val="00DE0C29"/>
    <w:rsid w:val="00DE1668"/>
    <w:rsid w:val="00DE1C2C"/>
    <w:rsid w:val="00DE1E6C"/>
    <w:rsid w:val="00DE22EC"/>
    <w:rsid w:val="00DE2661"/>
    <w:rsid w:val="00DE4DFD"/>
    <w:rsid w:val="00DE549E"/>
    <w:rsid w:val="00DE5A47"/>
    <w:rsid w:val="00DE6B8B"/>
    <w:rsid w:val="00DE6CE3"/>
    <w:rsid w:val="00DE73D3"/>
    <w:rsid w:val="00DE7FDC"/>
    <w:rsid w:val="00DF036F"/>
    <w:rsid w:val="00DF06FB"/>
    <w:rsid w:val="00DF17FD"/>
    <w:rsid w:val="00DF211D"/>
    <w:rsid w:val="00DF2F41"/>
    <w:rsid w:val="00DF2FB1"/>
    <w:rsid w:val="00DF3516"/>
    <w:rsid w:val="00DF3573"/>
    <w:rsid w:val="00DF393F"/>
    <w:rsid w:val="00DF40A3"/>
    <w:rsid w:val="00DF48D9"/>
    <w:rsid w:val="00DF5200"/>
    <w:rsid w:val="00DF585A"/>
    <w:rsid w:val="00DF5FDA"/>
    <w:rsid w:val="00DF660C"/>
    <w:rsid w:val="00DF78A6"/>
    <w:rsid w:val="00E00197"/>
    <w:rsid w:val="00E004C7"/>
    <w:rsid w:val="00E00742"/>
    <w:rsid w:val="00E008E2"/>
    <w:rsid w:val="00E00EA3"/>
    <w:rsid w:val="00E01478"/>
    <w:rsid w:val="00E015F8"/>
    <w:rsid w:val="00E02653"/>
    <w:rsid w:val="00E02823"/>
    <w:rsid w:val="00E02D6B"/>
    <w:rsid w:val="00E03AF3"/>
    <w:rsid w:val="00E04B70"/>
    <w:rsid w:val="00E05BE5"/>
    <w:rsid w:val="00E06248"/>
    <w:rsid w:val="00E06E7D"/>
    <w:rsid w:val="00E07378"/>
    <w:rsid w:val="00E0773C"/>
    <w:rsid w:val="00E0781B"/>
    <w:rsid w:val="00E106A5"/>
    <w:rsid w:val="00E109EB"/>
    <w:rsid w:val="00E115D8"/>
    <w:rsid w:val="00E11DEB"/>
    <w:rsid w:val="00E123AD"/>
    <w:rsid w:val="00E12675"/>
    <w:rsid w:val="00E13430"/>
    <w:rsid w:val="00E1381A"/>
    <w:rsid w:val="00E1395F"/>
    <w:rsid w:val="00E13F98"/>
    <w:rsid w:val="00E141C2"/>
    <w:rsid w:val="00E14772"/>
    <w:rsid w:val="00E14BD9"/>
    <w:rsid w:val="00E14E6E"/>
    <w:rsid w:val="00E15408"/>
    <w:rsid w:val="00E15EA2"/>
    <w:rsid w:val="00E16840"/>
    <w:rsid w:val="00E16BA8"/>
    <w:rsid w:val="00E2083A"/>
    <w:rsid w:val="00E20B80"/>
    <w:rsid w:val="00E20C0F"/>
    <w:rsid w:val="00E21953"/>
    <w:rsid w:val="00E2261E"/>
    <w:rsid w:val="00E2277B"/>
    <w:rsid w:val="00E2347C"/>
    <w:rsid w:val="00E23A66"/>
    <w:rsid w:val="00E24465"/>
    <w:rsid w:val="00E246EF"/>
    <w:rsid w:val="00E24B3F"/>
    <w:rsid w:val="00E25176"/>
    <w:rsid w:val="00E25B01"/>
    <w:rsid w:val="00E26209"/>
    <w:rsid w:val="00E267C8"/>
    <w:rsid w:val="00E2798E"/>
    <w:rsid w:val="00E302D7"/>
    <w:rsid w:val="00E30902"/>
    <w:rsid w:val="00E321EE"/>
    <w:rsid w:val="00E326F4"/>
    <w:rsid w:val="00E32FE8"/>
    <w:rsid w:val="00E33318"/>
    <w:rsid w:val="00E33B9E"/>
    <w:rsid w:val="00E3401F"/>
    <w:rsid w:val="00E34215"/>
    <w:rsid w:val="00E34E5D"/>
    <w:rsid w:val="00E35EC0"/>
    <w:rsid w:val="00E36F79"/>
    <w:rsid w:val="00E374F4"/>
    <w:rsid w:val="00E40D0B"/>
    <w:rsid w:val="00E40E76"/>
    <w:rsid w:val="00E411E3"/>
    <w:rsid w:val="00E41ECE"/>
    <w:rsid w:val="00E41FBE"/>
    <w:rsid w:val="00E427E9"/>
    <w:rsid w:val="00E42839"/>
    <w:rsid w:val="00E4304A"/>
    <w:rsid w:val="00E4318A"/>
    <w:rsid w:val="00E43A46"/>
    <w:rsid w:val="00E4441A"/>
    <w:rsid w:val="00E4457E"/>
    <w:rsid w:val="00E44F20"/>
    <w:rsid w:val="00E45248"/>
    <w:rsid w:val="00E45892"/>
    <w:rsid w:val="00E4596D"/>
    <w:rsid w:val="00E45DD0"/>
    <w:rsid w:val="00E462D4"/>
    <w:rsid w:val="00E46AF5"/>
    <w:rsid w:val="00E46F4A"/>
    <w:rsid w:val="00E47AE7"/>
    <w:rsid w:val="00E503D1"/>
    <w:rsid w:val="00E5051E"/>
    <w:rsid w:val="00E50E3A"/>
    <w:rsid w:val="00E517E3"/>
    <w:rsid w:val="00E520D9"/>
    <w:rsid w:val="00E5318B"/>
    <w:rsid w:val="00E53AD8"/>
    <w:rsid w:val="00E53B94"/>
    <w:rsid w:val="00E53C63"/>
    <w:rsid w:val="00E53F68"/>
    <w:rsid w:val="00E5405E"/>
    <w:rsid w:val="00E54333"/>
    <w:rsid w:val="00E548EA"/>
    <w:rsid w:val="00E555CE"/>
    <w:rsid w:val="00E55892"/>
    <w:rsid w:val="00E55A0E"/>
    <w:rsid w:val="00E56612"/>
    <w:rsid w:val="00E56AA2"/>
    <w:rsid w:val="00E575C0"/>
    <w:rsid w:val="00E576E0"/>
    <w:rsid w:val="00E57A72"/>
    <w:rsid w:val="00E57D98"/>
    <w:rsid w:val="00E57E7D"/>
    <w:rsid w:val="00E60974"/>
    <w:rsid w:val="00E61192"/>
    <w:rsid w:val="00E620B4"/>
    <w:rsid w:val="00E634BB"/>
    <w:rsid w:val="00E63E0F"/>
    <w:rsid w:val="00E641EF"/>
    <w:rsid w:val="00E64767"/>
    <w:rsid w:val="00E65042"/>
    <w:rsid w:val="00E65123"/>
    <w:rsid w:val="00E6683B"/>
    <w:rsid w:val="00E66945"/>
    <w:rsid w:val="00E66A1D"/>
    <w:rsid w:val="00E67D2D"/>
    <w:rsid w:val="00E702FA"/>
    <w:rsid w:val="00E7036A"/>
    <w:rsid w:val="00E7054C"/>
    <w:rsid w:val="00E7119C"/>
    <w:rsid w:val="00E713F2"/>
    <w:rsid w:val="00E7234C"/>
    <w:rsid w:val="00E727C9"/>
    <w:rsid w:val="00E734E7"/>
    <w:rsid w:val="00E73E44"/>
    <w:rsid w:val="00E74A55"/>
    <w:rsid w:val="00E75239"/>
    <w:rsid w:val="00E752AA"/>
    <w:rsid w:val="00E77221"/>
    <w:rsid w:val="00E77360"/>
    <w:rsid w:val="00E77740"/>
    <w:rsid w:val="00E779A7"/>
    <w:rsid w:val="00E77D55"/>
    <w:rsid w:val="00E803EF"/>
    <w:rsid w:val="00E80880"/>
    <w:rsid w:val="00E818B5"/>
    <w:rsid w:val="00E819B0"/>
    <w:rsid w:val="00E81F42"/>
    <w:rsid w:val="00E82FA7"/>
    <w:rsid w:val="00E85C35"/>
    <w:rsid w:val="00E86CEE"/>
    <w:rsid w:val="00E871F6"/>
    <w:rsid w:val="00E87369"/>
    <w:rsid w:val="00E87AA9"/>
    <w:rsid w:val="00E87FFD"/>
    <w:rsid w:val="00E902DA"/>
    <w:rsid w:val="00E9067E"/>
    <w:rsid w:val="00E912C0"/>
    <w:rsid w:val="00E91E11"/>
    <w:rsid w:val="00E9206C"/>
    <w:rsid w:val="00E92749"/>
    <w:rsid w:val="00E932A8"/>
    <w:rsid w:val="00E9417E"/>
    <w:rsid w:val="00E9502D"/>
    <w:rsid w:val="00E96152"/>
    <w:rsid w:val="00E96509"/>
    <w:rsid w:val="00E968F6"/>
    <w:rsid w:val="00E96F89"/>
    <w:rsid w:val="00E9709E"/>
    <w:rsid w:val="00E97817"/>
    <w:rsid w:val="00E97EDE"/>
    <w:rsid w:val="00EA1116"/>
    <w:rsid w:val="00EA24B4"/>
    <w:rsid w:val="00EA2C71"/>
    <w:rsid w:val="00EA2E15"/>
    <w:rsid w:val="00EA3AB0"/>
    <w:rsid w:val="00EA4AE8"/>
    <w:rsid w:val="00EA4F92"/>
    <w:rsid w:val="00EA503C"/>
    <w:rsid w:val="00EA7FE7"/>
    <w:rsid w:val="00EB0C71"/>
    <w:rsid w:val="00EB1F61"/>
    <w:rsid w:val="00EB1F71"/>
    <w:rsid w:val="00EB223F"/>
    <w:rsid w:val="00EB2AAF"/>
    <w:rsid w:val="00EB2AF4"/>
    <w:rsid w:val="00EB38E1"/>
    <w:rsid w:val="00EB3EF1"/>
    <w:rsid w:val="00EB46E1"/>
    <w:rsid w:val="00EB510B"/>
    <w:rsid w:val="00EB5219"/>
    <w:rsid w:val="00EB5593"/>
    <w:rsid w:val="00EB5C4C"/>
    <w:rsid w:val="00EB66F4"/>
    <w:rsid w:val="00EB6DDC"/>
    <w:rsid w:val="00EB7F00"/>
    <w:rsid w:val="00EB7F7C"/>
    <w:rsid w:val="00EC0630"/>
    <w:rsid w:val="00EC0EA8"/>
    <w:rsid w:val="00EC1DB2"/>
    <w:rsid w:val="00EC26B6"/>
    <w:rsid w:val="00EC3285"/>
    <w:rsid w:val="00EC3663"/>
    <w:rsid w:val="00EC3857"/>
    <w:rsid w:val="00EC39A8"/>
    <w:rsid w:val="00EC3C39"/>
    <w:rsid w:val="00EC3D82"/>
    <w:rsid w:val="00EC3EED"/>
    <w:rsid w:val="00EC3F11"/>
    <w:rsid w:val="00EC418B"/>
    <w:rsid w:val="00EC42D3"/>
    <w:rsid w:val="00EC452D"/>
    <w:rsid w:val="00EC51E6"/>
    <w:rsid w:val="00EC55D5"/>
    <w:rsid w:val="00EC57E4"/>
    <w:rsid w:val="00EC59F2"/>
    <w:rsid w:val="00EC6A24"/>
    <w:rsid w:val="00EC708B"/>
    <w:rsid w:val="00EC7542"/>
    <w:rsid w:val="00ED0FCB"/>
    <w:rsid w:val="00ED1470"/>
    <w:rsid w:val="00ED1952"/>
    <w:rsid w:val="00ED21D5"/>
    <w:rsid w:val="00ED2C6C"/>
    <w:rsid w:val="00ED45D6"/>
    <w:rsid w:val="00ED4A96"/>
    <w:rsid w:val="00ED4B60"/>
    <w:rsid w:val="00ED511A"/>
    <w:rsid w:val="00ED562E"/>
    <w:rsid w:val="00ED5639"/>
    <w:rsid w:val="00ED5F38"/>
    <w:rsid w:val="00ED6C28"/>
    <w:rsid w:val="00ED7AB2"/>
    <w:rsid w:val="00ED7E63"/>
    <w:rsid w:val="00EE03D0"/>
    <w:rsid w:val="00EE1207"/>
    <w:rsid w:val="00EE19CA"/>
    <w:rsid w:val="00EE1BDB"/>
    <w:rsid w:val="00EE243E"/>
    <w:rsid w:val="00EE2751"/>
    <w:rsid w:val="00EE3BCC"/>
    <w:rsid w:val="00EE3D1A"/>
    <w:rsid w:val="00EE44A9"/>
    <w:rsid w:val="00EE44BD"/>
    <w:rsid w:val="00EE55C6"/>
    <w:rsid w:val="00EE5CDB"/>
    <w:rsid w:val="00EE5E1D"/>
    <w:rsid w:val="00EE6968"/>
    <w:rsid w:val="00EE793C"/>
    <w:rsid w:val="00EE7DDA"/>
    <w:rsid w:val="00EF004D"/>
    <w:rsid w:val="00EF06B2"/>
    <w:rsid w:val="00EF0AC2"/>
    <w:rsid w:val="00EF147F"/>
    <w:rsid w:val="00EF170F"/>
    <w:rsid w:val="00EF1A4F"/>
    <w:rsid w:val="00EF37D7"/>
    <w:rsid w:val="00EF568F"/>
    <w:rsid w:val="00EF5A52"/>
    <w:rsid w:val="00EF726D"/>
    <w:rsid w:val="00EF729B"/>
    <w:rsid w:val="00F00193"/>
    <w:rsid w:val="00F00205"/>
    <w:rsid w:val="00F002C3"/>
    <w:rsid w:val="00F0040B"/>
    <w:rsid w:val="00F006BD"/>
    <w:rsid w:val="00F0196F"/>
    <w:rsid w:val="00F02DE6"/>
    <w:rsid w:val="00F03E67"/>
    <w:rsid w:val="00F040F8"/>
    <w:rsid w:val="00F04F3E"/>
    <w:rsid w:val="00F05B37"/>
    <w:rsid w:val="00F06610"/>
    <w:rsid w:val="00F06932"/>
    <w:rsid w:val="00F07149"/>
    <w:rsid w:val="00F07821"/>
    <w:rsid w:val="00F079F5"/>
    <w:rsid w:val="00F07BDC"/>
    <w:rsid w:val="00F10C80"/>
    <w:rsid w:val="00F126D2"/>
    <w:rsid w:val="00F12BD4"/>
    <w:rsid w:val="00F13309"/>
    <w:rsid w:val="00F13720"/>
    <w:rsid w:val="00F137EA"/>
    <w:rsid w:val="00F13F4D"/>
    <w:rsid w:val="00F1447D"/>
    <w:rsid w:val="00F154E4"/>
    <w:rsid w:val="00F15EAA"/>
    <w:rsid w:val="00F15FAB"/>
    <w:rsid w:val="00F16024"/>
    <w:rsid w:val="00F16D42"/>
    <w:rsid w:val="00F172D8"/>
    <w:rsid w:val="00F175A0"/>
    <w:rsid w:val="00F202A2"/>
    <w:rsid w:val="00F20AF3"/>
    <w:rsid w:val="00F21DFB"/>
    <w:rsid w:val="00F225AE"/>
    <w:rsid w:val="00F23075"/>
    <w:rsid w:val="00F23528"/>
    <w:rsid w:val="00F235BC"/>
    <w:rsid w:val="00F237C9"/>
    <w:rsid w:val="00F23A19"/>
    <w:rsid w:val="00F24F37"/>
    <w:rsid w:val="00F256D5"/>
    <w:rsid w:val="00F26759"/>
    <w:rsid w:val="00F307FE"/>
    <w:rsid w:val="00F30A89"/>
    <w:rsid w:val="00F30E07"/>
    <w:rsid w:val="00F31626"/>
    <w:rsid w:val="00F31A2C"/>
    <w:rsid w:val="00F31AF7"/>
    <w:rsid w:val="00F31C9C"/>
    <w:rsid w:val="00F32843"/>
    <w:rsid w:val="00F328E7"/>
    <w:rsid w:val="00F32B49"/>
    <w:rsid w:val="00F32C4B"/>
    <w:rsid w:val="00F32D40"/>
    <w:rsid w:val="00F32DEE"/>
    <w:rsid w:val="00F32FA8"/>
    <w:rsid w:val="00F33229"/>
    <w:rsid w:val="00F335DA"/>
    <w:rsid w:val="00F33CA4"/>
    <w:rsid w:val="00F35475"/>
    <w:rsid w:val="00F35DDC"/>
    <w:rsid w:val="00F35F41"/>
    <w:rsid w:val="00F3670D"/>
    <w:rsid w:val="00F36CA5"/>
    <w:rsid w:val="00F40B56"/>
    <w:rsid w:val="00F41746"/>
    <w:rsid w:val="00F421AF"/>
    <w:rsid w:val="00F42706"/>
    <w:rsid w:val="00F427C7"/>
    <w:rsid w:val="00F42811"/>
    <w:rsid w:val="00F43252"/>
    <w:rsid w:val="00F43311"/>
    <w:rsid w:val="00F43389"/>
    <w:rsid w:val="00F440CB"/>
    <w:rsid w:val="00F4482C"/>
    <w:rsid w:val="00F44A75"/>
    <w:rsid w:val="00F45AD3"/>
    <w:rsid w:val="00F45AD4"/>
    <w:rsid w:val="00F461B6"/>
    <w:rsid w:val="00F467FE"/>
    <w:rsid w:val="00F46F73"/>
    <w:rsid w:val="00F50AC5"/>
    <w:rsid w:val="00F50F4D"/>
    <w:rsid w:val="00F510C7"/>
    <w:rsid w:val="00F51117"/>
    <w:rsid w:val="00F51126"/>
    <w:rsid w:val="00F51887"/>
    <w:rsid w:val="00F518C2"/>
    <w:rsid w:val="00F53671"/>
    <w:rsid w:val="00F562A0"/>
    <w:rsid w:val="00F5637E"/>
    <w:rsid w:val="00F56DB1"/>
    <w:rsid w:val="00F57A38"/>
    <w:rsid w:val="00F57D3D"/>
    <w:rsid w:val="00F60780"/>
    <w:rsid w:val="00F60B1E"/>
    <w:rsid w:val="00F60D86"/>
    <w:rsid w:val="00F6150B"/>
    <w:rsid w:val="00F62257"/>
    <w:rsid w:val="00F6245F"/>
    <w:rsid w:val="00F62CC2"/>
    <w:rsid w:val="00F6577C"/>
    <w:rsid w:val="00F65A0D"/>
    <w:rsid w:val="00F6681F"/>
    <w:rsid w:val="00F674D9"/>
    <w:rsid w:val="00F704CB"/>
    <w:rsid w:val="00F70EBE"/>
    <w:rsid w:val="00F72A1D"/>
    <w:rsid w:val="00F72CA1"/>
    <w:rsid w:val="00F72F36"/>
    <w:rsid w:val="00F73699"/>
    <w:rsid w:val="00F73B61"/>
    <w:rsid w:val="00F748B1"/>
    <w:rsid w:val="00F74BDD"/>
    <w:rsid w:val="00F76609"/>
    <w:rsid w:val="00F76A59"/>
    <w:rsid w:val="00F770B9"/>
    <w:rsid w:val="00F770D3"/>
    <w:rsid w:val="00F773C0"/>
    <w:rsid w:val="00F777EF"/>
    <w:rsid w:val="00F778DE"/>
    <w:rsid w:val="00F80047"/>
    <w:rsid w:val="00F80A89"/>
    <w:rsid w:val="00F80D19"/>
    <w:rsid w:val="00F8122A"/>
    <w:rsid w:val="00F82234"/>
    <w:rsid w:val="00F8328B"/>
    <w:rsid w:val="00F83CD1"/>
    <w:rsid w:val="00F8501B"/>
    <w:rsid w:val="00F850B2"/>
    <w:rsid w:val="00F85B31"/>
    <w:rsid w:val="00F8636B"/>
    <w:rsid w:val="00F870F6"/>
    <w:rsid w:val="00F871AA"/>
    <w:rsid w:val="00F9016A"/>
    <w:rsid w:val="00F913AD"/>
    <w:rsid w:val="00F9151C"/>
    <w:rsid w:val="00F917B8"/>
    <w:rsid w:val="00F91A38"/>
    <w:rsid w:val="00F91AAF"/>
    <w:rsid w:val="00F92185"/>
    <w:rsid w:val="00F94DC4"/>
    <w:rsid w:val="00F94F3B"/>
    <w:rsid w:val="00F9566E"/>
    <w:rsid w:val="00F97239"/>
    <w:rsid w:val="00F9794E"/>
    <w:rsid w:val="00F97A09"/>
    <w:rsid w:val="00F97A2A"/>
    <w:rsid w:val="00F97B72"/>
    <w:rsid w:val="00FA0831"/>
    <w:rsid w:val="00FA1398"/>
    <w:rsid w:val="00FA13A2"/>
    <w:rsid w:val="00FA1F44"/>
    <w:rsid w:val="00FA3107"/>
    <w:rsid w:val="00FA34B6"/>
    <w:rsid w:val="00FA3B27"/>
    <w:rsid w:val="00FA3BE6"/>
    <w:rsid w:val="00FA455A"/>
    <w:rsid w:val="00FA672D"/>
    <w:rsid w:val="00FA6886"/>
    <w:rsid w:val="00FA6C0E"/>
    <w:rsid w:val="00FA6E84"/>
    <w:rsid w:val="00FA6F20"/>
    <w:rsid w:val="00FA7C82"/>
    <w:rsid w:val="00FA7D08"/>
    <w:rsid w:val="00FA7E3E"/>
    <w:rsid w:val="00FB09FE"/>
    <w:rsid w:val="00FB1273"/>
    <w:rsid w:val="00FB216F"/>
    <w:rsid w:val="00FB235B"/>
    <w:rsid w:val="00FB2681"/>
    <w:rsid w:val="00FB4851"/>
    <w:rsid w:val="00FB6249"/>
    <w:rsid w:val="00FB6884"/>
    <w:rsid w:val="00FB6A7A"/>
    <w:rsid w:val="00FB710B"/>
    <w:rsid w:val="00FB7BC2"/>
    <w:rsid w:val="00FC0682"/>
    <w:rsid w:val="00FC100E"/>
    <w:rsid w:val="00FC11D0"/>
    <w:rsid w:val="00FC1AF9"/>
    <w:rsid w:val="00FC1F46"/>
    <w:rsid w:val="00FC23A7"/>
    <w:rsid w:val="00FC30C0"/>
    <w:rsid w:val="00FC31C9"/>
    <w:rsid w:val="00FC334B"/>
    <w:rsid w:val="00FC4B7A"/>
    <w:rsid w:val="00FC4E3E"/>
    <w:rsid w:val="00FC5059"/>
    <w:rsid w:val="00FC50BC"/>
    <w:rsid w:val="00FC5772"/>
    <w:rsid w:val="00FC5D8F"/>
    <w:rsid w:val="00FC5E9D"/>
    <w:rsid w:val="00FC60D6"/>
    <w:rsid w:val="00FC6864"/>
    <w:rsid w:val="00FC7132"/>
    <w:rsid w:val="00FC78B0"/>
    <w:rsid w:val="00FC7937"/>
    <w:rsid w:val="00FC7C73"/>
    <w:rsid w:val="00FC7EE5"/>
    <w:rsid w:val="00FD21AA"/>
    <w:rsid w:val="00FD2896"/>
    <w:rsid w:val="00FD37B2"/>
    <w:rsid w:val="00FD37FF"/>
    <w:rsid w:val="00FD45D8"/>
    <w:rsid w:val="00FD4F8E"/>
    <w:rsid w:val="00FD517F"/>
    <w:rsid w:val="00FD6034"/>
    <w:rsid w:val="00FD62D7"/>
    <w:rsid w:val="00FD67DA"/>
    <w:rsid w:val="00FD6E52"/>
    <w:rsid w:val="00FE0265"/>
    <w:rsid w:val="00FE06E2"/>
    <w:rsid w:val="00FE09DD"/>
    <w:rsid w:val="00FE0C94"/>
    <w:rsid w:val="00FE1F91"/>
    <w:rsid w:val="00FE2D8B"/>
    <w:rsid w:val="00FE348A"/>
    <w:rsid w:val="00FE3B1A"/>
    <w:rsid w:val="00FE3B63"/>
    <w:rsid w:val="00FE3DC0"/>
    <w:rsid w:val="00FE4267"/>
    <w:rsid w:val="00FE43BD"/>
    <w:rsid w:val="00FE4B7F"/>
    <w:rsid w:val="00FE52D8"/>
    <w:rsid w:val="00FE5E55"/>
    <w:rsid w:val="00FE680F"/>
    <w:rsid w:val="00FE6A58"/>
    <w:rsid w:val="00FE6CA2"/>
    <w:rsid w:val="00FF0871"/>
    <w:rsid w:val="00FF0F88"/>
    <w:rsid w:val="00FF14C3"/>
    <w:rsid w:val="00FF2189"/>
    <w:rsid w:val="00FF21B8"/>
    <w:rsid w:val="00FF273F"/>
    <w:rsid w:val="00FF28E6"/>
    <w:rsid w:val="00FF320C"/>
    <w:rsid w:val="00FF3C34"/>
    <w:rsid w:val="00FF460F"/>
    <w:rsid w:val="00FF4A53"/>
    <w:rsid w:val="00FF4E4F"/>
    <w:rsid w:val="00FF4FA4"/>
    <w:rsid w:val="00FF5BA3"/>
    <w:rsid w:val="00FF64EC"/>
    <w:rsid w:val="00FF685D"/>
    <w:rsid w:val="00FF7332"/>
    <w:rsid w:val="00FF7A35"/>
    <w:rsid w:val="00FF7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8DD0"/>
  <w15:docId w15:val="{00B2448D-E96B-4879-B681-799C05C1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BD"/>
  </w:style>
  <w:style w:type="paragraph" w:styleId="Heading2">
    <w:name w:val="heading 2"/>
    <w:basedOn w:val="Normal"/>
    <w:next w:val="Normal"/>
    <w:link w:val="Heading2Char"/>
    <w:uiPriority w:val="99"/>
    <w:qFormat/>
    <w:rsid w:val="00CA5804"/>
    <w:pPr>
      <w:keepNext/>
      <w:spacing w:before="240" w:after="60" w:line="240" w:lineRule="auto"/>
      <w:outlineLvl w:val="1"/>
    </w:pPr>
    <w:rPr>
      <w:rFonts w:ascii="Cambria" w:eastAsia="Times New Roman" w:hAnsi="Cambria" w:cs="Times New Roman"/>
      <w:b/>
      <w:bCs/>
      <w:i/>
      <w:iCs/>
      <w:sz w:val="28"/>
      <w:szCs w:val="28"/>
      <w:lang w:eastAsia="en-GB"/>
    </w:rPr>
  </w:style>
  <w:style w:type="paragraph" w:styleId="Heading3">
    <w:name w:val="heading 3"/>
    <w:basedOn w:val="Normal"/>
    <w:next w:val="Normal"/>
    <w:link w:val="Heading3Char"/>
    <w:uiPriority w:val="9"/>
    <w:semiHidden/>
    <w:unhideWhenUsed/>
    <w:qFormat/>
    <w:rsid w:val="004875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rsid w:val="00CA5804"/>
    <w:pPr>
      <w:keepNext/>
      <w:spacing w:before="240" w:after="60" w:line="240" w:lineRule="auto"/>
      <w:outlineLvl w:val="3"/>
    </w:pPr>
    <w:rPr>
      <w:rFonts w:eastAsia="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73D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6"/>
    <w:qFormat/>
    <w:rsid w:val="008F7CA2"/>
    <w:pPr>
      <w:ind w:left="720"/>
      <w:contextualSpacing/>
    </w:pPr>
  </w:style>
  <w:style w:type="paragraph" w:styleId="Header">
    <w:name w:val="header"/>
    <w:basedOn w:val="Normal"/>
    <w:link w:val="HeaderChar"/>
    <w:uiPriority w:val="99"/>
    <w:unhideWhenUsed/>
    <w:rsid w:val="00237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0E"/>
  </w:style>
  <w:style w:type="paragraph" w:styleId="Footer">
    <w:name w:val="footer"/>
    <w:basedOn w:val="Normal"/>
    <w:link w:val="FooterChar"/>
    <w:unhideWhenUsed/>
    <w:rsid w:val="0023710E"/>
    <w:pPr>
      <w:tabs>
        <w:tab w:val="center" w:pos="4513"/>
        <w:tab w:val="right" w:pos="9026"/>
      </w:tabs>
      <w:spacing w:after="0" w:line="240" w:lineRule="auto"/>
    </w:pPr>
  </w:style>
  <w:style w:type="character" w:customStyle="1" w:styleId="FooterChar">
    <w:name w:val="Footer Char"/>
    <w:basedOn w:val="DefaultParagraphFont"/>
    <w:link w:val="Footer"/>
    <w:rsid w:val="0023710E"/>
  </w:style>
  <w:style w:type="character" w:styleId="CommentReference">
    <w:name w:val="annotation reference"/>
    <w:basedOn w:val="DefaultParagraphFont"/>
    <w:uiPriority w:val="99"/>
    <w:semiHidden/>
    <w:unhideWhenUsed/>
    <w:rsid w:val="00D8218F"/>
    <w:rPr>
      <w:sz w:val="16"/>
      <w:szCs w:val="16"/>
    </w:rPr>
  </w:style>
  <w:style w:type="paragraph" w:styleId="CommentText">
    <w:name w:val="annotation text"/>
    <w:basedOn w:val="Normal"/>
    <w:link w:val="CommentTextChar"/>
    <w:uiPriority w:val="99"/>
    <w:semiHidden/>
    <w:unhideWhenUsed/>
    <w:rsid w:val="00D8218F"/>
    <w:pPr>
      <w:spacing w:line="240" w:lineRule="auto"/>
    </w:pPr>
    <w:rPr>
      <w:sz w:val="20"/>
      <w:szCs w:val="20"/>
    </w:rPr>
  </w:style>
  <w:style w:type="character" w:customStyle="1" w:styleId="CommentTextChar">
    <w:name w:val="Comment Text Char"/>
    <w:basedOn w:val="DefaultParagraphFont"/>
    <w:link w:val="CommentText"/>
    <w:uiPriority w:val="99"/>
    <w:semiHidden/>
    <w:rsid w:val="00D8218F"/>
    <w:rPr>
      <w:sz w:val="20"/>
      <w:szCs w:val="20"/>
    </w:rPr>
  </w:style>
  <w:style w:type="paragraph" w:styleId="CommentSubject">
    <w:name w:val="annotation subject"/>
    <w:basedOn w:val="CommentText"/>
    <w:next w:val="CommentText"/>
    <w:link w:val="CommentSubjectChar"/>
    <w:uiPriority w:val="99"/>
    <w:semiHidden/>
    <w:unhideWhenUsed/>
    <w:rsid w:val="00D8218F"/>
    <w:rPr>
      <w:b/>
      <w:bCs/>
    </w:rPr>
  </w:style>
  <w:style w:type="character" w:customStyle="1" w:styleId="CommentSubjectChar">
    <w:name w:val="Comment Subject Char"/>
    <w:basedOn w:val="CommentTextChar"/>
    <w:link w:val="CommentSubject"/>
    <w:uiPriority w:val="99"/>
    <w:semiHidden/>
    <w:rsid w:val="00D8218F"/>
    <w:rPr>
      <w:b/>
      <w:bCs/>
      <w:sz w:val="20"/>
      <w:szCs w:val="20"/>
    </w:rPr>
  </w:style>
  <w:style w:type="paragraph" w:styleId="BalloonText">
    <w:name w:val="Balloon Text"/>
    <w:basedOn w:val="Normal"/>
    <w:link w:val="BalloonTextChar"/>
    <w:uiPriority w:val="99"/>
    <w:semiHidden/>
    <w:unhideWhenUsed/>
    <w:rsid w:val="00D82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18F"/>
    <w:rPr>
      <w:rFonts w:ascii="Tahoma" w:hAnsi="Tahoma" w:cs="Tahoma"/>
      <w:sz w:val="16"/>
      <w:szCs w:val="16"/>
    </w:rPr>
  </w:style>
  <w:style w:type="character" w:customStyle="1" w:styleId="Heading2Char">
    <w:name w:val="Heading 2 Char"/>
    <w:basedOn w:val="DefaultParagraphFont"/>
    <w:link w:val="Heading2"/>
    <w:uiPriority w:val="99"/>
    <w:rsid w:val="00CA5804"/>
    <w:rPr>
      <w:rFonts w:ascii="Cambria" w:eastAsia="Times New Roman" w:hAnsi="Cambria" w:cs="Times New Roman"/>
      <w:b/>
      <w:bCs/>
      <w:i/>
      <w:iCs/>
      <w:sz w:val="28"/>
      <w:szCs w:val="28"/>
      <w:lang w:eastAsia="en-GB"/>
    </w:rPr>
  </w:style>
  <w:style w:type="character" w:customStyle="1" w:styleId="Heading4Char">
    <w:name w:val="Heading 4 Char"/>
    <w:basedOn w:val="DefaultParagraphFont"/>
    <w:link w:val="Heading4"/>
    <w:uiPriority w:val="99"/>
    <w:rsid w:val="00CA5804"/>
    <w:rPr>
      <w:rFonts w:eastAsia="Times New Roman" w:cs="Times New Roman"/>
      <w:b/>
      <w:bCs/>
      <w:sz w:val="28"/>
      <w:szCs w:val="28"/>
      <w:lang w:eastAsia="en-GB"/>
    </w:rPr>
  </w:style>
  <w:style w:type="paragraph" w:styleId="BodyText">
    <w:name w:val="Body Text"/>
    <w:basedOn w:val="Normal"/>
    <w:link w:val="BodyTextChar"/>
    <w:uiPriority w:val="99"/>
    <w:rsid w:val="00CA5804"/>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A5804"/>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4875E4"/>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uiPriority w:val="10"/>
    <w:qFormat/>
    <w:rsid w:val="004875E4"/>
    <w:pPr>
      <w:spacing w:before="400"/>
    </w:pPr>
    <w:rPr>
      <w:rFonts w:asciiTheme="majorHAnsi" w:hAnsiTheme="majorHAnsi" w:cstheme="minorHAnsi"/>
      <w:color w:val="365F91" w:themeColor="accent1" w:themeShade="BF"/>
      <w:sz w:val="56"/>
      <w:szCs w:val="56"/>
      <w:lang w:val="en-US" w:eastAsia="ja-JP"/>
    </w:rPr>
  </w:style>
  <w:style w:type="character" w:customStyle="1" w:styleId="TitleChar">
    <w:name w:val="Title Char"/>
    <w:basedOn w:val="DefaultParagraphFont"/>
    <w:link w:val="Title"/>
    <w:uiPriority w:val="10"/>
    <w:rsid w:val="004875E4"/>
    <w:rPr>
      <w:rFonts w:asciiTheme="majorHAnsi" w:hAnsiTheme="majorHAnsi" w:cstheme="minorHAnsi"/>
      <w:color w:val="365F91" w:themeColor="accent1" w:themeShade="BF"/>
      <w:sz w:val="56"/>
      <w:szCs w:val="56"/>
      <w:lang w:val="en-US" w:eastAsia="ja-JP"/>
    </w:rPr>
  </w:style>
  <w:style w:type="paragraph" w:styleId="Subtitle">
    <w:name w:val="Subtitle"/>
    <w:basedOn w:val="Normal"/>
    <w:link w:val="SubtitleChar"/>
    <w:uiPriority w:val="11"/>
    <w:qFormat/>
    <w:rsid w:val="004875E4"/>
    <w:pPr>
      <w:spacing w:after="480"/>
    </w:pPr>
    <w:rPr>
      <w:rFonts w:asciiTheme="minorHAnsi" w:hAnsiTheme="minorHAnsi" w:cstheme="minorHAnsi"/>
      <w:i/>
      <w:color w:val="1F497D" w:themeColor="text2"/>
      <w:sz w:val="24"/>
      <w:szCs w:val="24"/>
      <w:lang w:val="en-US" w:eastAsia="ja-JP"/>
    </w:rPr>
  </w:style>
  <w:style w:type="character" w:customStyle="1" w:styleId="SubtitleChar">
    <w:name w:val="Subtitle Char"/>
    <w:basedOn w:val="DefaultParagraphFont"/>
    <w:link w:val="Subtitle"/>
    <w:uiPriority w:val="11"/>
    <w:rsid w:val="004875E4"/>
    <w:rPr>
      <w:rFonts w:asciiTheme="minorHAnsi" w:hAnsiTheme="minorHAnsi" w:cstheme="minorHAnsi"/>
      <w:i/>
      <w:color w:val="1F497D" w:themeColor="text2"/>
      <w:sz w:val="24"/>
      <w:szCs w:val="24"/>
      <w:lang w:val="en-US" w:eastAsia="ja-JP"/>
    </w:rPr>
  </w:style>
  <w:style w:type="paragraph" w:styleId="NoSpacing">
    <w:name w:val="No Spacing"/>
    <w:basedOn w:val="Normal"/>
    <w:uiPriority w:val="1"/>
    <w:qFormat/>
    <w:rsid w:val="004875E4"/>
    <w:pPr>
      <w:spacing w:after="0" w:line="240" w:lineRule="auto"/>
    </w:pPr>
    <w:rPr>
      <w:rFonts w:asciiTheme="minorHAnsi" w:hAnsiTheme="minorHAnsi" w:cstheme="minorHAnsi"/>
      <w:sz w:val="20"/>
      <w:szCs w:val="32"/>
      <w:lang w:val="en-US" w:eastAsia="ja-JP"/>
    </w:rPr>
  </w:style>
  <w:style w:type="character" w:styleId="Hyperlink">
    <w:name w:val="Hyperlink"/>
    <w:basedOn w:val="DefaultParagraphFont"/>
    <w:uiPriority w:val="99"/>
    <w:unhideWhenUsed/>
    <w:rsid w:val="004875E4"/>
    <w:rPr>
      <w:color w:val="0000FF" w:themeColor="hyperlink"/>
      <w:u w:val="single"/>
    </w:rPr>
  </w:style>
  <w:style w:type="character" w:styleId="FollowedHyperlink">
    <w:name w:val="FollowedHyperlink"/>
    <w:basedOn w:val="DefaultParagraphFont"/>
    <w:uiPriority w:val="99"/>
    <w:semiHidden/>
    <w:unhideWhenUsed/>
    <w:rsid w:val="0039311D"/>
    <w:rPr>
      <w:color w:val="800080" w:themeColor="followedHyperlink"/>
      <w:u w:val="single"/>
    </w:rPr>
  </w:style>
  <w:style w:type="paragraph" w:styleId="Revision">
    <w:name w:val="Revision"/>
    <w:hidden/>
    <w:uiPriority w:val="99"/>
    <w:semiHidden/>
    <w:rsid w:val="00E85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02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earn.cardiffmet.ac.uk/mod/book/view.php?id=95212" TargetMode="External"/><Relationship Id="rId3" Type="http://schemas.openxmlformats.org/officeDocument/2006/relationships/customXml" Target="../customXml/item3.xml"/><Relationship Id="rId21" Type="http://schemas.openxmlformats.org/officeDocument/2006/relationships/hyperlink" Target="https://learn.cardiffmet.ac.uk/mod/page/view.php?id=24383"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learn.cardiffmet.ac.uk/mod/book/view.php?id=241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learn.cardiffmet.ac.uk/mod/book/view.php?id=952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E5BC6EBB34C1090430C6266B3F658"/>
        <w:category>
          <w:name w:val="General"/>
          <w:gallery w:val="placeholder"/>
        </w:category>
        <w:types>
          <w:type w:val="bbPlcHdr"/>
        </w:types>
        <w:behaviors>
          <w:behavior w:val="content"/>
        </w:behaviors>
        <w:guid w:val="{7476DB7D-BD34-46D6-ADE8-2732F6B7D7EF}"/>
      </w:docPartPr>
      <w:docPartBody>
        <w:p w:rsidR="00EE2C55" w:rsidRDefault="003B5982" w:rsidP="003B5982">
          <w:pPr>
            <w:pStyle w:val="5C5E5BC6EBB34C1090430C6266B3F658"/>
          </w:pPr>
          <w:r>
            <w:t>[Type the document title]</w:t>
          </w:r>
        </w:p>
      </w:docPartBody>
    </w:docPart>
    <w:docPart>
      <w:docPartPr>
        <w:name w:val="1CD8198B21D1408594AD4862618032AD"/>
        <w:category>
          <w:name w:val="General"/>
          <w:gallery w:val="placeholder"/>
        </w:category>
        <w:types>
          <w:type w:val="bbPlcHdr"/>
        </w:types>
        <w:behaviors>
          <w:behavior w:val="content"/>
        </w:behaviors>
        <w:guid w:val="{8A4F557F-1846-4A60-9D47-ED0BF092AE67}"/>
      </w:docPartPr>
      <w:docPartBody>
        <w:p w:rsidR="00EE2C55" w:rsidRDefault="003B5982" w:rsidP="003B5982">
          <w:pPr>
            <w:pStyle w:val="1CD8198B21D1408594AD4862618032AD"/>
          </w:pPr>
          <w:r>
            <w:rPr>
              <w:color w:val="4472C4"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982"/>
    <w:rsid w:val="00291A13"/>
    <w:rsid w:val="003B5982"/>
    <w:rsid w:val="003D2F5C"/>
    <w:rsid w:val="00567780"/>
    <w:rsid w:val="00750E7B"/>
    <w:rsid w:val="007859F7"/>
    <w:rsid w:val="007C7E3B"/>
    <w:rsid w:val="0090184B"/>
    <w:rsid w:val="00B028A2"/>
    <w:rsid w:val="00BF2656"/>
    <w:rsid w:val="00C0117C"/>
    <w:rsid w:val="00C90151"/>
    <w:rsid w:val="00DA5712"/>
    <w:rsid w:val="00ED284E"/>
    <w:rsid w:val="00EE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E5BC6EBB34C1090430C6266B3F658">
    <w:name w:val="5C5E5BC6EBB34C1090430C6266B3F658"/>
    <w:rsid w:val="003B5982"/>
  </w:style>
  <w:style w:type="paragraph" w:customStyle="1" w:styleId="1CD8198B21D1408594AD4862618032AD">
    <w:name w:val="1CD8198B21D1408594AD4862618032AD"/>
    <w:rsid w:val="003B5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9707B9-99B1-4017-806C-21FFA9156B21}"/>
</file>

<file path=customXml/itemProps2.xml><?xml version="1.0" encoding="utf-8"?>
<ds:datastoreItem xmlns:ds="http://schemas.openxmlformats.org/officeDocument/2006/customXml" ds:itemID="{E14877B9-490C-4A93-8B3F-1494E74AAFFC}">
  <ds:schemaRefs>
    <ds:schemaRef ds:uri="http://schemas.openxmlformats.org/officeDocument/2006/bibliography"/>
  </ds:schemaRefs>
</ds:datastoreItem>
</file>

<file path=customXml/itemProps3.xml><?xml version="1.0" encoding="utf-8"?>
<ds:datastoreItem xmlns:ds="http://schemas.openxmlformats.org/officeDocument/2006/customXml" ds:itemID="{1E5FA5AF-AD0C-4657-9C91-813EFE90363A}">
  <ds:schemaRefs>
    <ds:schemaRef ds:uri="http://schemas.microsoft.com/sharepoint/v3/contenttype/forms"/>
  </ds:schemaRefs>
</ds:datastoreItem>
</file>

<file path=customXml/itemProps4.xml><?xml version="1.0" encoding="utf-8"?>
<ds:datastoreItem xmlns:ds="http://schemas.openxmlformats.org/officeDocument/2006/customXml" ds:itemID="{E68E051A-8828-4EF3-B903-2514DC308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Module Evaluation</vt:lpstr>
    </vt:vector>
  </TitlesOfParts>
  <Company>UWIC</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Evaluation</dc:title>
  <dc:subject>Assessing the Options</dc:subject>
  <dc:creator>ministrator</dc:creator>
  <cp:lastModifiedBy>Wildsmith, Duncan</cp:lastModifiedBy>
  <cp:revision>8</cp:revision>
  <cp:lastPrinted>2013-10-25T12:25:00Z</cp:lastPrinted>
  <dcterms:created xsi:type="dcterms:W3CDTF">2023-03-01T11:00:00Z</dcterms:created>
  <dcterms:modified xsi:type="dcterms:W3CDTF">2023-09-20T10:47:00Z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