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047C0" w14:textId="77777777" w:rsidR="00CB1920" w:rsidRDefault="00CB1920">
      <w:pPr>
        <w:pStyle w:val="BodyText"/>
        <w:rPr>
          <w:rFonts w:ascii="Times New Roman"/>
          <w:sz w:val="20"/>
        </w:rPr>
      </w:pPr>
    </w:p>
    <w:p w14:paraId="723047C1" w14:textId="77777777" w:rsidR="00CB1920" w:rsidRDefault="00CB1920">
      <w:pPr>
        <w:pStyle w:val="BodyText"/>
        <w:rPr>
          <w:rFonts w:ascii="Times New Roman"/>
          <w:sz w:val="20"/>
        </w:rPr>
      </w:pPr>
    </w:p>
    <w:p w14:paraId="723047C2" w14:textId="77777777" w:rsidR="00CB1920" w:rsidRDefault="00CB1920">
      <w:pPr>
        <w:pStyle w:val="BodyText"/>
        <w:rPr>
          <w:rFonts w:ascii="Times New Roman"/>
          <w:sz w:val="20"/>
        </w:rPr>
      </w:pPr>
    </w:p>
    <w:p w14:paraId="723047C3" w14:textId="77777777" w:rsidR="00CB1920" w:rsidRDefault="00CB1920">
      <w:pPr>
        <w:pStyle w:val="BodyText"/>
        <w:rPr>
          <w:rFonts w:ascii="Times New Roman"/>
          <w:sz w:val="20"/>
        </w:rPr>
      </w:pPr>
    </w:p>
    <w:p w14:paraId="723047C4" w14:textId="77777777" w:rsidR="00CB1920" w:rsidRDefault="00CB1920">
      <w:pPr>
        <w:pStyle w:val="BodyText"/>
        <w:rPr>
          <w:rFonts w:ascii="Times New Roman"/>
          <w:sz w:val="20"/>
        </w:rPr>
      </w:pPr>
    </w:p>
    <w:p w14:paraId="723047C5" w14:textId="77777777" w:rsidR="00CB1920" w:rsidRDefault="00CB1920">
      <w:pPr>
        <w:pStyle w:val="BodyText"/>
        <w:rPr>
          <w:rFonts w:ascii="Times New Roman"/>
          <w:sz w:val="20"/>
        </w:rPr>
      </w:pPr>
    </w:p>
    <w:p w14:paraId="723047C6" w14:textId="77777777" w:rsidR="00CB1920" w:rsidRDefault="00CB1920">
      <w:pPr>
        <w:pStyle w:val="BodyText"/>
        <w:rPr>
          <w:rFonts w:ascii="Times New Roman"/>
          <w:sz w:val="20"/>
        </w:rPr>
      </w:pPr>
    </w:p>
    <w:p w14:paraId="723047C7" w14:textId="77777777" w:rsidR="00CB1920" w:rsidRDefault="00CB1920">
      <w:pPr>
        <w:pStyle w:val="BodyText"/>
        <w:rPr>
          <w:rFonts w:ascii="Times New Roman"/>
          <w:sz w:val="20"/>
        </w:rPr>
      </w:pPr>
    </w:p>
    <w:p w14:paraId="723047C8" w14:textId="77777777" w:rsidR="00CB1920" w:rsidRDefault="00CB1920">
      <w:pPr>
        <w:pStyle w:val="BodyText"/>
        <w:rPr>
          <w:rFonts w:ascii="Times New Roman"/>
          <w:sz w:val="20"/>
        </w:rPr>
      </w:pPr>
    </w:p>
    <w:p w14:paraId="723047C9" w14:textId="77777777" w:rsidR="00CB1920" w:rsidRDefault="00CB1920">
      <w:pPr>
        <w:pStyle w:val="BodyText"/>
        <w:rPr>
          <w:rFonts w:ascii="Times New Roman"/>
          <w:sz w:val="20"/>
        </w:rPr>
      </w:pPr>
    </w:p>
    <w:p w14:paraId="723047CA" w14:textId="77777777" w:rsidR="00CB1920" w:rsidRDefault="00CB1920">
      <w:pPr>
        <w:pStyle w:val="BodyText"/>
        <w:rPr>
          <w:rFonts w:ascii="Times New Roman"/>
          <w:sz w:val="20"/>
        </w:rPr>
      </w:pPr>
    </w:p>
    <w:p w14:paraId="723047CB" w14:textId="77777777" w:rsidR="00CB1920" w:rsidRDefault="00CB1920">
      <w:pPr>
        <w:pStyle w:val="BodyText"/>
        <w:rPr>
          <w:rFonts w:ascii="Times New Roman"/>
          <w:sz w:val="20"/>
        </w:rPr>
      </w:pPr>
    </w:p>
    <w:p w14:paraId="723047CC" w14:textId="77777777" w:rsidR="00CB1920" w:rsidRDefault="00CB1920">
      <w:pPr>
        <w:pStyle w:val="BodyText"/>
        <w:rPr>
          <w:rFonts w:ascii="Times New Roman"/>
          <w:sz w:val="20"/>
        </w:rPr>
      </w:pPr>
    </w:p>
    <w:p w14:paraId="723047CD" w14:textId="77777777" w:rsidR="00CB1920" w:rsidRDefault="00CB1920">
      <w:pPr>
        <w:pStyle w:val="BodyText"/>
        <w:rPr>
          <w:rFonts w:ascii="Times New Roman"/>
          <w:sz w:val="20"/>
        </w:rPr>
      </w:pPr>
    </w:p>
    <w:p w14:paraId="723047CE" w14:textId="77777777" w:rsidR="00CB1920" w:rsidRDefault="00CB1920">
      <w:pPr>
        <w:pStyle w:val="BodyText"/>
        <w:rPr>
          <w:rFonts w:ascii="Times New Roman"/>
          <w:sz w:val="20"/>
        </w:rPr>
      </w:pPr>
    </w:p>
    <w:p w14:paraId="723047CF" w14:textId="77777777" w:rsidR="00CB1920" w:rsidRDefault="00CB1920">
      <w:pPr>
        <w:pStyle w:val="BodyText"/>
        <w:spacing w:before="3"/>
        <w:rPr>
          <w:rFonts w:ascii="Times New Roman"/>
          <w:sz w:val="18"/>
        </w:rPr>
      </w:pPr>
    </w:p>
    <w:p w14:paraId="723047D0" w14:textId="3772219B" w:rsidR="00CB1920" w:rsidRDefault="00FB1C1D">
      <w:pPr>
        <w:pStyle w:val="Heading1"/>
      </w:pPr>
      <w:r>
        <w:t>0</w:t>
      </w:r>
      <w:r w:rsidR="002B02CF">
        <w:t>3</w:t>
      </w:r>
      <w:r>
        <w:t>.</w:t>
      </w:r>
      <w:r w:rsidR="002B02CF">
        <w:t>4</w:t>
      </w:r>
    </w:p>
    <w:p w14:paraId="723047D2" w14:textId="63C8F8DB" w:rsidR="00CB1920" w:rsidRDefault="00FB1C1D" w:rsidP="05FD4EDA">
      <w:pPr>
        <w:spacing w:before="282" w:line="276" w:lineRule="auto"/>
        <w:ind w:left="345" w:right="344"/>
        <w:jc w:val="center"/>
        <w:rPr>
          <w:b/>
          <w:bCs/>
          <w:sz w:val="48"/>
          <w:szCs w:val="48"/>
        </w:rPr>
      </w:pPr>
      <w:r w:rsidRPr="05FD4EDA">
        <w:rPr>
          <w:b/>
          <w:bCs/>
          <w:sz w:val="48"/>
          <w:szCs w:val="48"/>
        </w:rPr>
        <w:t>GUIDELINES FOR SUBMITTING NEW ACADEMIC DEVELOPMENT PROPOSAL</w:t>
      </w:r>
      <w:r w:rsidR="00216CAF" w:rsidRPr="05FD4EDA">
        <w:rPr>
          <w:b/>
          <w:bCs/>
          <w:sz w:val="48"/>
          <w:szCs w:val="48"/>
        </w:rPr>
        <w:t>S</w:t>
      </w:r>
      <w:r w:rsidR="00B4364C" w:rsidRPr="05FD4EDA">
        <w:rPr>
          <w:b/>
          <w:bCs/>
          <w:sz w:val="48"/>
          <w:szCs w:val="48"/>
        </w:rPr>
        <w:t xml:space="preserve"> </w:t>
      </w:r>
      <w:r w:rsidRPr="05FD4EDA">
        <w:rPr>
          <w:b/>
          <w:bCs/>
          <w:sz w:val="48"/>
          <w:szCs w:val="48"/>
        </w:rPr>
        <w:t xml:space="preserve">FOR </w:t>
      </w:r>
      <w:r w:rsidR="66D2FBC8" w:rsidRPr="05FD4EDA">
        <w:rPr>
          <w:b/>
          <w:bCs/>
          <w:sz w:val="48"/>
          <w:szCs w:val="48"/>
        </w:rPr>
        <w:t>UNIVERSITY</w:t>
      </w:r>
      <w:r w:rsidR="00626FF8">
        <w:rPr>
          <w:b/>
          <w:bCs/>
          <w:sz w:val="48"/>
          <w:szCs w:val="48"/>
        </w:rPr>
        <w:t>-</w:t>
      </w:r>
      <w:r w:rsidR="66D2FBC8" w:rsidRPr="05FD4EDA">
        <w:rPr>
          <w:b/>
          <w:bCs/>
          <w:sz w:val="48"/>
          <w:szCs w:val="48"/>
        </w:rPr>
        <w:t xml:space="preserve"> LEVEL </w:t>
      </w:r>
      <w:r w:rsidRPr="05FD4EDA">
        <w:rPr>
          <w:b/>
          <w:bCs/>
          <w:sz w:val="48"/>
          <w:szCs w:val="48"/>
        </w:rPr>
        <w:t>APPROVAL</w:t>
      </w:r>
      <w:r w:rsidR="1CBC187B" w:rsidRPr="05FD4EDA">
        <w:rPr>
          <w:b/>
          <w:bCs/>
          <w:sz w:val="48"/>
          <w:szCs w:val="48"/>
        </w:rPr>
        <w:t xml:space="preserve"> (RASC or IC)</w:t>
      </w:r>
    </w:p>
    <w:p w14:paraId="723047D3" w14:textId="77777777" w:rsidR="00CB1920" w:rsidRDefault="00CB1920">
      <w:pPr>
        <w:spacing w:line="362" w:lineRule="auto"/>
        <w:rPr>
          <w:sz w:val="48"/>
        </w:rPr>
        <w:sectPr w:rsidR="00CB1920">
          <w:footerReference w:type="default" r:id="rId10"/>
          <w:type w:val="continuous"/>
          <w:pgSz w:w="11910" w:h="16840"/>
          <w:pgMar w:top="1580" w:right="1380" w:bottom="1900" w:left="1380" w:header="720" w:footer="1701" w:gutter="0"/>
          <w:pgNumType w:start="1"/>
          <w:cols w:space="720"/>
        </w:sectPr>
      </w:pPr>
    </w:p>
    <w:p w14:paraId="723047D4" w14:textId="77777777" w:rsidR="00CB1920" w:rsidRDefault="00FB1C1D">
      <w:pPr>
        <w:pStyle w:val="Heading2"/>
      </w:pPr>
      <w:r>
        <w:lastRenderedPageBreak/>
        <w:t>Cardiff Metropolitan University</w:t>
      </w:r>
    </w:p>
    <w:p w14:paraId="723047D6" w14:textId="77777777" w:rsidR="00CB1920" w:rsidRDefault="00CB1920">
      <w:pPr>
        <w:pStyle w:val="BodyText"/>
        <w:spacing w:before="11"/>
        <w:rPr>
          <w:b/>
          <w:sz w:val="23"/>
        </w:rPr>
      </w:pPr>
    </w:p>
    <w:p w14:paraId="723047D7" w14:textId="77777777" w:rsidR="00CB1920" w:rsidRDefault="00FB1C1D">
      <w:pPr>
        <w:pStyle w:val="Heading3"/>
        <w:numPr>
          <w:ilvl w:val="0"/>
          <w:numId w:val="6"/>
        </w:numPr>
        <w:tabs>
          <w:tab w:val="left" w:pos="461"/>
        </w:tabs>
        <w:ind w:hanging="360"/>
      </w:pPr>
      <w:r>
        <w:t>General Guidance for Academic Development</w:t>
      </w:r>
      <w:r>
        <w:rPr>
          <w:spacing w:val="-4"/>
        </w:rPr>
        <w:t xml:space="preserve"> </w:t>
      </w:r>
      <w:r>
        <w:t>Planning</w:t>
      </w:r>
    </w:p>
    <w:p w14:paraId="723047D8" w14:textId="77777777" w:rsidR="00CB1920" w:rsidRDefault="00FB1C1D">
      <w:pPr>
        <w:spacing w:before="230" w:line="275" w:lineRule="exact"/>
        <w:ind w:left="460"/>
        <w:jc w:val="both"/>
        <w:rPr>
          <w:b/>
          <w:sz w:val="24"/>
        </w:rPr>
      </w:pPr>
      <w:r>
        <w:rPr>
          <w:b/>
          <w:sz w:val="24"/>
        </w:rPr>
        <w:t>1.1 Introduction</w:t>
      </w:r>
    </w:p>
    <w:p w14:paraId="36113ECB" w14:textId="185E750F" w:rsidR="00FF55B2" w:rsidRDefault="00FB1C1D" w:rsidP="00E80D09">
      <w:pPr>
        <w:pStyle w:val="BodyText"/>
        <w:ind w:left="460" w:right="319"/>
        <w:jc w:val="both"/>
      </w:pPr>
      <w:r>
        <w:t xml:space="preserve">Any new </w:t>
      </w:r>
      <w:proofErr w:type="spellStart"/>
      <w:r>
        <w:t>programme</w:t>
      </w:r>
      <w:proofErr w:type="spellEnd"/>
      <w:r>
        <w:t xml:space="preserve"> proposal must</w:t>
      </w:r>
      <w:r w:rsidR="00DB6305">
        <w:t xml:space="preserve"> be </w:t>
      </w:r>
      <w:r w:rsidR="49C414D1">
        <w:t xml:space="preserve">presented </w:t>
      </w:r>
      <w:r w:rsidR="3DFA5F76">
        <w:t>to Recruitment</w:t>
      </w:r>
      <w:r w:rsidR="7B828FFE">
        <w:t xml:space="preserve"> and Admissions Strategy </w:t>
      </w:r>
      <w:proofErr w:type="gramStart"/>
      <w:r w:rsidR="7B828FFE">
        <w:t>Commi</w:t>
      </w:r>
      <w:r w:rsidR="00AE471C">
        <w:t>t</w:t>
      </w:r>
      <w:r w:rsidR="7B828FFE">
        <w:t xml:space="preserve">tee </w:t>
      </w:r>
      <w:r w:rsidR="00DB6305">
        <w:t xml:space="preserve"> (</w:t>
      </w:r>
      <w:r w:rsidR="307B9B5D">
        <w:t>RASC</w:t>
      </w:r>
      <w:r w:rsidR="00DB6305">
        <w:t xml:space="preserve">) </w:t>
      </w:r>
      <w:r w:rsidR="5C208EDD">
        <w:t xml:space="preserve"> o</w:t>
      </w:r>
      <w:r w:rsidR="00BB7605">
        <w:t>r</w:t>
      </w:r>
      <w:proofErr w:type="gramEnd"/>
      <w:r w:rsidR="5C208EDD">
        <w:t xml:space="preserve"> the International </w:t>
      </w:r>
      <w:r w:rsidR="31A99178">
        <w:t>Commi</w:t>
      </w:r>
      <w:r w:rsidR="00981534">
        <w:t>t</w:t>
      </w:r>
      <w:r w:rsidR="31A99178">
        <w:t>tee</w:t>
      </w:r>
      <w:r w:rsidR="5C208EDD">
        <w:t xml:space="preserve"> (IC) </w:t>
      </w:r>
      <w:r w:rsidR="00DB6305">
        <w:t>for approval in the first instance</w:t>
      </w:r>
      <w:r w:rsidR="00CD38BA">
        <w:t xml:space="preserve">. </w:t>
      </w:r>
      <w:r>
        <w:br/>
      </w:r>
      <w:r w:rsidR="00FF55B2">
        <w:t>P</w:t>
      </w:r>
      <w:r w:rsidR="00583392">
        <w:t>roposals for substantive changes to existing programmes</w:t>
      </w:r>
      <w:r w:rsidR="00032940">
        <w:t>,</w:t>
      </w:r>
      <w:r w:rsidR="00583392">
        <w:t xml:space="preserve"> including proposals for new award titles, </w:t>
      </w:r>
      <w:proofErr w:type="spellStart"/>
      <w:r w:rsidR="00583392">
        <w:t>programme</w:t>
      </w:r>
      <w:proofErr w:type="spellEnd"/>
      <w:r w:rsidR="00583392">
        <w:t xml:space="preserve"> titles, </w:t>
      </w:r>
      <w:r w:rsidR="00FF55B2">
        <w:t>modes of study</w:t>
      </w:r>
      <w:r w:rsidR="00A372AB">
        <w:t xml:space="preserve"> or</w:t>
      </w:r>
      <w:r w:rsidR="00012AA9">
        <w:t xml:space="preserve"> language of study </w:t>
      </w:r>
      <w:r w:rsidR="00AE04F3">
        <w:t xml:space="preserve">must also be considered by </w:t>
      </w:r>
      <w:r w:rsidR="00EA7B58">
        <w:t>RASC or IC</w:t>
      </w:r>
      <w:r w:rsidR="00A372AB">
        <w:t xml:space="preserve"> in the first instance.</w:t>
      </w:r>
      <w:r w:rsidR="000A3C1B">
        <w:t xml:space="preserve"> In each </w:t>
      </w:r>
      <w:r w:rsidR="00032940">
        <w:t>case,</w:t>
      </w:r>
      <w:r w:rsidR="000A3C1B">
        <w:t xml:space="preserve"> </w:t>
      </w:r>
      <w:r w:rsidR="00EA7B58">
        <w:t>RASC or IC</w:t>
      </w:r>
      <w:r w:rsidR="000A3C1B">
        <w:t xml:space="preserve"> considers the strategic and business case for the proposal based on key information provided to the Committee via school Deans and Professional Service Departments.</w:t>
      </w:r>
    </w:p>
    <w:p w14:paraId="2AE7B936" w14:textId="16B916CD" w:rsidR="00A372AB" w:rsidRDefault="00A372AB" w:rsidP="00E80D09">
      <w:pPr>
        <w:pStyle w:val="BodyText"/>
        <w:ind w:left="460" w:right="319"/>
        <w:jc w:val="both"/>
      </w:pPr>
    </w:p>
    <w:p w14:paraId="55AC7A35" w14:textId="61676C94" w:rsidR="00A372AB" w:rsidRDefault="00A372AB" w:rsidP="00E80D09">
      <w:pPr>
        <w:pStyle w:val="BodyText"/>
        <w:ind w:left="460" w:right="319"/>
        <w:jc w:val="both"/>
      </w:pPr>
      <w:r>
        <w:t xml:space="preserve">Proposals for substantive changes to existing programmes should be submitted to </w:t>
      </w:r>
      <w:r w:rsidR="0C9F5876">
        <w:t>RASC or IC</w:t>
      </w:r>
      <w:r>
        <w:t xml:space="preserve"> using the </w:t>
      </w:r>
      <w:r w:rsidR="000A3C1B">
        <w:t xml:space="preserve">‘Change to Programme: Business Case Approval Form’ available on the QED </w:t>
      </w:r>
      <w:hyperlink r:id="rId11">
        <w:r w:rsidR="000A3C1B" w:rsidRPr="0FFEC9CF">
          <w:rPr>
            <w:rStyle w:val="Hyperlink"/>
          </w:rPr>
          <w:t>validation and review webpages</w:t>
        </w:r>
      </w:hyperlink>
      <w:r w:rsidR="000A3C1B">
        <w:t>.</w:t>
      </w:r>
      <w:r>
        <w:t xml:space="preserve"> </w:t>
      </w:r>
    </w:p>
    <w:p w14:paraId="38973D1E" w14:textId="4F044428" w:rsidR="00B4364C" w:rsidRPr="00AA014B" w:rsidRDefault="00B4364C" w:rsidP="0FFEC9CF">
      <w:pPr>
        <w:pStyle w:val="BodyText"/>
        <w:ind w:right="319"/>
        <w:jc w:val="both"/>
        <w:rPr>
          <w:highlight w:val="yellow"/>
        </w:rPr>
      </w:pPr>
    </w:p>
    <w:p w14:paraId="06F85F1E" w14:textId="7ABD744C" w:rsidR="002A7073" w:rsidRPr="00AA014B" w:rsidRDefault="000A3C1B" w:rsidP="0FFEC9CF">
      <w:pPr>
        <w:pStyle w:val="BodyText"/>
        <w:ind w:left="460" w:right="319"/>
        <w:jc w:val="both"/>
        <w:rPr>
          <w:highlight w:val="yellow"/>
        </w:rPr>
      </w:pPr>
      <w:r w:rsidRPr="00981534">
        <w:t>Proposals</w:t>
      </w:r>
      <w:r w:rsidR="002A7073" w:rsidRPr="00981534">
        <w:t xml:space="preserve"> for new programmes</w:t>
      </w:r>
      <w:r w:rsidR="00CD38BA" w:rsidRPr="00981534">
        <w:t xml:space="preserve"> must be submitted </w:t>
      </w:r>
      <w:r w:rsidR="002A7073" w:rsidRPr="00981534">
        <w:t xml:space="preserve">to </w:t>
      </w:r>
      <w:r w:rsidR="00536E9F">
        <w:t>RASC or IC</w:t>
      </w:r>
      <w:r w:rsidR="00CD38BA" w:rsidRPr="00981534">
        <w:t xml:space="preserve"> </w:t>
      </w:r>
      <w:r w:rsidR="00FB1C1D" w:rsidRPr="00981534">
        <w:t xml:space="preserve">using the Curriculum Management System Dashboard at </w:t>
      </w:r>
      <w:hyperlink r:id="rId12">
        <w:r w:rsidR="00FB1C1D" w:rsidRPr="00981534">
          <w:rPr>
            <w:color w:val="0000FF"/>
            <w:u w:val="single"/>
          </w:rPr>
          <w:t>https://cis.cardiffmet.ac.uk/cms/</w:t>
        </w:r>
      </w:hyperlink>
      <w:r w:rsidR="00CD38BA" w:rsidRPr="00981534">
        <w:t>.</w:t>
      </w:r>
      <w:r w:rsidR="00CD38BA">
        <w:t xml:space="preserve"> </w:t>
      </w:r>
    </w:p>
    <w:p w14:paraId="386738F7" w14:textId="77777777" w:rsidR="002A7073" w:rsidRDefault="002A7073" w:rsidP="00E80D09">
      <w:pPr>
        <w:pStyle w:val="BodyText"/>
        <w:ind w:left="460" w:right="319"/>
        <w:jc w:val="both"/>
      </w:pPr>
    </w:p>
    <w:p w14:paraId="02B9EDE6" w14:textId="0AA04607" w:rsidR="00CD38BA" w:rsidRDefault="002A7073" w:rsidP="00E80D09">
      <w:pPr>
        <w:pStyle w:val="BodyText"/>
        <w:ind w:left="460" w:right="319"/>
        <w:jc w:val="both"/>
      </w:pPr>
      <w:r>
        <w:t xml:space="preserve">In each </w:t>
      </w:r>
      <w:r w:rsidR="00032940">
        <w:t>case,</w:t>
      </w:r>
      <w:r>
        <w:t xml:space="preserve"> proposals should only be submitted by members of the school SMT and </w:t>
      </w:r>
      <w:r w:rsidR="00F64984">
        <w:t xml:space="preserve">must </w:t>
      </w:r>
      <w:r>
        <w:t xml:space="preserve">be approved by the Dean prior to submission. </w:t>
      </w:r>
      <w:r w:rsidR="00CD38BA">
        <w:t xml:space="preserve">Prior to submitting a </w:t>
      </w:r>
      <w:r w:rsidR="00CA132A">
        <w:t>proposal,</w:t>
      </w:r>
      <w:r w:rsidR="00CD38BA">
        <w:t xml:space="preserve"> </w:t>
      </w:r>
      <w:r w:rsidR="00CA3586">
        <w:t xml:space="preserve">the </w:t>
      </w:r>
      <w:r w:rsidR="00CD38BA">
        <w:t>proposer should assure themselves that they have:</w:t>
      </w:r>
    </w:p>
    <w:p w14:paraId="38B73F5D" w14:textId="77777777" w:rsidR="00CD38BA" w:rsidRDefault="00CD38BA" w:rsidP="00E80D09">
      <w:pPr>
        <w:pStyle w:val="BodyText"/>
        <w:ind w:left="460" w:right="319"/>
        <w:jc w:val="both"/>
      </w:pPr>
    </w:p>
    <w:p w14:paraId="7280BBBA" w14:textId="6AEB9CBC" w:rsidR="00CD38BA" w:rsidRDefault="00CD38BA" w:rsidP="00F22A1F">
      <w:pPr>
        <w:pStyle w:val="BodyText"/>
        <w:numPr>
          <w:ilvl w:val="0"/>
          <w:numId w:val="16"/>
        </w:numPr>
        <w:ind w:right="319"/>
        <w:jc w:val="both"/>
      </w:pPr>
      <w:r>
        <w:t xml:space="preserve">Informed the Quality Enhancement Directorate of the </w:t>
      </w:r>
      <w:r w:rsidR="00283F12">
        <w:t xml:space="preserve">title and level of the </w:t>
      </w:r>
      <w:proofErr w:type="gramStart"/>
      <w:r>
        <w:t>proposal;</w:t>
      </w:r>
      <w:proofErr w:type="gramEnd"/>
    </w:p>
    <w:p w14:paraId="505F3601" w14:textId="77777777" w:rsidR="00131D05" w:rsidRDefault="00131D05" w:rsidP="00131D05">
      <w:pPr>
        <w:pStyle w:val="BodyText"/>
        <w:ind w:left="460" w:right="319"/>
        <w:jc w:val="both"/>
      </w:pPr>
    </w:p>
    <w:p w14:paraId="2EBB576E" w14:textId="77777777" w:rsidR="00CD38BA" w:rsidRDefault="00CD38BA" w:rsidP="00F22A1F">
      <w:pPr>
        <w:pStyle w:val="BodyText"/>
        <w:numPr>
          <w:ilvl w:val="0"/>
          <w:numId w:val="16"/>
        </w:numPr>
        <w:ind w:right="319"/>
        <w:jc w:val="both"/>
      </w:pPr>
      <w:r>
        <w:t xml:space="preserve">Received from QED confirmation of whether the proposal needs to be supported by an employability report and, where applicable, liaised with the Employability team to facilitate creation of the </w:t>
      </w:r>
      <w:proofErr w:type="gramStart"/>
      <w:r>
        <w:t>report;</w:t>
      </w:r>
      <w:proofErr w:type="gramEnd"/>
    </w:p>
    <w:p w14:paraId="2F782826" w14:textId="77777777" w:rsidR="00562E0E" w:rsidRDefault="00562E0E" w:rsidP="00F22A1F">
      <w:pPr>
        <w:pStyle w:val="ListParagraph"/>
      </w:pPr>
    </w:p>
    <w:p w14:paraId="33DCCD77" w14:textId="59F46297" w:rsidR="00562E0E" w:rsidRDefault="006C459F" w:rsidP="00901DC6">
      <w:pPr>
        <w:pStyle w:val="BodyText"/>
        <w:numPr>
          <w:ilvl w:val="0"/>
          <w:numId w:val="16"/>
        </w:numPr>
        <w:ind w:right="319"/>
        <w:jc w:val="both"/>
      </w:pPr>
      <w:r>
        <w:t xml:space="preserve">Liaised with the Finance department, completed a business case form and received finance approval of the business </w:t>
      </w:r>
      <w:proofErr w:type="gramStart"/>
      <w:r>
        <w:t>case;</w:t>
      </w:r>
      <w:proofErr w:type="gramEnd"/>
    </w:p>
    <w:p w14:paraId="723047D9" w14:textId="4CAEAE15" w:rsidR="00E14E79" w:rsidRDefault="00E14E79" w:rsidP="00611AF6">
      <w:pPr>
        <w:pStyle w:val="BodyText"/>
        <w:ind w:left="820" w:right="319"/>
        <w:jc w:val="both"/>
      </w:pPr>
    </w:p>
    <w:p w14:paraId="51EA50E2" w14:textId="5BFCDBFC" w:rsidR="00F22A1F" w:rsidRDefault="00295026" w:rsidP="00F22A1F">
      <w:pPr>
        <w:pStyle w:val="BodyText"/>
        <w:ind w:left="460" w:right="319"/>
        <w:jc w:val="both"/>
      </w:pPr>
      <w:r>
        <w:t>4</w:t>
      </w:r>
      <w:proofErr w:type="gramStart"/>
      <w:r>
        <w:t>.</w:t>
      </w:r>
      <w:r w:rsidR="004B7127">
        <w:t xml:space="preserve">  Have</w:t>
      </w:r>
      <w:proofErr w:type="gramEnd"/>
      <w:r w:rsidR="004B7127">
        <w:t xml:space="preserve"> sufficient information from the Strategy Office or Marketing department</w:t>
      </w:r>
      <w:r w:rsidR="00981534">
        <w:t xml:space="preserve"> </w:t>
      </w:r>
      <w:r w:rsidR="5BAC0839">
        <w:t>to support the market case for the proposal.</w:t>
      </w:r>
    </w:p>
    <w:p w14:paraId="723047DC" w14:textId="77777777" w:rsidR="00E14E79" w:rsidRDefault="00E14E79" w:rsidP="00E80D09">
      <w:pPr>
        <w:pStyle w:val="BodyText"/>
        <w:ind w:left="460" w:right="319"/>
        <w:jc w:val="both"/>
      </w:pPr>
    </w:p>
    <w:p w14:paraId="723047DD" w14:textId="17C82A14" w:rsidR="00CB1920" w:rsidRDefault="00C7070D" w:rsidP="00E80D09">
      <w:pPr>
        <w:pStyle w:val="BodyText"/>
        <w:ind w:left="460" w:right="319"/>
        <w:jc w:val="both"/>
      </w:pPr>
      <w:r>
        <w:t>Following</w:t>
      </w:r>
      <w:r w:rsidR="3316BA19">
        <w:t xml:space="preserve"> RASC/IC</w:t>
      </w:r>
      <w:r>
        <w:t xml:space="preserve"> approval of a proposal</w:t>
      </w:r>
      <w:r w:rsidR="00032940">
        <w:t>,</w:t>
      </w:r>
      <w:r>
        <w:t xml:space="preserve"> </w:t>
      </w:r>
      <w:r w:rsidR="00E22094">
        <w:t xml:space="preserve">proposers must link with the QED to </w:t>
      </w:r>
      <w:r w:rsidR="00197FBB">
        <w:t xml:space="preserve">determine </w:t>
      </w:r>
      <w:r w:rsidR="00E22094">
        <w:t xml:space="preserve">curriculum development support </w:t>
      </w:r>
      <w:r w:rsidR="00197FBB">
        <w:t xml:space="preserve">needs </w:t>
      </w:r>
      <w:r w:rsidR="006E527D">
        <w:t>before submitting a</w:t>
      </w:r>
      <w:r w:rsidR="00197FBB">
        <w:t xml:space="preserve">n </w:t>
      </w:r>
      <w:r w:rsidR="006E527D">
        <w:t>academic proposal</w:t>
      </w:r>
      <w:r w:rsidR="00283F12">
        <w:t xml:space="preserve"> </w:t>
      </w:r>
      <w:r w:rsidR="006E527D">
        <w:t>to the</w:t>
      </w:r>
      <w:r w:rsidR="00283F12">
        <w:t xml:space="preserve"> Programme Approval Standing Panel</w:t>
      </w:r>
      <w:r w:rsidR="00E70D77">
        <w:t>.</w:t>
      </w:r>
    </w:p>
    <w:p w14:paraId="723047DE" w14:textId="77777777" w:rsidR="00E14E79" w:rsidRDefault="00E14E79" w:rsidP="00E80D09">
      <w:pPr>
        <w:pStyle w:val="BodyText"/>
        <w:ind w:left="460" w:right="319"/>
        <w:jc w:val="both"/>
      </w:pPr>
    </w:p>
    <w:p w14:paraId="72304832" w14:textId="72AB07F2" w:rsidR="00CB1920" w:rsidRDefault="00283F12" w:rsidP="00E80D09">
      <w:pPr>
        <w:pStyle w:val="BodyText"/>
        <w:spacing w:before="1"/>
        <w:ind w:right="319"/>
      </w:pPr>
      <w:r>
        <w:t xml:space="preserve">Full details of the approval process are available on the QED </w:t>
      </w:r>
      <w:hyperlink r:id="rId13">
        <w:r w:rsidRPr="0FFEC9CF">
          <w:rPr>
            <w:rStyle w:val="Hyperlink"/>
          </w:rPr>
          <w:t>Validation and Review w</w:t>
        </w:r>
        <w:r w:rsidR="006E527D" w:rsidRPr="0FFEC9CF">
          <w:rPr>
            <w:rStyle w:val="Hyperlink"/>
          </w:rPr>
          <w:t>e</w:t>
        </w:r>
        <w:r w:rsidRPr="0FFEC9CF">
          <w:rPr>
            <w:rStyle w:val="Hyperlink"/>
          </w:rPr>
          <w:t>bpages</w:t>
        </w:r>
      </w:hyperlink>
      <w:r>
        <w:t>.</w:t>
      </w:r>
    </w:p>
    <w:p w14:paraId="72304833" w14:textId="71F904CF" w:rsidR="00CB1920" w:rsidRDefault="00FB1C1D" w:rsidP="00E80D09">
      <w:pPr>
        <w:pStyle w:val="Heading3"/>
        <w:numPr>
          <w:ilvl w:val="1"/>
          <w:numId w:val="2"/>
        </w:numPr>
        <w:tabs>
          <w:tab w:val="left" w:pos="821"/>
        </w:tabs>
        <w:spacing w:before="1" w:line="275" w:lineRule="exact"/>
        <w:ind w:right="319" w:hanging="400"/>
      </w:pPr>
      <w:r>
        <w:t>Proposal</w:t>
      </w:r>
      <w:r>
        <w:rPr>
          <w:spacing w:val="-1"/>
        </w:rPr>
        <w:t xml:space="preserve"> </w:t>
      </w:r>
      <w:r w:rsidR="00596AC1">
        <w:t>Timelines</w:t>
      </w:r>
    </w:p>
    <w:p w14:paraId="72304834" w14:textId="09186AED" w:rsidR="00C7070D" w:rsidRDefault="00FB1C1D" w:rsidP="00E80D09">
      <w:pPr>
        <w:pStyle w:val="BodyText"/>
        <w:spacing w:before="1"/>
        <w:ind w:left="420" w:right="319"/>
        <w:jc w:val="both"/>
        <w:rPr>
          <w:u w:val="single"/>
        </w:rPr>
      </w:pPr>
      <w:r>
        <w:t xml:space="preserve">Any </w:t>
      </w:r>
      <w:r w:rsidR="00C501E7">
        <w:t>n</w:t>
      </w:r>
      <w:r>
        <w:t xml:space="preserve">ew </w:t>
      </w:r>
      <w:proofErr w:type="spellStart"/>
      <w:r w:rsidR="00C501E7">
        <w:t>p</w:t>
      </w:r>
      <w:r>
        <w:t>rogramme</w:t>
      </w:r>
      <w:proofErr w:type="spellEnd"/>
      <w:r>
        <w:t xml:space="preserve"> </w:t>
      </w:r>
      <w:r w:rsidR="00C501E7">
        <w:t>p</w:t>
      </w:r>
      <w:r>
        <w:t xml:space="preserve">roposal </w:t>
      </w:r>
      <w:r w:rsidR="00C501E7">
        <w:t xml:space="preserve">or proposal for a significant change to an existing </w:t>
      </w:r>
      <w:proofErr w:type="spellStart"/>
      <w:r w:rsidR="00C501E7">
        <w:t>programme</w:t>
      </w:r>
      <w:proofErr w:type="spellEnd"/>
      <w:r w:rsidR="00C501E7">
        <w:t xml:space="preserve"> </w:t>
      </w:r>
      <w:r>
        <w:t xml:space="preserve">must gain approval by </w:t>
      </w:r>
      <w:r w:rsidR="4475407D">
        <w:t>RASC/IC</w:t>
      </w:r>
      <w:r w:rsidR="00B02753">
        <w:t xml:space="preserve"> </w:t>
      </w:r>
      <w:r>
        <w:t xml:space="preserve">prior to any </w:t>
      </w:r>
      <w:r w:rsidR="0022034D">
        <w:t>Standing Panel consideration</w:t>
      </w:r>
      <w:r>
        <w:t xml:space="preserve">. Proposals must normally be submitted to </w:t>
      </w:r>
      <w:r w:rsidR="18ACAA39">
        <w:t>RASC</w:t>
      </w:r>
      <w:r w:rsidR="00B02753">
        <w:t xml:space="preserve"> </w:t>
      </w:r>
      <w:r w:rsidRPr="0FFEC9CF">
        <w:rPr>
          <w:b/>
          <w:bCs/>
        </w:rPr>
        <w:t xml:space="preserve">no later </w:t>
      </w:r>
      <w:r>
        <w:t xml:space="preserve">than </w:t>
      </w:r>
      <w:r w:rsidR="00C7070D">
        <w:t>its</w:t>
      </w:r>
      <w:r w:rsidR="00B02753">
        <w:t xml:space="preserve"> </w:t>
      </w:r>
      <w:r w:rsidR="00C7070D">
        <w:lastRenderedPageBreak/>
        <w:t>October</w:t>
      </w:r>
      <w:r>
        <w:t xml:space="preserve"> meeting</w:t>
      </w:r>
      <w:r w:rsidR="00C7070D">
        <w:t xml:space="preserve">, and </w:t>
      </w:r>
      <w:r w:rsidR="0022034D">
        <w:t>achieve academic approval no later than March</w:t>
      </w:r>
      <w:r w:rsidR="00C7070D">
        <w:t>,</w:t>
      </w:r>
      <w:r>
        <w:t xml:space="preserve"> for new campus-based programmes intending to recruit in the following academic year. </w:t>
      </w:r>
      <w:r w:rsidR="004219B7">
        <w:t>TNE proposals should achieve academic approval</w:t>
      </w:r>
      <w:r w:rsidR="06E9376C">
        <w:t xml:space="preserve"> by Standing Panel</w:t>
      </w:r>
      <w:r w:rsidR="004219B7">
        <w:t xml:space="preserve"> no later than </w:t>
      </w:r>
      <w:r w:rsidR="5A66A8EA">
        <w:t>June</w:t>
      </w:r>
      <w:r w:rsidR="00C7070D">
        <w:t xml:space="preserve">. The normal expectation would be for the </w:t>
      </w:r>
      <w:proofErr w:type="spellStart"/>
      <w:r w:rsidR="00C7070D">
        <w:t>programme</w:t>
      </w:r>
      <w:proofErr w:type="spellEnd"/>
      <w:r w:rsidR="00C7070D">
        <w:t xml:space="preserve"> to start </w:t>
      </w:r>
      <w:proofErr w:type="gramStart"/>
      <w:r w:rsidR="00C7070D">
        <w:t>the September</w:t>
      </w:r>
      <w:proofErr w:type="gramEnd"/>
      <w:r w:rsidR="00C7070D">
        <w:t xml:space="preserve"> following successful validation. Additionally, it is expected that new </w:t>
      </w:r>
      <w:proofErr w:type="spellStart"/>
      <w:r w:rsidR="00C7070D">
        <w:t>programme</w:t>
      </w:r>
      <w:proofErr w:type="spellEnd"/>
      <w:r w:rsidR="00C7070D">
        <w:t xml:space="preserve"> ‘start up’ would be no later than 18 months from initial approval by </w:t>
      </w:r>
      <w:r w:rsidR="42F3B041">
        <w:t>RASC</w:t>
      </w:r>
      <w:r w:rsidR="53CC4FBF">
        <w:t>/IC</w:t>
      </w:r>
      <w:r w:rsidR="00C7070D">
        <w:t xml:space="preserve">. A </w:t>
      </w:r>
      <w:proofErr w:type="spellStart"/>
      <w:r w:rsidR="00C7070D">
        <w:t>programme</w:t>
      </w:r>
      <w:proofErr w:type="spellEnd"/>
      <w:r w:rsidR="00C7070D">
        <w:t xml:space="preserve"> that does not achieve validation within </w:t>
      </w:r>
      <w:r w:rsidR="00D34D3D">
        <w:t>2 years</w:t>
      </w:r>
      <w:r w:rsidR="00C7070D">
        <w:t xml:space="preserve"> of </w:t>
      </w:r>
      <w:r w:rsidR="64C4DEE4">
        <w:t>RASC</w:t>
      </w:r>
      <w:r w:rsidR="40A22F91">
        <w:t>/IC</w:t>
      </w:r>
      <w:r w:rsidR="00C7070D">
        <w:t xml:space="preserve"> approval would normally be </w:t>
      </w:r>
      <w:proofErr w:type="gramStart"/>
      <w:r w:rsidR="00C7070D">
        <w:t>referred back</w:t>
      </w:r>
      <w:proofErr w:type="gramEnd"/>
      <w:r w:rsidR="00C7070D">
        <w:t xml:space="preserve"> for re-approval by </w:t>
      </w:r>
      <w:r w:rsidR="4046F28D">
        <w:t>RASC/IC</w:t>
      </w:r>
      <w:r w:rsidR="00C7070D">
        <w:t xml:space="preserve">. A </w:t>
      </w:r>
      <w:proofErr w:type="spellStart"/>
      <w:r w:rsidR="00C7070D">
        <w:t>programme</w:t>
      </w:r>
      <w:proofErr w:type="spellEnd"/>
      <w:r w:rsidR="00C7070D">
        <w:t xml:space="preserve"> that achieves validation within the stipulated timeframes but does not run within three years of its validation will normally be </w:t>
      </w:r>
      <w:proofErr w:type="gramStart"/>
      <w:r w:rsidR="00C7070D">
        <w:t>referred back</w:t>
      </w:r>
      <w:proofErr w:type="gramEnd"/>
      <w:r w:rsidR="00C7070D">
        <w:t xml:space="preserve"> for re-approval by the</w:t>
      </w:r>
      <w:r w:rsidR="00C7070D">
        <w:rPr>
          <w:spacing w:val="-7"/>
        </w:rPr>
        <w:t xml:space="preserve"> </w:t>
      </w:r>
      <w:r w:rsidR="52C4B866">
        <w:rPr>
          <w:spacing w:val="-7"/>
        </w:rPr>
        <w:t>RASC/IC</w:t>
      </w:r>
      <w:r w:rsidR="00C7070D">
        <w:t>.</w:t>
      </w:r>
    </w:p>
    <w:p w14:paraId="72304835" w14:textId="77777777" w:rsidR="00C7070D" w:rsidRDefault="00C7070D" w:rsidP="00E80D09">
      <w:pPr>
        <w:pStyle w:val="BodyText"/>
        <w:spacing w:before="1"/>
        <w:ind w:left="420" w:right="319"/>
        <w:jc w:val="both"/>
        <w:rPr>
          <w:u w:val="single"/>
        </w:rPr>
      </w:pPr>
    </w:p>
    <w:p w14:paraId="72304836" w14:textId="77777777" w:rsidR="00C7070D" w:rsidRDefault="00C7070D" w:rsidP="00E80D09">
      <w:pPr>
        <w:pStyle w:val="BodyText"/>
        <w:spacing w:before="1"/>
        <w:ind w:left="420" w:right="319"/>
        <w:jc w:val="both"/>
      </w:pPr>
      <w:r>
        <w:rPr>
          <w:u w:val="single"/>
        </w:rPr>
        <w:t>Late Submission of New Programme Proposals</w:t>
      </w:r>
    </w:p>
    <w:p w14:paraId="72304837" w14:textId="77777777" w:rsidR="00C7070D" w:rsidRDefault="00C7070D" w:rsidP="00E80D09">
      <w:pPr>
        <w:pStyle w:val="BodyText"/>
        <w:ind w:right="319"/>
        <w:rPr>
          <w:sz w:val="16"/>
        </w:rPr>
      </w:pPr>
    </w:p>
    <w:p w14:paraId="72304838" w14:textId="08CAC2B8" w:rsidR="00C7070D" w:rsidRDefault="00C7070D" w:rsidP="00E80D09">
      <w:pPr>
        <w:pStyle w:val="BodyText"/>
        <w:spacing w:before="92"/>
        <w:ind w:left="420" w:right="319"/>
        <w:jc w:val="both"/>
      </w:pPr>
      <w:r>
        <w:t xml:space="preserve">The submission of a draft </w:t>
      </w:r>
      <w:proofErr w:type="spellStart"/>
      <w:r>
        <w:t>programme</w:t>
      </w:r>
      <w:proofErr w:type="spellEnd"/>
      <w:r>
        <w:t xml:space="preserve"> specification may be required by the </w:t>
      </w:r>
      <w:r w:rsidR="0A8379F1">
        <w:t>RASC/IC</w:t>
      </w:r>
      <w:r>
        <w:t xml:space="preserve"> as a condition of permitting a late application. Depending upon the imminence of the intended </w:t>
      </w:r>
      <w:r w:rsidR="007D0F00">
        <w:t>submission to the Standing Panel</w:t>
      </w:r>
      <w:r>
        <w:t>, the Committee may also require draft module descriptors and/or evidence of engagement with the Quality Enhancement Directorate (QED</w:t>
      </w:r>
      <w:proofErr w:type="gramStart"/>
      <w:r>
        <w:t>) about</w:t>
      </w:r>
      <w:proofErr w:type="gramEnd"/>
      <w:r>
        <w:t xml:space="preserve"> </w:t>
      </w:r>
      <w:proofErr w:type="spellStart"/>
      <w:r>
        <w:t>programme</w:t>
      </w:r>
      <w:proofErr w:type="spellEnd"/>
      <w:r>
        <w:t xml:space="preserve"> design. This measure is to ensure that there has been adequate preparation by the school in the lead-in to validation, especially when a cross-school development is</w:t>
      </w:r>
      <w:r>
        <w:rPr>
          <w:spacing w:val="-10"/>
        </w:rPr>
        <w:t xml:space="preserve"> </w:t>
      </w:r>
      <w:r>
        <w:t>proposed.</w:t>
      </w:r>
    </w:p>
    <w:p w14:paraId="72304839" w14:textId="77777777" w:rsidR="00C7070D" w:rsidRDefault="00C7070D" w:rsidP="00E80D09">
      <w:pPr>
        <w:pStyle w:val="BodyText"/>
        <w:spacing w:before="11"/>
        <w:ind w:right="319"/>
        <w:rPr>
          <w:sz w:val="23"/>
        </w:rPr>
      </w:pPr>
    </w:p>
    <w:p w14:paraId="7230483A" w14:textId="51237C1F" w:rsidR="00C7070D" w:rsidRDefault="00C7070D" w:rsidP="00E80D09">
      <w:pPr>
        <w:pStyle w:val="BodyText"/>
        <w:ind w:left="420" w:right="319"/>
        <w:jc w:val="both"/>
      </w:pPr>
      <w:r>
        <w:t>As a condition of initial approval, Schools must meet with the Quality Enhancement Directorate,</w:t>
      </w:r>
      <w:r w:rsidR="00AE1DA0">
        <w:t xml:space="preserve"> </w:t>
      </w:r>
      <w:r>
        <w:t xml:space="preserve">within a </w:t>
      </w:r>
      <w:r w:rsidR="007D0F00">
        <w:t xml:space="preserve">month of the </w:t>
      </w:r>
      <w:r w:rsidR="00841EC7">
        <w:t>RASC or IC</w:t>
      </w:r>
      <w:r>
        <w:t xml:space="preserve"> meeting, to </w:t>
      </w:r>
      <w:r w:rsidR="00AE1DA0">
        <w:t xml:space="preserve">agree a timeline for academic approval </w:t>
      </w:r>
      <w:r w:rsidR="007D0F00">
        <w:t xml:space="preserve">and </w:t>
      </w:r>
      <w:r w:rsidR="00AE1DA0">
        <w:t xml:space="preserve">discuss </w:t>
      </w:r>
      <w:r w:rsidR="007D0F00">
        <w:t xml:space="preserve">curriculum development </w:t>
      </w:r>
      <w:r w:rsidR="00AE1DA0">
        <w:t xml:space="preserve">support </w:t>
      </w:r>
      <w:r w:rsidR="007D0F00">
        <w:t>needs</w:t>
      </w:r>
      <w:r>
        <w:t>.</w:t>
      </w:r>
    </w:p>
    <w:p w14:paraId="7230483B" w14:textId="77777777" w:rsidR="00C7070D" w:rsidRDefault="00C7070D" w:rsidP="00E80D09">
      <w:pPr>
        <w:pStyle w:val="BodyText"/>
        <w:spacing w:before="79"/>
        <w:ind w:left="420" w:right="319"/>
        <w:jc w:val="both"/>
      </w:pPr>
    </w:p>
    <w:p w14:paraId="7230483C" w14:textId="77777777" w:rsidR="00C7070D" w:rsidRDefault="00C7070D" w:rsidP="00E80D09">
      <w:pPr>
        <w:pStyle w:val="Heading3"/>
        <w:numPr>
          <w:ilvl w:val="1"/>
          <w:numId w:val="2"/>
        </w:numPr>
        <w:tabs>
          <w:tab w:val="left" w:pos="821"/>
        </w:tabs>
        <w:spacing w:before="1" w:line="275" w:lineRule="exact"/>
        <w:ind w:right="319"/>
      </w:pPr>
      <w:r>
        <w:t xml:space="preserve"> Fast Track</w:t>
      </w:r>
      <w:r>
        <w:rPr>
          <w:spacing w:val="-4"/>
        </w:rPr>
        <w:t xml:space="preserve"> </w:t>
      </w:r>
      <w:r>
        <w:t>Proposals</w:t>
      </w:r>
    </w:p>
    <w:p w14:paraId="7230483D" w14:textId="659CBE4B" w:rsidR="00C7070D" w:rsidRDefault="00C7070D" w:rsidP="00E80D09">
      <w:pPr>
        <w:pStyle w:val="BodyText"/>
        <w:ind w:left="420" w:right="319"/>
        <w:jc w:val="both"/>
      </w:pPr>
      <w:r>
        <w:t xml:space="preserve">The </w:t>
      </w:r>
      <w:r w:rsidR="4C0F5E15">
        <w:t>RASC/IC</w:t>
      </w:r>
      <w:r>
        <w:t xml:space="preserve"> may be prepared to consider later proposals normally </w:t>
      </w:r>
      <w:r w:rsidRPr="0FFEC9CF">
        <w:rPr>
          <w:b/>
          <w:bCs/>
        </w:rPr>
        <w:t xml:space="preserve">ONLY </w:t>
      </w:r>
      <w:r>
        <w:t>where the following criteria apply:</w:t>
      </w:r>
    </w:p>
    <w:p w14:paraId="7230483E" w14:textId="77777777" w:rsidR="00C7070D" w:rsidRDefault="00C7070D" w:rsidP="00E80D09">
      <w:pPr>
        <w:pStyle w:val="BodyText"/>
        <w:ind w:right="319"/>
      </w:pPr>
    </w:p>
    <w:p w14:paraId="7230483F" w14:textId="7179C6B0" w:rsidR="00C7070D" w:rsidRDefault="00C7070D" w:rsidP="00E80D09">
      <w:pPr>
        <w:pStyle w:val="ListParagraph"/>
        <w:numPr>
          <w:ilvl w:val="2"/>
          <w:numId w:val="2"/>
        </w:numPr>
        <w:tabs>
          <w:tab w:val="left" w:pos="1141"/>
        </w:tabs>
        <w:spacing w:before="1"/>
        <w:ind w:right="319"/>
        <w:jc w:val="both"/>
        <w:rPr>
          <w:sz w:val="24"/>
        </w:rPr>
      </w:pPr>
      <w:r>
        <w:rPr>
          <w:sz w:val="24"/>
        </w:rPr>
        <w:t>developments with collaborative partners or external customers with</w:t>
      </w:r>
      <w:r>
        <w:rPr>
          <w:spacing w:val="50"/>
          <w:sz w:val="24"/>
        </w:rPr>
        <w:t xml:space="preserve"> </w:t>
      </w:r>
      <w:r>
        <w:rPr>
          <w:sz w:val="24"/>
        </w:rPr>
        <w:t>a strong business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case</w:t>
      </w:r>
      <w:r w:rsidR="00CA00AD">
        <w:rPr>
          <w:sz w:val="24"/>
        </w:rPr>
        <w:t>;</w:t>
      </w:r>
      <w:proofErr w:type="gramEnd"/>
    </w:p>
    <w:p w14:paraId="72304840" w14:textId="7A88DC91" w:rsidR="00C7070D" w:rsidRDefault="00C7070D" w:rsidP="00E80D09">
      <w:pPr>
        <w:pStyle w:val="ListParagraph"/>
        <w:numPr>
          <w:ilvl w:val="2"/>
          <w:numId w:val="2"/>
        </w:numPr>
        <w:tabs>
          <w:tab w:val="left" w:pos="1141"/>
        </w:tabs>
        <w:ind w:right="319"/>
        <w:jc w:val="both"/>
        <w:rPr>
          <w:sz w:val="24"/>
        </w:rPr>
      </w:pPr>
      <w:r>
        <w:rPr>
          <w:sz w:val="24"/>
        </w:rPr>
        <w:t>developments which are needed to bring the University’s programmes in line with statutory or professional body requirements</w:t>
      </w:r>
      <w:r w:rsidR="00032940">
        <w:rPr>
          <w:sz w:val="24"/>
        </w:rPr>
        <w:t>,</w:t>
      </w:r>
      <w:r>
        <w:rPr>
          <w:sz w:val="24"/>
        </w:rPr>
        <w:t xml:space="preserve"> or any other mandatory external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requirements</w:t>
      </w:r>
      <w:r w:rsidR="005B54AF">
        <w:rPr>
          <w:sz w:val="24"/>
        </w:rPr>
        <w:t>;</w:t>
      </w:r>
      <w:proofErr w:type="gramEnd"/>
    </w:p>
    <w:p w14:paraId="72304841" w14:textId="77777777" w:rsidR="00C7070D" w:rsidRDefault="00C7070D" w:rsidP="00E80D09">
      <w:pPr>
        <w:pStyle w:val="ListParagraph"/>
        <w:numPr>
          <w:ilvl w:val="2"/>
          <w:numId w:val="2"/>
        </w:numPr>
        <w:tabs>
          <w:tab w:val="left" w:pos="1141"/>
        </w:tabs>
        <w:ind w:right="319"/>
        <w:jc w:val="both"/>
        <w:rPr>
          <w:sz w:val="24"/>
        </w:rPr>
      </w:pPr>
      <w:r>
        <w:rPr>
          <w:sz w:val="24"/>
        </w:rPr>
        <w:t>a proposal already approved is pending the outcome of discussions with outside</w:t>
      </w:r>
      <w:r>
        <w:rPr>
          <w:spacing w:val="-4"/>
          <w:sz w:val="24"/>
        </w:rPr>
        <w:t xml:space="preserve"> </w:t>
      </w:r>
      <w:r>
        <w:rPr>
          <w:sz w:val="24"/>
        </w:rPr>
        <w:t>bodies/</w:t>
      </w:r>
      <w:proofErr w:type="spellStart"/>
      <w:r>
        <w:rPr>
          <w:sz w:val="24"/>
        </w:rPr>
        <w:t>organisations</w:t>
      </w:r>
      <w:proofErr w:type="spellEnd"/>
      <w:r>
        <w:rPr>
          <w:sz w:val="24"/>
        </w:rPr>
        <w:t>.</w:t>
      </w:r>
    </w:p>
    <w:p w14:paraId="72304842" w14:textId="77777777" w:rsidR="00C7070D" w:rsidRDefault="00C7070D" w:rsidP="00E80D09">
      <w:pPr>
        <w:tabs>
          <w:tab w:val="left" w:pos="1141"/>
        </w:tabs>
        <w:ind w:right="319"/>
        <w:rPr>
          <w:sz w:val="24"/>
        </w:rPr>
      </w:pPr>
    </w:p>
    <w:p w14:paraId="72304843" w14:textId="77777777" w:rsidR="00C7070D" w:rsidRDefault="00C7070D" w:rsidP="00E80D09">
      <w:pPr>
        <w:pStyle w:val="Heading3"/>
        <w:numPr>
          <w:ilvl w:val="1"/>
          <w:numId w:val="2"/>
        </w:numPr>
        <w:tabs>
          <w:tab w:val="left" w:pos="821"/>
        </w:tabs>
        <w:spacing w:before="1" w:line="275" w:lineRule="exact"/>
        <w:ind w:right="319"/>
      </w:pPr>
      <w:r>
        <w:t>Award</w:t>
      </w:r>
      <w:r>
        <w:rPr>
          <w:spacing w:val="-4"/>
        </w:rPr>
        <w:t xml:space="preserve"> </w:t>
      </w:r>
      <w:r>
        <w:t>‘titles’</w:t>
      </w:r>
    </w:p>
    <w:p w14:paraId="72304844" w14:textId="77777777" w:rsidR="00C7070D" w:rsidRDefault="00C7070D" w:rsidP="00E80D09">
      <w:pPr>
        <w:pStyle w:val="BodyText"/>
        <w:spacing w:line="275" w:lineRule="exact"/>
        <w:ind w:left="420" w:right="319"/>
        <w:jc w:val="both"/>
      </w:pPr>
      <w:r>
        <w:t>The agreement for degree titles is based upon two criteria:</w:t>
      </w:r>
    </w:p>
    <w:p w14:paraId="72304845" w14:textId="77777777" w:rsidR="00C7070D" w:rsidRDefault="00C7070D" w:rsidP="00E80D09">
      <w:pPr>
        <w:pStyle w:val="BodyText"/>
        <w:ind w:right="319"/>
      </w:pPr>
    </w:p>
    <w:p w14:paraId="72304846" w14:textId="77777777" w:rsidR="00C7070D" w:rsidRDefault="00C7070D" w:rsidP="00E80D09">
      <w:pPr>
        <w:pStyle w:val="ListParagraph"/>
        <w:numPr>
          <w:ilvl w:val="2"/>
          <w:numId w:val="2"/>
        </w:numPr>
        <w:tabs>
          <w:tab w:val="left" w:pos="1140"/>
          <w:tab w:val="left" w:pos="1141"/>
        </w:tabs>
        <w:ind w:right="319"/>
        <w:rPr>
          <w:sz w:val="24"/>
        </w:rPr>
      </w:pPr>
      <w:r>
        <w:rPr>
          <w:sz w:val="24"/>
        </w:rPr>
        <w:t xml:space="preserve">the proportion of quantitative or scientific method modules in the degree </w:t>
      </w:r>
      <w:proofErr w:type="spellStart"/>
      <w:r>
        <w:rPr>
          <w:sz w:val="24"/>
        </w:rPr>
        <w:t>programme</w:t>
      </w:r>
      <w:proofErr w:type="spellEnd"/>
    </w:p>
    <w:p w14:paraId="72304847" w14:textId="77777777" w:rsidR="00C7070D" w:rsidRDefault="00C7070D" w:rsidP="00E80D09">
      <w:pPr>
        <w:pStyle w:val="ListParagraph"/>
        <w:numPr>
          <w:ilvl w:val="2"/>
          <w:numId w:val="2"/>
        </w:numPr>
        <w:tabs>
          <w:tab w:val="left" w:pos="1140"/>
          <w:tab w:val="left" w:pos="1141"/>
        </w:tabs>
        <w:ind w:right="319"/>
        <w:rPr>
          <w:sz w:val="24"/>
        </w:rPr>
      </w:pPr>
      <w:r>
        <w:rPr>
          <w:sz w:val="24"/>
        </w:rPr>
        <w:t>traditional usage in the School proposing the</w:t>
      </w:r>
      <w:r>
        <w:rPr>
          <w:spacing w:val="-6"/>
          <w:sz w:val="24"/>
        </w:rPr>
        <w:t xml:space="preserve"> </w:t>
      </w:r>
      <w:r>
        <w:rPr>
          <w:sz w:val="24"/>
        </w:rPr>
        <w:t>award</w:t>
      </w:r>
    </w:p>
    <w:p w14:paraId="72304848" w14:textId="77777777" w:rsidR="00C7070D" w:rsidRDefault="00C7070D" w:rsidP="00E80D09">
      <w:pPr>
        <w:pStyle w:val="BodyText"/>
        <w:ind w:right="319"/>
      </w:pPr>
    </w:p>
    <w:p w14:paraId="72304849" w14:textId="77777777" w:rsidR="00C7070D" w:rsidRDefault="00C7070D" w:rsidP="00E80D09">
      <w:pPr>
        <w:pStyle w:val="BodyText"/>
        <w:ind w:left="420" w:right="319"/>
        <w:rPr>
          <w:i/>
        </w:rPr>
      </w:pPr>
      <w:r>
        <w:t xml:space="preserve">Other determinants regarding award titles [i.e. – </w:t>
      </w:r>
      <w:proofErr w:type="spellStart"/>
      <w:r>
        <w:t>FdA</w:t>
      </w:r>
      <w:proofErr w:type="spellEnd"/>
      <w:r>
        <w:t>/</w:t>
      </w:r>
      <w:proofErr w:type="spellStart"/>
      <w:r>
        <w:t>FSc</w:t>
      </w:r>
      <w:proofErr w:type="spellEnd"/>
      <w:r>
        <w:t xml:space="preserve"> or BA/BSc or MA/MSc] will include whether the proposed title is consistent with </w:t>
      </w:r>
      <w:r>
        <w:rPr>
          <w:i/>
        </w:rPr>
        <w:t>either –</w:t>
      </w:r>
    </w:p>
    <w:p w14:paraId="7230484A" w14:textId="77777777" w:rsidR="00C7070D" w:rsidRDefault="00C7070D" w:rsidP="00E80D09">
      <w:pPr>
        <w:pStyle w:val="BodyText"/>
        <w:spacing w:before="11"/>
        <w:ind w:right="319"/>
        <w:rPr>
          <w:i/>
          <w:sz w:val="23"/>
        </w:rPr>
      </w:pPr>
    </w:p>
    <w:p w14:paraId="7230484B" w14:textId="77777777" w:rsidR="00C7070D" w:rsidRDefault="00C7070D" w:rsidP="00E80D09">
      <w:pPr>
        <w:pStyle w:val="BodyText"/>
        <w:ind w:left="780" w:right="319"/>
        <w:rPr>
          <w:i/>
        </w:rPr>
      </w:pPr>
      <w:r>
        <w:t xml:space="preserve">a] the traditional conventions of the discipline/s and the course/s under scrutiny </w:t>
      </w:r>
      <w:r>
        <w:rPr>
          <w:i/>
        </w:rPr>
        <w:t>or</w:t>
      </w:r>
    </w:p>
    <w:p w14:paraId="7230484C" w14:textId="77777777" w:rsidR="00C7070D" w:rsidRDefault="00C7070D" w:rsidP="00E80D09">
      <w:pPr>
        <w:pStyle w:val="BodyText"/>
        <w:ind w:left="780" w:right="319"/>
      </w:pPr>
      <w:r>
        <w:t>b] the current usage in the sector in the United Kingdom for similar courses.</w:t>
      </w:r>
    </w:p>
    <w:p w14:paraId="7230484D" w14:textId="77777777" w:rsidR="00C7070D" w:rsidRDefault="00C7070D" w:rsidP="00C7070D">
      <w:pPr>
        <w:pStyle w:val="BodyText"/>
        <w:spacing w:before="10"/>
        <w:rPr>
          <w:sz w:val="23"/>
        </w:rPr>
      </w:pPr>
    </w:p>
    <w:p w14:paraId="7230484E" w14:textId="5BF9EE00" w:rsidR="00C7070D" w:rsidRDefault="00C7070D" w:rsidP="00C7070D">
      <w:pPr>
        <w:pStyle w:val="BodyText"/>
        <w:ind w:left="420" w:right="118"/>
        <w:jc w:val="both"/>
      </w:pPr>
      <w:r>
        <w:t xml:space="preserve">PLEASE REFER TO THE Cardiff Metropolitan University ACADEMIC HANDBOOK – especially the notes in </w:t>
      </w:r>
      <w:r w:rsidR="00867614">
        <w:t xml:space="preserve">Volume 1, </w:t>
      </w:r>
      <w:r>
        <w:t xml:space="preserve">Section 10.1 </w:t>
      </w:r>
      <w:r w:rsidR="00867614">
        <w:t xml:space="preserve">(Modular Programmes Framework) </w:t>
      </w:r>
      <w:r>
        <w:t>on ‘Categories and Titles of Awards’ at:</w:t>
      </w:r>
    </w:p>
    <w:p w14:paraId="7230484F" w14:textId="77777777" w:rsidR="00C7070D" w:rsidRDefault="00C7070D" w:rsidP="00C7070D">
      <w:pPr>
        <w:pStyle w:val="BodyText"/>
        <w:spacing w:before="11"/>
        <w:rPr>
          <w:sz w:val="23"/>
        </w:rPr>
      </w:pPr>
    </w:p>
    <w:p w14:paraId="72304850" w14:textId="77777777" w:rsidR="00C7070D" w:rsidRDefault="00C7070D" w:rsidP="00C7070D">
      <w:pPr>
        <w:pStyle w:val="BodyText"/>
        <w:ind w:left="486" w:right="139"/>
      </w:pPr>
      <w:hyperlink r:id="rId14">
        <w:r>
          <w:rPr>
            <w:color w:val="0000FF"/>
            <w:u w:val="single" w:color="0000FF"/>
          </w:rPr>
          <w:t>http://www.cardiffmet.ac.uk/registry/academichandbook/Documents/AH1_10_01.</w:t>
        </w:r>
      </w:hyperlink>
      <w:r>
        <w:rPr>
          <w:color w:val="0000FF"/>
        </w:rPr>
        <w:t xml:space="preserve"> </w:t>
      </w:r>
      <w:hyperlink r:id="rId15">
        <w:r>
          <w:rPr>
            <w:color w:val="0000FF"/>
            <w:u w:val="single" w:color="0000FF"/>
          </w:rPr>
          <w:t>pdf</w:t>
        </w:r>
      </w:hyperlink>
    </w:p>
    <w:p w14:paraId="72304851" w14:textId="77777777" w:rsidR="00C7070D" w:rsidRDefault="00C7070D" w:rsidP="00C7070D">
      <w:pPr>
        <w:pStyle w:val="BodyText"/>
        <w:rPr>
          <w:sz w:val="16"/>
        </w:rPr>
      </w:pPr>
    </w:p>
    <w:p w14:paraId="72304852" w14:textId="77777777" w:rsidR="00C7070D" w:rsidRDefault="00C7070D" w:rsidP="00C7070D">
      <w:pPr>
        <w:spacing w:before="93"/>
        <w:ind w:left="420" w:right="120"/>
        <w:jc w:val="both"/>
        <w:rPr>
          <w:sz w:val="24"/>
        </w:rPr>
      </w:pPr>
      <w:r>
        <w:rPr>
          <w:b/>
          <w:i/>
          <w:sz w:val="24"/>
        </w:rPr>
        <w:t xml:space="preserve">NB the proposing teams should make it explicit whether they are basing their claim for a title on a] or b]. </w:t>
      </w:r>
      <w:r>
        <w:rPr>
          <w:sz w:val="24"/>
        </w:rPr>
        <w:t>If the title rests on (b), empirical evidence to support the claim should be provided with the proposal plan.</w:t>
      </w:r>
    </w:p>
    <w:p w14:paraId="72304853" w14:textId="77777777" w:rsidR="00C7070D" w:rsidRDefault="00C7070D" w:rsidP="00C7070D">
      <w:pPr>
        <w:pStyle w:val="BodyText"/>
        <w:spacing w:before="1"/>
      </w:pPr>
    </w:p>
    <w:p w14:paraId="72304854" w14:textId="77777777" w:rsidR="00C7070D" w:rsidRDefault="00C7070D" w:rsidP="00C7070D">
      <w:pPr>
        <w:pStyle w:val="Heading3"/>
        <w:numPr>
          <w:ilvl w:val="1"/>
          <w:numId w:val="2"/>
        </w:numPr>
        <w:tabs>
          <w:tab w:val="left" w:pos="821"/>
        </w:tabs>
        <w:spacing w:line="275" w:lineRule="exact"/>
        <w:ind w:hanging="400"/>
      </w:pPr>
      <w:r>
        <w:t>Internal</w:t>
      </w:r>
      <w:r>
        <w:rPr>
          <w:spacing w:val="-5"/>
        </w:rPr>
        <w:t xml:space="preserve"> </w:t>
      </w:r>
      <w:r>
        <w:t>Collaboration</w:t>
      </w:r>
    </w:p>
    <w:p w14:paraId="72304855" w14:textId="77777777" w:rsidR="00C7070D" w:rsidRDefault="00C7070D" w:rsidP="00C7070D">
      <w:pPr>
        <w:pStyle w:val="BodyText"/>
        <w:ind w:left="420" w:right="116"/>
        <w:jc w:val="both"/>
      </w:pPr>
      <w:r>
        <w:t xml:space="preserve">If the proposal involves collaboration with another School in Cardiff Metropolitan University, or with an external partner, the approval of the Academic Dean(s) of School(s) involved and external Dean/Pro-Vice-Chancellor/Principal </w:t>
      </w:r>
      <w:r>
        <w:rPr>
          <w:u w:val="single"/>
        </w:rPr>
        <w:t>must</w:t>
      </w:r>
      <w:r>
        <w:t xml:space="preserve"> be included in the proposal.</w:t>
      </w:r>
    </w:p>
    <w:p w14:paraId="72304857" w14:textId="77777777" w:rsidR="00C7070D" w:rsidRDefault="00C7070D" w:rsidP="00C7070D">
      <w:pPr>
        <w:pStyle w:val="BodyText"/>
        <w:spacing w:before="1"/>
      </w:pPr>
    </w:p>
    <w:p w14:paraId="72304858" w14:textId="77777777" w:rsidR="00C7070D" w:rsidRDefault="00C7070D" w:rsidP="00C7070D">
      <w:pPr>
        <w:pStyle w:val="Heading3"/>
        <w:numPr>
          <w:ilvl w:val="1"/>
          <w:numId w:val="2"/>
        </w:numPr>
        <w:tabs>
          <w:tab w:val="left" w:pos="821"/>
        </w:tabs>
        <w:spacing w:line="275" w:lineRule="exact"/>
        <w:ind w:hanging="400"/>
      </w:pPr>
      <w:r>
        <w:t>Further</w:t>
      </w:r>
      <w:r>
        <w:rPr>
          <w:spacing w:val="-2"/>
        </w:rPr>
        <w:t xml:space="preserve"> </w:t>
      </w:r>
      <w:r>
        <w:t>Information/Help</w:t>
      </w:r>
    </w:p>
    <w:p w14:paraId="72304859" w14:textId="08259F0D" w:rsidR="00C7070D" w:rsidRDefault="00C7070D" w:rsidP="00C7070D">
      <w:pPr>
        <w:pStyle w:val="BodyText"/>
        <w:spacing w:line="275" w:lineRule="exact"/>
        <w:ind w:left="420"/>
        <w:jc w:val="both"/>
      </w:pPr>
      <w:r>
        <w:t>For further information or help</w:t>
      </w:r>
      <w:r w:rsidR="00867614">
        <w:t>,</w:t>
      </w:r>
      <w:r>
        <w:t xml:space="preserve"> please contact the Quality Enhancement Directorate.</w:t>
      </w:r>
    </w:p>
    <w:p w14:paraId="7230485B" w14:textId="77777777" w:rsidR="00C7070D" w:rsidRDefault="00C7070D" w:rsidP="00C7070D">
      <w:pPr>
        <w:pStyle w:val="BodyText"/>
      </w:pPr>
    </w:p>
    <w:p w14:paraId="7230485C" w14:textId="77777777" w:rsidR="00C7070D" w:rsidRDefault="00C7070D" w:rsidP="00C7070D">
      <w:pPr>
        <w:pStyle w:val="Heading3"/>
        <w:numPr>
          <w:ilvl w:val="1"/>
          <w:numId w:val="2"/>
        </w:numPr>
        <w:tabs>
          <w:tab w:val="left" w:pos="821"/>
        </w:tabs>
        <w:spacing w:line="275" w:lineRule="exact"/>
        <w:ind w:hanging="400"/>
      </w:pPr>
      <w:r>
        <w:t>Submission of</w:t>
      </w:r>
      <w:r>
        <w:rPr>
          <w:spacing w:val="-3"/>
        </w:rPr>
        <w:t xml:space="preserve"> </w:t>
      </w:r>
      <w:r>
        <w:t>proposals</w:t>
      </w:r>
    </w:p>
    <w:p w14:paraId="7230485D" w14:textId="4DA4EC35" w:rsidR="00C7070D" w:rsidRDefault="00E00B26" w:rsidP="00B138D6">
      <w:pPr>
        <w:spacing w:line="228" w:lineRule="exact"/>
        <w:ind w:left="426"/>
        <w:jc w:val="both"/>
        <w:rPr>
          <w:sz w:val="24"/>
          <w:szCs w:val="24"/>
        </w:rPr>
      </w:pPr>
      <w:r w:rsidRPr="0FFEC9CF">
        <w:rPr>
          <w:sz w:val="24"/>
          <w:szCs w:val="24"/>
        </w:rPr>
        <w:t>S</w:t>
      </w:r>
      <w:r w:rsidR="00C7070D" w:rsidRPr="0FFEC9CF">
        <w:rPr>
          <w:sz w:val="24"/>
          <w:szCs w:val="24"/>
        </w:rPr>
        <w:t xml:space="preserve">ubmissions for </w:t>
      </w:r>
      <w:r w:rsidR="60325D8F" w:rsidRPr="0FFEC9CF">
        <w:rPr>
          <w:sz w:val="24"/>
          <w:szCs w:val="24"/>
        </w:rPr>
        <w:t>RASC</w:t>
      </w:r>
      <w:r w:rsidR="00C7070D" w:rsidRPr="0FFEC9CF">
        <w:rPr>
          <w:sz w:val="24"/>
          <w:szCs w:val="24"/>
        </w:rPr>
        <w:t xml:space="preserve"> should be sent to the Quality Enhancement Directorate</w:t>
      </w:r>
      <w:r w:rsidR="0034258B" w:rsidRPr="0FFEC9CF">
        <w:rPr>
          <w:sz w:val="24"/>
          <w:szCs w:val="24"/>
        </w:rPr>
        <w:t xml:space="preserve"> using the CMS form or the Change to Programme form referenced above</w:t>
      </w:r>
      <w:r w:rsidR="00C7070D" w:rsidRPr="0FFEC9CF">
        <w:rPr>
          <w:sz w:val="24"/>
          <w:szCs w:val="24"/>
        </w:rPr>
        <w:t xml:space="preserve">. </w:t>
      </w:r>
    </w:p>
    <w:p w14:paraId="7230485E" w14:textId="77777777" w:rsidR="00C7070D" w:rsidRDefault="00C7070D" w:rsidP="007553EE">
      <w:pPr>
        <w:spacing w:line="228" w:lineRule="exact"/>
        <w:ind w:left="720"/>
        <w:rPr>
          <w:sz w:val="24"/>
          <w:szCs w:val="24"/>
        </w:rPr>
      </w:pPr>
    </w:p>
    <w:p w14:paraId="7230485F" w14:textId="77777777" w:rsidR="00C7070D" w:rsidRDefault="00C7070D" w:rsidP="00B9106A">
      <w:pPr>
        <w:pStyle w:val="Heading3"/>
        <w:numPr>
          <w:ilvl w:val="0"/>
          <w:numId w:val="2"/>
        </w:numPr>
        <w:tabs>
          <w:tab w:val="left" w:pos="426"/>
        </w:tabs>
        <w:spacing w:before="81"/>
        <w:ind w:hanging="678"/>
      </w:pPr>
      <w:r>
        <w:t xml:space="preserve">Guidelines for Submitting </w:t>
      </w:r>
      <w:r w:rsidR="005A1AB6">
        <w:t>a</w:t>
      </w:r>
      <w:r>
        <w:t xml:space="preserve"> New Academic Development</w:t>
      </w:r>
      <w:r>
        <w:rPr>
          <w:spacing w:val="-9"/>
        </w:rPr>
        <w:t xml:space="preserve"> </w:t>
      </w:r>
      <w:r>
        <w:t>Proposal</w:t>
      </w:r>
    </w:p>
    <w:p w14:paraId="72304860" w14:textId="77777777" w:rsidR="00C7070D" w:rsidRDefault="00C7070D" w:rsidP="00C7070D">
      <w:pPr>
        <w:pStyle w:val="BodyText"/>
        <w:spacing w:before="10"/>
        <w:rPr>
          <w:b/>
          <w:sz w:val="23"/>
        </w:rPr>
      </w:pPr>
    </w:p>
    <w:p w14:paraId="72304861" w14:textId="77777777" w:rsidR="00C7070D" w:rsidRDefault="00C7070D" w:rsidP="00C7070D">
      <w:pPr>
        <w:pStyle w:val="BodyText"/>
        <w:ind w:left="100" w:right="117"/>
        <w:jc w:val="both"/>
      </w:pPr>
      <w:r>
        <w:t>The following information serves as guidance notes for filling in each section of the proposal. Proposers should try to respond to the sub-heading inside each section wherever possible.</w:t>
      </w:r>
    </w:p>
    <w:p w14:paraId="72304862" w14:textId="77777777" w:rsidR="00C7070D" w:rsidRDefault="00C7070D" w:rsidP="00C7070D">
      <w:pPr>
        <w:pStyle w:val="BodyText"/>
      </w:pPr>
    </w:p>
    <w:p w14:paraId="72304863" w14:textId="77777777" w:rsidR="00C7070D" w:rsidRDefault="00C7070D" w:rsidP="00C7070D">
      <w:pPr>
        <w:pStyle w:val="Heading3"/>
        <w:ind w:left="100"/>
      </w:pPr>
      <w:r>
        <w:rPr>
          <w:u w:val="thick"/>
        </w:rPr>
        <w:t>Section 1 – Proposal Overview</w:t>
      </w:r>
    </w:p>
    <w:p w14:paraId="72304864" w14:textId="77777777" w:rsidR="00C7070D" w:rsidRDefault="00C7070D" w:rsidP="00C7070D">
      <w:pPr>
        <w:pStyle w:val="BodyText"/>
        <w:spacing w:before="9"/>
        <w:rPr>
          <w:b/>
          <w:sz w:val="15"/>
        </w:rPr>
      </w:pPr>
    </w:p>
    <w:p w14:paraId="72304865" w14:textId="5FB33479" w:rsidR="00C7070D" w:rsidRDefault="00C7070D" w:rsidP="00C7070D">
      <w:pPr>
        <w:pStyle w:val="BodyText"/>
        <w:spacing w:before="92"/>
        <w:ind w:left="100" w:right="115"/>
        <w:jc w:val="both"/>
      </w:pPr>
      <w:r>
        <w:t xml:space="preserve">This section should give a clear working, title; intermediate awards; lead school; partner school[s]; main proposer – the intended </w:t>
      </w:r>
      <w:proofErr w:type="spellStart"/>
      <w:r>
        <w:t>programme</w:t>
      </w:r>
      <w:proofErr w:type="spellEnd"/>
      <w:r>
        <w:t xml:space="preserve"> director </w:t>
      </w:r>
      <w:r>
        <w:rPr>
          <w:b/>
        </w:rPr>
        <w:t xml:space="preserve">must </w:t>
      </w:r>
      <w:r>
        <w:t>be identified; potential collaborative partners</w:t>
      </w:r>
      <w:r w:rsidR="00B9106A">
        <w:t>,</w:t>
      </w:r>
      <w:r>
        <w:t xml:space="preserve"> either local, </w:t>
      </w:r>
      <w:r w:rsidR="009E5BC4">
        <w:t>national,</w:t>
      </w:r>
      <w:r>
        <w:t xml:space="preserve"> or international; proposed start date and </w:t>
      </w:r>
      <w:proofErr w:type="spellStart"/>
      <w:r>
        <w:t>programme</w:t>
      </w:r>
      <w:proofErr w:type="spellEnd"/>
      <w:r>
        <w:t xml:space="preserve"> duration; main modes of study; where the </w:t>
      </w:r>
      <w:proofErr w:type="spellStart"/>
      <w:r>
        <w:t>programme</w:t>
      </w:r>
      <w:proofErr w:type="spellEnd"/>
      <w:r>
        <w:t xml:space="preserve"> will be delivered; progression routes where applicable; external funding support and possible links with professional, </w:t>
      </w:r>
      <w:r w:rsidR="004B68DC">
        <w:t>statutory,</w:t>
      </w:r>
      <w:r>
        <w:t xml:space="preserve"> or regulatory bodies. If applicable, an intention to include related short courses in the </w:t>
      </w:r>
      <w:r w:rsidR="00293081">
        <w:t>proposal</w:t>
      </w:r>
      <w:r>
        <w:t xml:space="preserve"> should be referenced here and, if </w:t>
      </w:r>
      <w:r w:rsidR="00291504">
        <w:t>possible,</w:t>
      </w:r>
      <w:r>
        <w:t xml:space="preserve"> at this early stage, their titles should be identified.</w:t>
      </w:r>
    </w:p>
    <w:p w14:paraId="72304866" w14:textId="77777777" w:rsidR="00C7070D" w:rsidRDefault="00C7070D" w:rsidP="00C7070D">
      <w:pPr>
        <w:pStyle w:val="Heading3"/>
        <w:spacing w:before="230"/>
        <w:ind w:left="100"/>
      </w:pPr>
      <w:r>
        <w:rPr>
          <w:u w:val="thick"/>
        </w:rPr>
        <w:t>Section 2 – Business Case</w:t>
      </w:r>
    </w:p>
    <w:p w14:paraId="72304867" w14:textId="77777777" w:rsidR="00C7070D" w:rsidRDefault="00C7070D" w:rsidP="00C7070D">
      <w:pPr>
        <w:pStyle w:val="ListParagraph"/>
        <w:numPr>
          <w:ilvl w:val="1"/>
          <w:numId w:val="1"/>
        </w:numPr>
        <w:tabs>
          <w:tab w:val="left" w:pos="502"/>
        </w:tabs>
        <w:spacing w:before="230"/>
        <w:ind w:hanging="401"/>
        <w:jc w:val="both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Rationale</w:t>
      </w:r>
    </w:p>
    <w:p w14:paraId="72304868" w14:textId="77777777" w:rsidR="00C7070D" w:rsidRDefault="00C7070D" w:rsidP="00C7070D">
      <w:pPr>
        <w:pStyle w:val="BodyText"/>
        <w:spacing w:before="228"/>
        <w:ind w:left="100"/>
        <w:jc w:val="both"/>
      </w:pPr>
      <w:r>
        <w:lastRenderedPageBreak/>
        <w:t>This section should address the following issues:</w:t>
      </w:r>
    </w:p>
    <w:p w14:paraId="72304869" w14:textId="77777777" w:rsidR="00C7070D" w:rsidRDefault="00C7070D" w:rsidP="00C7070D">
      <w:pPr>
        <w:pStyle w:val="BodyText"/>
        <w:spacing w:before="10"/>
        <w:rPr>
          <w:sz w:val="23"/>
        </w:rPr>
      </w:pPr>
    </w:p>
    <w:p w14:paraId="7230486A" w14:textId="77777777" w:rsidR="00C7070D" w:rsidRDefault="00C7070D" w:rsidP="00C7070D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line="293" w:lineRule="exact"/>
        <w:rPr>
          <w:sz w:val="24"/>
        </w:rPr>
      </w:pPr>
      <w:r>
        <w:rPr>
          <w:sz w:val="24"/>
        </w:rPr>
        <w:t>How the idea for the proposal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originated;</w:t>
      </w:r>
      <w:proofErr w:type="gramEnd"/>
    </w:p>
    <w:p w14:paraId="7230486B" w14:textId="50C084DB" w:rsidR="00C7070D" w:rsidRDefault="00C7070D" w:rsidP="00C7070D">
      <w:pPr>
        <w:pStyle w:val="ListParagraph"/>
        <w:numPr>
          <w:ilvl w:val="2"/>
          <w:numId w:val="1"/>
        </w:numPr>
        <w:tabs>
          <w:tab w:val="left" w:pos="821"/>
        </w:tabs>
        <w:ind w:right="117"/>
        <w:jc w:val="both"/>
        <w:rPr>
          <w:sz w:val="24"/>
        </w:rPr>
      </w:pPr>
      <w:r>
        <w:rPr>
          <w:sz w:val="24"/>
        </w:rPr>
        <w:t xml:space="preserve">An account of the strategic fit of the proposed development, i.e. how it meets the priorities laid down in the University’s Corporate Plan, and the </w:t>
      </w:r>
      <w:r w:rsidR="00B370F5">
        <w:rPr>
          <w:sz w:val="24"/>
        </w:rPr>
        <w:t xml:space="preserve">School </w:t>
      </w:r>
      <w:proofErr w:type="gramStart"/>
      <w:r w:rsidR="00B370F5">
        <w:rPr>
          <w:sz w:val="24"/>
        </w:rPr>
        <w:t>Plan</w:t>
      </w:r>
      <w:r>
        <w:rPr>
          <w:sz w:val="24"/>
        </w:rPr>
        <w:t>;</w:t>
      </w:r>
      <w:proofErr w:type="gramEnd"/>
    </w:p>
    <w:p w14:paraId="7230486C" w14:textId="70181CAC" w:rsidR="00C7070D" w:rsidRDefault="00C7070D" w:rsidP="00C7070D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before="1"/>
        <w:ind w:right="119"/>
        <w:rPr>
          <w:sz w:val="24"/>
        </w:rPr>
      </w:pPr>
      <w:r>
        <w:rPr>
          <w:sz w:val="24"/>
        </w:rPr>
        <w:t>Why you believe it will be successful [i.e. – student numbers/recruitment; potential short course spins</w:t>
      </w:r>
      <w:r w:rsidR="00B370F5">
        <w:rPr>
          <w:sz w:val="24"/>
        </w:rPr>
        <w:t>-</w:t>
      </w:r>
      <w:r>
        <w:rPr>
          <w:sz w:val="24"/>
        </w:rPr>
        <w:t>offs; high employability</w:t>
      </w:r>
      <w:r>
        <w:rPr>
          <w:spacing w:val="-6"/>
          <w:sz w:val="24"/>
        </w:rPr>
        <w:t xml:space="preserve"> </w:t>
      </w:r>
      <w:r>
        <w:rPr>
          <w:sz w:val="24"/>
        </w:rPr>
        <w:t>potential</w:t>
      </w:r>
      <w:proofErr w:type="gramStart"/>
      <w:r>
        <w:rPr>
          <w:sz w:val="24"/>
        </w:rPr>
        <w:t>];</w:t>
      </w:r>
      <w:proofErr w:type="gramEnd"/>
    </w:p>
    <w:p w14:paraId="6810DF81" w14:textId="4A76487E" w:rsidR="000B0B7A" w:rsidRDefault="000B0B7A" w:rsidP="00C7070D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before="1"/>
        <w:ind w:right="119"/>
        <w:rPr>
          <w:sz w:val="24"/>
        </w:rPr>
      </w:pPr>
      <w:r>
        <w:rPr>
          <w:sz w:val="24"/>
        </w:rPr>
        <w:t>How the proposal aligns with market intel provided by the Strategy Office o</w:t>
      </w:r>
      <w:r w:rsidR="00447648">
        <w:rPr>
          <w:sz w:val="24"/>
        </w:rPr>
        <w:t>r</w:t>
      </w:r>
      <w:r>
        <w:rPr>
          <w:sz w:val="24"/>
        </w:rPr>
        <w:t xml:space="preserve"> Marketing </w:t>
      </w:r>
      <w:proofErr w:type="gramStart"/>
      <w:r>
        <w:rPr>
          <w:sz w:val="24"/>
        </w:rPr>
        <w:t>team;</w:t>
      </w:r>
      <w:proofErr w:type="gramEnd"/>
    </w:p>
    <w:p w14:paraId="4FB49133" w14:textId="16A76705" w:rsidR="006A532E" w:rsidRPr="00FE7F1D" w:rsidRDefault="00C7070D" w:rsidP="00B470E8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ind w:right="117"/>
        <w:rPr>
          <w:sz w:val="24"/>
        </w:rPr>
      </w:pPr>
      <w:r>
        <w:rPr>
          <w:sz w:val="24"/>
        </w:rPr>
        <w:t>Employment ‘demands’ in terms of skills shortages; market demands – home and/or overseas; particular ‘skills sets’ offered that are in</w:t>
      </w:r>
      <w:r>
        <w:rPr>
          <w:spacing w:val="-48"/>
          <w:sz w:val="24"/>
        </w:rPr>
        <w:t xml:space="preserve"> </w:t>
      </w:r>
      <w:r>
        <w:rPr>
          <w:sz w:val="24"/>
        </w:rPr>
        <w:t>demand</w:t>
      </w:r>
      <w:r w:rsidR="006A532E">
        <w:rPr>
          <w:sz w:val="24"/>
        </w:rPr>
        <w:t xml:space="preserve"> (this should be supported with and </w:t>
      </w:r>
      <w:r w:rsidR="00CA132A">
        <w:rPr>
          <w:sz w:val="24"/>
        </w:rPr>
        <w:t>refer</w:t>
      </w:r>
      <w:r w:rsidR="006A532E">
        <w:rPr>
          <w:sz w:val="24"/>
        </w:rPr>
        <w:t xml:space="preserve"> to any employability report provided by the Employability team</w:t>
      </w:r>
      <w:proofErr w:type="gramStart"/>
      <w:r w:rsidR="006A532E">
        <w:rPr>
          <w:sz w:val="24"/>
        </w:rPr>
        <w:t>)</w:t>
      </w:r>
      <w:r>
        <w:rPr>
          <w:sz w:val="24"/>
        </w:rPr>
        <w:t>;</w:t>
      </w:r>
      <w:proofErr w:type="gramEnd"/>
    </w:p>
    <w:p w14:paraId="7230486E" w14:textId="77777777" w:rsidR="00C7070D" w:rsidRDefault="00C7070D" w:rsidP="00C7070D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ind w:right="120"/>
        <w:rPr>
          <w:sz w:val="24"/>
        </w:rPr>
      </w:pPr>
      <w:r>
        <w:rPr>
          <w:sz w:val="24"/>
        </w:rPr>
        <w:t xml:space="preserve">Specific types of jobs/employment a successful graduate from the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might be expected to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gain;</w:t>
      </w:r>
      <w:proofErr w:type="gramEnd"/>
    </w:p>
    <w:p w14:paraId="7230486F" w14:textId="77777777" w:rsidR="00C7070D" w:rsidRDefault="00C7070D" w:rsidP="00C7070D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line="292" w:lineRule="exact"/>
        <w:rPr>
          <w:sz w:val="24"/>
        </w:rPr>
      </w:pPr>
      <w:r>
        <w:rPr>
          <w:sz w:val="24"/>
        </w:rPr>
        <w:t>Continuity and progression – if appropriate – from/with FE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partners;</w:t>
      </w:r>
      <w:proofErr w:type="gramEnd"/>
    </w:p>
    <w:p w14:paraId="72304870" w14:textId="3F94249D" w:rsidR="00C7070D" w:rsidRDefault="00C7070D" w:rsidP="00C7070D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line="293" w:lineRule="exact"/>
        <w:rPr>
          <w:sz w:val="24"/>
        </w:rPr>
      </w:pPr>
      <w:r>
        <w:rPr>
          <w:sz w:val="24"/>
        </w:rPr>
        <w:t>Anticipation of potential funding sources</w:t>
      </w:r>
      <w:r w:rsidR="00BA1500">
        <w:rPr>
          <w:sz w:val="24"/>
        </w:rPr>
        <w:t>,</w:t>
      </w:r>
      <w:r>
        <w:rPr>
          <w:sz w:val="24"/>
        </w:rPr>
        <w:t xml:space="preserve"> i.e. HEFCW or</w:t>
      </w:r>
      <w:r>
        <w:rPr>
          <w:spacing w:val="-10"/>
          <w:sz w:val="24"/>
        </w:rPr>
        <w:t xml:space="preserve"> </w:t>
      </w:r>
      <w:r>
        <w:rPr>
          <w:sz w:val="24"/>
        </w:rPr>
        <w:t>commercial.</w:t>
      </w:r>
    </w:p>
    <w:p w14:paraId="72304871" w14:textId="7749181C" w:rsidR="00C7070D" w:rsidRDefault="00C7070D" w:rsidP="00C7070D">
      <w:pPr>
        <w:pStyle w:val="BodyText"/>
        <w:spacing w:before="228"/>
        <w:ind w:left="820" w:right="118" w:hanging="721"/>
        <w:jc w:val="both"/>
      </w:pPr>
      <w:r>
        <w:rPr>
          <w:b/>
          <w:u w:val="thick"/>
        </w:rPr>
        <w:t>Note:</w:t>
      </w:r>
      <w:r>
        <w:rPr>
          <w:b/>
        </w:rPr>
        <w:t xml:space="preserve"> </w:t>
      </w:r>
      <w:r>
        <w:t xml:space="preserve">When approved by </w:t>
      </w:r>
      <w:r w:rsidR="00841EC7">
        <w:t>RASC or IC</w:t>
      </w:r>
      <w:r>
        <w:t xml:space="preserve">, the business case for the </w:t>
      </w:r>
      <w:r w:rsidR="005370FF">
        <w:t xml:space="preserve">proposal </w:t>
      </w:r>
      <w:r>
        <w:t xml:space="preserve">is final and will </w:t>
      </w:r>
      <w:r w:rsidR="005A1AB6">
        <w:t>be used</w:t>
      </w:r>
      <w:r>
        <w:t xml:space="preserve"> as a steer for the </w:t>
      </w:r>
      <w:r w:rsidR="005370FF">
        <w:t>Standing P</w:t>
      </w:r>
      <w:r>
        <w:t xml:space="preserve">anel chair. If anything in the business case changes prior to </w:t>
      </w:r>
      <w:r w:rsidR="005370FF">
        <w:t>academic consideration</w:t>
      </w:r>
      <w:r>
        <w:t xml:space="preserve">, it must be </w:t>
      </w:r>
      <w:proofErr w:type="gramStart"/>
      <w:r>
        <w:t>referred back</w:t>
      </w:r>
      <w:proofErr w:type="gramEnd"/>
      <w:r>
        <w:t xml:space="preserve"> to </w:t>
      </w:r>
      <w:r w:rsidR="0055146F">
        <w:t>RASC or IC</w:t>
      </w:r>
      <w:r>
        <w:t xml:space="preserve"> for</w:t>
      </w:r>
      <w:r>
        <w:rPr>
          <w:spacing w:val="-6"/>
        </w:rPr>
        <w:t xml:space="preserve"> </w:t>
      </w:r>
      <w:r>
        <w:t>approval.</w:t>
      </w:r>
    </w:p>
    <w:p w14:paraId="72304872" w14:textId="77777777" w:rsidR="00C7070D" w:rsidRDefault="00C7070D" w:rsidP="00C7070D">
      <w:pPr>
        <w:pStyle w:val="BodyText"/>
      </w:pPr>
    </w:p>
    <w:p w14:paraId="72304873" w14:textId="77777777" w:rsidR="00C7070D" w:rsidRDefault="00C7070D" w:rsidP="00C7070D">
      <w:pPr>
        <w:pStyle w:val="Heading3"/>
        <w:numPr>
          <w:ilvl w:val="1"/>
          <w:numId w:val="1"/>
        </w:numPr>
        <w:tabs>
          <w:tab w:val="left" w:pos="502"/>
        </w:tabs>
        <w:ind w:hanging="401"/>
      </w:pPr>
      <w:r>
        <w:t>– Market</w:t>
      </w:r>
      <w:r>
        <w:rPr>
          <w:spacing w:val="-4"/>
        </w:rPr>
        <w:t xml:space="preserve"> </w:t>
      </w:r>
      <w:r>
        <w:t>Intelligence</w:t>
      </w:r>
    </w:p>
    <w:p w14:paraId="72304874" w14:textId="77777777" w:rsidR="00C7070D" w:rsidRDefault="00C7070D" w:rsidP="00C7070D">
      <w:pPr>
        <w:pStyle w:val="BodyText"/>
        <w:spacing w:before="228"/>
        <w:ind w:left="100"/>
        <w:jc w:val="both"/>
      </w:pPr>
      <w:r>
        <w:t>This section should identify the following:</w:t>
      </w:r>
    </w:p>
    <w:p w14:paraId="72304875" w14:textId="77777777" w:rsidR="00C7070D" w:rsidRDefault="00C7070D" w:rsidP="00C7070D">
      <w:pPr>
        <w:pStyle w:val="BodyText"/>
        <w:spacing w:before="10"/>
        <w:rPr>
          <w:sz w:val="23"/>
        </w:rPr>
      </w:pPr>
    </w:p>
    <w:p w14:paraId="060D86CF" w14:textId="39CF86EA" w:rsidR="005370FF" w:rsidRDefault="005370FF" w:rsidP="00C7070D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line="293" w:lineRule="exact"/>
        <w:rPr>
          <w:sz w:val="24"/>
        </w:rPr>
      </w:pPr>
      <w:r>
        <w:rPr>
          <w:sz w:val="24"/>
        </w:rPr>
        <w:t xml:space="preserve">How does the proposal align to any </w:t>
      </w:r>
      <w:r w:rsidR="008A4109">
        <w:rPr>
          <w:sz w:val="24"/>
        </w:rPr>
        <w:t>market intelligence provided by the Strategy Office or Marketing team?</w:t>
      </w:r>
    </w:p>
    <w:p w14:paraId="72304876" w14:textId="24CA7594" w:rsidR="00C7070D" w:rsidRDefault="00C7070D" w:rsidP="00C7070D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line="293" w:lineRule="exact"/>
        <w:rPr>
          <w:sz w:val="24"/>
        </w:rPr>
      </w:pPr>
      <w:r>
        <w:rPr>
          <w:sz w:val="24"/>
        </w:rPr>
        <w:t>What external factors support the development of this new</w:t>
      </w:r>
      <w:r>
        <w:rPr>
          <w:spacing w:val="-5"/>
          <w:sz w:val="24"/>
        </w:rPr>
        <w:t xml:space="preserve"> </w:t>
      </w:r>
      <w:r w:rsidR="00B370F5">
        <w:rPr>
          <w:sz w:val="24"/>
        </w:rPr>
        <w:t>proposal?</w:t>
      </w:r>
    </w:p>
    <w:p w14:paraId="72304877" w14:textId="7F093AB5" w:rsidR="00C7070D" w:rsidRDefault="00C7070D" w:rsidP="00C7070D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ind w:right="121"/>
        <w:rPr>
          <w:sz w:val="24"/>
        </w:rPr>
      </w:pPr>
      <w:r>
        <w:rPr>
          <w:sz w:val="24"/>
        </w:rPr>
        <w:t xml:space="preserve">Details of other regional and national institutions that offer any similar </w:t>
      </w:r>
      <w:proofErr w:type="gramStart"/>
      <w:r>
        <w:rPr>
          <w:sz w:val="24"/>
        </w:rPr>
        <w:t>provision</w:t>
      </w:r>
      <w:r w:rsidR="0024777E">
        <w:rPr>
          <w:sz w:val="24"/>
        </w:rPr>
        <w:t>;</w:t>
      </w:r>
      <w:proofErr w:type="gramEnd"/>
    </w:p>
    <w:p w14:paraId="7230487A" w14:textId="431A3163" w:rsidR="00C7070D" w:rsidRDefault="00C7070D" w:rsidP="00FE7F1D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before="1" w:line="293" w:lineRule="exact"/>
      </w:pPr>
      <w:r>
        <w:rPr>
          <w:sz w:val="24"/>
        </w:rPr>
        <w:t>Projected entrants from the region, nationally and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internationally</w:t>
      </w:r>
      <w:r w:rsidR="0024777E">
        <w:rPr>
          <w:sz w:val="24"/>
        </w:rPr>
        <w:t>;</w:t>
      </w:r>
      <w:proofErr w:type="gramEnd"/>
    </w:p>
    <w:p w14:paraId="7230487B" w14:textId="201E3ED9" w:rsidR="00E14E79" w:rsidRDefault="00E14E79" w:rsidP="00E14E79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before="79"/>
        <w:ind w:right="121"/>
        <w:rPr>
          <w:sz w:val="24"/>
        </w:rPr>
      </w:pPr>
      <w:r>
        <w:rPr>
          <w:sz w:val="24"/>
        </w:rPr>
        <w:t xml:space="preserve">Projected cohort sizes over the initial three years and evidence for your </w:t>
      </w:r>
      <w:proofErr w:type="gramStart"/>
      <w:r>
        <w:rPr>
          <w:sz w:val="24"/>
        </w:rPr>
        <w:t>assumptions</w:t>
      </w:r>
      <w:r w:rsidR="0024777E">
        <w:rPr>
          <w:sz w:val="24"/>
        </w:rPr>
        <w:t>;</w:t>
      </w:r>
      <w:proofErr w:type="gramEnd"/>
    </w:p>
    <w:p w14:paraId="7230487C" w14:textId="6ABE7D4E" w:rsidR="00E14E79" w:rsidRDefault="00E14E79" w:rsidP="00E14E79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line="293" w:lineRule="exact"/>
        <w:rPr>
          <w:sz w:val="24"/>
        </w:rPr>
      </w:pPr>
      <w:r>
        <w:rPr>
          <w:sz w:val="24"/>
        </w:rPr>
        <w:t xml:space="preserve">Projected links with regional, </w:t>
      </w:r>
      <w:r w:rsidR="00725901">
        <w:rPr>
          <w:sz w:val="24"/>
        </w:rPr>
        <w:t>national,</w:t>
      </w:r>
      <w:r>
        <w:rPr>
          <w:sz w:val="24"/>
        </w:rPr>
        <w:t xml:space="preserve"> or international employment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needs</w:t>
      </w:r>
      <w:r w:rsidR="0024777E">
        <w:rPr>
          <w:sz w:val="24"/>
        </w:rPr>
        <w:t>;</w:t>
      </w:r>
      <w:proofErr w:type="gramEnd"/>
    </w:p>
    <w:p w14:paraId="7230487D" w14:textId="77777777" w:rsidR="00E14E79" w:rsidRDefault="00E14E79" w:rsidP="00E14E79">
      <w:pPr>
        <w:pStyle w:val="ListParagraph"/>
        <w:numPr>
          <w:ilvl w:val="2"/>
          <w:numId w:val="1"/>
        </w:numPr>
        <w:tabs>
          <w:tab w:val="left" w:pos="820"/>
          <w:tab w:val="left" w:pos="821"/>
        </w:tabs>
        <w:spacing w:line="293" w:lineRule="exact"/>
        <w:rPr>
          <w:sz w:val="24"/>
        </w:rPr>
      </w:pPr>
      <w:r>
        <w:rPr>
          <w:sz w:val="24"/>
        </w:rPr>
        <w:t>How the proposal could be most effectively</w:t>
      </w:r>
      <w:r>
        <w:rPr>
          <w:spacing w:val="-4"/>
          <w:sz w:val="24"/>
        </w:rPr>
        <w:t xml:space="preserve"> </w:t>
      </w:r>
      <w:r>
        <w:rPr>
          <w:sz w:val="24"/>
        </w:rPr>
        <w:t>marketed.</w:t>
      </w:r>
    </w:p>
    <w:p w14:paraId="7230487E" w14:textId="77777777" w:rsidR="00E14E79" w:rsidRDefault="00E14E79" w:rsidP="00E14E79">
      <w:pPr>
        <w:pStyle w:val="BodyText"/>
        <w:spacing w:before="9"/>
        <w:rPr>
          <w:sz w:val="23"/>
        </w:rPr>
      </w:pPr>
    </w:p>
    <w:p w14:paraId="7230487F" w14:textId="5BF9EE21" w:rsidR="00E14E79" w:rsidRDefault="00E14E79" w:rsidP="00E14E79">
      <w:pPr>
        <w:pStyle w:val="BodyText"/>
        <w:spacing w:before="1"/>
        <w:ind w:left="100" w:right="121"/>
        <w:jc w:val="both"/>
      </w:pPr>
      <w:r>
        <w:rPr>
          <w:b/>
          <w:u w:val="thick"/>
        </w:rPr>
        <w:t>Note</w:t>
      </w:r>
      <w:r>
        <w:rPr>
          <w:b/>
        </w:rPr>
        <w:t xml:space="preserve"> </w:t>
      </w:r>
      <w:r>
        <w:t xml:space="preserve">That you should evidence endorsement by the Director of Global Engagement of any claim regarding the potential demand for the proposed </w:t>
      </w:r>
      <w:proofErr w:type="spellStart"/>
      <w:r>
        <w:t>programme</w:t>
      </w:r>
      <w:proofErr w:type="spellEnd"/>
      <w:r>
        <w:t xml:space="preserve"> from international markets.</w:t>
      </w:r>
    </w:p>
    <w:p w14:paraId="72304880" w14:textId="77777777" w:rsidR="00E14E79" w:rsidRDefault="00E14E79" w:rsidP="00E14E79">
      <w:pPr>
        <w:pStyle w:val="BodyText"/>
        <w:spacing w:before="1"/>
      </w:pPr>
    </w:p>
    <w:p w14:paraId="72304881" w14:textId="77777777" w:rsidR="00E14E79" w:rsidRDefault="00E14E79" w:rsidP="00E14E79">
      <w:pPr>
        <w:pStyle w:val="Heading3"/>
        <w:ind w:left="100"/>
      </w:pPr>
      <w:r>
        <w:rPr>
          <w:u w:val="thick"/>
        </w:rPr>
        <w:t>Section 3 – Resources</w:t>
      </w:r>
    </w:p>
    <w:p w14:paraId="72304882" w14:textId="77777777" w:rsidR="00E14E79" w:rsidRDefault="00E14E79" w:rsidP="00E14E79">
      <w:pPr>
        <w:pStyle w:val="BodyText"/>
        <w:spacing w:before="9"/>
        <w:rPr>
          <w:b/>
          <w:sz w:val="15"/>
        </w:rPr>
      </w:pPr>
    </w:p>
    <w:p w14:paraId="72304883" w14:textId="4A2EECEC" w:rsidR="00E14E79" w:rsidRDefault="00E14E79" w:rsidP="00E14E79">
      <w:pPr>
        <w:pStyle w:val="BodyText"/>
        <w:spacing w:before="93"/>
        <w:ind w:left="100" w:right="118"/>
        <w:jc w:val="both"/>
      </w:pPr>
      <w:r>
        <w:t xml:space="preserve">This section is designed to identify what </w:t>
      </w:r>
      <w:r>
        <w:rPr>
          <w:b/>
        </w:rPr>
        <w:t xml:space="preserve">additional or </w:t>
      </w:r>
      <w:proofErr w:type="gramStart"/>
      <w:r>
        <w:rPr>
          <w:b/>
        </w:rPr>
        <w:t>change</w:t>
      </w:r>
      <w:proofErr w:type="gramEnd"/>
      <w:r>
        <w:rPr>
          <w:b/>
        </w:rPr>
        <w:t xml:space="preserve"> in </w:t>
      </w:r>
      <w:r>
        <w:t xml:space="preserve">resources are required to run this </w:t>
      </w:r>
      <w:proofErr w:type="spellStart"/>
      <w:r>
        <w:t>programme</w:t>
      </w:r>
      <w:proofErr w:type="spellEnd"/>
      <w:r>
        <w:t xml:space="preserve"> over the next three years. If none, please enter </w:t>
      </w:r>
      <w:r w:rsidR="00D911D7">
        <w:t>‘</w:t>
      </w:r>
      <w:r>
        <w:t>not applicable</w:t>
      </w:r>
      <w:r w:rsidR="00D911D7">
        <w:t>’</w:t>
      </w:r>
      <w:r>
        <w:t>.</w:t>
      </w:r>
      <w:r w:rsidR="0024777E">
        <w:t xml:space="preserve"> All proposals need to </w:t>
      </w:r>
      <w:proofErr w:type="gramStart"/>
      <w:r w:rsidR="0024777E">
        <w:t xml:space="preserve">have </w:t>
      </w:r>
      <w:r w:rsidR="00D77265">
        <w:t>been</w:t>
      </w:r>
      <w:proofErr w:type="gramEnd"/>
      <w:r w:rsidR="00D77265">
        <w:t xml:space="preserve"> </w:t>
      </w:r>
      <w:r w:rsidR="0024777E">
        <w:t xml:space="preserve">submitted </w:t>
      </w:r>
      <w:r w:rsidR="009B26C7">
        <w:t xml:space="preserve">to Finance </w:t>
      </w:r>
      <w:r w:rsidR="0024777E">
        <w:t xml:space="preserve">and </w:t>
      </w:r>
      <w:proofErr w:type="gramStart"/>
      <w:r w:rsidR="0024777E">
        <w:t>had</w:t>
      </w:r>
      <w:proofErr w:type="gramEnd"/>
      <w:r w:rsidR="0024777E">
        <w:t xml:space="preserve"> approval of a business case</w:t>
      </w:r>
      <w:r w:rsidR="009B26C7">
        <w:t xml:space="preserve"> prior to </w:t>
      </w:r>
      <w:r w:rsidR="006C3157">
        <w:t>RASC or IC</w:t>
      </w:r>
      <w:r w:rsidR="009B26C7">
        <w:t xml:space="preserve"> consideration. </w:t>
      </w:r>
      <w:r w:rsidR="00DE567A">
        <w:t>If the proposal require</w:t>
      </w:r>
      <w:r w:rsidR="00F211D6">
        <w:t>s</w:t>
      </w:r>
      <w:r w:rsidR="00DE567A">
        <w:t xml:space="preserve"> higher </w:t>
      </w:r>
      <w:r w:rsidR="00DE567A">
        <w:lastRenderedPageBreak/>
        <w:t>tha</w:t>
      </w:r>
      <w:r w:rsidR="009D0A02">
        <w:t>n</w:t>
      </w:r>
      <w:r w:rsidR="00DE567A">
        <w:t xml:space="preserve"> usual student</w:t>
      </w:r>
      <w:r w:rsidR="004818B1">
        <w:t>-staff</w:t>
      </w:r>
      <w:r w:rsidR="00DE567A">
        <w:t xml:space="preserve"> contact hours (higher than approximately </w:t>
      </w:r>
      <w:r w:rsidR="00F5051A">
        <w:t xml:space="preserve">48 hours per </w:t>
      </w:r>
      <w:r w:rsidR="00D911D7">
        <w:t>20-credit</w:t>
      </w:r>
      <w:r w:rsidR="00F5051A">
        <w:t xml:space="preserve"> module) this should be noted here and in your business case.</w:t>
      </w:r>
    </w:p>
    <w:p w14:paraId="72304884" w14:textId="77777777" w:rsidR="00E14E79" w:rsidRDefault="00E14E79" w:rsidP="00E14E79">
      <w:pPr>
        <w:pStyle w:val="BodyText"/>
        <w:spacing w:before="1"/>
      </w:pPr>
    </w:p>
    <w:p w14:paraId="72304885" w14:textId="77777777" w:rsidR="00E14E79" w:rsidRDefault="00E14E79" w:rsidP="00E14E79">
      <w:pPr>
        <w:pStyle w:val="Heading3"/>
        <w:ind w:left="100"/>
      </w:pPr>
      <w:r>
        <w:rPr>
          <w:u w:val="thick"/>
        </w:rPr>
        <w:t>Approval</w:t>
      </w:r>
    </w:p>
    <w:p w14:paraId="72304886" w14:textId="5EE56C65" w:rsidR="00E14E79" w:rsidRDefault="00E14E79" w:rsidP="00E14E79">
      <w:pPr>
        <w:pStyle w:val="BodyText"/>
        <w:spacing w:before="229"/>
        <w:ind w:left="100" w:right="116"/>
        <w:jc w:val="both"/>
      </w:pPr>
      <w:r>
        <w:t xml:space="preserve">This section requires the lead Academic Dean to approve the new development and confirm that </w:t>
      </w:r>
      <w:r>
        <w:rPr>
          <w:b/>
        </w:rPr>
        <w:t xml:space="preserve">all </w:t>
      </w:r>
      <w:r>
        <w:t xml:space="preserve">resources are in place to allow it to proceed [possibly subject to </w:t>
      </w:r>
      <w:r w:rsidR="00864982">
        <w:t>HRPG</w:t>
      </w:r>
      <w:r>
        <w:t xml:space="preserve"> approval].</w:t>
      </w:r>
    </w:p>
    <w:p w14:paraId="72304887" w14:textId="77777777" w:rsidR="00C7070D" w:rsidRDefault="00C7070D" w:rsidP="005A1AB6">
      <w:pPr>
        <w:spacing w:line="228" w:lineRule="exact"/>
        <w:rPr>
          <w:sz w:val="24"/>
          <w:szCs w:val="24"/>
        </w:rPr>
      </w:pPr>
    </w:p>
    <w:p w14:paraId="72304888" w14:textId="77777777" w:rsidR="00E14E79" w:rsidRDefault="00E14E79" w:rsidP="005A1AB6">
      <w:pPr>
        <w:spacing w:line="228" w:lineRule="exact"/>
        <w:rPr>
          <w:sz w:val="24"/>
          <w:szCs w:val="24"/>
        </w:rPr>
      </w:pPr>
    </w:p>
    <w:p w14:paraId="72304889" w14:textId="77777777" w:rsidR="00E14E79" w:rsidRDefault="00E14E79" w:rsidP="00E14E79">
      <w:pPr>
        <w:pStyle w:val="Heading3"/>
        <w:numPr>
          <w:ilvl w:val="0"/>
          <w:numId w:val="2"/>
        </w:numPr>
        <w:tabs>
          <w:tab w:val="left" w:pos="820"/>
          <w:tab w:val="left" w:pos="821"/>
        </w:tabs>
        <w:spacing w:before="81"/>
      </w:pPr>
      <w:r>
        <w:t>Terms of Reference</w:t>
      </w:r>
    </w:p>
    <w:p w14:paraId="7230488A" w14:textId="77777777" w:rsidR="00E14E79" w:rsidRDefault="00E14E79" w:rsidP="007553EE">
      <w:pPr>
        <w:pStyle w:val="Heading3"/>
        <w:tabs>
          <w:tab w:val="left" w:pos="820"/>
          <w:tab w:val="left" w:pos="821"/>
        </w:tabs>
        <w:spacing w:before="81"/>
        <w:ind w:left="0"/>
      </w:pPr>
    </w:p>
    <w:p w14:paraId="60AA64AB" w14:textId="77777777" w:rsidR="003E7BBE" w:rsidRDefault="003E7BBE" w:rsidP="003E7BBE">
      <w:pPr>
        <w:rPr>
          <w:b/>
          <w:bCs/>
          <w:caps/>
        </w:rPr>
      </w:pPr>
      <w:bookmarkStart w:id="0" w:name="_Hlk75173206"/>
      <w:r>
        <w:rPr>
          <w:b/>
          <w:bCs/>
          <w:caps/>
        </w:rPr>
        <w:t>PORTFOLIO DEVELOPMENT COMMITTEE 2021-2022</w:t>
      </w:r>
    </w:p>
    <w:p w14:paraId="03E4EAE3" w14:textId="77777777" w:rsidR="003E7BBE" w:rsidRDefault="003E7BBE" w:rsidP="003E7BBE">
      <w:pPr>
        <w:rPr>
          <w:b/>
          <w:bCs/>
          <w:caps/>
        </w:rPr>
      </w:pPr>
    </w:p>
    <w:p w14:paraId="0013B620" w14:textId="77777777" w:rsidR="003E7BBE" w:rsidRDefault="003E7BBE" w:rsidP="003E7BBE">
      <w:r>
        <w:rPr>
          <w:b/>
          <w:bCs/>
        </w:rPr>
        <w:t>Serviced by</w:t>
      </w:r>
      <w:proofErr w:type="gramStart"/>
      <w:r>
        <w:rPr>
          <w:b/>
          <w:bCs/>
        </w:rPr>
        <w:t xml:space="preserve">: </w:t>
      </w:r>
      <w:r>
        <w:tab/>
      </w:r>
      <w:r>
        <w:rPr>
          <w:b/>
          <w:bCs/>
        </w:rPr>
        <w:t>Quality</w:t>
      </w:r>
      <w:proofErr w:type="gramEnd"/>
      <w:r>
        <w:rPr>
          <w:b/>
          <w:bCs/>
        </w:rPr>
        <w:t xml:space="preserve"> Enhancement Directorate</w:t>
      </w:r>
    </w:p>
    <w:p w14:paraId="0F3E8AD2" w14:textId="77777777" w:rsidR="003E7BBE" w:rsidRDefault="003E7BBE" w:rsidP="003E7BBE">
      <w:pPr>
        <w:rPr>
          <w:b/>
          <w:bCs/>
        </w:rPr>
      </w:pPr>
    </w:p>
    <w:p w14:paraId="6D605FAC" w14:textId="77777777" w:rsidR="003E7BBE" w:rsidRDefault="003E7BBE" w:rsidP="003E7BBE">
      <w:r>
        <w:rPr>
          <w:b/>
          <w:bCs/>
        </w:rPr>
        <w:t>Reports to</w:t>
      </w:r>
      <w:proofErr w:type="gramStart"/>
      <w:r>
        <w:rPr>
          <w:b/>
          <w:bCs/>
        </w:rPr>
        <w:t xml:space="preserve">: </w:t>
      </w:r>
      <w:r>
        <w:tab/>
      </w:r>
      <w:r>
        <w:rPr>
          <w:b/>
          <w:bCs/>
        </w:rPr>
        <w:t>Academic</w:t>
      </w:r>
      <w:proofErr w:type="gramEnd"/>
      <w:r>
        <w:rPr>
          <w:b/>
          <w:bCs/>
        </w:rPr>
        <w:t xml:space="preserve"> Board</w:t>
      </w:r>
    </w:p>
    <w:p w14:paraId="254338A0" w14:textId="77777777" w:rsidR="003E7BBE" w:rsidRDefault="003E7BBE" w:rsidP="003E7BBE">
      <w:pPr>
        <w:rPr>
          <w:b/>
          <w:bCs/>
        </w:rPr>
      </w:pPr>
    </w:p>
    <w:p w14:paraId="1EE00C32" w14:textId="590F8FEE" w:rsidR="003E7BBE" w:rsidRDefault="009D0A02" w:rsidP="00FE7F1D">
      <w:pPr>
        <w:pStyle w:val="ListParagraph"/>
        <w:widowControl/>
        <w:suppressAutoHyphens/>
        <w:autoSpaceDE/>
        <w:ind w:left="720" w:firstLine="0"/>
        <w:textAlignment w:val="baseline"/>
        <w:rPr>
          <w:b/>
          <w:bCs/>
        </w:rPr>
      </w:pPr>
      <w:r>
        <w:rPr>
          <w:b/>
          <w:bCs/>
        </w:rPr>
        <w:t xml:space="preserve">1. </w:t>
      </w:r>
      <w:r w:rsidR="003E7BBE">
        <w:rPr>
          <w:b/>
          <w:bCs/>
        </w:rPr>
        <w:t>Terms of Reference:</w:t>
      </w:r>
    </w:p>
    <w:p w14:paraId="1440AB3D" w14:textId="77777777" w:rsidR="003E7BBE" w:rsidRDefault="003E7BBE" w:rsidP="003E7BBE">
      <w:pPr>
        <w:pStyle w:val="ListParagraph"/>
        <w:ind w:left="0"/>
        <w:rPr>
          <w:b/>
          <w:bCs/>
        </w:rPr>
      </w:pPr>
    </w:p>
    <w:p w14:paraId="0FF60B2B" w14:textId="5B3BE257" w:rsidR="003E7BBE" w:rsidRDefault="003E7BBE" w:rsidP="003E7BBE">
      <w:pPr>
        <w:ind w:left="720"/>
        <w:jc w:val="both"/>
      </w:pPr>
      <w:r>
        <w:t xml:space="preserve"> 1.1 To ensure that the academic portfolio is responsive to the priorities of the Strategic Plan (2017/18 –2022/23), informed by the Human Resources Planning Group, Academic Quality and Standards Committee and the Annual Strategic Planning rounds. </w:t>
      </w:r>
    </w:p>
    <w:p w14:paraId="1D4762B3" w14:textId="77777777" w:rsidR="00D911D7" w:rsidRDefault="00D911D7" w:rsidP="003E7BBE">
      <w:pPr>
        <w:ind w:left="720"/>
        <w:jc w:val="both"/>
      </w:pPr>
    </w:p>
    <w:p w14:paraId="6D173973" w14:textId="55D899C2" w:rsidR="003E7BBE" w:rsidRDefault="003E7BBE" w:rsidP="003E7BBE">
      <w:pPr>
        <w:ind w:left="720"/>
        <w:jc w:val="both"/>
      </w:pPr>
      <w:r>
        <w:t xml:space="preserve">1.2 To drive and monitor the activity of </w:t>
      </w:r>
      <w:r w:rsidR="00F86473">
        <w:t xml:space="preserve">the Programme Approval Standing Panel </w:t>
      </w:r>
      <w:r>
        <w:t xml:space="preserve">and receive reports from this to support the strategic overview of portfolio development activity. </w:t>
      </w:r>
    </w:p>
    <w:p w14:paraId="1B675935" w14:textId="77777777" w:rsidR="00D911D7" w:rsidRDefault="00D911D7" w:rsidP="003E7BBE">
      <w:pPr>
        <w:ind w:left="720"/>
        <w:jc w:val="both"/>
      </w:pPr>
    </w:p>
    <w:p w14:paraId="2F03DFE6" w14:textId="2D0C4E1E" w:rsidR="003E7BBE" w:rsidRDefault="003E7BBE" w:rsidP="003E7BBE">
      <w:pPr>
        <w:ind w:left="720"/>
        <w:jc w:val="both"/>
      </w:pPr>
      <w:r>
        <w:t xml:space="preserve">1.3 To approve a business case on changes to existing home programmes (new </w:t>
      </w:r>
      <w:proofErr w:type="spellStart"/>
      <w:r>
        <w:t>programme</w:t>
      </w:r>
      <w:proofErr w:type="spellEnd"/>
      <w:r>
        <w:t xml:space="preserve"> title, final award, mode of delivery and addition of Welsh language). </w:t>
      </w:r>
    </w:p>
    <w:p w14:paraId="4C1DA658" w14:textId="288368D1" w:rsidR="00AB5DCC" w:rsidRDefault="00AB5DCC" w:rsidP="003E7BBE">
      <w:pPr>
        <w:ind w:left="720"/>
        <w:jc w:val="both"/>
      </w:pPr>
    </w:p>
    <w:p w14:paraId="5458F483" w14:textId="649FEA5A" w:rsidR="00AB5DCC" w:rsidRDefault="00AB5DCC" w:rsidP="003E7BBE">
      <w:pPr>
        <w:ind w:left="720"/>
        <w:jc w:val="both"/>
      </w:pPr>
      <w:r>
        <w:t xml:space="preserve">1.4 </w:t>
      </w:r>
      <w:r w:rsidR="00591AAD">
        <w:t>T</w:t>
      </w:r>
      <w:r>
        <w:t xml:space="preserve">o approve </w:t>
      </w:r>
      <w:r w:rsidR="00844A66">
        <w:t>business cases for short courses and micro</w:t>
      </w:r>
      <w:r w:rsidR="00E435F4">
        <w:t xml:space="preserve"> </w:t>
      </w:r>
      <w:r w:rsidR="00844A66">
        <w:t>c</w:t>
      </w:r>
      <w:r w:rsidR="00E435F4">
        <w:t>r</w:t>
      </w:r>
      <w:r w:rsidR="00844A66">
        <w:t>edentials.</w:t>
      </w:r>
    </w:p>
    <w:p w14:paraId="6DE37862" w14:textId="77777777" w:rsidR="00D911D7" w:rsidRDefault="00D911D7" w:rsidP="003E7BBE">
      <w:pPr>
        <w:ind w:left="720"/>
        <w:jc w:val="both"/>
      </w:pPr>
    </w:p>
    <w:p w14:paraId="42B13C6B" w14:textId="08A1E196" w:rsidR="003E7BBE" w:rsidRDefault="003E7BBE" w:rsidP="003E7BBE">
      <w:pPr>
        <w:ind w:left="720"/>
        <w:jc w:val="both"/>
      </w:pPr>
      <w:r>
        <w:t>1</w:t>
      </w:r>
      <w:r w:rsidR="00E435F4">
        <w:t>.5</w:t>
      </w:r>
      <w:r w:rsidR="004C32BC">
        <w:t xml:space="preserve"> </w:t>
      </w:r>
      <w:r>
        <w:t>To oversee new and existing partner(s) proposal(s) including new, relocated and additional campus(es), franchise and validation of programmes and to approve the outcomes of periodic due diligence of partners.</w:t>
      </w:r>
    </w:p>
    <w:p w14:paraId="2C8DD4A6" w14:textId="77777777" w:rsidR="00D911D7" w:rsidRDefault="00D911D7" w:rsidP="003E7BBE">
      <w:pPr>
        <w:ind w:left="720"/>
        <w:jc w:val="both"/>
      </w:pPr>
    </w:p>
    <w:p w14:paraId="2467A1C0" w14:textId="7EC676BA" w:rsidR="003E7BBE" w:rsidRDefault="003E7BBE" w:rsidP="003E7BBE">
      <w:pPr>
        <w:ind w:left="720"/>
        <w:jc w:val="both"/>
      </w:pPr>
      <w:r>
        <w:t>1.</w:t>
      </w:r>
      <w:r w:rsidR="00E435F4">
        <w:t>6</w:t>
      </w:r>
      <w:r w:rsidR="002A6C78">
        <w:t xml:space="preserve"> </w:t>
      </w:r>
      <w:r>
        <w:t xml:space="preserve">To approve via recommendation(s) </w:t>
      </w:r>
      <w:r w:rsidR="00AB5DCC">
        <w:t xml:space="preserve">for </w:t>
      </w:r>
      <w:r>
        <w:t xml:space="preserve">exit strategies and </w:t>
      </w:r>
      <w:proofErr w:type="spellStart"/>
      <w:r>
        <w:t>programme</w:t>
      </w:r>
      <w:proofErr w:type="spellEnd"/>
      <w:r>
        <w:t xml:space="preserve"> discontinuations.</w:t>
      </w:r>
    </w:p>
    <w:p w14:paraId="2D8E6673" w14:textId="77777777" w:rsidR="00D911D7" w:rsidRDefault="00D911D7" w:rsidP="003E7BBE">
      <w:pPr>
        <w:ind w:left="720"/>
        <w:jc w:val="both"/>
      </w:pPr>
    </w:p>
    <w:p w14:paraId="18EEFCB9" w14:textId="22295523" w:rsidR="00B470E8" w:rsidRDefault="003E7BBE" w:rsidP="003E7BBE">
      <w:pPr>
        <w:ind w:left="720"/>
        <w:jc w:val="both"/>
      </w:pPr>
      <w:r>
        <w:t>1.</w:t>
      </w:r>
      <w:r w:rsidR="00E435F4">
        <w:t>7</w:t>
      </w:r>
      <w:r>
        <w:t xml:space="preserve"> In addition to supporting the strategic ambition of the </w:t>
      </w:r>
      <w:r w:rsidR="00B034BA">
        <w:t>U</w:t>
      </w:r>
      <w:r>
        <w:t>niversity, to conduct periodic reviews of the full academic portfolio</w:t>
      </w:r>
      <w:r w:rsidR="00B034BA">
        <w:t>,</w:t>
      </w:r>
      <w:r>
        <w:t xml:space="preserve"> deploying financial, space resourcing, economic and other performance indicators supplied through annual </w:t>
      </w:r>
      <w:proofErr w:type="spellStart"/>
      <w:r>
        <w:t>programme</w:t>
      </w:r>
      <w:proofErr w:type="spellEnd"/>
      <w:r>
        <w:t xml:space="preserve"> planning rounds.</w:t>
      </w:r>
    </w:p>
    <w:p w14:paraId="36B5042A" w14:textId="439A7E60" w:rsidR="003E7BBE" w:rsidRDefault="003E7BBE" w:rsidP="003E7BBE">
      <w:pPr>
        <w:ind w:left="720"/>
        <w:jc w:val="both"/>
      </w:pPr>
      <w:r>
        <w:t xml:space="preserve"> </w:t>
      </w:r>
    </w:p>
    <w:p w14:paraId="596D88B0" w14:textId="67992C8E" w:rsidR="003E7BBE" w:rsidRDefault="009D0A02" w:rsidP="00FE7F1D">
      <w:pPr>
        <w:pStyle w:val="ListParagraph"/>
        <w:widowControl/>
        <w:suppressAutoHyphens/>
        <w:autoSpaceDE/>
        <w:ind w:left="720" w:firstLine="0"/>
        <w:textAlignment w:val="baseline"/>
      </w:pPr>
      <w:r>
        <w:rPr>
          <w:b/>
          <w:bCs/>
        </w:rPr>
        <w:t xml:space="preserve">2. </w:t>
      </w:r>
      <w:r w:rsidR="003E7BBE">
        <w:rPr>
          <w:b/>
          <w:bCs/>
        </w:rPr>
        <w:t>Membership</w:t>
      </w:r>
      <w:r w:rsidR="003E7BBE" w:rsidRPr="00B034BA">
        <w:rPr>
          <w:b/>
        </w:rPr>
        <w:t>:</w:t>
      </w:r>
    </w:p>
    <w:p w14:paraId="442CA6D0" w14:textId="77777777" w:rsidR="00D911D7" w:rsidRDefault="00D911D7" w:rsidP="00FE7F1D">
      <w:pPr>
        <w:pStyle w:val="ListParagraph"/>
        <w:widowControl/>
        <w:suppressAutoHyphens/>
        <w:autoSpaceDE/>
        <w:ind w:left="720" w:firstLine="0"/>
        <w:textAlignment w:val="baseline"/>
      </w:pPr>
    </w:p>
    <w:p w14:paraId="5A21A213" w14:textId="4CF45F94" w:rsidR="003E7BBE" w:rsidRDefault="003E7BBE" w:rsidP="003E7BBE">
      <w:pPr>
        <w:pStyle w:val="ListParagraph"/>
        <w:widowControl/>
        <w:numPr>
          <w:ilvl w:val="0"/>
          <w:numId w:val="13"/>
        </w:numPr>
        <w:suppressAutoHyphens/>
        <w:autoSpaceDE/>
        <w:textAlignment w:val="baseline"/>
      </w:pPr>
      <w:r>
        <w:t xml:space="preserve">Deputy </w:t>
      </w:r>
      <w:proofErr w:type="gramStart"/>
      <w:r>
        <w:t>Vice</w:t>
      </w:r>
      <w:r w:rsidR="00B034BA">
        <w:t>-</w:t>
      </w:r>
      <w:r>
        <w:t>Chancellor</w:t>
      </w:r>
      <w:proofErr w:type="gramEnd"/>
      <w:r>
        <w:t xml:space="preserve"> (Chair) </w:t>
      </w:r>
    </w:p>
    <w:p w14:paraId="0206B24F" w14:textId="77777777" w:rsidR="00B470E8" w:rsidRDefault="00B470E8" w:rsidP="00FE7F1D">
      <w:pPr>
        <w:pStyle w:val="ListParagraph"/>
        <w:widowControl/>
        <w:suppressAutoHyphens/>
        <w:autoSpaceDE/>
        <w:ind w:left="720" w:firstLine="0"/>
        <w:textAlignment w:val="baseline"/>
      </w:pPr>
    </w:p>
    <w:p w14:paraId="5753A072" w14:textId="78B96E67" w:rsidR="003E7BBE" w:rsidRDefault="003E7BBE" w:rsidP="003E7BBE">
      <w:pPr>
        <w:pStyle w:val="ListParagraph"/>
        <w:widowControl/>
        <w:numPr>
          <w:ilvl w:val="0"/>
          <w:numId w:val="13"/>
        </w:numPr>
        <w:suppressAutoHyphens/>
        <w:autoSpaceDE/>
        <w:spacing w:after="160" w:line="254" w:lineRule="auto"/>
        <w:textAlignment w:val="baseline"/>
      </w:pPr>
      <w:r>
        <w:t>Pro Vice-Chancellor Partnerships and External Engagement (Vice</w:t>
      </w:r>
      <w:r w:rsidR="00B034BA">
        <w:t>-</w:t>
      </w:r>
      <w:r>
        <w:t>Chair)</w:t>
      </w:r>
    </w:p>
    <w:p w14:paraId="3E3F24AF" w14:textId="77777777" w:rsidR="003E7BBE" w:rsidRDefault="003E7BBE" w:rsidP="003E7BBE">
      <w:pPr>
        <w:pStyle w:val="ListParagraph"/>
        <w:widowControl/>
        <w:numPr>
          <w:ilvl w:val="0"/>
          <w:numId w:val="13"/>
        </w:numPr>
        <w:suppressAutoHyphens/>
        <w:autoSpaceDE/>
        <w:spacing w:after="160" w:line="254" w:lineRule="auto"/>
        <w:textAlignment w:val="baseline"/>
      </w:pPr>
      <w:r>
        <w:t xml:space="preserve">Dean of the Cardiff School of Art and Design </w:t>
      </w:r>
    </w:p>
    <w:p w14:paraId="176F1D4D" w14:textId="77777777" w:rsidR="003E7BBE" w:rsidRDefault="003E7BBE" w:rsidP="003E7BBE">
      <w:pPr>
        <w:pStyle w:val="ListParagraph"/>
        <w:widowControl/>
        <w:numPr>
          <w:ilvl w:val="0"/>
          <w:numId w:val="13"/>
        </w:numPr>
        <w:suppressAutoHyphens/>
        <w:autoSpaceDE/>
        <w:spacing w:after="160" w:line="254" w:lineRule="auto"/>
        <w:textAlignment w:val="baseline"/>
      </w:pPr>
      <w:r>
        <w:lastRenderedPageBreak/>
        <w:t xml:space="preserve">Dean of the Cardiff School of Management </w:t>
      </w:r>
    </w:p>
    <w:p w14:paraId="1CC3D0A4" w14:textId="77777777" w:rsidR="003E7BBE" w:rsidRDefault="003E7BBE" w:rsidP="003E7BBE">
      <w:pPr>
        <w:pStyle w:val="ListParagraph"/>
        <w:widowControl/>
        <w:numPr>
          <w:ilvl w:val="0"/>
          <w:numId w:val="13"/>
        </w:numPr>
        <w:suppressAutoHyphens/>
        <w:autoSpaceDE/>
        <w:spacing w:after="160" w:line="254" w:lineRule="auto"/>
        <w:textAlignment w:val="baseline"/>
      </w:pPr>
      <w:r>
        <w:t xml:space="preserve">Dean of the Cardiff School of Sport and Health Sciences </w:t>
      </w:r>
    </w:p>
    <w:p w14:paraId="1F27E9DD" w14:textId="77777777" w:rsidR="003E7BBE" w:rsidRDefault="003E7BBE" w:rsidP="003E7BBE">
      <w:pPr>
        <w:pStyle w:val="ListParagraph"/>
        <w:widowControl/>
        <w:numPr>
          <w:ilvl w:val="0"/>
          <w:numId w:val="13"/>
        </w:numPr>
        <w:suppressAutoHyphens/>
        <w:autoSpaceDE/>
        <w:spacing w:after="160" w:line="254" w:lineRule="auto"/>
        <w:textAlignment w:val="baseline"/>
      </w:pPr>
      <w:r>
        <w:t xml:space="preserve">Dean of the Cardiff School of Technologies </w:t>
      </w:r>
    </w:p>
    <w:p w14:paraId="5943854C" w14:textId="77777777" w:rsidR="003E7BBE" w:rsidRDefault="003E7BBE" w:rsidP="003E7BBE">
      <w:pPr>
        <w:pStyle w:val="ListParagraph"/>
        <w:widowControl/>
        <w:numPr>
          <w:ilvl w:val="0"/>
          <w:numId w:val="13"/>
        </w:numPr>
        <w:suppressAutoHyphens/>
        <w:autoSpaceDE/>
        <w:spacing w:after="160" w:line="254" w:lineRule="auto"/>
        <w:textAlignment w:val="baseline"/>
      </w:pPr>
      <w:r>
        <w:t xml:space="preserve">Dean of the Cardiff School of Education and Social Policy </w:t>
      </w:r>
    </w:p>
    <w:p w14:paraId="0E5D8F6D" w14:textId="77777777" w:rsidR="003E7BBE" w:rsidRDefault="003E7BBE" w:rsidP="003E7BBE">
      <w:pPr>
        <w:pStyle w:val="ListParagraph"/>
        <w:widowControl/>
        <w:numPr>
          <w:ilvl w:val="0"/>
          <w:numId w:val="13"/>
        </w:numPr>
        <w:suppressAutoHyphens/>
        <w:autoSpaceDE/>
        <w:spacing w:after="160" w:line="254" w:lineRule="auto"/>
        <w:textAlignment w:val="baseline"/>
      </w:pPr>
      <w:r>
        <w:t xml:space="preserve">Director of Marketing and External Relations </w:t>
      </w:r>
    </w:p>
    <w:p w14:paraId="365401C5" w14:textId="77777777" w:rsidR="003E7BBE" w:rsidRDefault="003E7BBE" w:rsidP="003E7BBE">
      <w:pPr>
        <w:pStyle w:val="ListParagraph"/>
        <w:widowControl/>
        <w:numPr>
          <w:ilvl w:val="0"/>
          <w:numId w:val="13"/>
        </w:numPr>
        <w:suppressAutoHyphens/>
        <w:autoSpaceDE/>
        <w:spacing w:after="160" w:line="254" w:lineRule="auto"/>
        <w:textAlignment w:val="baseline"/>
      </w:pPr>
      <w:r>
        <w:t>Director of Registry Services</w:t>
      </w:r>
    </w:p>
    <w:p w14:paraId="4FD4ACBF" w14:textId="77777777" w:rsidR="003E7BBE" w:rsidRDefault="003E7BBE" w:rsidP="003E7BBE">
      <w:pPr>
        <w:pStyle w:val="ListParagraph"/>
        <w:widowControl/>
        <w:numPr>
          <w:ilvl w:val="0"/>
          <w:numId w:val="13"/>
        </w:numPr>
        <w:suppressAutoHyphens/>
        <w:autoSpaceDE/>
        <w:spacing w:after="160" w:line="254" w:lineRule="auto"/>
        <w:textAlignment w:val="baseline"/>
      </w:pPr>
      <w:r>
        <w:t>Director of Quality Enhancement Directorate</w:t>
      </w:r>
    </w:p>
    <w:p w14:paraId="2CF3EE7C" w14:textId="77777777" w:rsidR="003E7BBE" w:rsidRDefault="003E7BBE" w:rsidP="003E7BBE">
      <w:pPr>
        <w:pStyle w:val="ListParagraph"/>
        <w:widowControl/>
        <w:numPr>
          <w:ilvl w:val="0"/>
          <w:numId w:val="13"/>
        </w:numPr>
        <w:suppressAutoHyphens/>
        <w:autoSpaceDE/>
        <w:spacing w:after="160" w:line="254" w:lineRule="auto"/>
        <w:textAlignment w:val="baseline"/>
      </w:pPr>
      <w:r>
        <w:t xml:space="preserve">Head of Strategy, Planning and Performance  </w:t>
      </w:r>
    </w:p>
    <w:p w14:paraId="2510CF62" w14:textId="77777777" w:rsidR="003E7BBE" w:rsidRDefault="003E7BBE" w:rsidP="003E7BBE">
      <w:pPr>
        <w:pStyle w:val="ListParagraph"/>
        <w:widowControl/>
        <w:numPr>
          <w:ilvl w:val="0"/>
          <w:numId w:val="13"/>
        </w:numPr>
        <w:suppressAutoHyphens/>
        <w:autoSpaceDE/>
        <w:spacing w:after="160" w:line="254" w:lineRule="auto"/>
        <w:textAlignment w:val="baseline"/>
      </w:pPr>
      <w:r>
        <w:t>Director of Finance</w:t>
      </w:r>
    </w:p>
    <w:p w14:paraId="10F0AF42" w14:textId="77777777" w:rsidR="003E7BBE" w:rsidRDefault="003E7BBE" w:rsidP="003E7BBE">
      <w:pPr>
        <w:pStyle w:val="ListParagraph"/>
        <w:widowControl/>
        <w:numPr>
          <w:ilvl w:val="0"/>
          <w:numId w:val="13"/>
        </w:numPr>
        <w:suppressAutoHyphens/>
        <w:autoSpaceDE/>
        <w:spacing w:after="160" w:line="254" w:lineRule="auto"/>
        <w:textAlignment w:val="baseline"/>
      </w:pPr>
      <w:r>
        <w:t>Director of Student Services, or nominee</w:t>
      </w:r>
    </w:p>
    <w:p w14:paraId="7C80237B" w14:textId="77777777" w:rsidR="003E7BBE" w:rsidRDefault="003E7BBE" w:rsidP="003E7BBE">
      <w:pPr>
        <w:pStyle w:val="ListParagraph"/>
      </w:pPr>
    </w:p>
    <w:p w14:paraId="5ADE21D7" w14:textId="297543D7" w:rsidR="003E7BBE" w:rsidRDefault="009D0A02" w:rsidP="00FE7F1D">
      <w:pPr>
        <w:widowControl/>
        <w:suppressAutoHyphens/>
        <w:autoSpaceDE/>
        <w:ind w:firstLine="720"/>
        <w:textAlignment w:val="baseline"/>
        <w:rPr>
          <w:b/>
          <w:bCs/>
        </w:rPr>
      </w:pPr>
      <w:r>
        <w:rPr>
          <w:b/>
          <w:bCs/>
        </w:rPr>
        <w:t xml:space="preserve">3. </w:t>
      </w:r>
      <w:r w:rsidR="003E7BBE" w:rsidRPr="00FE7F1D">
        <w:rPr>
          <w:b/>
          <w:bCs/>
        </w:rPr>
        <w:t>Co-option</w:t>
      </w:r>
      <w:r w:rsidR="00D911D7">
        <w:rPr>
          <w:b/>
          <w:bCs/>
        </w:rPr>
        <w:t>:</w:t>
      </w:r>
    </w:p>
    <w:p w14:paraId="61515780" w14:textId="77777777" w:rsidR="00D911D7" w:rsidRDefault="00D911D7" w:rsidP="00FE7F1D">
      <w:pPr>
        <w:widowControl/>
        <w:suppressAutoHyphens/>
        <w:autoSpaceDE/>
        <w:ind w:firstLine="720"/>
        <w:textAlignment w:val="baseline"/>
      </w:pPr>
    </w:p>
    <w:p w14:paraId="16C50E33" w14:textId="77777777" w:rsidR="003E7BBE" w:rsidRDefault="003E7BBE" w:rsidP="003E7BBE">
      <w:pPr>
        <w:pStyle w:val="ListParagraph"/>
        <w:widowControl/>
        <w:numPr>
          <w:ilvl w:val="0"/>
          <w:numId w:val="14"/>
        </w:numPr>
        <w:suppressAutoHyphens/>
        <w:autoSpaceDE/>
        <w:textAlignment w:val="baseline"/>
      </w:pPr>
      <w:r>
        <w:t>Director of Human Resources</w:t>
      </w:r>
    </w:p>
    <w:p w14:paraId="20BE6CE2" w14:textId="77777777" w:rsidR="003E7BBE" w:rsidRDefault="003E7BBE" w:rsidP="003E7BBE">
      <w:pPr>
        <w:pStyle w:val="ListParagraph"/>
        <w:widowControl/>
        <w:numPr>
          <w:ilvl w:val="0"/>
          <w:numId w:val="15"/>
        </w:numPr>
        <w:suppressAutoHyphens/>
        <w:autoSpaceDE/>
        <w:spacing w:after="160" w:line="254" w:lineRule="auto"/>
        <w:textAlignment w:val="baseline"/>
      </w:pPr>
      <w:r>
        <w:t>Director of Environment and Estates, or nominee</w:t>
      </w:r>
    </w:p>
    <w:p w14:paraId="4463CFFA" w14:textId="77777777" w:rsidR="003E7BBE" w:rsidRDefault="003E7BBE" w:rsidP="003E7BBE">
      <w:pPr>
        <w:rPr>
          <w:b/>
          <w:bCs/>
        </w:rPr>
      </w:pPr>
    </w:p>
    <w:p w14:paraId="442E744D" w14:textId="63397F68" w:rsidR="003E7BBE" w:rsidRDefault="003E7BBE" w:rsidP="00FE7F1D">
      <w:pPr>
        <w:ind w:firstLine="720"/>
        <w:rPr>
          <w:b/>
          <w:bCs/>
        </w:rPr>
      </w:pPr>
      <w:r>
        <w:rPr>
          <w:b/>
          <w:bCs/>
        </w:rPr>
        <w:t>4.</w:t>
      </w:r>
      <w:r w:rsidR="009D0A02">
        <w:t xml:space="preserve"> </w:t>
      </w:r>
      <w:r>
        <w:rPr>
          <w:b/>
          <w:bCs/>
        </w:rPr>
        <w:t>Substitutes</w:t>
      </w:r>
      <w:r w:rsidR="00D911D7">
        <w:rPr>
          <w:b/>
          <w:bCs/>
        </w:rPr>
        <w:t>:</w:t>
      </w:r>
    </w:p>
    <w:p w14:paraId="3D1F0A75" w14:textId="77777777" w:rsidR="00D911D7" w:rsidRDefault="00D911D7" w:rsidP="00FE7F1D">
      <w:pPr>
        <w:ind w:firstLine="720"/>
      </w:pPr>
    </w:p>
    <w:p w14:paraId="3BEDE837" w14:textId="479AD2CC" w:rsidR="009D0A02" w:rsidRDefault="003E7BBE" w:rsidP="009D0A02">
      <w:pPr>
        <w:ind w:firstLine="720"/>
      </w:pPr>
      <w:r>
        <w:t>Where a member is unable to attend</w:t>
      </w:r>
      <w:r w:rsidR="00B034BA">
        <w:t>,</w:t>
      </w:r>
      <w:r>
        <w:t xml:space="preserve"> substitution shall be at the discretion of the Chair.</w:t>
      </w:r>
    </w:p>
    <w:p w14:paraId="3D2A5712" w14:textId="77777777" w:rsidR="009D0A02" w:rsidRDefault="009D0A02" w:rsidP="009D0A02">
      <w:pPr>
        <w:rPr>
          <w:b/>
          <w:bCs/>
        </w:rPr>
      </w:pPr>
    </w:p>
    <w:p w14:paraId="4E209C55" w14:textId="34E3ED73" w:rsidR="003E7BBE" w:rsidRDefault="009D0A02" w:rsidP="00FE7F1D">
      <w:pPr>
        <w:ind w:firstLine="720"/>
        <w:rPr>
          <w:b/>
          <w:bCs/>
        </w:rPr>
      </w:pPr>
      <w:r>
        <w:rPr>
          <w:b/>
          <w:bCs/>
        </w:rPr>
        <w:t xml:space="preserve">5. </w:t>
      </w:r>
      <w:r w:rsidR="003E7BBE">
        <w:rPr>
          <w:b/>
          <w:bCs/>
        </w:rPr>
        <w:t>Observers</w:t>
      </w:r>
      <w:r w:rsidR="00D911D7">
        <w:rPr>
          <w:b/>
          <w:bCs/>
        </w:rPr>
        <w:t>:</w:t>
      </w:r>
    </w:p>
    <w:p w14:paraId="193A15D9" w14:textId="77777777" w:rsidR="00D911D7" w:rsidRDefault="00D911D7" w:rsidP="00FE7F1D">
      <w:pPr>
        <w:ind w:firstLine="720"/>
      </w:pPr>
    </w:p>
    <w:p w14:paraId="541A541A" w14:textId="77777777" w:rsidR="003E7BBE" w:rsidRDefault="003E7BBE" w:rsidP="003E7BBE">
      <w:pPr>
        <w:ind w:firstLine="720"/>
      </w:pPr>
      <w:r>
        <w:t>At the invitation of the Chair.</w:t>
      </w:r>
    </w:p>
    <w:p w14:paraId="11194084" w14:textId="77777777" w:rsidR="003E7BBE" w:rsidRDefault="003E7BBE" w:rsidP="003E7BBE">
      <w:pPr>
        <w:rPr>
          <w:b/>
          <w:bCs/>
        </w:rPr>
      </w:pPr>
    </w:p>
    <w:p w14:paraId="10CCBDFB" w14:textId="7D89BC4A" w:rsidR="003E7BBE" w:rsidRDefault="0087666A" w:rsidP="00FE7F1D">
      <w:pPr>
        <w:ind w:firstLine="720"/>
        <w:rPr>
          <w:b/>
          <w:bCs/>
        </w:rPr>
      </w:pPr>
      <w:r>
        <w:rPr>
          <w:b/>
          <w:bCs/>
        </w:rPr>
        <w:t xml:space="preserve">6. </w:t>
      </w:r>
      <w:r w:rsidR="003E7BBE">
        <w:rPr>
          <w:b/>
          <w:bCs/>
        </w:rPr>
        <w:t>In Attendance</w:t>
      </w:r>
      <w:r w:rsidR="00D911D7">
        <w:rPr>
          <w:b/>
          <w:bCs/>
        </w:rPr>
        <w:t>:</w:t>
      </w:r>
    </w:p>
    <w:p w14:paraId="176DB883" w14:textId="77777777" w:rsidR="00D911D7" w:rsidRDefault="00D911D7" w:rsidP="00FE7F1D">
      <w:pPr>
        <w:ind w:firstLine="720"/>
      </w:pPr>
    </w:p>
    <w:p w14:paraId="19A0F83D" w14:textId="77777777" w:rsidR="003E7BBE" w:rsidRDefault="003E7BBE" w:rsidP="003E7BBE">
      <w:pPr>
        <w:ind w:firstLine="720"/>
      </w:pPr>
      <w:r>
        <w:t>Clerk to the Committee.</w:t>
      </w:r>
    </w:p>
    <w:p w14:paraId="4F5FFC86" w14:textId="77777777" w:rsidR="003E7BBE" w:rsidRDefault="003E7BBE" w:rsidP="003E7BBE">
      <w:pPr>
        <w:rPr>
          <w:b/>
          <w:bCs/>
        </w:rPr>
      </w:pPr>
    </w:p>
    <w:p w14:paraId="30677BA5" w14:textId="3E962DC3" w:rsidR="003E7BBE" w:rsidRDefault="0087666A" w:rsidP="00FE7F1D">
      <w:pPr>
        <w:ind w:firstLine="720"/>
        <w:rPr>
          <w:b/>
          <w:bCs/>
        </w:rPr>
      </w:pPr>
      <w:r>
        <w:rPr>
          <w:b/>
          <w:bCs/>
        </w:rPr>
        <w:t xml:space="preserve">7. </w:t>
      </w:r>
      <w:r w:rsidR="003E7BBE">
        <w:rPr>
          <w:b/>
          <w:bCs/>
        </w:rPr>
        <w:t>Quorum:</w:t>
      </w:r>
    </w:p>
    <w:p w14:paraId="2266665C" w14:textId="77777777" w:rsidR="00D911D7" w:rsidRDefault="00D911D7" w:rsidP="00FE7F1D">
      <w:pPr>
        <w:ind w:firstLine="720"/>
      </w:pPr>
    </w:p>
    <w:p w14:paraId="0CFF300D" w14:textId="77777777" w:rsidR="003E7BBE" w:rsidRDefault="003E7BBE" w:rsidP="003E7BBE">
      <w:r>
        <w:tab/>
        <w:t>Meetings of all committees shall be quorate if 50% or more members are present.</w:t>
      </w:r>
    </w:p>
    <w:p w14:paraId="34E324A9" w14:textId="77777777" w:rsidR="003E7BBE" w:rsidRDefault="003E7BBE" w:rsidP="003E7BBE"/>
    <w:p w14:paraId="09023B3E" w14:textId="2D9AF445" w:rsidR="003E7BBE" w:rsidRDefault="0087666A" w:rsidP="00FE7F1D">
      <w:pPr>
        <w:ind w:firstLine="720"/>
      </w:pPr>
      <w:r>
        <w:rPr>
          <w:b/>
          <w:bCs/>
        </w:rPr>
        <w:t xml:space="preserve">8. </w:t>
      </w:r>
      <w:r w:rsidR="003E7BBE">
        <w:rPr>
          <w:b/>
          <w:bCs/>
        </w:rPr>
        <w:t>Frequency of meetings</w:t>
      </w:r>
      <w:r w:rsidR="003E7BBE" w:rsidRPr="00B034BA">
        <w:rPr>
          <w:b/>
        </w:rPr>
        <w:t>:</w:t>
      </w:r>
    </w:p>
    <w:p w14:paraId="2C99D608" w14:textId="77777777" w:rsidR="00D911D7" w:rsidRDefault="00D911D7" w:rsidP="00FE7F1D">
      <w:pPr>
        <w:ind w:firstLine="720"/>
      </w:pPr>
    </w:p>
    <w:p w14:paraId="45C0899B" w14:textId="77777777" w:rsidR="00B470E8" w:rsidRDefault="003E7BBE" w:rsidP="003E7BBE">
      <w:pPr>
        <w:ind w:left="720"/>
        <w:jc w:val="both"/>
      </w:pPr>
      <w:r>
        <w:t xml:space="preserve">Termly </w:t>
      </w:r>
    </w:p>
    <w:p w14:paraId="35A776D1" w14:textId="3808D42D" w:rsidR="003E7BBE" w:rsidRDefault="003E7BBE" w:rsidP="00FE7F1D">
      <w:pPr>
        <w:ind w:left="720"/>
        <w:jc w:val="both"/>
      </w:pPr>
      <w:r>
        <w:t xml:space="preserve">Meeting 1: To set the annual cycle of validation and review activity for the University. </w:t>
      </w:r>
    </w:p>
    <w:p w14:paraId="7485F9BA" w14:textId="77777777" w:rsidR="003E7BBE" w:rsidRDefault="003E7BBE" w:rsidP="003E7BBE">
      <w:pPr>
        <w:ind w:left="720"/>
        <w:jc w:val="both"/>
      </w:pPr>
      <w:r>
        <w:t>Meeting 2: To monitor progress of the University’s validation and review activity and receive reports of applicant activity.</w:t>
      </w:r>
    </w:p>
    <w:p w14:paraId="52CA518D" w14:textId="70F809AD" w:rsidR="003E7BBE" w:rsidRDefault="003E7BBE" w:rsidP="003E7BBE">
      <w:pPr>
        <w:ind w:left="720"/>
        <w:jc w:val="both"/>
      </w:pPr>
      <w:r>
        <w:t>Meeting 3: To note quality indicators from the Annual Programme planning rounds to inform decision making on existing portfolio.</w:t>
      </w:r>
    </w:p>
    <w:p w14:paraId="1CFF4B2C" w14:textId="77777777" w:rsidR="0087666A" w:rsidRDefault="0087666A" w:rsidP="003E7BBE"/>
    <w:p w14:paraId="36A7672A" w14:textId="6FC0FCFB" w:rsidR="003E7BBE" w:rsidRDefault="0087666A" w:rsidP="00FE7F1D">
      <w:pPr>
        <w:ind w:firstLine="720"/>
      </w:pPr>
      <w:r w:rsidRPr="00FE7F1D">
        <w:rPr>
          <w:b/>
          <w:bCs/>
        </w:rPr>
        <w:t>9.</w:t>
      </w:r>
      <w:r>
        <w:t xml:space="preserve"> </w:t>
      </w:r>
      <w:r w:rsidR="003E7BBE">
        <w:rPr>
          <w:b/>
          <w:bCs/>
        </w:rPr>
        <w:t>Distribution for information</w:t>
      </w:r>
      <w:r w:rsidR="003E7BBE" w:rsidRPr="00B034BA">
        <w:rPr>
          <w:b/>
        </w:rPr>
        <w:t>:</w:t>
      </w:r>
    </w:p>
    <w:p w14:paraId="59B610FF" w14:textId="77777777" w:rsidR="00D911D7" w:rsidRDefault="00D911D7" w:rsidP="00FE7F1D">
      <w:pPr>
        <w:ind w:firstLine="720"/>
      </w:pPr>
    </w:p>
    <w:p w14:paraId="4F2D8109" w14:textId="77777777" w:rsidR="003E7BBE" w:rsidRDefault="003E7BBE" w:rsidP="003E7BBE">
      <w:r>
        <w:tab/>
        <w:t>Members of the Committee.</w:t>
      </w:r>
    </w:p>
    <w:p w14:paraId="395C4040" w14:textId="77777777" w:rsidR="0087666A" w:rsidRDefault="0087666A" w:rsidP="003E7BBE">
      <w:pPr>
        <w:rPr>
          <w:b/>
          <w:bCs/>
        </w:rPr>
      </w:pPr>
    </w:p>
    <w:p w14:paraId="0E5B017C" w14:textId="55741CBA" w:rsidR="003E7BBE" w:rsidRDefault="0087666A" w:rsidP="00FE7F1D">
      <w:pPr>
        <w:ind w:firstLine="720"/>
        <w:rPr>
          <w:b/>
          <w:bCs/>
        </w:rPr>
      </w:pPr>
      <w:r>
        <w:rPr>
          <w:b/>
          <w:bCs/>
        </w:rPr>
        <w:lastRenderedPageBreak/>
        <w:t xml:space="preserve">10. </w:t>
      </w:r>
      <w:r w:rsidR="003E7BBE">
        <w:rPr>
          <w:b/>
          <w:bCs/>
        </w:rPr>
        <w:t>Terms of Reference reviewed and approved on:</w:t>
      </w:r>
    </w:p>
    <w:p w14:paraId="627EFA8A" w14:textId="77777777" w:rsidR="00D911D7" w:rsidRDefault="00D911D7" w:rsidP="00FE7F1D">
      <w:pPr>
        <w:ind w:firstLine="720"/>
      </w:pPr>
    </w:p>
    <w:p w14:paraId="7230496C" w14:textId="76EC7F1E" w:rsidR="00596AC1" w:rsidRDefault="003E7BBE" w:rsidP="00877F51">
      <w:pPr>
        <w:ind w:firstLine="720"/>
      </w:pPr>
      <w:r>
        <w:t>Wednesday</w:t>
      </w:r>
      <w:r w:rsidR="00B034BA">
        <w:t>,</w:t>
      </w:r>
      <w:r>
        <w:t xml:space="preserve"> 30</w:t>
      </w:r>
      <w:r>
        <w:rPr>
          <w:vertAlign w:val="superscript"/>
        </w:rPr>
        <w:t>th</w:t>
      </w:r>
      <w:r>
        <w:t xml:space="preserve"> June 2021</w:t>
      </w:r>
      <w:bookmarkEnd w:id="0"/>
    </w:p>
    <w:sectPr w:rsidR="00596AC1">
      <w:pgSz w:w="11910" w:h="16840"/>
      <w:pgMar w:top="1340" w:right="1320" w:bottom="1900" w:left="1340" w:header="0" w:footer="1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1BEA" w14:textId="77777777" w:rsidR="009B5339" w:rsidRDefault="009B5339">
      <w:r>
        <w:separator/>
      </w:r>
    </w:p>
  </w:endnote>
  <w:endnote w:type="continuationSeparator" w:id="0">
    <w:p w14:paraId="3228A879" w14:textId="77777777" w:rsidR="009B5339" w:rsidRDefault="009B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4972" w14:textId="1CB0562F" w:rsidR="00CB1920" w:rsidRDefault="00D764A7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8472" behindDoc="1" locked="0" layoutInCell="1" allowOverlap="1" wp14:anchorId="72304973" wp14:editId="5CA763E6">
              <wp:simplePos x="0" y="0"/>
              <wp:positionH relativeFrom="page">
                <wp:posOffset>929640</wp:posOffset>
              </wp:positionH>
              <wp:positionV relativeFrom="page">
                <wp:posOffset>9472295</wp:posOffset>
              </wp:positionV>
              <wp:extent cx="5701665" cy="372745"/>
              <wp:effectExtent l="0" t="4445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1665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04975" w14:textId="6CACE2C7" w:rsidR="00CB1920" w:rsidRDefault="00FB1C1D">
                          <w:pPr>
                            <w:spacing w:before="14"/>
                            <w:ind w:left="20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Academic Handbook 20</w:t>
                          </w:r>
                          <w:r w:rsidR="007C3A29">
                            <w:rPr>
                              <w:sz w:val="16"/>
                            </w:rPr>
                            <w:t>2</w:t>
                          </w:r>
                          <w:r w:rsidR="008F2E88"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z w:val="16"/>
                            </w:rPr>
                            <w:t>/2</w:t>
                          </w:r>
                          <w:r w:rsidR="008F2E88"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z w:val="16"/>
                            </w:rPr>
                            <w:t xml:space="preserve"> – Volume 2 – 0</w:t>
                          </w:r>
                          <w:r w:rsidR="00FE7F1D">
                            <w:rPr>
                              <w:sz w:val="16"/>
                            </w:rPr>
                            <w:t>3.4</w:t>
                          </w:r>
                          <w:r>
                            <w:rPr>
                              <w:sz w:val="16"/>
                            </w:rPr>
                            <w:t xml:space="preserve"> – Guidelines for Submitting New Academic Development Proposal</w:t>
                          </w:r>
                          <w:r w:rsidR="00FE7F1D">
                            <w:rPr>
                              <w:sz w:val="16"/>
                            </w:rPr>
                            <w:t>s</w:t>
                          </w:r>
                          <w:r>
                            <w:rPr>
                              <w:sz w:val="16"/>
                            </w:rPr>
                            <w:t xml:space="preserve"> for </w:t>
                          </w:r>
                          <w:r w:rsidR="00FE7F1D">
                            <w:rPr>
                              <w:sz w:val="16"/>
                            </w:rPr>
                            <w:t>Portfolio Development Committee</w:t>
                          </w:r>
                          <w:r>
                            <w:rPr>
                              <w:sz w:val="16"/>
                            </w:rPr>
                            <w:t xml:space="preserve"> Approval – Introduced 03.11.10; modified 04.10.11, 25.10.11, 12.09.13, 16.04.14, 13.05.14, 10.11.14, 20.10.15, 07.03.16</w:t>
                          </w:r>
                          <w:r w:rsidR="00146666">
                            <w:rPr>
                              <w:sz w:val="16"/>
                            </w:rPr>
                            <w:t>, 13.08.21</w:t>
                          </w:r>
                          <w:r w:rsidR="008F2E88">
                            <w:rPr>
                              <w:sz w:val="16"/>
                            </w:rPr>
                            <w:t>, 26.08.22</w:t>
                          </w:r>
                          <w:r w:rsidR="00F01524">
                            <w:rPr>
                              <w:sz w:val="16"/>
                            </w:rPr>
                            <w:t xml:space="preserve">, </w:t>
                          </w:r>
                          <w:r w:rsidR="00FA7C90">
                            <w:rPr>
                              <w:sz w:val="16"/>
                            </w:rPr>
                            <w:t>17.07.25</w:t>
                          </w:r>
                          <w:r w:rsidR="00FE7F1D">
                            <w:rPr>
                              <w:sz w:val="16"/>
                            </w:rPr>
                            <w:t xml:space="preserve">; last modified </w:t>
                          </w:r>
                          <w:r w:rsidR="00F01524">
                            <w:rPr>
                              <w:sz w:val="16"/>
                            </w:rPr>
                            <w:t>06.02.26</w:t>
                          </w:r>
                        </w:p>
                        <w:p w14:paraId="72304976" w14:textId="70367B63" w:rsidR="00CB1920" w:rsidRDefault="00FB1C1D">
                          <w:pPr>
                            <w:spacing w:line="184" w:lineRule="exact"/>
                            <w:ind w:left="17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22.03.17, 26.05.17</w:t>
                          </w:r>
                          <w:r w:rsidR="000B55BC">
                            <w:rPr>
                              <w:sz w:val="16"/>
                            </w:rPr>
                            <w:t>,</w:t>
                          </w:r>
                          <w:r w:rsidR="000B55BC" w:rsidRPr="000B55BC">
                            <w:rPr>
                              <w:sz w:val="16"/>
                            </w:rPr>
                            <w:t xml:space="preserve"> </w:t>
                          </w:r>
                          <w:r w:rsidR="000B55BC">
                            <w:rPr>
                              <w:sz w:val="16"/>
                            </w:rPr>
                            <w:t>01.05.18</w:t>
                          </w:r>
                          <w:r>
                            <w:rPr>
                              <w:sz w:val="16"/>
                            </w:rPr>
                            <w:t>; last modified</w:t>
                          </w:r>
                          <w:r w:rsidR="000B55BC">
                            <w:rPr>
                              <w:sz w:val="16"/>
                            </w:rPr>
                            <w:t xml:space="preserve"> 27.09.19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3049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2pt;margin-top:745.85pt;width:448.95pt;height:29.35pt;z-index:-8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" filled="f" stroked="f">
              <v:textbox inset="0,0,0,0">
                <w:txbxContent>
                  <w:p w14:paraId="72304975" w14:textId="6CACE2C7" w:rsidR="00CB1920" w:rsidRDefault="00FB1C1D">
                    <w:pPr>
                      <w:spacing w:before="14"/>
                      <w:ind w:left="20"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Academic Handbook 20</w:t>
                    </w:r>
                    <w:r w:rsidR="007C3A29">
                      <w:rPr>
                        <w:sz w:val="16"/>
                      </w:rPr>
                      <w:t>2</w:t>
                    </w:r>
                    <w:r w:rsidR="008F2E88">
                      <w:rPr>
                        <w:sz w:val="16"/>
                      </w:rPr>
                      <w:t>5</w:t>
                    </w:r>
                    <w:r>
                      <w:rPr>
                        <w:sz w:val="16"/>
                      </w:rPr>
                      <w:t>/2</w:t>
                    </w:r>
                    <w:r w:rsidR="008F2E88">
                      <w:rPr>
                        <w:sz w:val="16"/>
                      </w:rPr>
                      <w:t>6</w:t>
                    </w:r>
                    <w:r>
                      <w:rPr>
                        <w:sz w:val="16"/>
                      </w:rPr>
                      <w:t xml:space="preserve"> – Volume 2 – 0</w:t>
                    </w:r>
                    <w:r w:rsidR="00FE7F1D">
                      <w:rPr>
                        <w:sz w:val="16"/>
                      </w:rPr>
                      <w:t>3.4</w:t>
                    </w:r>
                    <w:r>
                      <w:rPr>
                        <w:sz w:val="16"/>
                      </w:rPr>
                      <w:t xml:space="preserve"> – Guidelines for Submitting New Academic Development Proposal</w:t>
                    </w:r>
                    <w:r w:rsidR="00FE7F1D">
                      <w:rPr>
                        <w:sz w:val="16"/>
                      </w:rPr>
                      <w:t>s</w:t>
                    </w:r>
                    <w:r>
                      <w:rPr>
                        <w:sz w:val="16"/>
                      </w:rPr>
                      <w:t xml:space="preserve"> for </w:t>
                    </w:r>
                    <w:r w:rsidR="00FE7F1D">
                      <w:rPr>
                        <w:sz w:val="16"/>
                      </w:rPr>
                      <w:t>Portfolio Development Committee</w:t>
                    </w:r>
                    <w:r>
                      <w:rPr>
                        <w:sz w:val="16"/>
                      </w:rPr>
                      <w:t xml:space="preserve"> Approval – Introduced 03.11.10; modified 04.10.11, 25.10.11, 12.09.13, 16.04.14, 13.05.14, 10.11.14, 20.10.15, 07.03.16</w:t>
                    </w:r>
                    <w:r w:rsidR="00146666">
                      <w:rPr>
                        <w:sz w:val="16"/>
                      </w:rPr>
                      <w:t>, 13.08.21</w:t>
                    </w:r>
                    <w:r w:rsidR="008F2E88">
                      <w:rPr>
                        <w:sz w:val="16"/>
                      </w:rPr>
                      <w:t>, 26.08.22</w:t>
                    </w:r>
                    <w:r w:rsidR="00F01524">
                      <w:rPr>
                        <w:sz w:val="16"/>
                      </w:rPr>
                      <w:t xml:space="preserve">, </w:t>
                    </w:r>
                    <w:r w:rsidR="00FA7C90">
                      <w:rPr>
                        <w:sz w:val="16"/>
                      </w:rPr>
                      <w:t>17.07.25</w:t>
                    </w:r>
                    <w:r w:rsidR="00FE7F1D">
                      <w:rPr>
                        <w:sz w:val="16"/>
                      </w:rPr>
                      <w:t xml:space="preserve">; last modified </w:t>
                    </w:r>
                    <w:r w:rsidR="00F01524">
                      <w:rPr>
                        <w:sz w:val="16"/>
                      </w:rPr>
                      <w:t>06.02.26</w:t>
                    </w:r>
                  </w:p>
                  <w:p w14:paraId="72304976" w14:textId="70367B63" w:rsidR="00CB1920" w:rsidRDefault="00FB1C1D">
                    <w:pPr>
                      <w:spacing w:line="184" w:lineRule="exact"/>
                      <w:ind w:left="17"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22.03.17, 26.05.17</w:t>
                    </w:r>
                    <w:r w:rsidR="000B55BC">
                      <w:rPr>
                        <w:sz w:val="16"/>
                      </w:rPr>
                      <w:t>,</w:t>
                    </w:r>
                    <w:r w:rsidR="000B55BC" w:rsidRPr="000B55BC">
                      <w:rPr>
                        <w:sz w:val="16"/>
                      </w:rPr>
                      <w:t xml:space="preserve"> </w:t>
                    </w:r>
                    <w:r w:rsidR="000B55BC">
                      <w:rPr>
                        <w:sz w:val="16"/>
                      </w:rPr>
                      <w:t>01.05.18</w:t>
                    </w:r>
                    <w:r>
                      <w:rPr>
                        <w:sz w:val="16"/>
                      </w:rPr>
                      <w:t>; last modified</w:t>
                    </w:r>
                    <w:r w:rsidR="000B55BC">
                      <w:rPr>
                        <w:sz w:val="16"/>
                      </w:rPr>
                      <w:t xml:space="preserve"> 27.09.19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8496" behindDoc="1" locked="0" layoutInCell="1" allowOverlap="1" wp14:anchorId="72304974" wp14:editId="6EC24222">
              <wp:simplePos x="0" y="0"/>
              <wp:positionH relativeFrom="page">
                <wp:posOffset>3727450</wp:posOffset>
              </wp:positionH>
              <wp:positionV relativeFrom="page">
                <wp:posOffset>9969500</wp:posOffset>
              </wp:positionV>
              <wp:extent cx="107315" cy="139065"/>
              <wp:effectExtent l="3175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04977" w14:textId="6C56C58F" w:rsidR="00CB1920" w:rsidRDefault="00FB1C1D">
                          <w:pPr>
                            <w:spacing w:before="14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372C">
                            <w:rPr>
                              <w:noProof/>
                              <w:w w:val="99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04974" id="Text Box 1" o:spid="_x0000_s1027" type="#_x0000_t202" style="position:absolute;margin-left:293.5pt;margin-top:785pt;width:8.45pt;height:10.95pt;z-index:-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" filled="f" stroked="f">
              <v:textbox inset="0,0,0,0">
                <w:txbxContent>
                  <w:p w14:paraId="72304977" w14:textId="6C56C58F" w:rsidR="00CB1920" w:rsidRDefault="00FB1C1D">
                    <w:pPr>
                      <w:spacing w:before="14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372C">
                      <w:rPr>
                        <w:noProof/>
                        <w:w w:val="99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FEA86" w14:textId="77777777" w:rsidR="009B5339" w:rsidRDefault="009B5339">
      <w:r>
        <w:separator/>
      </w:r>
    </w:p>
  </w:footnote>
  <w:footnote w:type="continuationSeparator" w:id="0">
    <w:p w14:paraId="2A8297EF" w14:textId="77777777" w:rsidR="009B5339" w:rsidRDefault="009B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7090"/>
    <w:multiLevelType w:val="hybridMultilevel"/>
    <w:tmpl w:val="458C8B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23828"/>
    <w:multiLevelType w:val="hybridMultilevel"/>
    <w:tmpl w:val="22068B18"/>
    <w:lvl w:ilvl="0" w:tplc="BA165748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</w:rPr>
    </w:lvl>
    <w:lvl w:ilvl="1" w:tplc="CBD676DE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A3D82202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F2068A86"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9DB25290"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E850C45A"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5A140F56"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AD16992C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A1FCDB74"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2" w15:restartNumberingAfterBreak="0">
    <w:nsid w:val="0F1B40C4"/>
    <w:multiLevelType w:val="hybridMultilevel"/>
    <w:tmpl w:val="0D1433A8"/>
    <w:lvl w:ilvl="0" w:tplc="53A8A77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43277FB"/>
    <w:multiLevelType w:val="multilevel"/>
    <w:tmpl w:val="F804406E"/>
    <w:lvl w:ilvl="0">
      <w:start w:val="2"/>
      <w:numFmt w:val="decimal"/>
      <w:lvlText w:val="%1"/>
      <w:lvlJc w:val="left"/>
      <w:pPr>
        <w:ind w:left="501" w:hanging="4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402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692" w:hanging="360"/>
      </w:pPr>
      <w:rPr>
        <w:rFonts w:hint="default"/>
      </w:rPr>
    </w:lvl>
    <w:lvl w:ilvl="4">
      <w:numFmt w:val="bullet"/>
      <w:lvlText w:val="•"/>
      <w:lvlJc w:val="left"/>
      <w:pPr>
        <w:ind w:left="3628" w:hanging="360"/>
      </w:pPr>
      <w:rPr>
        <w:rFonts w:hint="default"/>
      </w:rPr>
    </w:lvl>
    <w:lvl w:ilvl="5">
      <w:numFmt w:val="bullet"/>
      <w:lvlText w:val="•"/>
      <w:lvlJc w:val="left"/>
      <w:pPr>
        <w:ind w:left="4565" w:hanging="360"/>
      </w:pPr>
      <w:rPr>
        <w:rFonts w:hint="default"/>
      </w:rPr>
    </w:lvl>
    <w:lvl w:ilvl="6">
      <w:numFmt w:val="bullet"/>
      <w:lvlText w:val="•"/>
      <w:lvlJc w:val="left"/>
      <w:pPr>
        <w:ind w:left="5501" w:hanging="360"/>
      </w:pPr>
      <w:rPr>
        <w:rFonts w:hint="default"/>
      </w:rPr>
    </w:lvl>
    <w:lvl w:ilvl="7">
      <w:numFmt w:val="bullet"/>
      <w:lvlText w:val="•"/>
      <w:lvlJc w:val="left"/>
      <w:pPr>
        <w:ind w:left="6437" w:hanging="360"/>
      </w:pPr>
      <w:rPr>
        <w:rFonts w:hint="default"/>
      </w:rPr>
    </w:lvl>
    <w:lvl w:ilvl="8">
      <w:numFmt w:val="bullet"/>
      <w:lvlText w:val="•"/>
      <w:lvlJc w:val="left"/>
      <w:pPr>
        <w:ind w:left="7373" w:hanging="360"/>
      </w:pPr>
      <w:rPr>
        <w:rFonts w:hint="default"/>
      </w:rPr>
    </w:lvl>
  </w:abstractNum>
  <w:abstractNum w:abstractNumId="4" w15:restartNumberingAfterBreak="0">
    <w:nsid w:val="17B81A21"/>
    <w:multiLevelType w:val="multilevel"/>
    <w:tmpl w:val="2862863C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43A95"/>
    <w:multiLevelType w:val="multilevel"/>
    <w:tmpl w:val="38BCD54A"/>
    <w:lvl w:ilvl="0">
      <w:start w:val="1"/>
      <w:numFmt w:val="decimal"/>
      <w:lvlText w:val="%1"/>
      <w:lvlJc w:val="left"/>
      <w:pPr>
        <w:ind w:left="820" w:hanging="4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0" w:hanging="401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2">
      <w:numFmt w:val="bullet"/>
      <w:lvlText w:val=""/>
      <w:lvlJc w:val="left"/>
      <w:pPr>
        <w:ind w:left="114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2" w:hanging="360"/>
      </w:pPr>
      <w:rPr>
        <w:rFonts w:hint="default"/>
      </w:rPr>
    </w:lvl>
    <w:lvl w:ilvl="4">
      <w:numFmt w:val="bullet"/>
      <w:lvlText w:val="•"/>
      <w:lvlJc w:val="left"/>
      <w:pPr>
        <w:ind w:left="3828" w:hanging="360"/>
      </w:pPr>
      <w:rPr>
        <w:rFonts w:hint="default"/>
      </w:rPr>
    </w:lvl>
    <w:lvl w:ilvl="5">
      <w:numFmt w:val="bullet"/>
      <w:lvlText w:val="•"/>
      <w:lvlJc w:val="left"/>
      <w:pPr>
        <w:ind w:left="4725" w:hanging="360"/>
      </w:pPr>
      <w:rPr>
        <w:rFonts w:hint="default"/>
      </w:rPr>
    </w:lvl>
    <w:lvl w:ilvl="6">
      <w:numFmt w:val="bullet"/>
      <w:lvlText w:val="•"/>
      <w:lvlJc w:val="left"/>
      <w:pPr>
        <w:ind w:left="5621" w:hanging="360"/>
      </w:pPr>
      <w:rPr>
        <w:rFonts w:hint="default"/>
      </w:rPr>
    </w:lvl>
    <w:lvl w:ilvl="7">
      <w:numFmt w:val="bullet"/>
      <w:lvlText w:val="•"/>
      <w:lvlJc w:val="left"/>
      <w:pPr>
        <w:ind w:left="6517" w:hanging="360"/>
      </w:pPr>
      <w:rPr>
        <w:rFonts w:hint="default"/>
      </w:rPr>
    </w:lvl>
    <w:lvl w:ilvl="8">
      <w:numFmt w:val="bullet"/>
      <w:lvlText w:val="•"/>
      <w:lvlJc w:val="left"/>
      <w:pPr>
        <w:ind w:left="7413" w:hanging="360"/>
      </w:pPr>
      <w:rPr>
        <w:rFonts w:hint="default"/>
      </w:rPr>
    </w:lvl>
  </w:abstractNum>
  <w:abstractNum w:abstractNumId="6" w15:restartNumberingAfterBreak="0">
    <w:nsid w:val="39E5400A"/>
    <w:multiLevelType w:val="multilevel"/>
    <w:tmpl w:val="38BCD54A"/>
    <w:lvl w:ilvl="0">
      <w:start w:val="1"/>
      <w:numFmt w:val="decimal"/>
      <w:lvlText w:val="%1"/>
      <w:lvlJc w:val="left"/>
      <w:pPr>
        <w:ind w:left="820" w:hanging="4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0" w:hanging="401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2">
      <w:numFmt w:val="bullet"/>
      <w:lvlText w:val=""/>
      <w:lvlJc w:val="left"/>
      <w:pPr>
        <w:ind w:left="114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2" w:hanging="360"/>
      </w:pPr>
      <w:rPr>
        <w:rFonts w:hint="default"/>
      </w:rPr>
    </w:lvl>
    <w:lvl w:ilvl="4">
      <w:numFmt w:val="bullet"/>
      <w:lvlText w:val="•"/>
      <w:lvlJc w:val="left"/>
      <w:pPr>
        <w:ind w:left="3828" w:hanging="360"/>
      </w:pPr>
      <w:rPr>
        <w:rFonts w:hint="default"/>
      </w:rPr>
    </w:lvl>
    <w:lvl w:ilvl="5">
      <w:numFmt w:val="bullet"/>
      <w:lvlText w:val="•"/>
      <w:lvlJc w:val="left"/>
      <w:pPr>
        <w:ind w:left="4725" w:hanging="360"/>
      </w:pPr>
      <w:rPr>
        <w:rFonts w:hint="default"/>
      </w:rPr>
    </w:lvl>
    <w:lvl w:ilvl="6">
      <w:numFmt w:val="bullet"/>
      <w:lvlText w:val="•"/>
      <w:lvlJc w:val="left"/>
      <w:pPr>
        <w:ind w:left="5621" w:hanging="360"/>
      </w:pPr>
      <w:rPr>
        <w:rFonts w:hint="default"/>
      </w:rPr>
    </w:lvl>
    <w:lvl w:ilvl="7">
      <w:numFmt w:val="bullet"/>
      <w:lvlText w:val="•"/>
      <w:lvlJc w:val="left"/>
      <w:pPr>
        <w:ind w:left="6517" w:hanging="360"/>
      </w:pPr>
      <w:rPr>
        <w:rFonts w:hint="default"/>
      </w:rPr>
    </w:lvl>
    <w:lvl w:ilvl="8">
      <w:numFmt w:val="bullet"/>
      <w:lvlText w:val="•"/>
      <w:lvlJc w:val="left"/>
      <w:pPr>
        <w:ind w:left="7413" w:hanging="360"/>
      </w:pPr>
      <w:rPr>
        <w:rFonts w:hint="default"/>
      </w:rPr>
    </w:lvl>
  </w:abstractNum>
  <w:abstractNum w:abstractNumId="7" w15:restartNumberingAfterBreak="0">
    <w:nsid w:val="3B27068F"/>
    <w:multiLevelType w:val="multilevel"/>
    <w:tmpl w:val="BD3072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2BE4161"/>
    <w:multiLevelType w:val="multilevel"/>
    <w:tmpl w:val="E15AD9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6E176DF"/>
    <w:multiLevelType w:val="hybridMultilevel"/>
    <w:tmpl w:val="E8BAAB34"/>
    <w:lvl w:ilvl="0" w:tplc="54AA82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AA14B2"/>
    <w:multiLevelType w:val="hybridMultilevel"/>
    <w:tmpl w:val="417A4E8A"/>
    <w:lvl w:ilvl="0" w:tplc="89560FE8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1" w:tplc="8DA0B00C">
      <w:start w:val="1"/>
      <w:numFmt w:val="decimal"/>
      <w:lvlText w:val="%2."/>
      <w:lvlJc w:val="left"/>
      <w:pPr>
        <w:ind w:left="820" w:hanging="360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2" w:tplc="4F70F4D0">
      <w:numFmt w:val="bullet"/>
      <w:lvlText w:val="•"/>
      <w:lvlJc w:val="left"/>
      <w:pPr>
        <w:ind w:left="860" w:hanging="360"/>
      </w:pPr>
      <w:rPr>
        <w:rFonts w:hint="default"/>
      </w:rPr>
    </w:lvl>
    <w:lvl w:ilvl="3" w:tplc="5EA419AE">
      <w:numFmt w:val="bullet"/>
      <w:lvlText w:val="•"/>
      <w:lvlJc w:val="left"/>
      <w:pPr>
        <w:ind w:left="1908" w:hanging="360"/>
      </w:pPr>
      <w:rPr>
        <w:rFonts w:hint="default"/>
      </w:rPr>
    </w:lvl>
    <w:lvl w:ilvl="4" w:tplc="6C4C3D14">
      <w:numFmt w:val="bullet"/>
      <w:lvlText w:val="•"/>
      <w:lvlJc w:val="left"/>
      <w:pPr>
        <w:ind w:left="2956" w:hanging="360"/>
      </w:pPr>
      <w:rPr>
        <w:rFonts w:hint="default"/>
      </w:rPr>
    </w:lvl>
    <w:lvl w:ilvl="5" w:tplc="7B96B106">
      <w:numFmt w:val="bullet"/>
      <w:lvlText w:val="•"/>
      <w:lvlJc w:val="left"/>
      <w:pPr>
        <w:ind w:left="4004" w:hanging="360"/>
      </w:pPr>
      <w:rPr>
        <w:rFonts w:hint="default"/>
      </w:rPr>
    </w:lvl>
    <w:lvl w:ilvl="6" w:tplc="B0E4C060">
      <w:numFmt w:val="bullet"/>
      <w:lvlText w:val="•"/>
      <w:lvlJc w:val="left"/>
      <w:pPr>
        <w:ind w:left="5053" w:hanging="360"/>
      </w:pPr>
      <w:rPr>
        <w:rFonts w:hint="default"/>
      </w:rPr>
    </w:lvl>
    <w:lvl w:ilvl="7" w:tplc="931AE110">
      <w:numFmt w:val="bullet"/>
      <w:lvlText w:val="•"/>
      <w:lvlJc w:val="left"/>
      <w:pPr>
        <w:ind w:left="6101" w:hanging="360"/>
      </w:pPr>
      <w:rPr>
        <w:rFonts w:hint="default"/>
      </w:rPr>
    </w:lvl>
    <w:lvl w:ilvl="8" w:tplc="A24A69CA">
      <w:numFmt w:val="bullet"/>
      <w:lvlText w:val="•"/>
      <w:lvlJc w:val="left"/>
      <w:pPr>
        <w:ind w:left="7149" w:hanging="360"/>
      </w:pPr>
      <w:rPr>
        <w:rFonts w:hint="default"/>
      </w:rPr>
    </w:lvl>
  </w:abstractNum>
  <w:abstractNum w:abstractNumId="11" w15:restartNumberingAfterBreak="0">
    <w:nsid w:val="56D442A3"/>
    <w:multiLevelType w:val="multilevel"/>
    <w:tmpl w:val="594E79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E6A4272"/>
    <w:multiLevelType w:val="hybridMultilevel"/>
    <w:tmpl w:val="93D24592"/>
    <w:lvl w:ilvl="0" w:tplc="89503882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54F0FD32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FB0CBFF8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014E49FC"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CF68619E"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5FA49978"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017A26CC"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C8562790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0864469C"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13" w15:restartNumberingAfterBreak="0">
    <w:nsid w:val="60C51E7D"/>
    <w:multiLevelType w:val="hybridMultilevel"/>
    <w:tmpl w:val="B5F29F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A916CD"/>
    <w:multiLevelType w:val="hybridMultilevel"/>
    <w:tmpl w:val="EE549560"/>
    <w:lvl w:ilvl="0" w:tplc="31ACF5E0">
      <w:start w:val="1"/>
      <w:numFmt w:val="lowerLetter"/>
      <w:lvlText w:val="%1)"/>
      <w:lvlJc w:val="left"/>
      <w:pPr>
        <w:ind w:left="780" w:hanging="36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46768B74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4C54A00A">
      <w:numFmt w:val="bullet"/>
      <w:lvlText w:val="•"/>
      <w:lvlJc w:val="left"/>
      <w:pPr>
        <w:ind w:left="2461" w:hanging="360"/>
      </w:pPr>
      <w:rPr>
        <w:rFonts w:hint="default"/>
      </w:rPr>
    </w:lvl>
    <w:lvl w:ilvl="3" w:tplc="2A58CE54">
      <w:numFmt w:val="bullet"/>
      <w:lvlText w:val="•"/>
      <w:lvlJc w:val="left"/>
      <w:pPr>
        <w:ind w:left="3301" w:hanging="360"/>
      </w:pPr>
      <w:rPr>
        <w:rFonts w:hint="default"/>
      </w:rPr>
    </w:lvl>
    <w:lvl w:ilvl="4" w:tplc="E3A85C98">
      <w:numFmt w:val="bullet"/>
      <w:lvlText w:val="•"/>
      <w:lvlJc w:val="left"/>
      <w:pPr>
        <w:ind w:left="4142" w:hanging="360"/>
      </w:pPr>
      <w:rPr>
        <w:rFonts w:hint="default"/>
      </w:rPr>
    </w:lvl>
    <w:lvl w:ilvl="5" w:tplc="C0ECD9D4">
      <w:numFmt w:val="bullet"/>
      <w:lvlText w:val="•"/>
      <w:lvlJc w:val="left"/>
      <w:pPr>
        <w:ind w:left="4983" w:hanging="360"/>
      </w:pPr>
      <w:rPr>
        <w:rFonts w:hint="default"/>
      </w:rPr>
    </w:lvl>
    <w:lvl w:ilvl="6" w:tplc="1DD61940">
      <w:numFmt w:val="bullet"/>
      <w:lvlText w:val="•"/>
      <w:lvlJc w:val="left"/>
      <w:pPr>
        <w:ind w:left="5823" w:hanging="360"/>
      </w:pPr>
      <w:rPr>
        <w:rFonts w:hint="default"/>
      </w:rPr>
    </w:lvl>
    <w:lvl w:ilvl="7" w:tplc="0B3C5302">
      <w:numFmt w:val="bullet"/>
      <w:lvlText w:val="•"/>
      <w:lvlJc w:val="left"/>
      <w:pPr>
        <w:ind w:left="6664" w:hanging="360"/>
      </w:pPr>
      <w:rPr>
        <w:rFonts w:hint="default"/>
      </w:rPr>
    </w:lvl>
    <w:lvl w:ilvl="8" w:tplc="DA4E996E">
      <w:numFmt w:val="bullet"/>
      <w:lvlText w:val="•"/>
      <w:lvlJc w:val="left"/>
      <w:pPr>
        <w:ind w:left="7505" w:hanging="360"/>
      </w:pPr>
      <w:rPr>
        <w:rFonts w:hint="default"/>
      </w:rPr>
    </w:lvl>
  </w:abstractNum>
  <w:abstractNum w:abstractNumId="15" w15:restartNumberingAfterBreak="0">
    <w:nsid w:val="7E247B2C"/>
    <w:multiLevelType w:val="multilevel"/>
    <w:tmpl w:val="0E981E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63224264">
    <w:abstractNumId w:val="3"/>
  </w:num>
  <w:num w:numId="2" w16cid:durableId="1864131008">
    <w:abstractNumId w:val="5"/>
  </w:num>
  <w:num w:numId="3" w16cid:durableId="560605008">
    <w:abstractNumId w:val="14"/>
  </w:num>
  <w:num w:numId="4" w16cid:durableId="850530171">
    <w:abstractNumId w:val="12"/>
  </w:num>
  <w:num w:numId="5" w16cid:durableId="2001157911">
    <w:abstractNumId w:val="1"/>
  </w:num>
  <w:num w:numId="6" w16cid:durableId="1925066263">
    <w:abstractNumId w:val="10"/>
  </w:num>
  <w:num w:numId="7" w16cid:durableId="1627344667">
    <w:abstractNumId w:val="6"/>
  </w:num>
  <w:num w:numId="8" w16cid:durableId="1002204012">
    <w:abstractNumId w:val="7"/>
  </w:num>
  <w:num w:numId="9" w16cid:durableId="946078101">
    <w:abstractNumId w:val="13"/>
  </w:num>
  <w:num w:numId="10" w16cid:durableId="1671565788">
    <w:abstractNumId w:val="0"/>
  </w:num>
  <w:num w:numId="11" w16cid:durableId="506402649">
    <w:abstractNumId w:val="9"/>
  </w:num>
  <w:num w:numId="12" w16cid:durableId="1420176644">
    <w:abstractNumId w:val="4"/>
  </w:num>
  <w:num w:numId="13" w16cid:durableId="410200760">
    <w:abstractNumId w:val="8"/>
  </w:num>
  <w:num w:numId="14" w16cid:durableId="67970765">
    <w:abstractNumId w:val="11"/>
  </w:num>
  <w:num w:numId="15" w16cid:durableId="160170340">
    <w:abstractNumId w:val="15"/>
  </w:num>
  <w:num w:numId="16" w16cid:durableId="823622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20"/>
    <w:rsid w:val="00002788"/>
    <w:rsid w:val="000057B7"/>
    <w:rsid w:val="00012AA9"/>
    <w:rsid w:val="00032940"/>
    <w:rsid w:val="00054C27"/>
    <w:rsid w:val="000A3C1B"/>
    <w:rsid w:val="000A7CD5"/>
    <w:rsid w:val="000B0B7A"/>
    <w:rsid w:val="000B55BC"/>
    <w:rsid w:val="000B6000"/>
    <w:rsid w:val="000D7F64"/>
    <w:rsid w:val="00131D05"/>
    <w:rsid w:val="00136A6D"/>
    <w:rsid w:val="00146666"/>
    <w:rsid w:val="0015557F"/>
    <w:rsid w:val="00197FBB"/>
    <w:rsid w:val="00216CAF"/>
    <w:rsid w:val="0022034D"/>
    <w:rsid w:val="0024777E"/>
    <w:rsid w:val="0027324E"/>
    <w:rsid w:val="00280326"/>
    <w:rsid w:val="00283F12"/>
    <w:rsid w:val="00284597"/>
    <w:rsid w:val="00291504"/>
    <w:rsid w:val="00293081"/>
    <w:rsid w:val="00295026"/>
    <w:rsid w:val="002A6C78"/>
    <w:rsid w:val="002A7073"/>
    <w:rsid w:val="002B02CF"/>
    <w:rsid w:val="002B5CFB"/>
    <w:rsid w:val="002C16E8"/>
    <w:rsid w:val="002E240C"/>
    <w:rsid w:val="00336209"/>
    <w:rsid w:val="00336BA3"/>
    <w:rsid w:val="0034258B"/>
    <w:rsid w:val="003665B4"/>
    <w:rsid w:val="00372A23"/>
    <w:rsid w:val="0039225F"/>
    <w:rsid w:val="003B36DA"/>
    <w:rsid w:val="003E009C"/>
    <w:rsid w:val="003E7BBE"/>
    <w:rsid w:val="004039D9"/>
    <w:rsid w:val="004219B7"/>
    <w:rsid w:val="0043032E"/>
    <w:rsid w:val="0043372C"/>
    <w:rsid w:val="00447453"/>
    <w:rsid w:val="00447648"/>
    <w:rsid w:val="004818B1"/>
    <w:rsid w:val="00496D40"/>
    <w:rsid w:val="00496FF7"/>
    <w:rsid w:val="004A17C9"/>
    <w:rsid w:val="004B3B89"/>
    <w:rsid w:val="004B68DC"/>
    <w:rsid w:val="004B7127"/>
    <w:rsid w:val="004C32BC"/>
    <w:rsid w:val="004F6876"/>
    <w:rsid w:val="00515014"/>
    <w:rsid w:val="00536E9F"/>
    <w:rsid w:val="005370FF"/>
    <w:rsid w:val="00537C91"/>
    <w:rsid w:val="0055146F"/>
    <w:rsid w:val="00562E0E"/>
    <w:rsid w:val="00562F16"/>
    <w:rsid w:val="00583392"/>
    <w:rsid w:val="00591AAD"/>
    <w:rsid w:val="00596AC1"/>
    <w:rsid w:val="005A1AB6"/>
    <w:rsid w:val="005B54AF"/>
    <w:rsid w:val="005D3DB5"/>
    <w:rsid w:val="005E3534"/>
    <w:rsid w:val="00602CCB"/>
    <w:rsid w:val="00611AF6"/>
    <w:rsid w:val="00612A1D"/>
    <w:rsid w:val="00626FF8"/>
    <w:rsid w:val="006A532E"/>
    <w:rsid w:val="006B2A37"/>
    <w:rsid w:val="006B5865"/>
    <w:rsid w:val="006C08EF"/>
    <w:rsid w:val="006C3157"/>
    <w:rsid w:val="006C459F"/>
    <w:rsid w:val="006D6E10"/>
    <w:rsid w:val="006E2B50"/>
    <w:rsid w:val="006E527D"/>
    <w:rsid w:val="006F2AA2"/>
    <w:rsid w:val="00710F32"/>
    <w:rsid w:val="00725901"/>
    <w:rsid w:val="007553EE"/>
    <w:rsid w:val="0075732C"/>
    <w:rsid w:val="00783C99"/>
    <w:rsid w:val="007B0A29"/>
    <w:rsid w:val="007B0A9D"/>
    <w:rsid w:val="007B27C7"/>
    <w:rsid w:val="007B4EA6"/>
    <w:rsid w:val="007C3A29"/>
    <w:rsid w:val="007C43E4"/>
    <w:rsid w:val="007D0F00"/>
    <w:rsid w:val="007E1F64"/>
    <w:rsid w:val="007E5310"/>
    <w:rsid w:val="00817FA4"/>
    <w:rsid w:val="008315D5"/>
    <w:rsid w:val="00841EC7"/>
    <w:rsid w:val="00844A66"/>
    <w:rsid w:val="008452B3"/>
    <w:rsid w:val="00846662"/>
    <w:rsid w:val="00864982"/>
    <w:rsid w:val="008651FB"/>
    <w:rsid w:val="00865501"/>
    <w:rsid w:val="00867614"/>
    <w:rsid w:val="0087666A"/>
    <w:rsid w:val="00877F51"/>
    <w:rsid w:val="008A4109"/>
    <w:rsid w:val="008F2E88"/>
    <w:rsid w:val="008F5D25"/>
    <w:rsid w:val="008F7B44"/>
    <w:rsid w:val="009016DB"/>
    <w:rsid w:val="00901DC6"/>
    <w:rsid w:val="00931688"/>
    <w:rsid w:val="00955FFD"/>
    <w:rsid w:val="00981534"/>
    <w:rsid w:val="0098256F"/>
    <w:rsid w:val="009B26C7"/>
    <w:rsid w:val="009B5339"/>
    <w:rsid w:val="009D0A02"/>
    <w:rsid w:val="009D7308"/>
    <w:rsid w:val="009E5BC4"/>
    <w:rsid w:val="009E7815"/>
    <w:rsid w:val="00A2072F"/>
    <w:rsid w:val="00A243B7"/>
    <w:rsid w:val="00A372AB"/>
    <w:rsid w:val="00AA014B"/>
    <w:rsid w:val="00AB5DCC"/>
    <w:rsid w:val="00AE04F3"/>
    <w:rsid w:val="00AE1DA0"/>
    <w:rsid w:val="00AE471C"/>
    <w:rsid w:val="00B02753"/>
    <w:rsid w:val="00B034BA"/>
    <w:rsid w:val="00B138D6"/>
    <w:rsid w:val="00B370F5"/>
    <w:rsid w:val="00B4364C"/>
    <w:rsid w:val="00B43A64"/>
    <w:rsid w:val="00B470E8"/>
    <w:rsid w:val="00B86D9B"/>
    <w:rsid w:val="00B9106A"/>
    <w:rsid w:val="00B9655E"/>
    <w:rsid w:val="00BA1500"/>
    <w:rsid w:val="00BA1BAD"/>
    <w:rsid w:val="00BB7605"/>
    <w:rsid w:val="00BE3E75"/>
    <w:rsid w:val="00BF1B65"/>
    <w:rsid w:val="00C46A2C"/>
    <w:rsid w:val="00C501E7"/>
    <w:rsid w:val="00C613D9"/>
    <w:rsid w:val="00C7070D"/>
    <w:rsid w:val="00C87B85"/>
    <w:rsid w:val="00CA00AD"/>
    <w:rsid w:val="00CA132A"/>
    <w:rsid w:val="00CA3586"/>
    <w:rsid w:val="00CA6313"/>
    <w:rsid w:val="00CB1920"/>
    <w:rsid w:val="00CD38BA"/>
    <w:rsid w:val="00D11F09"/>
    <w:rsid w:val="00D34D3D"/>
    <w:rsid w:val="00D41EE8"/>
    <w:rsid w:val="00D764A7"/>
    <w:rsid w:val="00D77265"/>
    <w:rsid w:val="00D9003A"/>
    <w:rsid w:val="00D911D7"/>
    <w:rsid w:val="00D97D1D"/>
    <w:rsid w:val="00DA02DF"/>
    <w:rsid w:val="00DB6305"/>
    <w:rsid w:val="00DE567A"/>
    <w:rsid w:val="00E00B26"/>
    <w:rsid w:val="00E10538"/>
    <w:rsid w:val="00E14E79"/>
    <w:rsid w:val="00E22094"/>
    <w:rsid w:val="00E2664E"/>
    <w:rsid w:val="00E31CA4"/>
    <w:rsid w:val="00E435F4"/>
    <w:rsid w:val="00E53ADE"/>
    <w:rsid w:val="00E70D77"/>
    <w:rsid w:val="00E80CAE"/>
    <w:rsid w:val="00E80D09"/>
    <w:rsid w:val="00E82215"/>
    <w:rsid w:val="00EA7B58"/>
    <w:rsid w:val="00EC71C4"/>
    <w:rsid w:val="00EF28A5"/>
    <w:rsid w:val="00EF7F2F"/>
    <w:rsid w:val="00F01524"/>
    <w:rsid w:val="00F07E04"/>
    <w:rsid w:val="00F14C49"/>
    <w:rsid w:val="00F211D6"/>
    <w:rsid w:val="00F22A1F"/>
    <w:rsid w:val="00F35610"/>
    <w:rsid w:val="00F5051A"/>
    <w:rsid w:val="00F64984"/>
    <w:rsid w:val="00F86473"/>
    <w:rsid w:val="00FA7C90"/>
    <w:rsid w:val="00FB1C1D"/>
    <w:rsid w:val="00FD2449"/>
    <w:rsid w:val="00FE211C"/>
    <w:rsid w:val="00FE7F1D"/>
    <w:rsid w:val="00FF55B2"/>
    <w:rsid w:val="05FD4EDA"/>
    <w:rsid w:val="06E9376C"/>
    <w:rsid w:val="0A8379F1"/>
    <w:rsid w:val="0C9F5876"/>
    <w:rsid w:val="0E834348"/>
    <w:rsid w:val="0FFEC9CF"/>
    <w:rsid w:val="10EFE9D3"/>
    <w:rsid w:val="1386551B"/>
    <w:rsid w:val="17337B30"/>
    <w:rsid w:val="18ACAA39"/>
    <w:rsid w:val="1CBC187B"/>
    <w:rsid w:val="1EBA801E"/>
    <w:rsid w:val="2243F796"/>
    <w:rsid w:val="2C755283"/>
    <w:rsid w:val="2CB2A01F"/>
    <w:rsid w:val="2D1FCF99"/>
    <w:rsid w:val="2F4E9D32"/>
    <w:rsid w:val="307B9B5D"/>
    <w:rsid w:val="31A99178"/>
    <w:rsid w:val="3316BA19"/>
    <w:rsid w:val="34943988"/>
    <w:rsid w:val="3DFA5F76"/>
    <w:rsid w:val="4046F28D"/>
    <w:rsid w:val="40A22F91"/>
    <w:rsid w:val="41C93D0E"/>
    <w:rsid w:val="41EF8F94"/>
    <w:rsid w:val="42F3B041"/>
    <w:rsid w:val="4475407D"/>
    <w:rsid w:val="47553C0F"/>
    <w:rsid w:val="49C414D1"/>
    <w:rsid w:val="4C0F5E15"/>
    <w:rsid w:val="52C4B866"/>
    <w:rsid w:val="533EDFF5"/>
    <w:rsid w:val="53CC4FBF"/>
    <w:rsid w:val="54C2DDE4"/>
    <w:rsid w:val="5A66A8EA"/>
    <w:rsid w:val="5B9BC786"/>
    <w:rsid w:val="5BAC0839"/>
    <w:rsid w:val="5C208EDD"/>
    <w:rsid w:val="60325D8F"/>
    <w:rsid w:val="625B5EB1"/>
    <w:rsid w:val="644122E3"/>
    <w:rsid w:val="64C4DEE4"/>
    <w:rsid w:val="66D2FBC8"/>
    <w:rsid w:val="7B828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047BF"/>
  <w15:docId w15:val="{CC250C6B-25E3-492E-9AA6-50DD70BF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85"/>
      <w:ind w:left="344" w:right="344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60"/>
      <w:ind w:left="1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820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73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308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070D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032E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B55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5B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B55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5BC"/>
    <w:rPr>
      <w:rFonts w:ascii="Arial" w:eastAsia="Arial" w:hAnsi="Arial" w:cs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00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072F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utlookuwicac.sharepoint.com/sites/QED/SitePages/Validation-and-Review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is.cardiffmet.ac.uk/cm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utlookuwicac.sharepoint.com/sites/QED/SitePages/Validation-and-Review.aspx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ardiffmet.ac.uk/registry/academichandbook/Documents/AH1_10_01.pdf" TargetMode="Externa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ardiffmet.ac.uk/registry/academichandbook/Documents/AH1_10_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986566b0-ee2f-4009-a373-0495ba43568c">I have changed the title of the file from the original PDC approval</NOTE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2BEF59A2C124C90515FC7468BB176" ma:contentTypeVersion="4" ma:contentTypeDescription="Create a new document." ma:contentTypeScope="" ma:versionID="3bd511de372cac2b39ded4fde2045aca">
  <xsd:schema xmlns:xsd="http://www.w3.org/2001/XMLSchema" xmlns:xs="http://www.w3.org/2001/XMLSchema" xmlns:p="http://schemas.microsoft.com/office/2006/metadata/properties" xmlns:ns2="986566b0-ee2f-4009-a373-0495ba43568c" targetNamespace="http://schemas.microsoft.com/office/2006/metadata/properties" ma:root="true" ma:fieldsID="cfe11fc513c030c661168a12fd211df9" ns2:_="">
    <xsd:import namespace="986566b0-ee2f-4009-a373-0495ba435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566b0-ee2f-4009-a373-0495ba435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18E1C-B867-48E8-B72A-F32C1D662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941E6-1CBD-418F-9757-554C03B530EC}">
  <ds:schemaRefs>
    <ds:schemaRef ds:uri="http://schemas.microsoft.com/office/2006/metadata/properties"/>
    <ds:schemaRef ds:uri="http://schemas.microsoft.com/office/infopath/2007/PartnerControls"/>
    <ds:schemaRef ds:uri="986566b0-ee2f-4009-a373-0495ba43568c"/>
  </ds:schemaRefs>
</ds:datastoreItem>
</file>

<file path=customXml/itemProps3.xml><?xml version="1.0" encoding="utf-8"?>
<ds:datastoreItem xmlns:ds="http://schemas.openxmlformats.org/officeDocument/2006/customXml" ds:itemID="{86F4F748-EBC9-4B5D-81F6-3C7B37F5D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566b0-ee2f-4009-a373-0495ba435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1888</Words>
  <Characters>10829</Characters>
  <Application>Microsoft Office Word</Application>
  <DocSecurity>0</DocSecurity>
  <Lines>308</Lines>
  <Paragraphs>117</Paragraphs>
  <ScaleCrop>false</ScaleCrop>
  <Company>Cardiff Met</Company>
  <LinksUpToDate>false</LinksUpToDate>
  <CharactersWithSpaces>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ad0205</dc:creator>
  <cp:lastModifiedBy>Wildsmith, Duncan</cp:lastModifiedBy>
  <cp:revision>26</cp:revision>
  <dcterms:created xsi:type="dcterms:W3CDTF">2026-01-28T12:06:00Z</dcterms:created>
  <dcterms:modified xsi:type="dcterms:W3CDTF">2026-04-01T10:29:00Z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2019-08-15T00:00:00Z</vt:filetime>
  </property>
  <property fmtid="{D5CDD505-2E9C-101B-9397-08002B2CF9AE}" pid="5" name="ContentTypeId">
    <vt:lpwstr>0x010100F222BEF59A2C124C90515FC7468BB176</vt:lpwstr>
  </property>
</Properties>
</file>