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E52A" w14:textId="77777777" w:rsidR="00095325" w:rsidRDefault="00095325" w:rsidP="00095325">
      <w:pPr>
        <w:pStyle w:val="BodyText"/>
        <w:rPr>
          <w:rFonts w:ascii="Times New Roman"/>
          <w:sz w:val="20"/>
        </w:rPr>
      </w:pPr>
    </w:p>
    <w:p w14:paraId="38366E13" w14:textId="77777777" w:rsidR="00095325" w:rsidRDefault="00095325" w:rsidP="00095325">
      <w:pPr>
        <w:pStyle w:val="BodyText"/>
        <w:rPr>
          <w:rFonts w:ascii="Times New Roman"/>
          <w:sz w:val="20"/>
        </w:rPr>
      </w:pPr>
    </w:p>
    <w:p w14:paraId="1B29A55F" w14:textId="77777777" w:rsidR="00095325" w:rsidRDefault="00095325" w:rsidP="00095325">
      <w:pPr>
        <w:pStyle w:val="BodyText"/>
        <w:rPr>
          <w:rFonts w:ascii="Times New Roman"/>
          <w:sz w:val="20"/>
        </w:rPr>
      </w:pPr>
    </w:p>
    <w:p w14:paraId="27B9F884" w14:textId="77777777" w:rsidR="00095325" w:rsidRDefault="00095325" w:rsidP="00095325">
      <w:pPr>
        <w:pStyle w:val="BodyText"/>
        <w:rPr>
          <w:rFonts w:ascii="Times New Roman"/>
          <w:sz w:val="20"/>
        </w:rPr>
      </w:pPr>
    </w:p>
    <w:p w14:paraId="247FB2FA" w14:textId="77777777" w:rsidR="00095325" w:rsidRDefault="00095325" w:rsidP="00095325">
      <w:pPr>
        <w:pStyle w:val="BodyText"/>
        <w:rPr>
          <w:rFonts w:ascii="Times New Roman"/>
          <w:sz w:val="20"/>
        </w:rPr>
      </w:pPr>
    </w:p>
    <w:p w14:paraId="5201DE30" w14:textId="77777777" w:rsidR="00095325" w:rsidRDefault="00095325" w:rsidP="00095325">
      <w:pPr>
        <w:pStyle w:val="BodyText"/>
        <w:rPr>
          <w:rFonts w:ascii="Times New Roman"/>
          <w:sz w:val="20"/>
        </w:rPr>
      </w:pPr>
    </w:p>
    <w:p w14:paraId="2CB5A836" w14:textId="77777777" w:rsidR="00095325" w:rsidRDefault="00095325" w:rsidP="00095325">
      <w:pPr>
        <w:pStyle w:val="BodyText"/>
        <w:rPr>
          <w:rFonts w:ascii="Times New Roman"/>
          <w:sz w:val="20"/>
        </w:rPr>
      </w:pPr>
    </w:p>
    <w:p w14:paraId="5002F21D" w14:textId="77777777" w:rsidR="00095325" w:rsidRDefault="00095325" w:rsidP="00095325">
      <w:pPr>
        <w:pStyle w:val="BodyText"/>
        <w:rPr>
          <w:rFonts w:ascii="Times New Roman"/>
          <w:sz w:val="20"/>
        </w:rPr>
      </w:pPr>
    </w:p>
    <w:p w14:paraId="1C0F1BDA" w14:textId="77777777" w:rsidR="00095325" w:rsidRDefault="00095325" w:rsidP="00095325">
      <w:pPr>
        <w:pStyle w:val="BodyText"/>
        <w:rPr>
          <w:rFonts w:ascii="Times New Roman"/>
          <w:sz w:val="20"/>
        </w:rPr>
      </w:pPr>
    </w:p>
    <w:p w14:paraId="0AAC4175" w14:textId="77777777" w:rsidR="00095325" w:rsidRDefault="00095325" w:rsidP="00095325">
      <w:pPr>
        <w:pStyle w:val="BodyText"/>
        <w:rPr>
          <w:rFonts w:ascii="Times New Roman"/>
          <w:sz w:val="20"/>
        </w:rPr>
      </w:pPr>
    </w:p>
    <w:p w14:paraId="0D57CF05" w14:textId="77777777" w:rsidR="00095325" w:rsidRDefault="00095325" w:rsidP="00095325">
      <w:pPr>
        <w:pStyle w:val="BodyText"/>
        <w:rPr>
          <w:rFonts w:ascii="Times New Roman"/>
          <w:sz w:val="20"/>
        </w:rPr>
      </w:pPr>
    </w:p>
    <w:p w14:paraId="7CAD980D" w14:textId="77777777" w:rsidR="00095325" w:rsidRDefault="00095325" w:rsidP="00095325">
      <w:pPr>
        <w:pStyle w:val="BodyText"/>
        <w:rPr>
          <w:rFonts w:ascii="Times New Roman"/>
          <w:sz w:val="20"/>
        </w:rPr>
      </w:pPr>
    </w:p>
    <w:p w14:paraId="2AAF357E" w14:textId="77777777" w:rsidR="00095325" w:rsidRDefault="00095325" w:rsidP="00095325">
      <w:pPr>
        <w:pStyle w:val="BodyText"/>
        <w:rPr>
          <w:rFonts w:ascii="Times New Roman"/>
          <w:sz w:val="20"/>
        </w:rPr>
      </w:pPr>
    </w:p>
    <w:p w14:paraId="1EA3E589" w14:textId="77777777" w:rsidR="00095325" w:rsidRDefault="00095325" w:rsidP="00095325">
      <w:pPr>
        <w:pStyle w:val="BodyText"/>
        <w:rPr>
          <w:rFonts w:ascii="Times New Roman"/>
          <w:sz w:val="20"/>
        </w:rPr>
      </w:pPr>
    </w:p>
    <w:p w14:paraId="10A98C8B" w14:textId="77777777" w:rsidR="00095325" w:rsidRDefault="00095325" w:rsidP="00095325">
      <w:pPr>
        <w:pStyle w:val="BodyText"/>
        <w:rPr>
          <w:rFonts w:ascii="Times New Roman"/>
          <w:sz w:val="20"/>
        </w:rPr>
      </w:pPr>
    </w:p>
    <w:p w14:paraId="538166D1" w14:textId="77777777" w:rsidR="00095325" w:rsidRDefault="00095325" w:rsidP="00095325">
      <w:pPr>
        <w:pStyle w:val="BodyText"/>
        <w:rPr>
          <w:rFonts w:ascii="Times New Roman"/>
          <w:sz w:val="20"/>
        </w:rPr>
      </w:pPr>
    </w:p>
    <w:p w14:paraId="26525437" w14:textId="77777777" w:rsidR="00095325" w:rsidRDefault="00095325" w:rsidP="00095325">
      <w:pPr>
        <w:pStyle w:val="BodyText"/>
        <w:rPr>
          <w:rFonts w:ascii="Times New Roman"/>
          <w:sz w:val="20"/>
        </w:rPr>
      </w:pPr>
    </w:p>
    <w:p w14:paraId="3F759839" w14:textId="77777777" w:rsidR="00095325" w:rsidRDefault="00095325" w:rsidP="00095325">
      <w:pPr>
        <w:pStyle w:val="BodyText"/>
        <w:rPr>
          <w:rFonts w:ascii="Times New Roman"/>
          <w:sz w:val="20"/>
        </w:rPr>
      </w:pPr>
    </w:p>
    <w:p w14:paraId="1D5D9F2C" w14:textId="77777777" w:rsidR="00095325" w:rsidRDefault="00095325" w:rsidP="00095325">
      <w:pPr>
        <w:pStyle w:val="BodyText"/>
        <w:rPr>
          <w:rFonts w:ascii="Times New Roman"/>
          <w:sz w:val="20"/>
        </w:rPr>
      </w:pPr>
    </w:p>
    <w:p w14:paraId="2BB01402" w14:textId="77777777" w:rsidR="00095325" w:rsidRDefault="00095325" w:rsidP="00095325">
      <w:pPr>
        <w:pStyle w:val="BodyText"/>
        <w:rPr>
          <w:rFonts w:ascii="Times New Roman"/>
          <w:sz w:val="20"/>
        </w:rPr>
      </w:pPr>
    </w:p>
    <w:p w14:paraId="1CFC4CF9" w14:textId="77777777" w:rsidR="00095325" w:rsidRDefault="00095325" w:rsidP="00095325">
      <w:pPr>
        <w:pStyle w:val="BodyText"/>
        <w:rPr>
          <w:rFonts w:ascii="Times New Roman"/>
          <w:sz w:val="20"/>
        </w:rPr>
      </w:pPr>
    </w:p>
    <w:p w14:paraId="1621A16F" w14:textId="77777777" w:rsidR="00095325" w:rsidRDefault="00095325" w:rsidP="00095325">
      <w:pPr>
        <w:pStyle w:val="BodyText"/>
        <w:rPr>
          <w:rFonts w:ascii="Times New Roman"/>
          <w:sz w:val="20"/>
        </w:rPr>
      </w:pPr>
    </w:p>
    <w:p w14:paraId="233AE2E9" w14:textId="77777777" w:rsidR="00095325" w:rsidRDefault="00095325" w:rsidP="00095325">
      <w:pPr>
        <w:pStyle w:val="BodyText"/>
        <w:rPr>
          <w:rFonts w:ascii="Times New Roman"/>
          <w:sz w:val="20"/>
        </w:rPr>
      </w:pPr>
    </w:p>
    <w:p w14:paraId="251FD857" w14:textId="77777777" w:rsidR="00095325" w:rsidRDefault="00095325" w:rsidP="00095325">
      <w:pPr>
        <w:pStyle w:val="BodyText"/>
        <w:rPr>
          <w:rFonts w:ascii="Times New Roman"/>
          <w:sz w:val="20"/>
        </w:rPr>
      </w:pPr>
    </w:p>
    <w:p w14:paraId="51BB5753" w14:textId="77777777" w:rsidR="00095325" w:rsidRDefault="00095325" w:rsidP="00095325">
      <w:pPr>
        <w:pStyle w:val="BodyText"/>
        <w:spacing w:before="10"/>
        <w:rPr>
          <w:rFonts w:ascii="Times New Roman"/>
          <w:sz w:val="26"/>
        </w:rPr>
      </w:pPr>
    </w:p>
    <w:p w14:paraId="1B11DD34" w14:textId="77777777" w:rsidR="00095325" w:rsidRDefault="00095325" w:rsidP="00095325">
      <w:pPr>
        <w:spacing w:before="85" w:line="552" w:lineRule="exact"/>
        <w:ind w:left="271" w:right="269"/>
        <w:jc w:val="center"/>
        <w:rPr>
          <w:b/>
          <w:sz w:val="48"/>
        </w:rPr>
      </w:pPr>
      <w:r>
        <w:rPr>
          <w:b/>
          <w:sz w:val="48"/>
        </w:rPr>
        <w:t>06.2</w:t>
      </w:r>
    </w:p>
    <w:p w14:paraId="175FC366" w14:textId="77777777" w:rsidR="00095325" w:rsidRDefault="00095325" w:rsidP="00095325">
      <w:pPr>
        <w:ind w:left="272" w:right="269"/>
        <w:jc w:val="center"/>
        <w:rPr>
          <w:b/>
          <w:sz w:val="48"/>
        </w:rPr>
      </w:pPr>
      <w:r>
        <w:rPr>
          <w:b/>
          <w:sz w:val="48"/>
        </w:rPr>
        <w:t>PERIODIC AND ELECTIVE REVIEW OF EXISTING PROGRAMMES</w:t>
      </w:r>
    </w:p>
    <w:p w14:paraId="4FD7D9AD" w14:textId="77777777" w:rsidR="00095325" w:rsidRDefault="00095325" w:rsidP="00095325">
      <w:pPr>
        <w:jc w:val="center"/>
        <w:rPr>
          <w:sz w:val="48"/>
        </w:rPr>
        <w:sectPr w:rsidR="00095325" w:rsidSect="00095325">
          <w:footerReference w:type="default" r:id="rId10"/>
          <w:pgSz w:w="11910" w:h="16840"/>
          <w:pgMar w:top="1580" w:right="1680" w:bottom="1820" w:left="1680" w:header="720" w:footer="1630" w:gutter="0"/>
          <w:pgNumType w:start="1"/>
          <w:cols w:space="720"/>
        </w:sectPr>
      </w:pPr>
    </w:p>
    <w:p w14:paraId="26C68F7A" w14:textId="77777777" w:rsidR="00095325" w:rsidRDefault="00095325" w:rsidP="00095325">
      <w:pPr>
        <w:pStyle w:val="Heading1"/>
        <w:spacing w:before="81"/>
        <w:rPr>
          <w:u w:val="none"/>
        </w:rPr>
      </w:pPr>
      <w:r>
        <w:rPr>
          <w:u w:val="none"/>
        </w:rPr>
        <w:lastRenderedPageBreak/>
        <w:t>CARDIFF METROPOLITAN UNIVERSITY</w:t>
      </w:r>
    </w:p>
    <w:p w14:paraId="2A7AF5B1" w14:textId="77777777" w:rsidR="00095325" w:rsidRDefault="00095325" w:rsidP="00095325">
      <w:pPr>
        <w:pStyle w:val="BodyText"/>
        <w:rPr>
          <w:b/>
        </w:rPr>
      </w:pPr>
    </w:p>
    <w:p w14:paraId="4A304DE2" w14:textId="77777777" w:rsidR="00095325" w:rsidRDefault="00095325" w:rsidP="00095325">
      <w:pPr>
        <w:ind w:left="120"/>
        <w:rPr>
          <w:b/>
          <w:sz w:val="24"/>
        </w:rPr>
      </w:pPr>
      <w:r>
        <w:rPr>
          <w:b/>
          <w:sz w:val="24"/>
        </w:rPr>
        <w:t>PERIODIC AND ELECTIVE REVIEW OF EXISTING PROGRAMMES</w:t>
      </w:r>
    </w:p>
    <w:p w14:paraId="3A28B4FD" w14:textId="77777777" w:rsidR="00095325" w:rsidRDefault="00095325" w:rsidP="00095325">
      <w:pPr>
        <w:pStyle w:val="BodyText"/>
        <w:rPr>
          <w:b/>
        </w:rPr>
      </w:pPr>
    </w:p>
    <w:p w14:paraId="46B4183D" w14:textId="77777777" w:rsidR="00095325" w:rsidRDefault="00095325" w:rsidP="00095325">
      <w:pPr>
        <w:ind w:left="120"/>
        <w:rPr>
          <w:b/>
          <w:sz w:val="24"/>
        </w:rPr>
      </w:pPr>
      <w:r>
        <w:rPr>
          <w:b/>
          <w:sz w:val="24"/>
          <w:u w:val="thick"/>
        </w:rPr>
        <w:t>Introduction</w:t>
      </w:r>
    </w:p>
    <w:p w14:paraId="0612BD32" w14:textId="77777777" w:rsidR="00095325" w:rsidRDefault="00095325" w:rsidP="00095325">
      <w:pPr>
        <w:pStyle w:val="BodyText"/>
        <w:spacing w:before="9"/>
        <w:rPr>
          <w:b/>
          <w:sz w:val="15"/>
        </w:rPr>
      </w:pPr>
    </w:p>
    <w:p w14:paraId="17F0E342" w14:textId="77777777" w:rsidR="00095325" w:rsidRDefault="00095325" w:rsidP="00095325">
      <w:pPr>
        <w:pStyle w:val="ListParagraph"/>
        <w:numPr>
          <w:ilvl w:val="0"/>
          <w:numId w:val="11"/>
        </w:numPr>
        <w:tabs>
          <w:tab w:val="left" w:pos="481"/>
        </w:tabs>
        <w:spacing w:before="93"/>
        <w:ind w:right="118"/>
        <w:rPr>
          <w:sz w:val="24"/>
        </w:rPr>
      </w:pPr>
      <w:r>
        <w:rPr>
          <w:sz w:val="24"/>
        </w:rPr>
        <w:t>This section aims to set out the purpose of and procedure for the periodic review and elective review of programmes. It</w:t>
      </w:r>
      <w:r>
        <w:rPr>
          <w:spacing w:val="-5"/>
          <w:sz w:val="24"/>
        </w:rPr>
        <w:t xml:space="preserve"> </w:t>
      </w:r>
      <w:r>
        <w:rPr>
          <w:sz w:val="24"/>
        </w:rPr>
        <w:t>covers:</w:t>
      </w:r>
    </w:p>
    <w:p w14:paraId="0F4B2861" w14:textId="77777777" w:rsidR="00095325" w:rsidRDefault="00095325" w:rsidP="00095325">
      <w:pPr>
        <w:pStyle w:val="BodyText"/>
        <w:spacing w:before="10"/>
        <w:rPr>
          <w:sz w:val="23"/>
        </w:rPr>
      </w:pPr>
    </w:p>
    <w:p w14:paraId="5158DD11" w14:textId="77777777" w:rsidR="00095325" w:rsidRDefault="00095325" w:rsidP="00095325">
      <w:pPr>
        <w:pStyle w:val="ListParagraph"/>
        <w:numPr>
          <w:ilvl w:val="1"/>
          <w:numId w:val="11"/>
        </w:numPr>
        <w:tabs>
          <w:tab w:val="left" w:pos="840"/>
          <w:tab w:val="left" w:pos="841"/>
        </w:tabs>
        <w:spacing w:before="1" w:line="293" w:lineRule="exact"/>
        <w:jc w:val="left"/>
        <w:rPr>
          <w:sz w:val="24"/>
        </w:rPr>
      </w:pPr>
      <w:r>
        <w:rPr>
          <w:sz w:val="24"/>
        </w:rPr>
        <w:t>An Outline of Periodic and Elective</w:t>
      </w:r>
      <w:r>
        <w:rPr>
          <w:spacing w:val="-7"/>
          <w:sz w:val="24"/>
        </w:rPr>
        <w:t xml:space="preserve"> </w:t>
      </w:r>
      <w:proofErr w:type="gramStart"/>
      <w:r>
        <w:rPr>
          <w:sz w:val="24"/>
        </w:rPr>
        <w:t>Review;</w:t>
      </w:r>
      <w:proofErr w:type="gramEnd"/>
    </w:p>
    <w:p w14:paraId="5925A81F" w14:textId="77777777" w:rsidR="00095325" w:rsidRDefault="00095325" w:rsidP="00095325">
      <w:pPr>
        <w:pStyle w:val="ListParagraph"/>
        <w:numPr>
          <w:ilvl w:val="1"/>
          <w:numId w:val="11"/>
        </w:numPr>
        <w:tabs>
          <w:tab w:val="left" w:pos="840"/>
          <w:tab w:val="left" w:pos="841"/>
        </w:tabs>
        <w:spacing w:line="292" w:lineRule="exact"/>
        <w:jc w:val="left"/>
        <w:rPr>
          <w:sz w:val="24"/>
        </w:rPr>
      </w:pPr>
      <w:r>
        <w:rPr>
          <w:sz w:val="24"/>
        </w:rPr>
        <w:t>Purpose of Periodic and Elective</w:t>
      </w:r>
      <w:r>
        <w:rPr>
          <w:spacing w:val="-3"/>
          <w:sz w:val="24"/>
        </w:rPr>
        <w:t xml:space="preserve"> </w:t>
      </w:r>
      <w:proofErr w:type="gramStart"/>
      <w:r>
        <w:rPr>
          <w:sz w:val="24"/>
        </w:rPr>
        <w:t>Review;</w:t>
      </w:r>
      <w:proofErr w:type="gramEnd"/>
    </w:p>
    <w:p w14:paraId="14AF8A07" w14:textId="351F1E11" w:rsidR="00095325" w:rsidRDefault="00E807AC" w:rsidP="00095325">
      <w:pPr>
        <w:pStyle w:val="ListParagraph"/>
        <w:numPr>
          <w:ilvl w:val="1"/>
          <w:numId w:val="11"/>
        </w:numPr>
        <w:tabs>
          <w:tab w:val="left" w:pos="840"/>
          <w:tab w:val="left" w:pos="841"/>
        </w:tabs>
        <w:spacing w:line="292" w:lineRule="exact"/>
        <w:jc w:val="left"/>
        <w:rPr>
          <w:sz w:val="24"/>
        </w:rPr>
      </w:pPr>
      <w:r>
        <w:rPr>
          <w:sz w:val="24"/>
        </w:rPr>
        <w:t>The Standing</w:t>
      </w:r>
      <w:r>
        <w:rPr>
          <w:spacing w:val="-3"/>
          <w:sz w:val="24"/>
        </w:rPr>
        <w:t xml:space="preserve"> </w:t>
      </w:r>
      <w:proofErr w:type="gramStart"/>
      <w:r w:rsidR="00095325">
        <w:rPr>
          <w:sz w:val="24"/>
        </w:rPr>
        <w:t>Panel;</w:t>
      </w:r>
      <w:proofErr w:type="gramEnd"/>
    </w:p>
    <w:p w14:paraId="2D4EDD13" w14:textId="77777777" w:rsidR="00095325" w:rsidRDefault="00095325" w:rsidP="00095325">
      <w:pPr>
        <w:pStyle w:val="ListParagraph"/>
        <w:numPr>
          <w:ilvl w:val="1"/>
          <w:numId w:val="11"/>
        </w:numPr>
        <w:tabs>
          <w:tab w:val="left" w:pos="840"/>
          <w:tab w:val="left" w:pos="841"/>
        </w:tabs>
        <w:spacing w:line="292" w:lineRule="exact"/>
        <w:jc w:val="left"/>
        <w:rPr>
          <w:sz w:val="24"/>
        </w:rPr>
      </w:pPr>
      <w:r>
        <w:rPr>
          <w:sz w:val="24"/>
        </w:rPr>
        <w:t>School Quality</w:t>
      </w:r>
      <w:r>
        <w:rPr>
          <w:spacing w:val="-4"/>
          <w:sz w:val="24"/>
        </w:rPr>
        <w:t xml:space="preserve"> </w:t>
      </w:r>
      <w:proofErr w:type="gramStart"/>
      <w:r>
        <w:rPr>
          <w:sz w:val="24"/>
        </w:rPr>
        <w:t>Assurance;</w:t>
      </w:r>
      <w:proofErr w:type="gramEnd"/>
    </w:p>
    <w:p w14:paraId="72356703" w14:textId="668847AF" w:rsidR="00095325" w:rsidRPr="00775BDE" w:rsidRDefault="00095325" w:rsidP="00775BDE">
      <w:pPr>
        <w:pStyle w:val="ListParagraph"/>
        <w:numPr>
          <w:ilvl w:val="1"/>
          <w:numId w:val="11"/>
        </w:numPr>
        <w:tabs>
          <w:tab w:val="left" w:pos="840"/>
          <w:tab w:val="left" w:pos="841"/>
        </w:tabs>
        <w:spacing w:line="292" w:lineRule="exact"/>
        <w:jc w:val="left"/>
        <w:rPr>
          <w:sz w:val="24"/>
        </w:rPr>
      </w:pPr>
      <w:r>
        <w:rPr>
          <w:sz w:val="24"/>
        </w:rPr>
        <w:t xml:space="preserve">Documentation to be Submitted for </w:t>
      </w:r>
      <w:proofErr w:type="gramStart"/>
      <w:r>
        <w:rPr>
          <w:sz w:val="24"/>
        </w:rPr>
        <w:t>Review;</w:t>
      </w:r>
      <w:proofErr w:type="gramEnd"/>
    </w:p>
    <w:p w14:paraId="05BDE052" w14:textId="5EE5B6C8" w:rsidR="00095325" w:rsidRDefault="00095325" w:rsidP="00095325">
      <w:pPr>
        <w:pStyle w:val="ListParagraph"/>
        <w:numPr>
          <w:ilvl w:val="1"/>
          <w:numId w:val="11"/>
        </w:numPr>
        <w:tabs>
          <w:tab w:val="left" w:pos="840"/>
          <w:tab w:val="left" w:pos="841"/>
        </w:tabs>
        <w:spacing w:line="292" w:lineRule="exact"/>
        <w:jc w:val="left"/>
        <w:rPr>
          <w:sz w:val="24"/>
        </w:rPr>
      </w:pPr>
      <w:r>
        <w:rPr>
          <w:sz w:val="24"/>
        </w:rPr>
        <w:t xml:space="preserve">Formulation of </w:t>
      </w:r>
      <w:r w:rsidR="00E807AC">
        <w:rPr>
          <w:sz w:val="24"/>
        </w:rPr>
        <w:t>Standing Panel</w:t>
      </w:r>
      <w:r w:rsidR="00E807AC">
        <w:rPr>
          <w:spacing w:val="-5"/>
          <w:sz w:val="24"/>
        </w:rPr>
        <w:t xml:space="preserve"> </w:t>
      </w:r>
      <w:proofErr w:type="gramStart"/>
      <w:r>
        <w:rPr>
          <w:sz w:val="24"/>
        </w:rPr>
        <w:t>Decisions;</w:t>
      </w:r>
      <w:proofErr w:type="gramEnd"/>
    </w:p>
    <w:p w14:paraId="39F77452" w14:textId="467A31CC" w:rsidR="00095325" w:rsidRDefault="00095325" w:rsidP="00095325">
      <w:pPr>
        <w:pStyle w:val="ListParagraph"/>
        <w:numPr>
          <w:ilvl w:val="1"/>
          <w:numId w:val="11"/>
        </w:numPr>
        <w:tabs>
          <w:tab w:val="left" w:pos="840"/>
          <w:tab w:val="left" w:pos="841"/>
        </w:tabs>
        <w:spacing w:line="292" w:lineRule="exact"/>
        <w:jc w:val="left"/>
        <w:rPr>
          <w:sz w:val="24"/>
        </w:rPr>
      </w:pPr>
      <w:r>
        <w:rPr>
          <w:sz w:val="24"/>
        </w:rPr>
        <w:t>Review</w:t>
      </w:r>
      <w:r>
        <w:rPr>
          <w:spacing w:val="-3"/>
          <w:sz w:val="24"/>
        </w:rPr>
        <w:t xml:space="preserve"> </w:t>
      </w:r>
      <w:proofErr w:type="gramStart"/>
      <w:r w:rsidR="000479CB">
        <w:rPr>
          <w:sz w:val="24"/>
        </w:rPr>
        <w:t>Checklist</w:t>
      </w:r>
      <w:r>
        <w:rPr>
          <w:sz w:val="24"/>
        </w:rPr>
        <w:t>;</w:t>
      </w:r>
      <w:proofErr w:type="gramEnd"/>
    </w:p>
    <w:p w14:paraId="65364E5F" w14:textId="77777777" w:rsidR="00095325" w:rsidRDefault="00095325" w:rsidP="00095325">
      <w:pPr>
        <w:pStyle w:val="ListParagraph"/>
        <w:numPr>
          <w:ilvl w:val="1"/>
          <w:numId w:val="11"/>
        </w:numPr>
        <w:tabs>
          <w:tab w:val="left" w:pos="840"/>
          <w:tab w:val="left" w:pos="841"/>
        </w:tabs>
        <w:spacing w:line="293" w:lineRule="exact"/>
        <w:jc w:val="left"/>
        <w:rPr>
          <w:sz w:val="24"/>
        </w:rPr>
      </w:pPr>
      <w:r>
        <w:rPr>
          <w:sz w:val="24"/>
        </w:rPr>
        <w:t>Guidance on Preparing a Self-Evaluation Document (Appendix</w:t>
      </w:r>
      <w:r>
        <w:rPr>
          <w:spacing w:val="-5"/>
          <w:sz w:val="24"/>
        </w:rPr>
        <w:t xml:space="preserve"> </w:t>
      </w:r>
      <w:r>
        <w:rPr>
          <w:sz w:val="24"/>
        </w:rPr>
        <w:t>1).</w:t>
      </w:r>
    </w:p>
    <w:p w14:paraId="6F697185" w14:textId="77777777" w:rsidR="00095325" w:rsidRDefault="00095325" w:rsidP="00095325">
      <w:pPr>
        <w:pStyle w:val="BodyText"/>
        <w:spacing w:before="10"/>
        <w:rPr>
          <w:sz w:val="23"/>
        </w:rPr>
      </w:pPr>
    </w:p>
    <w:p w14:paraId="64763C9B" w14:textId="677FB9B7" w:rsidR="00E807AC" w:rsidRDefault="00E807AC" w:rsidP="00572F5E">
      <w:pPr>
        <w:pStyle w:val="ListParagraph"/>
        <w:numPr>
          <w:ilvl w:val="0"/>
          <w:numId w:val="11"/>
        </w:numPr>
        <w:tabs>
          <w:tab w:val="left" w:pos="825"/>
        </w:tabs>
        <w:rPr>
          <w:sz w:val="24"/>
        </w:rPr>
      </w:pPr>
      <w:r>
        <w:rPr>
          <w:sz w:val="24"/>
        </w:rPr>
        <w:t xml:space="preserve">Guidance on submitting a proposal for a significant change to an existing </w:t>
      </w:r>
      <w:proofErr w:type="spellStart"/>
      <w:r>
        <w:rPr>
          <w:sz w:val="24"/>
        </w:rPr>
        <w:t>programme</w:t>
      </w:r>
      <w:proofErr w:type="spellEnd"/>
      <w:r>
        <w:rPr>
          <w:sz w:val="24"/>
        </w:rPr>
        <w:t xml:space="preserve"> to PDC, and approval and validation checklists for proposers, QED and the Standing Panel are contained in Volume 2, Section 3 of the Academic</w:t>
      </w:r>
      <w:r>
        <w:rPr>
          <w:spacing w:val="-7"/>
          <w:sz w:val="24"/>
        </w:rPr>
        <w:t xml:space="preserve"> </w:t>
      </w:r>
      <w:r>
        <w:rPr>
          <w:sz w:val="24"/>
        </w:rPr>
        <w:t>Handbook.</w:t>
      </w:r>
    </w:p>
    <w:p w14:paraId="26FFE29F" w14:textId="77777777" w:rsidR="00E807AC" w:rsidRDefault="00E807AC" w:rsidP="00E807AC">
      <w:pPr>
        <w:pStyle w:val="BodyText"/>
        <w:rPr>
          <w:sz w:val="23"/>
        </w:rPr>
      </w:pPr>
    </w:p>
    <w:p w14:paraId="41A5BF36" w14:textId="77777777" w:rsidR="00E807AC" w:rsidRDefault="00E807AC" w:rsidP="00572F5E">
      <w:pPr>
        <w:pStyle w:val="ListParagraph"/>
        <w:numPr>
          <w:ilvl w:val="0"/>
          <w:numId w:val="11"/>
        </w:numPr>
        <w:tabs>
          <w:tab w:val="left" w:pos="825"/>
        </w:tabs>
        <w:rPr>
          <w:sz w:val="24"/>
        </w:rPr>
      </w:pPr>
      <w:r>
        <w:rPr>
          <w:sz w:val="24"/>
        </w:rPr>
        <w:t>Guidance Notes and Templates for Programme Specifications and Module Descriptors are also contained in Volume 2, Section 2 of the Academic Handbook.</w:t>
      </w:r>
    </w:p>
    <w:p w14:paraId="0EA53F1B" w14:textId="77777777" w:rsidR="00E807AC" w:rsidRDefault="00E807AC" w:rsidP="00E807AC">
      <w:pPr>
        <w:pStyle w:val="ListParagraph"/>
        <w:tabs>
          <w:tab w:val="left" w:pos="825"/>
        </w:tabs>
        <w:ind w:left="824"/>
        <w:rPr>
          <w:sz w:val="24"/>
        </w:rPr>
      </w:pPr>
    </w:p>
    <w:p w14:paraId="7472A308" w14:textId="77777777" w:rsidR="00E807AC" w:rsidRDefault="00E807AC" w:rsidP="00572F5E">
      <w:pPr>
        <w:pStyle w:val="ListParagraph"/>
        <w:numPr>
          <w:ilvl w:val="0"/>
          <w:numId w:val="11"/>
        </w:numPr>
        <w:tabs>
          <w:tab w:val="left" w:pos="825"/>
        </w:tabs>
        <w:rPr>
          <w:sz w:val="24"/>
        </w:rPr>
      </w:pPr>
      <w:r>
        <w:rPr>
          <w:sz w:val="24"/>
        </w:rPr>
        <w:t xml:space="preserve">Details of the University’s curriculum principles and parameters can be found on the </w:t>
      </w:r>
      <w:hyperlink r:id="rId11" w:history="1">
        <w:r w:rsidRPr="000323C3">
          <w:rPr>
            <w:rStyle w:val="Hyperlink"/>
            <w:sz w:val="24"/>
          </w:rPr>
          <w:t>QED Design and Planning</w:t>
        </w:r>
      </w:hyperlink>
      <w:r>
        <w:rPr>
          <w:sz w:val="24"/>
        </w:rPr>
        <w:t xml:space="preserve"> webpages.</w:t>
      </w:r>
    </w:p>
    <w:p w14:paraId="5FDE70AD" w14:textId="77777777" w:rsidR="00095325" w:rsidRDefault="00095325" w:rsidP="00095325">
      <w:pPr>
        <w:pStyle w:val="BodyText"/>
      </w:pPr>
    </w:p>
    <w:p w14:paraId="739574D0" w14:textId="77777777" w:rsidR="00095325" w:rsidRDefault="00095325" w:rsidP="00095325">
      <w:pPr>
        <w:pStyle w:val="Heading1"/>
        <w:rPr>
          <w:u w:val="none"/>
        </w:rPr>
      </w:pPr>
      <w:r>
        <w:rPr>
          <w:u w:val="thick"/>
        </w:rPr>
        <w:t>Periodic and Elective Review in Outline</w:t>
      </w:r>
    </w:p>
    <w:p w14:paraId="47AF32D8" w14:textId="77777777" w:rsidR="00095325" w:rsidRDefault="00095325" w:rsidP="00095325">
      <w:pPr>
        <w:pStyle w:val="BodyText"/>
        <w:spacing w:before="9"/>
        <w:rPr>
          <w:b/>
          <w:sz w:val="15"/>
        </w:rPr>
      </w:pPr>
    </w:p>
    <w:p w14:paraId="273E55DF" w14:textId="7BDF54E3" w:rsidR="00095325" w:rsidRDefault="00095325" w:rsidP="00095325">
      <w:pPr>
        <w:pStyle w:val="ListParagraph"/>
        <w:numPr>
          <w:ilvl w:val="0"/>
          <w:numId w:val="11"/>
        </w:numPr>
        <w:tabs>
          <w:tab w:val="left" w:pos="547"/>
        </w:tabs>
        <w:spacing w:before="92"/>
        <w:ind w:left="546" w:right="117" w:hanging="426"/>
        <w:rPr>
          <w:sz w:val="24"/>
        </w:rPr>
      </w:pPr>
      <w:r>
        <w:rPr>
          <w:sz w:val="24"/>
        </w:rPr>
        <w:t xml:space="preserve">Programmes must undergo periodic review </w:t>
      </w:r>
      <w:r w:rsidR="00E807AC">
        <w:rPr>
          <w:sz w:val="24"/>
        </w:rPr>
        <w:t xml:space="preserve">on a cyclical basis with all programmes normally undergoing review </w:t>
      </w:r>
      <w:r>
        <w:rPr>
          <w:sz w:val="24"/>
        </w:rPr>
        <w:t>every five years</w:t>
      </w:r>
      <w:r w:rsidR="00E807AC">
        <w:rPr>
          <w:sz w:val="24"/>
        </w:rPr>
        <w:t>.</w:t>
      </w:r>
      <w:r>
        <w:rPr>
          <w:sz w:val="24"/>
        </w:rPr>
        <w:t xml:space="preserve"> </w:t>
      </w:r>
      <w:r w:rsidR="00E807AC">
        <w:rPr>
          <w:sz w:val="24"/>
        </w:rPr>
        <w:t xml:space="preserve">The review cycle for each academic session will be determined by the </w:t>
      </w:r>
      <w:r>
        <w:rPr>
          <w:sz w:val="24"/>
        </w:rPr>
        <w:t xml:space="preserve">Academic Quality &amp; Standards Committee (AQSC) </w:t>
      </w:r>
      <w:r w:rsidR="00E807AC">
        <w:rPr>
          <w:sz w:val="24"/>
        </w:rPr>
        <w:t>following scrutiny of relevant Programme Enhancemen</w:t>
      </w:r>
      <w:r w:rsidR="00092209">
        <w:rPr>
          <w:sz w:val="24"/>
        </w:rPr>
        <w:t>t Plan (PEP) data and proposed S</w:t>
      </w:r>
      <w:r w:rsidR="00E807AC">
        <w:rPr>
          <w:sz w:val="24"/>
        </w:rPr>
        <w:t>chool plans for curriculum change</w:t>
      </w:r>
      <w:r>
        <w:rPr>
          <w:sz w:val="24"/>
        </w:rPr>
        <w:t>.</w:t>
      </w:r>
    </w:p>
    <w:p w14:paraId="1D7117D7" w14:textId="77777777" w:rsidR="00095325" w:rsidRDefault="00095325" w:rsidP="00095325">
      <w:pPr>
        <w:pStyle w:val="BodyText"/>
        <w:spacing w:before="10"/>
        <w:rPr>
          <w:sz w:val="23"/>
        </w:rPr>
      </w:pPr>
    </w:p>
    <w:p w14:paraId="16AC660E" w14:textId="1CCF5AD7" w:rsidR="00095325" w:rsidRDefault="00E807AC" w:rsidP="00095325">
      <w:pPr>
        <w:pStyle w:val="ListParagraph"/>
        <w:numPr>
          <w:ilvl w:val="0"/>
          <w:numId w:val="11"/>
        </w:numPr>
        <w:tabs>
          <w:tab w:val="left" w:pos="547"/>
        </w:tabs>
        <w:spacing w:before="1"/>
        <w:ind w:left="546" w:right="116" w:hanging="426"/>
        <w:rPr>
          <w:sz w:val="24"/>
        </w:rPr>
      </w:pPr>
      <w:r>
        <w:rPr>
          <w:sz w:val="24"/>
        </w:rPr>
        <w:t xml:space="preserve">As part of this </w:t>
      </w:r>
      <w:r w:rsidR="005356E4">
        <w:rPr>
          <w:sz w:val="24"/>
        </w:rPr>
        <w:t>process,</w:t>
      </w:r>
      <w:r w:rsidR="00092209">
        <w:rPr>
          <w:sz w:val="24"/>
        </w:rPr>
        <w:t xml:space="preserve"> S</w:t>
      </w:r>
      <w:r w:rsidR="00095325">
        <w:rPr>
          <w:sz w:val="24"/>
        </w:rPr>
        <w:t xml:space="preserve">chools may apply to the Academic Quality &amp; Standards Committee to bring forward a </w:t>
      </w:r>
      <w:proofErr w:type="spellStart"/>
      <w:r w:rsidR="00095325">
        <w:rPr>
          <w:sz w:val="24"/>
        </w:rPr>
        <w:t>programme’s</w:t>
      </w:r>
      <w:proofErr w:type="spellEnd"/>
      <w:r w:rsidR="00095325">
        <w:rPr>
          <w:sz w:val="24"/>
        </w:rPr>
        <w:t xml:space="preserve"> scheduled review</w:t>
      </w:r>
      <w:r>
        <w:rPr>
          <w:sz w:val="24"/>
        </w:rPr>
        <w:t xml:space="preserve"> to within a </w:t>
      </w:r>
      <w:r w:rsidR="005356E4">
        <w:rPr>
          <w:sz w:val="24"/>
        </w:rPr>
        <w:t>five-year</w:t>
      </w:r>
      <w:r>
        <w:rPr>
          <w:sz w:val="24"/>
        </w:rPr>
        <w:t xml:space="preserve"> period</w:t>
      </w:r>
      <w:r w:rsidR="00095325">
        <w:rPr>
          <w:sz w:val="24"/>
        </w:rPr>
        <w:t xml:space="preserve">. Such applications should be made as early as possible, but normally not later than </w:t>
      </w:r>
      <w:proofErr w:type="gramStart"/>
      <w:r w:rsidR="00095325">
        <w:rPr>
          <w:sz w:val="24"/>
        </w:rPr>
        <w:t>the October</w:t>
      </w:r>
      <w:proofErr w:type="gramEnd"/>
      <w:r w:rsidR="00095325">
        <w:rPr>
          <w:sz w:val="24"/>
        </w:rPr>
        <w:t xml:space="preserve"> preceding the intended elective review. </w:t>
      </w:r>
    </w:p>
    <w:p w14:paraId="6ED3DD7B" w14:textId="77777777" w:rsidR="00095325" w:rsidRDefault="00095325" w:rsidP="00095325">
      <w:pPr>
        <w:pStyle w:val="BodyText"/>
      </w:pPr>
    </w:p>
    <w:p w14:paraId="50E4B2F1" w14:textId="216C39C9" w:rsidR="00095325" w:rsidRDefault="00095325" w:rsidP="00095325">
      <w:pPr>
        <w:pStyle w:val="ListParagraph"/>
        <w:numPr>
          <w:ilvl w:val="0"/>
          <w:numId w:val="11"/>
        </w:numPr>
        <w:tabs>
          <w:tab w:val="left" w:pos="546"/>
          <w:tab w:val="left" w:pos="547"/>
        </w:tabs>
        <w:ind w:left="546" w:right="119" w:hanging="426"/>
        <w:rPr>
          <w:sz w:val="24"/>
        </w:rPr>
      </w:pPr>
      <w:r>
        <w:rPr>
          <w:sz w:val="24"/>
        </w:rPr>
        <w:t xml:space="preserve">As both periodic and elective review gauge a </w:t>
      </w:r>
      <w:proofErr w:type="spellStart"/>
      <w:r>
        <w:rPr>
          <w:sz w:val="24"/>
        </w:rPr>
        <w:t>programme’s</w:t>
      </w:r>
      <w:proofErr w:type="spellEnd"/>
      <w:r>
        <w:rPr>
          <w:sz w:val="24"/>
        </w:rPr>
        <w:t xml:space="preserve"> fitness for purpose and include the opportunity for the </w:t>
      </w:r>
      <w:r w:rsidR="00401183">
        <w:rPr>
          <w:sz w:val="24"/>
        </w:rPr>
        <w:t>P</w:t>
      </w:r>
      <w:r>
        <w:rPr>
          <w:sz w:val="24"/>
        </w:rPr>
        <w:t xml:space="preserve">rogramme </w:t>
      </w:r>
      <w:r w:rsidR="00401183">
        <w:rPr>
          <w:sz w:val="24"/>
        </w:rPr>
        <w:t>T</w:t>
      </w:r>
      <w:r>
        <w:rPr>
          <w:sz w:val="24"/>
        </w:rPr>
        <w:t>eam to propose changes, whether minor or major, the timing of the review is the only difference between the review</w:t>
      </w:r>
      <w:r>
        <w:rPr>
          <w:spacing w:val="-4"/>
          <w:sz w:val="24"/>
        </w:rPr>
        <w:t xml:space="preserve"> </w:t>
      </w:r>
      <w:r>
        <w:rPr>
          <w:sz w:val="24"/>
        </w:rPr>
        <w:t>types.</w:t>
      </w:r>
    </w:p>
    <w:p w14:paraId="72B3096F" w14:textId="77777777" w:rsidR="002D542B" w:rsidRPr="002D542B" w:rsidRDefault="002D542B" w:rsidP="002D542B">
      <w:pPr>
        <w:tabs>
          <w:tab w:val="left" w:pos="546"/>
          <w:tab w:val="left" w:pos="547"/>
        </w:tabs>
        <w:ind w:right="119"/>
        <w:rPr>
          <w:sz w:val="24"/>
        </w:rPr>
      </w:pPr>
    </w:p>
    <w:p w14:paraId="68641830" w14:textId="77777777" w:rsidR="00095325" w:rsidRDefault="00095325" w:rsidP="005356E4">
      <w:pPr>
        <w:pStyle w:val="ListParagraph"/>
        <w:numPr>
          <w:ilvl w:val="0"/>
          <w:numId w:val="11"/>
        </w:numPr>
        <w:tabs>
          <w:tab w:val="left" w:pos="567"/>
        </w:tabs>
        <w:spacing w:before="115"/>
        <w:ind w:left="567" w:right="119" w:hanging="447"/>
        <w:rPr>
          <w:sz w:val="24"/>
        </w:rPr>
      </w:pPr>
      <w:r>
        <w:rPr>
          <w:sz w:val="24"/>
        </w:rPr>
        <w:t xml:space="preserve">Periodic and Elective Review may be of an individual </w:t>
      </w:r>
      <w:proofErr w:type="spellStart"/>
      <w:r>
        <w:rPr>
          <w:sz w:val="24"/>
        </w:rPr>
        <w:t>programme</w:t>
      </w:r>
      <w:proofErr w:type="spellEnd"/>
      <w:r>
        <w:rPr>
          <w:sz w:val="24"/>
        </w:rPr>
        <w:t xml:space="preserve"> or, where acceptable to Academic Quality &amp; Standards Committee, of a scheme or group of related programmes (sometimes referred to as a</w:t>
      </w:r>
      <w:r>
        <w:rPr>
          <w:spacing w:val="-8"/>
          <w:sz w:val="24"/>
        </w:rPr>
        <w:t xml:space="preserve"> </w:t>
      </w:r>
      <w:r>
        <w:rPr>
          <w:sz w:val="24"/>
        </w:rPr>
        <w:t>matrix).</w:t>
      </w:r>
    </w:p>
    <w:p w14:paraId="6300E78A" w14:textId="77777777" w:rsidR="00095325" w:rsidRDefault="00095325" w:rsidP="00095325">
      <w:pPr>
        <w:pStyle w:val="BodyText"/>
        <w:spacing w:before="11"/>
        <w:rPr>
          <w:sz w:val="23"/>
        </w:rPr>
      </w:pPr>
    </w:p>
    <w:p w14:paraId="34BF8DDF" w14:textId="54FF138E" w:rsidR="00095325" w:rsidRDefault="00095325" w:rsidP="00095325">
      <w:pPr>
        <w:pStyle w:val="ListParagraph"/>
        <w:numPr>
          <w:ilvl w:val="0"/>
          <w:numId w:val="11"/>
        </w:numPr>
        <w:tabs>
          <w:tab w:val="left" w:pos="660"/>
        </w:tabs>
        <w:ind w:left="659" w:right="117" w:hanging="539"/>
        <w:rPr>
          <w:sz w:val="24"/>
        </w:rPr>
      </w:pPr>
      <w:r>
        <w:rPr>
          <w:sz w:val="24"/>
        </w:rPr>
        <w:t>Wherever possible</w:t>
      </w:r>
      <w:r w:rsidR="005356E4">
        <w:rPr>
          <w:sz w:val="24"/>
        </w:rPr>
        <w:t>,</w:t>
      </w:r>
      <w:r>
        <w:rPr>
          <w:sz w:val="24"/>
        </w:rPr>
        <w:t xml:space="preserve"> franchise programmes will be reviewed with, and at the same time as, the equivalent University</w:t>
      </w:r>
      <w:r>
        <w:rPr>
          <w:spacing w:val="-7"/>
          <w:sz w:val="24"/>
        </w:rPr>
        <w:t xml:space="preserve"> </w:t>
      </w:r>
      <w:proofErr w:type="spellStart"/>
      <w:r>
        <w:rPr>
          <w:sz w:val="24"/>
        </w:rPr>
        <w:t>programme</w:t>
      </w:r>
      <w:proofErr w:type="spellEnd"/>
      <w:r>
        <w:rPr>
          <w:sz w:val="24"/>
        </w:rPr>
        <w:t>.</w:t>
      </w:r>
    </w:p>
    <w:p w14:paraId="33B27DB4" w14:textId="77777777" w:rsidR="00095325" w:rsidRDefault="00095325" w:rsidP="00095325">
      <w:pPr>
        <w:pStyle w:val="BodyText"/>
        <w:spacing w:before="11"/>
        <w:rPr>
          <w:sz w:val="23"/>
        </w:rPr>
      </w:pPr>
    </w:p>
    <w:p w14:paraId="618D2620" w14:textId="77777777" w:rsidR="00095325" w:rsidRDefault="00095325" w:rsidP="00095325">
      <w:pPr>
        <w:pStyle w:val="ListParagraph"/>
        <w:numPr>
          <w:ilvl w:val="0"/>
          <w:numId w:val="11"/>
        </w:numPr>
        <w:tabs>
          <w:tab w:val="left" w:pos="660"/>
        </w:tabs>
        <w:ind w:left="659" w:right="116" w:hanging="539"/>
        <w:rPr>
          <w:sz w:val="24"/>
        </w:rPr>
      </w:pPr>
      <w:proofErr w:type="gramStart"/>
      <w:r>
        <w:rPr>
          <w:sz w:val="24"/>
        </w:rPr>
        <w:t>In order to</w:t>
      </w:r>
      <w:proofErr w:type="gramEnd"/>
      <w:r>
        <w:rPr>
          <w:sz w:val="24"/>
        </w:rPr>
        <w:t xml:space="preserve"> </w:t>
      </w:r>
      <w:proofErr w:type="gramStart"/>
      <w:r>
        <w:rPr>
          <w:sz w:val="24"/>
        </w:rPr>
        <w:t>give full consideration to</w:t>
      </w:r>
      <w:proofErr w:type="gramEnd"/>
      <w:r>
        <w:rPr>
          <w:sz w:val="24"/>
        </w:rPr>
        <w:t xml:space="preserve"> programmes undergoing review, it may be acceptable for schemes which incorporate several generically related programmes to be reviewed together. Examples of this might be closely related programmes, such as </w:t>
      </w:r>
      <w:proofErr w:type="gramStart"/>
      <w:r>
        <w:rPr>
          <w:sz w:val="24"/>
        </w:rPr>
        <w:t>an HND</w:t>
      </w:r>
      <w:proofErr w:type="gramEnd"/>
      <w:r>
        <w:rPr>
          <w:sz w:val="24"/>
        </w:rPr>
        <w:t>, HNC and foundation degree programmes, or a grouping of cognate programmes with a substantial degree of commonality at sub-degree and degree</w:t>
      </w:r>
      <w:r>
        <w:rPr>
          <w:spacing w:val="-4"/>
          <w:sz w:val="24"/>
        </w:rPr>
        <w:t xml:space="preserve"> </w:t>
      </w:r>
      <w:r>
        <w:rPr>
          <w:sz w:val="24"/>
        </w:rPr>
        <w:t>level.</w:t>
      </w:r>
    </w:p>
    <w:p w14:paraId="7EFC7B41" w14:textId="77777777" w:rsidR="00095325" w:rsidRDefault="00095325" w:rsidP="00095325">
      <w:pPr>
        <w:pStyle w:val="BodyText"/>
        <w:spacing w:before="11"/>
        <w:rPr>
          <w:sz w:val="23"/>
        </w:rPr>
      </w:pPr>
    </w:p>
    <w:p w14:paraId="37116074" w14:textId="61CE901F" w:rsidR="00095325" w:rsidRDefault="00E807AC" w:rsidP="00095325">
      <w:pPr>
        <w:pStyle w:val="ListParagraph"/>
        <w:numPr>
          <w:ilvl w:val="0"/>
          <w:numId w:val="11"/>
        </w:numPr>
        <w:tabs>
          <w:tab w:val="left" w:pos="660"/>
        </w:tabs>
        <w:ind w:left="659" w:right="116" w:hanging="539"/>
        <w:rPr>
          <w:sz w:val="24"/>
        </w:rPr>
      </w:pPr>
      <w:r>
        <w:rPr>
          <w:sz w:val="24"/>
        </w:rPr>
        <w:t>Programme r</w:t>
      </w:r>
      <w:r w:rsidR="00095325">
        <w:rPr>
          <w:sz w:val="24"/>
        </w:rPr>
        <w:t>eview</w:t>
      </w:r>
      <w:r>
        <w:rPr>
          <w:sz w:val="24"/>
        </w:rPr>
        <w:t>s</w:t>
      </w:r>
      <w:r w:rsidR="00095325">
        <w:rPr>
          <w:sz w:val="24"/>
        </w:rPr>
        <w:t xml:space="preserve"> will normally be scheduled to </w:t>
      </w:r>
      <w:r>
        <w:rPr>
          <w:sz w:val="24"/>
        </w:rPr>
        <w:t xml:space="preserve">be undertaken </w:t>
      </w:r>
      <w:r w:rsidR="00095325">
        <w:rPr>
          <w:sz w:val="24"/>
        </w:rPr>
        <w:t>no later than the early spring term</w:t>
      </w:r>
      <w:r w:rsidR="00A26AEA">
        <w:rPr>
          <w:sz w:val="24"/>
        </w:rPr>
        <w:t>,</w:t>
      </w:r>
      <w:r w:rsidR="00095325">
        <w:rPr>
          <w:sz w:val="24"/>
        </w:rPr>
        <w:t xml:space="preserve"> though at the discretion of the Academic Quality &amp; Standards Committee, for example where considerable change is proposed or to accommodate a PSRB, the </w:t>
      </w:r>
      <w:r w:rsidR="00C8694B">
        <w:rPr>
          <w:sz w:val="24"/>
        </w:rPr>
        <w:t xml:space="preserve">Standing Panel </w:t>
      </w:r>
      <w:r w:rsidR="00095325">
        <w:rPr>
          <w:sz w:val="24"/>
        </w:rPr>
        <w:t xml:space="preserve">may be approved to </w:t>
      </w:r>
      <w:r w:rsidR="00C8694B">
        <w:rPr>
          <w:sz w:val="24"/>
        </w:rPr>
        <w:t>consider the proposals</w:t>
      </w:r>
      <w:r w:rsidR="00095325">
        <w:rPr>
          <w:sz w:val="24"/>
        </w:rPr>
        <w:t xml:space="preserve"> later in the spring</w:t>
      </w:r>
      <w:r w:rsidR="00095325">
        <w:rPr>
          <w:spacing w:val="-5"/>
          <w:sz w:val="24"/>
        </w:rPr>
        <w:t xml:space="preserve"> </w:t>
      </w:r>
      <w:r w:rsidR="00095325">
        <w:rPr>
          <w:sz w:val="24"/>
        </w:rPr>
        <w:t>term.</w:t>
      </w:r>
    </w:p>
    <w:p w14:paraId="30AE1516" w14:textId="77777777" w:rsidR="00095325" w:rsidRDefault="00095325" w:rsidP="00095325">
      <w:pPr>
        <w:pStyle w:val="BodyText"/>
        <w:spacing w:before="11"/>
        <w:rPr>
          <w:sz w:val="23"/>
        </w:rPr>
      </w:pPr>
    </w:p>
    <w:p w14:paraId="216BC9C1" w14:textId="3EEC1492" w:rsidR="00095325" w:rsidRDefault="00095325" w:rsidP="5B1BE769">
      <w:pPr>
        <w:pStyle w:val="ListParagraph"/>
        <w:numPr>
          <w:ilvl w:val="0"/>
          <w:numId w:val="11"/>
        </w:numPr>
        <w:tabs>
          <w:tab w:val="left" w:pos="660"/>
        </w:tabs>
        <w:ind w:left="659" w:right="119" w:hanging="539"/>
        <w:rPr>
          <w:sz w:val="24"/>
          <w:szCs w:val="24"/>
        </w:rPr>
      </w:pPr>
      <w:r w:rsidRPr="5B1BE769">
        <w:rPr>
          <w:sz w:val="24"/>
          <w:szCs w:val="24"/>
        </w:rPr>
        <w:t xml:space="preserve">If substantial change is envisaged, this should be outlined in good time to the </w:t>
      </w:r>
      <w:r w:rsidR="00C8694B" w:rsidRPr="5B1BE769">
        <w:rPr>
          <w:sz w:val="24"/>
          <w:szCs w:val="24"/>
        </w:rPr>
        <w:t>Quality Enhancement Directorate (QED)</w:t>
      </w:r>
      <w:r w:rsidR="00A26AEA" w:rsidRPr="5B1BE769">
        <w:rPr>
          <w:sz w:val="24"/>
          <w:szCs w:val="24"/>
        </w:rPr>
        <w:t>,</w:t>
      </w:r>
      <w:r w:rsidR="00C8694B" w:rsidRPr="5B1BE769">
        <w:rPr>
          <w:sz w:val="24"/>
          <w:szCs w:val="24"/>
        </w:rPr>
        <w:t xml:space="preserve"> </w:t>
      </w:r>
      <w:r w:rsidRPr="5B1BE769">
        <w:rPr>
          <w:sz w:val="24"/>
          <w:szCs w:val="24"/>
        </w:rPr>
        <w:t>who may decide to recommend that the</w:t>
      </w:r>
      <w:r w:rsidRPr="5B1BE769">
        <w:rPr>
          <w:spacing w:val="45"/>
          <w:sz w:val="24"/>
          <w:szCs w:val="24"/>
        </w:rPr>
        <w:t xml:space="preserve"> </w:t>
      </w:r>
      <w:r w:rsidRPr="5B1BE769">
        <w:rPr>
          <w:sz w:val="24"/>
          <w:szCs w:val="24"/>
        </w:rPr>
        <w:t xml:space="preserve">School makes an application to the </w:t>
      </w:r>
      <w:r w:rsidR="55A6B955" w:rsidRPr="0D2CF4DE">
        <w:rPr>
          <w:sz w:val="24"/>
          <w:szCs w:val="24"/>
        </w:rPr>
        <w:t xml:space="preserve">Recruitment and Admissions Strategy </w:t>
      </w:r>
      <w:proofErr w:type="spellStart"/>
      <w:r w:rsidR="55A6B955" w:rsidRPr="0D2CF4DE">
        <w:rPr>
          <w:sz w:val="24"/>
          <w:szCs w:val="24"/>
        </w:rPr>
        <w:t>Commitee</w:t>
      </w:r>
      <w:proofErr w:type="spellEnd"/>
      <w:r w:rsidR="55A6B955" w:rsidRPr="0D2CF4DE">
        <w:rPr>
          <w:sz w:val="24"/>
          <w:szCs w:val="24"/>
        </w:rPr>
        <w:t xml:space="preserve"> or International </w:t>
      </w:r>
      <w:r w:rsidR="1372BFB6" w:rsidRPr="0D2CF4DE">
        <w:rPr>
          <w:sz w:val="24"/>
          <w:szCs w:val="24"/>
        </w:rPr>
        <w:t>Committee</w:t>
      </w:r>
      <w:r w:rsidR="55A6B955" w:rsidRPr="0D2CF4DE">
        <w:rPr>
          <w:sz w:val="24"/>
          <w:szCs w:val="24"/>
        </w:rPr>
        <w:t xml:space="preserve"> </w:t>
      </w:r>
      <w:r w:rsidR="00A26AEA" w:rsidRPr="5B1BE769">
        <w:rPr>
          <w:sz w:val="24"/>
          <w:szCs w:val="24"/>
        </w:rPr>
        <w:t>,</w:t>
      </w:r>
      <w:r w:rsidRPr="5B1BE769">
        <w:rPr>
          <w:sz w:val="24"/>
          <w:szCs w:val="24"/>
        </w:rPr>
        <w:t xml:space="preserve"> should it be necessary to ascertain whether adequate investigation has taken place regarding the marketability of the </w:t>
      </w:r>
      <w:proofErr w:type="spellStart"/>
      <w:r w:rsidRPr="5B1BE769">
        <w:rPr>
          <w:sz w:val="24"/>
          <w:szCs w:val="24"/>
        </w:rPr>
        <w:t>programme</w:t>
      </w:r>
      <w:proofErr w:type="spellEnd"/>
      <w:r w:rsidR="00A26AEA" w:rsidRPr="5B1BE769">
        <w:rPr>
          <w:sz w:val="24"/>
          <w:szCs w:val="24"/>
        </w:rPr>
        <w:t>,</w:t>
      </w:r>
      <w:r w:rsidRPr="5B1BE769">
        <w:rPr>
          <w:sz w:val="24"/>
          <w:szCs w:val="24"/>
        </w:rPr>
        <w:t xml:space="preserve"> if changed</w:t>
      </w:r>
      <w:r w:rsidR="00A26AEA" w:rsidRPr="5B1BE769">
        <w:rPr>
          <w:sz w:val="24"/>
          <w:szCs w:val="24"/>
        </w:rPr>
        <w:t>,</w:t>
      </w:r>
      <w:r w:rsidRPr="5B1BE769">
        <w:rPr>
          <w:sz w:val="24"/>
          <w:szCs w:val="24"/>
        </w:rPr>
        <w:t xml:space="preserve"> and/or that the </w:t>
      </w:r>
      <w:proofErr w:type="spellStart"/>
      <w:r w:rsidRPr="5B1BE769">
        <w:rPr>
          <w:sz w:val="24"/>
          <w:szCs w:val="24"/>
        </w:rPr>
        <w:t>programme</w:t>
      </w:r>
      <w:proofErr w:type="spellEnd"/>
      <w:r w:rsidR="00A26AEA" w:rsidRPr="5B1BE769">
        <w:rPr>
          <w:sz w:val="24"/>
          <w:szCs w:val="24"/>
        </w:rPr>
        <w:t>,</w:t>
      </w:r>
      <w:r w:rsidRPr="5B1BE769">
        <w:rPr>
          <w:sz w:val="24"/>
          <w:szCs w:val="24"/>
        </w:rPr>
        <w:t xml:space="preserve"> if changed</w:t>
      </w:r>
      <w:r w:rsidR="00A26AEA" w:rsidRPr="5B1BE769">
        <w:rPr>
          <w:sz w:val="24"/>
          <w:szCs w:val="24"/>
        </w:rPr>
        <w:t>,</w:t>
      </w:r>
      <w:r w:rsidRPr="5B1BE769">
        <w:rPr>
          <w:sz w:val="24"/>
          <w:szCs w:val="24"/>
        </w:rPr>
        <w:t xml:space="preserve"> would remain aligned to the University</w:t>
      </w:r>
      <w:r w:rsidRPr="5B1BE769">
        <w:rPr>
          <w:spacing w:val="-5"/>
          <w:sz w:val="24"/>
          <w:szCs w:val="24"/>
        </w:rPr>
        <w:t xml:space="preserve"> </w:t>
      </w:r>
      <w:r w:rsidRPr="5B1BE769">
        <w:rPr>
          <w:sz w:val="24"/>
          <w:szCs w:val="24"/>
        </w:rPr>
        <w:t xml:space="preserve">Mission. Proposed changes to </w:t>
      </w:r>
      <w:proofErr w:type="spellStart"/>
      <w:r w:rsidRPr="5B1BE769">
        <w:rPr>
          <w:sz w:val="24"/>
          <w:szCs w:val="24"/>
        </w:rPr>
        <w:t>programme</w:t>
      </w:r>
      <w:proofErr w:type="spellEnd"/>
      <w:r w:rsidRPr="5B1BE769">
        <w:rPr>
          <w:sz w:val="24"/>
          <w:szCs w:val="24"/>
        </w:rPr>
        <w:t xml:space="preserve"> titles or awards, mode of study or language of study will need to receive </w:t>
      </w:r>
      <w:r w:rsidR="739966FC" w:rsidRPr="0D2CF4DE">
        <w:rPr>
          <w:sz w:val="24"/>
          <w:szCs w:val="24"/>
        </w:rPr>
        <w:t xml:space="preserve">RASC or </w:t>
      </w:r>
      <w:proofErr w:type="gramStart"/>
      <w:r w:rsidR="739966FC" w:rsidRPr="0D2CF4DE">
        <w:rPr>
          <w:sz w:val="24"/>
          <w:szCs w:val="24"/>
        </w:rPr>
        <w:t xml:space="preserve">IC </w:t>
      </w:r>
      <w:r w:rsidRPr="5B1BE769">
        <w:rPr>
          <w:sz w:val="24"/>
          <w:szCs w:val="24"/>
        </w:rPr>
        <w:t xml:space="preserve"> approval</w:t>
      </w:r>
      <w:proofErr w:type="gramEnd"/>
      <w:r w:rsidRPr="5B1BE769">
        <w:rPr>
          <w:sz w:val="24"/>
          <w:szCs w:val="24"/>
        </w:rPr>
        <w:t xml:space="preserve"> before the periodic review takes place.</w:t>
      </w:r>
    </w:p>
    <w:p w14:paraId="3F27C602" w14:textId="77777777" w:rsidR="00095325" w:rsidRDefault="00095325" w:rsidP="00095325">
      <w:pPr>
        <w:pStyle w:val="BodyText"/>
        <w:spacing w:before="11"/>
        <w:rPr>
          <w:sz w:val="23"/>
        </w:rPr>
      </w:pPr>
    </w:p>
    <w:p w14:paraId="73E40CD8" w14:textId="250FE6CE" w:rsidR="00095325" w:rsidRDefault="00095325" w:rsidP="00095325">
      <w:pPr>
        <w:pStyle w:val="ListParagraph"/>
        <w:numPr>
          <w:ilvl w:val="0"/>
          <w:numId w:val="11"/>
        </w:numPr>
        <w:tabs>
          <w:tab w:val="left" w:pos="661"/>
        </w:tabs>
        <w:ind w:left="660" w:right="117" w:hanging="540"/>
        <w:rPr>
          <w:sz w:val="24"/>
        </w:rPr>
      </w:pPr>
      <w:r>
        <w:rPr>
          <w:sz w:val="24"/>
        </w:rPr>
        <w:t>The Q</w:t>
      </w:r>
      <w:r w:rsidR="00A26AEA">
        <w:rPr>
          <w:sz w:val="24"/>
        </w:rPr>
        <w:t>uality Enhancement Directorate</w:t>
      </w:r>
      <w:r>
        <w:rPr>
          <w:sz w:val="24"/>
        </w:rPr>
        <w:t xml:space="preserve">, in consultation with Schools, will plan in the autumn term </w:t>
      </w:r>
      <w:r w:rsidR="00C8694B">
        <w:rPr>
          <w:sz w:val="24"/>
        </w:rPr>
        <w:t>the timelines for the submission of draft and final academic approval documentation to the Standing Panel</w:t>
      </w:r>
      <w:r>
        <w:rPr>
          <w:sz w:val="24"/>
        </w:rPr>
        <w:t xml:space="preserve">. It will try to avoid duplication of review </w:t>
      </w:r>
      <w:r w:rsidR="00C8694B">
        <w:rPr>
          <w:sz w:val="24"/>
        </w:rPr>
        <w:t xml:space="preserve">scrutiny </w:t>
      </w:r>
      <w:r>
        <w:rPr>
          <w:sz w:val="24"/>
        </w:rPr>
        <w:t xml:space="preserve">by </w:t>
      </w:r>
      <w:proofErr w:type="gramStart"/>
      <w:r>
        <w:rPr>
          <w:sz w:val="24"/>
        </w:rPr>
        <w:t>other</w:t>
      </w:r>
      <w:proofErr w:type="gramEnd"/>
      <w:r>
        <w:rPr>
          <w:sz w:val="24"/>
        </w:rPr>
        <w:t xml:space="preserve">, especially </w:t>
      </w:r>
      <w:proofErr w:type="gramStart"/>
      <w:r>
        <w:rPr>
          <w:sz w:val="24"/>
        </w:rPr>
        <w:t>professional</w:t>
      </w:r>
      <w:proofErr w:type="gramEnd"/>
      <w:r>
        <w:rPr>
          <w:sz w:val="24"/>
        </w:rPr>
        <w:t>, bodies and seek close working relationship</w:t>
      </w:r>
      <w:r w:rsidR="00A26AEA">
        <w:rPr>
          <w:sz w:val="24"/>
        </w:rPr>
        <w:t>s</w:t>
      </w:r>
      <w:r>
        <w:rPr>
          <w:sz w:val="24"/>
        </w:rPr>
        <w:t xml:space="preserve"> with</w:t>
      </w:r>
      <w:r>
        <w:rPr>
          <w:spacing w:val="-5"/>
          <w:sz w:val="24"/>
        </w:rPr>
        <w:t xml:space="preserve"> </w:t>
      </w:r>
      <w:r>
        <w:rPr>
          <w:sz w:val="24"/>
        </w:rPr>
        <w:t>them.</w:t>
      </w:r>
    </w:p>
    <w:p w14:paraId="0ECDBDAC" w14:textId="77777777" w:rsidR="00095325" w:rsidRDefault="00095325" w:rsidP="00095325">
      <w:pPr>
        <w:pStyle w:val="BodyText"/>
        <w:spacing w:before="11"/>
        <w:rPr>
          <w:sz w:val="23"/>
        </w:rPr>
      </w:pPr>
    </w:p>
    <w:p w14:paraId="05F22510" w14:textId="11A65579" w:rsidR="00095325" w:rsidRDefault="00095325" w:rsidP="00095325">
      <w:pPr>
        <w:pStyle w:val="ListParagraph"/>
        <w:numPr>
          <w:ilvl w:val="0"/>
          <w:numId w:val="11"/>
        </w:numPr>
        <w:tabs>
          <w:tab w:val="left" w:pos="661"/>
        </w:tabs>
        <w:ind w:left="660" w:right="116" w:hanging="540"/>
        <w:rPr>
          <w:sz w:val="24"/>
        </w:rPr>
      </w:pPr>
      <w:r>
        <w:rPr>
          <w:sz w:val="24"/>
        </w:rPr>
        <w:t xml:space="preserve">The QED and the School Deputy/Associate Dean should provide the necessary guidance to prepare for a review. The documents required (see list below) should mostly already be in existence and the Self-Evaluation Document (SED) (see below) should be succinct and concentrate on a critical review of the </w:t>
      </w:r>
      <w:proofErr w:type="spellStart"/>
      <w:r>
        <w:rPr>
          <w:sz w:val="24"/>
        </w:rPr>
        <w:t>programme</w:t>
      </w:r>
      <w:proofErr w:type="spellEnd"/>
      <w:r>
        <w:rPr>
          <w:sz w:val="24"/>
        </w:rPr>
        <w:t xml:space="preserve">, changes made and, if incorporating modifications, on developments proposed. They should also include a copy of the current student </w:t>
      </w:r>
      <w:proofErr w:type="spellStart"/>
      <w:r>
        <w:rPr>
          <w:sz w:val="24"/>
        </w:rPr>
        <w:t>programme</w:t>
      </w:r>
      <w:proofErr w:type="spellEnd"/>
      <w:r>
        <w:rPr>
          <w:sz w:val="24"/>
        </w:rPr>
        <w:t xml:space="preserve"> handbook(s), </w:t>
      </w:r>
      <w:r w:rsidR="00C8694B">
        <w:rPr>
          <w:sz w:val="24"/>
        </w:rPr>
        <w:t>Programme Enhancement Plans</w:t>
      </w:r>
      <w:r>
        <w:rPr>
          <w:sz w:val="24"/>
        </w:rPr>
        <w:t xml:space="preserve">, external examiners' reports and </w:t>
      </w:r>
      <w:r w:rsidR="00401183">
        <w:rPr>
          <w:sz w:val="24"/>
        </w:rPr>
        <w:t>P</w:t>
      </w:r>
      <w:r>
        <w:rPr>
          <w:sz w:val="24"/>
        </w:rPr>
        <w:t xml:space="preserve">rogramme </w:t>
      </w:r>
      <w:r w:rsidR="00401183">
        <w:rPr>
          <w:sz w:val="24"/>
        </w:rPr>
        <w:t>T</w:t>
      </w:r>
      <w:r>
        <w:rPr>
          <w:sz w:val="24"/>
        </w:rPr>
        <w:t>eam responses thereto</w:t>
      </w:r>
      <w:r w:rsidR="00BC7FED">
        <w:rPr>
          <w:sz w:val="24"/>
        </w:rPr>
        <w:t xml:space="preserve">, </w:t>
      </w:r>
      <w:proofErr w:type="spellStart"/>
      <w:r>
        <w:rPr>
          <w:sz w:val="24"/>
        </w:rPr>
        <w:t>programme</w:t>
      </w:r>
      <w:proofErr w:type="spellEnd"/>
      <w:r>
        <w:rPr>
          <w:sz w:val="24"/>
        </w:rPr>
        <w:t xml:space="preserve"> committee minutes for the previous 2 years, any previous review reports and reports from external bodies (e.g. professional bodies). </w:t>
      </w:r>
      <w:r w:rsidR="00C8694B">
        <w:rPr>
          <w:sz w:val="24"/>
        </w:rPr>
        <w:t xml:space="preserve">The Standing Panel </w:t>
      </w:r>
      <w:r>
        <w:rPr>
          <w:sz w:val="24"/>
        </w:rPr>
        <w:t xml:space="preserve">may request further information before or during </w:t>
      </w:r>
      <w:r w:rsidR="00C8694B">
        <w:rPr>
          <w:sz w:val="24"/>
        </w:rPr>
        <w:t>scrutiny</w:t>
      </w:r>
      <w:r>
        <w:rPr>
          <w:sz w:val="24"/>
        </w:rPr>
        <w:t xml:space="preserve">. Additional information and documents, such as examples of the work of students, </w:t>
      </w:r>
      <w:r w:rsidR="00C8694B">
        <w:rPr>
          <w:sz w:val="24"/>
        </w:rPr>
        <w:t>may be requested</w:t>
      </w:r>
      <w:r>
        <w:rPr>
          <w:sz w:val="24"/>
        </w:rPr>
        <w:t xml:space="preserve"> in some cases (particularly where professional/accrediting bodies are involved) in advance of </w:t>
      </w:r>
      <w:r w:rsidR="00C8694B">
        <w:rPr>
          <w:sz w:val="24"/>
        </w:rPr>
        <w:t>scrutiny by the Standing Panel</w:t>
      </w:r>
      <w:r>
        <w:rPr>
          <w:sz w:val="24"/>
        </w:rPr>
        <w:t>.</w:t>
      </w:r>
    </w:p>
    <w:p w14:paraId="3584856B" w14:textId="77777777" w:rsidR="00095325" w:rsidRDefault="00095325" w:rsidP="00095325">
      <w:pPr>
        <w:pStyle w:val="BodyText"/>
        <w:spacing w:before="11"/>
        <w:rPr>
          <w:sz w:val="23"/>
        </w:rPr>
      </w:pPr>
    </w:p>
    <w:p w14:paraId="11013800" w14:textId="755E00FA" w:rsidR="0043525D" w:rsidRDefault="00095325" w:rsidP="0043525D">
      <w:pPr>
        <w:pStyle w:val="ListParagraph"/>
        <w:numPr>
          <w:ilvl w:val="0"/>
          <w:numId w:val="11"/>
        </w:numPr>
        <w:ind w:left="660" w:right="118" w:hanging="540"/>
        <w:rPr>
          <w:sz w:val="24"/>
        </w:rPr>
      </w:pPr>
      <w:r>
        <w:rPr>
          <w:sz w:val="24"/>
        </w:rPr>
        <w:t xml:space="preserve">The modification procedure should not normally be used in </w:t>
      </w:r>
      <w:r w:rsidR="009A7C78">
        <w:rPr>
          <w:sz w:val="24"/>
        </w:rPr>
        <w:t>a</w:t>
      </w:r>
      <w:r w:rsidR="00C8694B">
        <w:rPr>
          <w:sz w:val="24"/>
        </w:rPr>
        <w:t xml:space="preserve"> periodic/</w:t>
      </w:r>
      <w:r>
        <w:rPr>
          <w:sz w:val="24"/>
        </w:rPr>
        <w:t xml:space="preserve">elective review </w:t>
      </w:r>
      <w:r w:rsidR="009A7C78">
        <w:rPr>
          <w:sz w:val="24"/>
        </w:rPr>
        <w:t>year,</w:t>
      </w:r>
      <w:r>
        <w:rPr>
          <w:sz w:val="24"/>
        </w:rPr>
        <w:t xml:space="preserve"> as any proposed changes should be incorporated into the periodic/elective </w:t>
      </w:r>
      <w:r>
        <w:rPr>
          <w:sz w:val="24"/>
        </w:rPr>
        <w:lastRenderedPageBreak/>
        <w:t>review</w:t>
      </w:r>
      <w:r w:rsidR="0043525D">
        <w:rPr>
          <w:sz w:val="24"/>
        </w:rPr>
        <w:t>.</w:t>
      </w:r>
    </w:p>
    <w:p w14:paraId="5B10C82E" w14:textId="77777777" w:rsidR="0043525D" w:rsidRDefault="0043525D" w:rsidP="00572F5E">
      <w:pPr>
        <w:pStyle w:val="ListParagraph"/>
        <w:ind w:left="660" w:right="118" w:firstLine="0"/>
        <w:rPr>
          <w:sz w:val="24"/>
        </w:rPr>
      </w:pPr>
    </w:p>
    <w:p w14:paraId="31BBB303" w14:textId="1BBDEDC7" w:rsidR="0043525D" w:rsidRPr="00572F5E" w:rsidRDefault="0043525D" w:rsidP="00572F5E">
      <w:pPr>
        <w:pStyle w:val="ListParagraph"/>
        <w:numPr>
          <w:ilvl w:val="0"/>
          <w:numId w:val="11"/>
        </w:numPr>
        <w:ind w:left="660" w:right="118" w:hanging="540"/>
        <w:rPr>
          <w:sz w:val="24"/>
        </w:rPr>
      </w:pPr>
      <w:r w:rsidRPr="00572F5E">
        <w:rPr>
          <w:sz w:val="24"/>
        </w:rPr>
        <w:t xml:space="preserve">Prior to </w:t>
      </w:r>
      <w:proofErr w:type="gramStart"/>
      <w:r w:rsidRPr="00572F5E">
        <w:rPr>
          <w:sz w:val="24"/>
        </w:rPr>
        <w:t>a submission</w:t>
      </w:r>
      <w:proofErr w:type="gramEnd"/>
      <w:r w:rsidRPr="00572F5E">
        <w:rPr>
          <w:sz w:val="24"/>
        </w:rPr>
        <w:t xml:space="preserve"> to the Programme Approval Standing Panel</w:t>
      </w:r>
      <w:r w:rsidR="00B16322">
        <w:rPr>
          <w:sz w:val="24"/>
        </w:rPr>
        <w:t>,</w:t>
      </w:r>
      <w:r w:rsidRPr="00572F5E">
        <w:rPr>
          <w:sz w:val="24"/>
        </w:rPr>
        <w:t xml:space="preserve"> </w:t>
      </w:r>
      <w:r>
        <w:rPr>
          <w:sz w:val="24"/>
        </w:rPr>
        <w:t>the School should ensure that it has</w:t>
      </w:r>
      <w:r w:rsidRPr="00572F5E">
        <w:rPr>
          <w:sz w:val="24"/>
        </w:rPr>
        <w:t>:</w:t>
      </w:r>
    </w:p>
    <w:p w14:paraId="08CF4698" w14:textId="77777777" w:rsidR="0043525D" w:rsidRDefault="0043525D" w:rsidP="0043525D">
      <w:pPr>
        <w:pStyle w:val="BodyText"/>
        <w:ind w:right="43"/>
        <w:rPr>
          <w:sz w:val="23"/>
        </w:rPr>
      </w:pPr>
    </w:p>
    <w:p w14:paraId="12D3FA28" w14:textId="3C59D17B" w:rsidR="0043525D" w:rsidRDefault="0043525D" w:rsidP="5B1BE769">
      <w:pPr>
        <w:pStyle w:val="ListParagraph"/>
        <w:numPr>
          <w:ilvl w:val="0"/>
          <w:numId w:val="13"/>
        </w:numPr>
        <w:tabs>
          <w:tab w:val="left" w:pos="1239"/>
        </w:tabs>
        <w:ind w:right="43" w:hanging="566"/>
        <w:rPr>
          <w:sz w:val="24"/>
          <w:szCs w:val="24"/>
        </w:rPr>
      </w:pPr>
      <w:r w:rsidRPr="5B1BE769">
        <w:rPr>
          <w:sz w:val="24"/>
          <w:szCs w:val="24"/>
        </w:rPr>
        <w:t xml:space="preserve">Gained approval from the </w:t>
      </w:r>
      <w:r w:rsidR="10ECE3F9" w:rsidRPr="5B1BE769">
        <w:rPr>
          <w:sz w:val="24"/>
          <w:szCs w:val="24"/>
        </w:rPr>
        <w:t xml:space="preserve">RASC </w:t>
      </w:r>
      <w:proofErr w:type="spellStart"/>
      <w:proofErr w:type="gramStart"/>
      <w:r w:rsidR="10ECE3F9" w:rsidRPr="5B1BE769">
        <w:rPr>
          <w:sz w:val="24"/>
          <w:szCs w:val="24"/>
        </w:rPr>
        <w:t>orIC</w:t>
      </w:r>
      <w:proofErr w:type="spellEnd"/>
      <w:r w:rsidR="10ECE3F9" w:rsidRPr="5B1BE769">
        <w:rPr>
          <w:sz w:val="24"/>
          <w:szCs w:val="24"/>
        </w:rPr>
        <w:t xml:space="preserve"> </w:t>
      </w:r>
      <w:r w:rsidRPr="5B1BE769">
        <w:rPr>
          <w:sz w:val="24"/>
          <w:szCs w:val="24"/>
        </w:rPr>
        <w:t xml:space="preserve"> for</w:t>
      </w:r>
      <w:proofErr w:type="gramEnd"/>
      <w:r w:rsidRPr="5B1BE769">
        <w:rPr>
          <w:sz w:val="24"/>
          <w:szCs w:val="24"/>
        </w:rPr>
        <w:t xml:space="preserve"> any proposed changes to the award, title, mode or language of the </w:t>
      </w:r>
      <w:proofErr w:type="spellStart"/>
      <w:r w:rsidRPr="5B1BE769">
        <w:rPr>
          <w:sz w:val="24"/>
          <w:szCs w:val="24"/>
        </w:rPr>
        <w:t>programme</w:t>
      </w:r>
      <w:proofErr w:type="spellEnd"/>
      <w:r w:rsidRPr="5B1BE769">
        <w:rPr>
          <w:sz w:val="24"/>
          <w:szCs w:val="24"/>
        </w:rPr>
        <w:t xml:space="preserve">. Such proposals must be submitted to </w:t>
      </w:r>
      <w:r w:rsidR="6445103A" w:rsidRPr="5B1BE769">
        <w:rPr>
          <w:sz w:val="24"/>
          <w:szCs w:val="24"/>
        </w:rPr>
        <w:t xml:space="preserve">RASC or </w:t>
      </w:r>
      <w:proofErr w:type="gramStart"/>
      <w:r w:rsidR="6445103A" w:rsidRPr="5B1BE769">
        <w:rPr>
          <w:sz w:val="24"/>
          <w:szCs w:val="24"/>
        </w:rPr>
        <w:t xml:space="preserve">IC </w:t>
      </w:r>
      <w:r w:rsidRPr="5B1BE769">
        <w:rPr>
          <w:sz w:val="24"/>
          <w:szCs w:val="24"/>
        </w:rPr>
        <w:t xml:space="preserve"> by</w:t>
      </w:r>
      <w:proofErr w:type="gramEnd"/>
      <w:r w:rsidRPr="5B1BE769">
        <w:rPr>
          <w:sz w:val="24"/>
          <w:szCs w:val="24"/>
        </w:rPr>
        <w:t xml:space="preserve"> its October meeting in respect of changes to be applied to provision for the following</w:t>
      </w:r>
      <w:r w:rsidRPr="5B1BE769">
        <w:rPr>
          <w:spacing w:val="-6"/>
          <w:sz w:val="24"/>
          <w:szCs w:val="24"/>
        </w:rPr>
        <w:t xml:space="preserve"> </w:t>
      </w:r>
      <w:proofErr w:type="gramStart"/>
      <w:r w:rsidRPr="5B1BE769">
        <w:rPr>
          <w:sz w:val="24"/>
          <w:szCs w:val="24"/>
        </w:rPr>
        <w:t>September;</w:t>
      </w:r>
      <w:proofErr w:type="gramEnd"/>
      <w:r w:rsidRPr="5B1BE769">
        <w:rPr>
          <w:sz w:val="24"/>
          <w:szCs w:val="24"/>
        </w:rPr>
        <w:t xml:space="preserve"> </w:t>
      </w:r>
    </w:p>
    <w:p w14:paraId="69308833" w14:textId="77777777" w:rsidR="0043525D" w:rsidRDefault="0043525D" w:rsidP="0043525D">
      <w:pPr>
        <w:pStyle w:val="ListParagraph"/>
        <w:tabs>
          <w:tab w:val="left" w:pos="1239"/>
        </w:tabs>
        <w:ind w:left="1238" w:right="43"/>
        <w:rPr>
          <w:sz w:val="24"/>
        </w:rPr>
      </w:pPr>
    </w:p>
    <w:p w14:paraId="05E60B29" w14:textId="32F79D8A" w:rsidR="0043525D" w:rsidRDefault="0043525D" w:rsidP="0043525D">
      <w:pPr>
        <w:pStyle w:val="ListParagraph"/>
        <w:numPr>
          <w:ilvl w:val="0"/>
          <w:numId w:val="13"/>
        </w:numPr>
        <w:tabs>
          <w:tab w:val="left" w:pos="1239"/>
        </w:tabs>
        <w:ind w:right="43" w:hanging="566"/>
        <w:rPr>
          <w:sz w:val="24"/>
        </w:rPr>
      </w:pPr>
      <w:r>
        <w:rPr>
          <w:sz w:val="24"/>
        </w:rPr>
        <w:t xml:space="preserve">Alerted QED to any proposed deviation from the University’s academic regulations or curriculum parameters in the early stages of academic development for early consideration by the Standing </w:t>
      </w:r>
      <w:proofErr w:type="gramStart"/>
      <w:r>
        <w:rPr>
          <w:sz w:val="24"/>
        </w:rPr>
        <w:t>Panel;</w:t>
      </w:r>
      <w:proofErr w:type="gramEnd"/>
    </w:p>
    <w:p w14:paraId="6546D652" w14:textId="77777777" w:rsidR="0043525D" w:rsidRDefault="0043525D" w:rsidP="0043525D">
      <w:pPr>
        <w:pStyle w:val="ListParagraph"/>
        <w:tabs>
          <w:tab w:val="left" w:pos="1239"/>
        </w:tabs>
        <w:ind w:left="1238" w:right="43"/>
        <w:rPr>
          <w:sz w:val="24"/>
        </w:rPr>
      </w:pPr>
    </w:p>
    <w:p w14:paraId="0710DC54" w14:textId="7622EDC7" w:rsidR="0043525D" w:rsidRPr="00572F5E" w:rsidRDefault="0043525D" w:rsidP="5B1BE769">
      <w:pPr>
        <w:pStyle w:val="ListParagraph"/>
        <w:numPr>
          <w:ilvl w:val="0"/>
          <w:numId w:val="13"/>
        </w:numPr>
        <w:tabs>
          <w:tab w:val="left" w:pos="1239"/>
        </w:tabs>
        <w:ind w:right="43" w:hanging="566"/>
        <w:rPr>
          <w:sz w:val="24"/>
          <w:szCs w:val="24"/>
        </w:rPr>
      </w:pPr>
      <w:r w:rsidRPr="5B1BE769">
        <w:rPr>
          <w:sz w:val="24"/>
          <w:szCs w:val="24"/>
        </w:rPr>
        <w:t>Have nominated, gained QED approval of, and liaised with, an External Advis</w:t>
      </w:r>
      <w:r w:rsidR="21C838A5" w:rsidRPr="5B1BE769">
        <w:rPr>
          <w:sz w:val="24"/>
          <w:szCs w:val="24"/>
        </w:rPr>
        <w:t>o</w:t>
      </w:r>
      <w:r w:rsidRPr="5B1BE769">
        <w:rPr>
          <w:sz w:val="24"/>
          <w:szCs w:val="24"/>
        </w:rPr>
        <w:t>r, Student Advis</w:t>
      </w:r>
      <w:r w:rsidR="72E5FEDA" w:rsidRPr="5B1BE769">
        <w:rPr>
          <w:sz w:val="24"/>
          <w:szCs w:val="24"/>
        </w:rPr>
        <w:t>o</w:t>
      </w:r>
      <w:r w:rsidRPr="5B1BE769">
        <w:rPr>
          <w:sz w:val="24"/>
          <w:szCs w:val="24"/>
        </w:rPr>
        <w:t>r and (where applicable) Industry Advis</w:t>
      </w:r>
      <w:r w:rsidR="567D8CF4" w:rsidRPr="5B1BE769">
        <w:rPr>
          <w:sz w:val="24"/>
          <w:szCs w:val="24"/>
        </w:rPr>
        <w:t>o</w:t>
      </w:r>
      <w:r w:rsidRPr="5B1BE769">
        <w:rPr>
          <w:sz w:val="24"/>
          <w:szCs w:val="24"/>
        </w:rPr>
        <w:t>r in the development of the curriculum.</w:t>
      </w:r>
    </w:p>
    <w:p w14:paraId="5452E015" w14:textId="77777777" w:rsidR="00095325" w:rsidRDefault="00095325" w:rsidP="00095325">
      <w:pPr>
        <w:pStyle w:val="BodyText"/>
      </w:pPr>
    </w:p>
    <w:p w14:paraId="0A6B61DF" w14:textId="77777777" w:rsidR="00095325" w:rsidRDefault="00095325" w:rsidP="00095325">
      <w:pPr>
        <w:pStyle w:val="Heading1"/>
        <w:spacing w:before="1"/>
        <w:rPr>
          <w:u w:val="none"/>
        </w:rPr>
      </w:pPr>
      <w:r>
        <w:rPr>
          <w:u w:val="thick"/>
        </w:rPr>
        <w:t>Purpose of Periodic Review and Elective Review</w:t>
      </w:r>
    </w:p>
    <w:p w14:paraId="54964C20" w14:textId="77777777" w:rsidR="00095325" w:rsidRDefault="00095325" w:rsidP="00095325">
      <w:pPr>
        <w:pStyle w:val="BodyText"/>
        <w:spacing w:before="10"/>
        <w:rPr>
          <w:b/>
          <w:sz w:val="15"/>
        </w:rPr>
      </w:pPr>
    </w:p>
    <w:p w14:paraId="24F35699" w14:textId="3508F53D" w:rsidR="00095325" w:rsidRDefault="00095325" w:rsidP="0D2CF4DE">
      <w:pPr>
        <w:pStyle w:val="ListParagraph"/>
        <w:numPr>
          <w:ilvl w:val="0"/>
          <w:numId w:val="11"/>
        </w:numPr>
        <w:tabs>
          <w:tab w:val="left" w:pos="661"/>
        </w:tabs>
        <w:spacing w:before="92"/>
        <w:ind w:left="688" w:right="116" w:hanging="568"/>
        <w:rPr>
          <w:sz w:val="24"/>
          <w:szCs w:val="24"/>
        </w:rPr>
      </w:pPr>
      <w:r w:rsidRPr="0D2CF4DE">
        <w:rPr>
          <w:sz w:val="24"/>
          <w:szCs w:val="24"/>
        </w:rPr>
        <w:t xml:space="preserve">The purpose of a substantial review of an existing </w:t>
      </w:r>
      <w:proofErr w:type="spellStart"/>
      <w:r w:rsidRPr="0D2CF4DE">
        <w:rPr>
          <w:sz w:val="24"/>
          <w:szCs w:val="24"/>
        </w:rPr>
        <w:t>programme</w:t>
      </w:r>
      <w:proofErr w:type="spellEnd"/>
      <w:r w:rsidRPr="0D2CF4DE">
        <w:rPr>
          <w:sz w:val="24"/>
          <w:szCs w:val="24"/>
        </w:rPr>
        <w:t xml:space="preserve"> is critically to appraise its state of health, its continuing validity and relevance</w:t>
      </w:r>
      <w:r w:rsidR="00B16322" w:rsidRPr="0D2CF4DE">
        <w:rPr>
          <w:sz w:val="24"/>
          <w:szCs w:val="24"/>
        </w:rPr>
        <w:t>,</w:t>
      </w:r>
      <w:r w:rsidRPr="0D2CF4DE">
        <w:rPr>
          <w:sz w:val="24"/>
          <w:szCs w:val="24"/>
        </w:rPr>
        <w:t xml:space="preserve"> and to approve any proposed changes. It will focus both on changes that have taken place since initial validation (or an earlier review), on quality enhancement, on standards achieved, and on developments planned. It will ascertain whether the </w:t>
      </w:r>
      <w:proofErr w:type="spellStart"/>
      <w:r w:rsidRPr="0D2CF4DE">
        <w:rPr>
          <w:sz w:val="24"/>
          <w:szCs w:val="24"/>
        </w:rPr>
        <w:t>programme</w:t>
      </w:r>
      <w:proofErr w:type="spellEnd"/>
      <w:r w:rsidRPr="0D2CF4DE">
        <w:rPr>
          <w:sz w:val="24"/>
          <w:szCs w:val="24"/>
        </w:rPr>
        <w:t xml:space="preserve"> remains aligned to the University’s Mission,</w:t>
      </w:r>
      <w:r w:rsidR="00C8694B" w:rsidRPr="0D2CF4DE">
        <w:rPr>
          <w:sz w:val="24"/>
          <w:szCs w:val="24"/>
        </w:rPr>
        <w:t xml:space="preserve"> and Curriculum Principles</w:t>
      </w:r>
      <w:r w:rsidR="008A4C4D" w:rsidRPr="0D2CF4DE">
        <w:rPr>
          <w:sz w:val="24"/>
          <w:szCs w:val="24"/>
        </w:rPr>
        <w:t>,</w:t>
      </w:r>
      <w:r w:rsidRPr="0D2CF4DE">
        <w:rPr>
          <w:sz w:val="24"/>
          <w:szCs w:val="24"/>
        </w:rPr>
        <w:t xml:space="preserve"> has attained appropriate levels of quality and standards and continues to take </w:t>
      </w:r>
      <w:proofErr w:type="spellStart"/>
      <w:r w:rsidRPr="0D2CF4DE">
        <w:rPr>
          <w:sz w:val="24"/>
          <w:szCs w:val="24"/>
        </w:rPr>
        <w:t>cognisance</w:t>
      </w:r>
      <w:proofErr w:type="spellEnd"/>
      <w:r w:rsidRPr="0D2CF4DE">
        <w:rPr>
          <w:sz w:val="24"/>
          <w:szCs w:val="24"/>
        </w:rPr>
        <w:t xml:space="preserve"> of external benchmark statements as necessary</w:t>
      </w:r>
      <w:r w:rsidR="008A4C4D" w:rsidRPr="0D2CF4DE">
        <w:rPr>
          <w:sz w:val="24"/>
          <w:szCs w:val="24"/>
        </w:rPr>
        <w:t>,</w:t>
      </w:r>
      <w:r w:rsidRPr="0D2CF4DE">
        <w:rPr>
          <w:sz w:val="24"/>
          <w:szCs w:val="24"/>
        </w:rPr>
        <w:t xml:space="preserve"> including relevant QAA subject benchmark statements (for foundation degrees, the QAA Foundation Degree Qualification Benchmark, for Apprenticeships, the QAA Characteristics Statement), FHEQ qualification descriptors, the CQFW, and the requirements of employers and relevant</w:t>
      </w:r>
      <w:r w:rsidRPr="0D2CF4DE">
        <w:rPr>
          <w:spacing w:val="-7"/>
          <w:sz w:val="24"/>
          <w:szCs w:val="24"/>
        </w:rPr>
        <w:t xml:space="preserve"> </w:t>
      </w:r>
      <w:r w:rsidRPr="0D2CF4DE">
        <w:rPr>
          <w:sz w:val="24"/>
          <w:szCs w:val="24"/>
        </w:rPr>
        <w:t>PSRBs.</w:t>
      </w:r>
    </w:p>
    <w:p w14:paraId="264DDF6F" w14:textId="77777777" w:rsidR="00095325" w:rsidRDefault="00095325" w:rsidP="00095325">
      <w:pPr>
        <w:pStyle w:val="BodyText"/>
        <w:spacing w:before="11"/>
        <w:rPr>
          <w:sz w:val="23"/>
        </w:rPr>
      </w:pPr>
    </w:p>
    <w:p w14:paraId="1481737A" w14:textId="328C80C2" w:rsidR="00095325" w:rsidRDefault="00095325" w:rsidP="00095325">
      <w:pPr>
        <w:pStyle w:val="ListParagraph"/>
        <w:numPr>
          <w:ilvl w:val="0"/>
          <w:numId w:val="11"/>
        </w:numPr>
        <w:tabs>
          <w:tab w:val="left" w:pos="661"/>
        </w:tabs>
        <w:ind w:left="688" w:right="122" w:hanging="568"/>
        <w:rPr>
          <w:sz w:val="24"/>
        </w:rPr>
      </w:pPr>
      <w:r>
        <w:rPr>
          <w:sz w:val="24"/>
        </w:rPr>
        <w:t xml:space="preserve">Proposed changes may include the introduction of delivery </w:t>
      </w:r>
      <w:r w:rsidR="00C8694B">
        <w:rPr>
          <w:sz w:val="24"/>
        </w:rPr>
        <w:t>in blended and online</w:t>
      </w:r>
      <w:r>
        <w:rPr>
          <w:sz w:val="24"/>
        </w:rPr>
        <w:t xml:space="preserve"> </w:t>
      </w:r>
      <w:r w:rsidR="00C8694B">
        <w:rPr>
          <w:sz w:val="24"/>
        </w:rPr>
        <w:t xml:space="preserve">modes </w:t>
      </w:r>
      <w:r>
        <w:rPr>
          <w:sz w:val="24"/>
        </w:rPr>
        <w:t xml:space="preserve">and the offering of modules as short courses. </w:t>
      </w:r>
      <w:r w:rsidR="00C8694B">
        <w:rPr>
          <w:sz w:val="24"/>
        </w:rPr>
        <w:t xml:space="preserve">In such </w:t>
      </w:r>
      <w:r w:rsidR="008A4C4D">
        <w:rPr>
          <w:sz w:val="24"/>
        </w:rPr>
        <w:t>cases,</w:t>
      </w:r>
      <w:r w:rsidR="00C8694B">
        <w:rPr>
          <w:sz w:val="24"/>
        </w:rPr>
        <w:t xml:space="preserve"> the proposals must have gained PDC or Short Course Panel approval prior to the review</w:t>
      </w:r>
      <w:r w:rsidR="008A4C4D">
        <w:rPr>
          <w:sz w:val="24"/>
        </w:rPr>
        <w:t>,</w:t>
      </w:r>
      <w:r w:rsidR="00C8694B">
        <w:rPr>
          <w:sz w:val="24"/>
        </w:rPr>
        <w:t xml:space="preserve"> and additional scrutiny of the approach to blended or online learning will be required </w:t>
      </w:r>
      <w:r w:rsidR="008A4C4D">
        <w:rPr>
          <w:sz w:val="24"/>
        </w:rPr>
        <w:t>in line</w:t>
      </w:r>
      <w:r w:rsidR="00C8694B">
        <w:rPr>
          <w:sz w:val="24"/>
        </w:rPr>
        <w:t xml:space="preserve"> with the University’s Procedure for the Validation of Blended or Online Programmes.</w:t>
      </w:r>
    </w:p>
    <w:p w14:paraId="4537D41B" w14:textId="77777777" w:rsidR="00095325" w:rsidRDefault="00095325" w:rsidP="00095325">
      <w:pPr>
        <w:pStyle w:val="BodyText"/>
        <w:spacing w:before="1"/>
      </w:pPr>
    </w:p>
    <w:p w14:paraId="09D0DFE9" w14:textId="7D15F716" w:rsidR="00095325" w:rsidRDefault="00C8694B" w:rsidP="00095325">
      <w:pPr>
        <w:pStyle w:val="Heading1"/>
        <w:rPr>
          <w:u w:val="none"/>
        </w:rPr>
      </w:pPr>
      <w:r>
        <w:rPr>
          <w:u w:val="thick"/>
        </w:rPr>
        <w:t>Standing</w:t>
      </w:r>
      <w:r w:rsidR="00095325">
        <w:rPr>
          <w:u w:val="thick"/>
        </w:rPr>
        <w:t xml:space="preserve"> Panel</w:t>
      </w:r>
    </w:p>
    <w:p w14:paraId="2D2AA7CA" w14:textId="77777777" w:rsidR="00095325" w:rsidRDefault="00095325" w:rsidP="00095325">
      <w:pPr>
        <w:pStyle w:val="BodyText"/>
        <w:spacing w:before="10"/>
        <w:rPr>
          <w:b/>
          <w:sz w:val="15"/>
        </w:rPr>
      </w:pPr>
    </w:p>
    <w:p w14:paraId="672D955B" w14:textId="0A8219CD" w:rsidR="0043525D" w:rsidRDefault="00095325" w:rsidP="00572F5E">
      <w:pPr>
        <w:pStyle w:val="ListParagraph"/>
        <w:numPr>
          <w:ilvl w:val="0"/>
          <w:numId w:val="11"/>
        </w:numPr>
        <w:tabs>
          <w:tab w:val="left" w:pos="644"/>
          <w:tab w:val="left" w:pos="645"/>
        </w:tabs>
        <w:ind w:right="43"/>
        <w:rPr>
          <w:sz w:val="24"/>
        </w:rPr>
      </w:pPr>
      <w:r>
        <w:rPr>
          <w:sz w:val="24"/>
        </w:rPr>
        <w:t xml:space="preserve">Periodic and Elective Reviews will be conducted by </w:t>
      </w:r>
      <w:r w:rsidR="00C8694B">
        <w:rPr>
          <w:sz w:val="24"/>
        </w:rPr>
        <w:t xml:space="preserve">the University’s Programme Approval Standing </w:t>
      </w:r>
      <w:r>
        <w:rPr>
          <w:sz w:val="24"/>
        </w:rPr>
        <w:t>Panel</w:t>
      </w:r>
      <w:r w:rsidR="00315FFF">
        <w:rPr>
          <w:sz w:val="24"/>
        </w:rPr>
        <w:t>,</w:t>
      </w:r>
      <w:r>
        <w:rPr>
          <w:sz w:val="24"/>
        </w:rPr>
        <w:t xml:space="preserve"> </w:t>
      </w:r>
      <w:r w:rsidR="0043525D">
        <w:rPr>
          <w:sz w:val="24"/>
        </w:rPr>
        <w:t>which will be comprised from:</w:t>
      </w:r>
    </w:p>
    <w:p w14:paraId="5AC7C53C" w14:textId="77777777" w:rsidR="0043525D" w:rsidRDefault="0043525D" w:rsidP="0043525D">
      <w:pPr>
        <w:pStyle w:val="BodyText"/>
        <w:ind w:right="43"/>
        <w:rPr>
          <w:sz w:val="23"/>
        </w:rPr>
      </w:pPr>
    </w:p>
    <w:p w14:paraId="61EECEAF" w14:textId="0594F071" w:rsidR="0043525D" w:rsidRPr="007646D2" w:rsidRDefault="45A4546C" w:rsidP="0043525D">
      <w:pPr>
        <w:ind w:firstLine="720"/>
        <w:rPr>
          <w:sz w:val="24"/>
          <w:szCs w:val="24"/>
        </w:rPr>
      </w:pPr>
      <w:r w:rsidRPr="0D2CF4DE">
        <w:rPr>
          <w:sz w:val="24"/>
          <w:szCs w:val="24"/>
        </w:rPr>
        <w:t xml:space="preserve">A Chair and two academic panel members </w:t>
      </w:r>
      <w:r w:rsidR="00CF6C73" w:rsidRPr="0D2CF4DE">
        <w:rPr>
          <w:sz w:val="24"/>
          <w:szCs w:val="24"/>
        </w:rPr>
        <w:t>drawn from</w:t>
      </w:r>
      <w:r w:rsidR="00092209" w:rsidRPr="0D2CF4DE">
        <w:rPr>
          <w:sz w:val="24"/>
          <w:szCs w:val="24"/>
        </w:rPr>
        <w:t xml:space="preserve"> </w:t>
      </w:r>
      <w:r w:rsidR="00401183" w:rsidRPr="0D2CF4DE">
        <w:rPr>
          <w:sz w:val="24"/>
          <w:szCs w:val="24"/>
        </w:rPr>
        <w:t>S</w:t>
      </w:r>
      <w:r w:rsidR="0043525D" w:rsidRPr="0D2CF4DE">
        <w:rPr>
          <w:sz w:val="24"/>
          <w:szCs w:val="24"/>
        </w:rPr>
        <w:t>chool</w:t>
      </w:r>
      <w:r w:rsidR="00CF6C73" w:rsidRPr="0D2CF4DE">
        <w:rPr>
          <w:sz w:val="24"/>
          <w:szCs w:val="24"/>
        </w:rPr>
        <w:t>s</w:t>
      </w:r>
      <w:r w:rsidR="11A3C92D" w:rsidRPr="0D2CF4DE">
        <w:rPr>
          <w:sz w:val="24"/>
          <w:szCs w:val="24"/>
        </w:rPr>
        <w:t>.</w:t>
      </w:r>
    </w:p>
    <w:p w14:paraId="217C0C1B" w14:textId="77777777" w:rsidR="0043525D" w:rsidRPr="007646D2" w:rsidRDefault="0043525D" w:rsidP="0043525D">
      <w:pPr>
        <w:ind w:left="720"/>
        <w:rPr>
          <w:b/>
          <w:bCs/>
          <w:sz w:val="24"/>
          <w:szCs w:val="24"/>
        </w:rPr>
      </w:pPr>
    </w:p>
    <w:p w14:paraId="2EE93D4E" w14:textId="4CCE7084" w:rsidR="0043525D" w:rsidRDefault="0043525D" w:rsidP="0043525D">
      <w:pPr>
        <w:ind w:left="720"/>
        <w:jc w:val="both"/>
        <w:rPr>
          <w:sz w:val="24"/>
          <w:szCs w:val="24"/>
        </w:rPr>
      </w:pPr>
      <w:r w:rsidRPr="007646D2">
        <w:rPr>
          <w:sz w:val="24"/>
          <w:szCs w:val="24"/>
        </w:rPr>
        <w:t xml:space="preserve">Co-opted members with expertise in the following areas will be invited by the Chair to consider proposals </w:t>
      </w:r>
      <w:proofErr w:type="gramStart"/>
      <w:r w:rsidRPr="007646D2">
        <w:rPr>
          <w:sz w:val="24"/>
          <w:szCs w:val="24"/>
        </w:rPr>
        <w:t>where</w:t>
      </w:r>
      <w:proofErr w:type="gramEnd"/>
      <w:r w:rsidRPr="007646D2">
        <w:rPr>
          <w:sz w:val="24"/>
          <w:szCs w:val="24"/>
        </w:rPr>
        <w:t xml:space="preserve"> deemed necessary:</w:t>
      </w:r>
    </w:p>
    <w:p w14:paraId="26BF5025" w14:textId="77777777" w:rsidR="008A4C4D" w:rsidRPr="007646D2" w:rsidRDefault="008A4C4D" w:rsidP="0043525D">
      <w:pPr>
        <w:ind w:left="720"/>
        <w:jc w:val="both"/>
        <w:rPr>
          <w:sz w:val="24"/>
          <w:szCs w:val="24"/>
        </w:rPr>
      </w:pPr>
    </w:p>
    <w:p w14:paraId="44E1967A" w14:textId="77777777" w:rsidR="0043525D" w:rsidRPr="007646D2" w:rsidRDefault="0043525D" w:rsidP="0043525D">
      <w:pPr>
        <w:ind w:firstLine="720"/>
        <w:jc w:val="both"/>
        <w:rPr>
          <w:sz w:val="24"/>
          <w:szCs w:val="24"/>
        </w:rPr>
      </w:pPr>
      <w:r w:rsidRPr="007646D2">
        <w:rPr>
          <w:sz w:val="24"/>
          <w:szCs w:val="24"/>
        </w:rPr>
        <w:lastRenderedPageBreak/>
        <w:t>Apprenticeships</w:t>
      </w:r>
    </w:p>
    <w:p w14:paraId="1D56A88E" w14:textId="77777777" w:rsidR="0043525D" w:rsidRPr="007646D2" w:rsidRDefault="0043525D" w:rsidP="0043525D">
      <w:pPr>
        <w:ind w:firstLine="720"/>
        <w:jc w:val="both"/>
        <w:rPr>
          <w:sz w:val="24"/>
          <w:szCs w:val="24"/>
        </w:rPr>
      </w:pPr>
      <w:r w:rsidRPr="007646D2">
        <w:rPr>
          <w:sz w:val="24"/>
          <w:szCs w:val="24"/>
        </w:rPr>
        <w:t>Employability/Entrepreneurship</w:t>
      </w:r>
    </w:p>
    <w:p w14:paraId="208D0816" w14:textId="77777777" w:rsidR="0043525D" w:rsidRPr="007646D2" w:rsidRDefault="0043525D" w:rsidP="0043525D">
      <w:pPr>
        <w:ind w:firstLine="720"/>
        <w:jc w:val="both"/>
        <w:rPr>
          <w:sz w:val="24"/>
          <w:szCs w:val="24"/>
        </w:rPr>
      </w:pPr>
      <w:r w:rsidRPr="007646D2">
        <w:rPr>
          <w:sz w:val="24"/>
          <w:szCs w:val="24"/>
        </w:rPr>
        <w:t>PSRBs</w:t>
      </w:r>
    </w:p>
    <w:p w14:paraId="5D7BE5D1" w14:textId="77777777" w:rsidR="0043525D" w:rsidRPr="007646D2" w:rsidRDefault="0043525D" w:rsidP="0043525D">
      <w:pPr>
        <w:ind w:firstLine="720"/>
        <w:jc w:val="both"/>
        <w:rPr>
          <w:sz w:val="24"/>
          <w:szCs w:val="24"/>
        </w:rPr>
      </w:pPr>
      <w:r w:rsidRPr="007646D2">
        <w:rPr>
          <w:sz w:val="24"/>
          <w:szCs w:val="24"/>
        </w:rPr>
        <w:t>Welsh language provision</w:t>
      </w:r>
    </w:p>
    <w:p w14:paraId="752C7B1C" w14:textId="77777777" w:rsidR="0043525D" w:rsidRPr="007646D2" w:rsidRDefault="0043525D" w:rsidP="0043525D">
      <w:pPr>
        <w:ind w:firstLine="720"/>
        <w:jc w:val="both"/>
        <w:rPr>
          <w:sz w:val="24"/>
          <w:szCs w:val="24"/>
        </w:rPr>
      </w:pPr>
      <w:r w:rsidRPr="007646D2">
        <w:rPr>
          <w:sz w:val="24"/>
          <w:szCs w:val="24"/>
        </w:rPr>
        <w:t>TNE provision</w:t>
      </w:r>
    </w:p>
    <w:p w14:paraId="467BC87F" w14:textId="77777777" w:rsidR="0043525D" w:rsidRPr="007646D2" w:rsidRDefault="0043525D" w:rsidP="0043525D">
      <w:pPr>
        <w:ind w:firstLine="720"/>
        <w:jc w:val="both"/>
        <w:rPr>
          <w:sz w:val="24"/>
          <w:szCs w:val="24"/>
        </w:rPr>
      </w:pPr>
      <w:r w:rsidRPr="007646D2">
        <w:rPr>
          <w:sz w:val="24"/>
          <w:szCs w:val="24"/>
        </w:rPr>
        <w:t>Online/blended provision</w:t>
      </w:r>
    </w:p>
    <w:p w14:paraId="11CCC229" w14:textId="28240B51" w:rsidR="00095325" w:rsidRDefault="0043525D" w:rsidP="00A8605B">
      <w:pPr>
        <w:ind w:firstLine="720"/>
      </w:pPr>
      <w:r w:rsidRPr="007646D2">
        <w:rPr>
          <w:sz w:val="24"/>
          <w:szCs w:val="24"/>
        </w:rPr>
        <w:t>Dual/double/joint awards</w:t>
      </w:r>
      <w:r w:rsidR="00A8605B">
        <w:rPr>
          <w:sz w:val="24"/>
          <w:szCs w:val="24"/>
        </w:rPr>
        <w:br/>
      </w:r>
    </w:p>
    <w:p w14:paraId="77416C24" w14:textId="77777777" w:rsidR="00095325" w:rsidRDefault="00095325" w:rsidP="00095325">
      <w:pPr>
        <w:pStyle w:val="ListParagraph"/>
        <w:numPr>
          <w:ilvl w:val="0"/>
          <w:numId w:val="11"/>
        </w:numPr>
        <w:tabs>
          <w:tab w:val="left" w:pos="687"/>
          <w:tab w:val="left" w:pos="688"/>
        </w:tabs>
        <w:ind w:left="120" w:right="117" w:firstLine="0"/>
        <w:rPr>
          <w:sz w:val="24"/>
        </w:rPr>
      </w:pPr>
      <w:r>
        <w:rPr>
          <w:sz w:val="24"/>
        </w:rPr>
        <w:t>The QED will facilitate and record the review</w:t>
      </w:r>
      <w:r>
        <w:rPr>
          <w:spacing w:val="-2"/>
          <w:sz w:val="24"/>
        </w:rPr>
        <w:t xml:space="preserve"> </w:t>
      </w:r>
      <w:r>
        <w:rPr>
          <w:sz w:val="24"/>
        </w:rPr>
        <w:t>event.</w:t>
      </w:r>
    </w:p>
    <w:p w14:paraId="23DEABB3" w14:textId="77777777" w:rsidR="00095325" w:rsidRDefault="00095325" w:rsidP="00095325">
      <w:pPr>
        <w:pStyle w:val="BodyText"/>
        <w:spacing w:before="1"/>
      </w:pPr>
    </w:p>
    <w:p w14:paraId="306DA701" w14:textId="77777777" w:rsidR="00095325" w:rsidRDefault="00095325" w:rsidP="00095325">
      <w:pPr>
        <w:pStyle w:val="Heading1"/>
        <w:rPr>
          <w:u w:val="none"/>
        </w:rPr>
      </w:pPr>
      <w:r>
        <w:rPr>
          <w:u w:val="thick"/>
        </w:rPr>
        <w:t>School Quality Assurance</w:t>
      </w:r>
    </w:p>
    <w:p w14:paraId="79AC94F2" w14:textId="77777777" w:rsidR="00095325" w:rsidRDefault="00095325" w:rsidP="00095325">
      <w:pPr>
        <w:pStyle w:val="BodyText"/>
        <w:spacing w:before="10"/>
        <w:rPr>
          <w:b/>
          <w:sz w:val="15"/>
        </w:rPr>
      </w:pPr>
    </w:p>
    <w:p w14:paraId="6CDB01F8" w14:textId="58F794B9" w:rsidR="00095325" w:rsidRDefault="00095325" w:rsidP="00095325">
      <w:pPr>
        <w:pStyle w:val="ListParagraph"/>
        <w:numPr>
          <w:ilvl w:val="0"/>
          <w:numId w:val="11"/>
        </w:numPr>
        <w:tabs>
          <w:tab w:val="left" w:pos="688"/>
        </w:tabs>
        <w:spacing w:before="92"/>
        <w:ind w:left="688" w:right="115" w:hanging="568"/>
        <w:rPr>
          <w:sz w:val="24"/>
        </w:rPr>
      </w:pPr>
      <w:r>
        <w:rPr>
          <w:sz w:val="24"/>
        </w:rPr>
        <w:t>The lead-in to submission of the review documentation is</w:t>
      </w:r>
      <w:r w:rsidR="00092209">
        <w:rPr>
          <w:sz w:val="24"/>
        </w:rPr>
        <w:t xml:space="preserve"> a crucial period during which S</w:t>
      </w:r>
      <w:r>
        <w:rPr>
          <w:sz w:val="24"/>
        </w:rPr>
        <w:t xml:space="preserve">chools should engage with the QED regarding any re-design/development of the </w:t>
      </w:r>
      <w:proofErr w:type="spellStart"/>
      <w:r>
        <w:rPr>
          <w:sz w:val="24"/>
        </w:rPr>
        <w:t>programme</w:t>
      </w:r>
      <w:proofErr w:type="spellEnd"/>
      <w:r w:rsidR="0043525D">
        <w:rPr>
          <w:sz w:val="24"/>
        </w:rPr>
        <w:t>.</w:t>
      </w:r>
      <w:r w:rsidR="0043525D" w:rsidRPr="0043525D">
        <w:rPr>
          <w:sz w:val="24"/>
        </w:rPr>
        <w:t xml:space="preserve"> </w:t>
      </w:r>
      <w:r w:rsidR="0043525D">
        <w:rPr>
          <w:sz w:val="24"/>
        </w:rPr>
        <w:t>Following AQSC approval of a periodic review</w:t>
      </w:r>
      <w:r w:rsidR="008A4C4D">
        <w:rPr>
          <w:sz w:val="24"/>
        </w:rPr>
        <w:t>,</w:t>
      </w:r>
      <w:r w:rsidR="0043525D">
        <w:rPr>
          <w:sz w:val="24"/>
        </w:rPr>
        <w:t xml:space="preserve"> the QED will link with the proposers </w:t>
      </w:r>
      <w:proofErr w:type="gramStart"/>
      <w:r w:rsidR="0043525D">
        <w:rPr>
          <w:sz w:val="24"/>
        </w:rPr>
        <w:t>to discuss</w:t>
      </w:r>
      <w:proofErr w:type="gramEnd"/>
      <w:r w:rsidR="0043525D">
        <w:rPr>
          <w:sz w:val="24"/>
        </w:rPr>
        <w:t xml:space="preserve"> the support needs of the </w:t>
      </w:r>
      <w:r w:rsidR="00401183">
        <w:rPr>
          <w:sz w:val="24"/>
        </w:rPr>
        <w:t>P</w:t>
      </w:r>
      <w:r w:rsidR="0043525D">
        <w:rPr>
          <w:sz w:val="24"/>
        </w:rPr>
        <w:t xml:space="preserve">rogramme </w:t>
      </w:r>
      <w:r w:rsidR="00401183">
        <w:rPr>
          <w:sz w:val="24"/>
        </w:rPr>
        <w:t>T</w:t>
      </w:r>
      <w:r w:rsidR="0043525D">
        <w:rPr>
          <w:sz w:val="24"/>
        </w:rPr>
        <w:t xml:space="preserve">eam. Programme </w:t>
      </w:r>
      <w:r w:rsidR="00401183">
        <w:rPr>
          <w:sz w:val="24"/>
        </w:rPr>
        <w:t>T</w:t>
      </w:r>
      <w:r w:rsidR="0043525D">
        <w:rPr>
          <w:sz w:val="24"/>
        </w:rPr>
        <w:t xml:space="preserve">eams who fail to engage with QED will not be permitted to submit their proposed curriculum changes to the Standing Panel. </w:t>
      </w:r>
      <w:r>
        <w:rPr>
          <w:sz w:val="24"/>
        </w:rPr>
        <w:t xml:space="preserve">Schools should also consult employers, students and, if appropriate, PSRBs and any franchise partners during </w:t>
      </w:r>
      <w:proofErr w:type="spellStart"/>
      <w:r>
        <w:rPr>
          <w:sz w:val="24"/>
        </w:rPr>
        <w:t>programme</w:t>
      </w:r>
      <w:proofErr w:type="spellEnd"/>
      <w:r>
        <w:rPr>
          <w:sz w:val="24"/>
        </w:rPr>
        <w:t xml:space="preserve"> re-design/development. The </w:t>
      </w:r>
      <w:r w:rsidR="0043525D">
        <w:rPr>
          <w:sz w:val="24"/>
        </w:rPr>
        <w:t xml:space="preserve">standing </w:t>
      </w:r>
      <w:r>
        <w:rPr>
          <w:sz w:val="24"/>
        </w:rPr>
        <w:t xml:space="preserve">panel, with the student experience the focus of their scrutiny, has the right to expect that the SMPT has ensured thorough preparation of both the submission documentation and the </w:t>
      </w:r>
      <w:r w:rsidR="00401183">
        <w:rPr>
          <w:sz w:val="24"/>
        </w:rPr>
        <w:t>P</w:t>
      </w:r>
      <w:r>
        <w:rPr>
          <w:sz w:val="24"/>
        </w:rPr>
        <w:t xml:space="preserve">rogramme </w:t>
      </w:r>
      <w:r w:rsidR="00401183">
        <w:rPr>
          <w:sz w:val="24"/>
        </w:rPr>
        <w:t>T</w:t>
      </w:r>
      <w:r>
        <w:rPr>
          <w:sz w:val="24"/>
        </w:rPr>
        <w:t xml:space="preserve">eam, including peer review of the draft submission to inform the DD’s release of the document to the Panel. </w:t>
      </w:r>
      <w:r w:rsidR="00E25DAD">
        <w:rPr>
          <w:sz w:val="24"/>
        </w:rPr>
        <w:t>The Quality Enhancement Directorate will also review proposals prior to the submission to the Standing Panel. Incomplete or poorly considered documents, or proposals that deviate from the University’s curriculum parameters without prior Standing Panel approval</w:t>
      </w:r>
      <w:r w:rsidR="008A4C4D">
        <w:rPr>
          <w:sz w:val="24"/>
        </w:rPr>
        <w:t>,</w:t>
      </w:r>
      <w:r w:rsidR="00E25DAD">
        <w:rPr>
          <w:sz w:val="24"/>
        </w:rPr>
        <w:t xml:space="preserve"> will not be considered by the Standing Panel.</w:t>
      </w:r>
    </w:p>
    <w:p w14:paraId="28E78340" w14:textId="77777777" w:rsidR="00095325" w:rsidRDefault="00095325" w:rsidP="00095325">
      <w:pPr>
        <w:pStyle w:val="BodyText"/>
        <w:spacing w:before="11"/>
        <w:rPr>
          <w:sz w:val="23"/>
        </w:rPr>
      </w:pPr>
    </w:p>
    <w:p w14:paraId="54A30757" w14:textId="5DF650CD" w:rsidR="00095325" w:rsidRDefault="00095325" w:rsidP="00095325">
      <w:pPr>
        <w:pStyle w:val="ListParagraph"/>
        <w:numPr>
          <w:ilvl w:val="0"/>
          <w:numId w:val="11"/>
        </w:numPr>
        <w:tabs>
          <w:tab w:val="left" w:pos="688"/>
        </w:tabs>
        <w:ind w:left="688" w:right="115" w:hanging="568"/>
        <w:rPr>
          <w:sz w:val="24"/>
        </w:rPr>
      </w:pPr>
      <w:r>
        <w:rPr>
          <w:sz w:val="24"/>
        </w:rPr>
        <w:t xml:space="preserve">The Programme Director and Programme Team will produce the </w:t>
      </w:r>
      <w:proofErr w:type="spellStart"/>
      <w:r>
        <w:rPr>
          <w:sz w:val="24"/>
        </w:rPr>
        <w:t>programme</w:t>
      </w:r>
      <w:proofErr w:type="spellEnd"/>
      <w:r>
        <w:rPr>
          <w:sz w:val="24"/>
        </w:rPr>
        <w:t xml:space="preserve"> review documents. These documents will be the basis for </w:t>
      </w:r>
      <w:r w:rsidR="008A4C4D">
        <w:rPr>
          <w:sz w:val="24"/>
        </w:rPr>
        <w:t>Standing P</w:t>
      </w:r>
      <w:r w:rsidR="00E25DAD">
        <w:rPr>
          <w:sz w:val="24"/>
        </w:rPr>
        <w:t xml:space="preserve">anel </w:t>
      </w:r>
      <w:proofErr w:type="gramStart"/>
      <w:r w:rsidR="00E25DAD">
        <w:rPr>
          <w:sz w:val="24"/>
        </w:rPr>
        <w:t>scrutiny</w:t>
      </w:r>
      <w:proofErr w:type="gramEnd"/>
      <w:r>
        <w:rPr>
          <w:sz w:val="24"/>
        </w:rPr>
        <w:t xml:space="preserve"> and its quality will be of crucial importance. The QED must receive the documents for </w:t>
      </w:r>
      <w:r w:rsidR="00CF6C73">
        <w:rPr>
          <w:sz w:val="24"/>
        </w:rPr>
        <w:t>draft consideration by the Standing Panel at least 8 weeks before the date set for final consideration by the Standing Panel</w:t>
      </w:r>
      <w:r>
        <w:rPr>
          <w:sz w:val="24"/>
        </w:rPr>
        <w:t xml:space="preserve">; </w:t>
      </w:r>
      <w:r w:rsidR="00E25DAD">
        <w:rPr>
          <w:sz w:val="24"/>
        </w:rPr>
        <w:t>failure to do this will result in the review being deferred to a later date when the Standing Panel has capacity to consider the documentation.</w:t>
      </w:r>
    </w:p>
    <w:p w14:paraId="0D5D6D53" w14:textId="77777777" w:rsidR="00095325" w:rsidRDefault="00095325" w:rsidP="00095325">
      <w:pPr>
        <w:pStyle w:val="BodyText"/>
        <w:spacing w:before="11"/>
        <w:rPr>
          <w:sz w:val="23"/>
        </w:rPr>
      </w:pPr>
    </w:p>
    <w:p w14:paraId="5437BF06" w14:textId="595F2761" w:rsidR="00095325" w:rsidRDefault="00095325" w:rsidP="00095325">
      <w:pPr>
        <w:pStyle w:val="ListParagraph"/>
        <w:numPr>
          <w:ilvl w:val="0"/>
          <w:numId w:val="11"/>
        </w:numPr>
        <w:tabs>
          <w:tab w:val="left" w:pos="688"/>
        </w:tabs>
        <w:ind w:left="688" w:right="116" w:hanging="568"/>
        <w:rPr>
          <w:sz w:val="24"/>
        </w:rPr>
      </w:pPr>
      <w:r>
        <w:rPr>
          <w:sz w:val="24"/>
        </w:rPr>
        <w:t xml:space="preserve">Before submitting </w:t>
      </w:r>
      <w:proofErr w:type="spellStart"/>
      <w:r>
        <w:rPr>
          <w:sz w:val="24"/>
        </w:rPr>
        <w:t>programme</w:t>
      </w:r>
      <w:proofErr w:type="spellEnd"/>
      <w:r>
        <w:rPr>
          <w:sz w:val="24"/>
        </w:rPr>
        <w:t xml:space="preserve"> documentation for periodic or elective review to the QED, measures must be taken within the School (via the Deputy/Associate </w:t>
      </w:r>
      <w:r w:rsidR="00CC7BA7">
        <w:rPr>
          <w:sz w:val="24"/>
        </w:rPr>
        <w:t>Dean)</w:t>
      </w:r>
      <w:r>
        <w:rPr>
          <w:sz w:val="24"/>
        </w:rPr>
        <w:t xml:space="preserve"> to ensure</w:t>
      </w:r>
      <w:r>
        <w:rPr>
          <w:spacing w:val="-3"/>
          <w:sz w:val="24"/>
        </w:rPr>
        <w:t xml:space="preserve"> </w:t>
      </w:r>
      <w:r>
        <w:rPr>
          <w:sz w:val="24"/>
        </w:rPr>
        <w:t>that:</w:t>
      </w:r>
    </w:p>
    <w:p w14:paraId="79A83A05" w14:textId="77777777" w:rsidR="00095325" w:rsidRDefault="00095325" w:rsidP="00095325">
      <w:pPr>
        <w:pStyle w:val="BodyText"/>
        <w:spacing w:before="11"/>
        <w:rPr>
          <w:sz w:val="23"/>
        </w:rPr>
      </w:pPr>
    </w:p>
    <w:p w14:paraId="45C6C0C9" w14:textId="614DEBF9" w:rsidR="00095325" w:rsidRDefault="00095325" w:rsidP="00095325">
      <w:pPr>
        <w:pStyle w:val="ListParagraph"/>
        <w:numPr>
          <w:ilvl w:val="0"/>
          <w:numId w:val="9"/>
        </w:numPr>
        <w:tabs>
          <w:tab w:val="left" w:pos="1255"/>
        </w:tabs>
        <w:ind w:right="116" w:hanging="566"/>
        <w:rPr>
          <w:sz w:val="24"/>
        </w:rPr>
      </w:pPr>
      <w:r>
        <w:rPr>
          <w:sz w:val="24"/>
        </w:rPr>
        <w:t xml:space="preserve">the form, content and quality of the documentation </w:t>
      </w:r>
      <w:proofErr w:type="gramStart"/>
      <w:r>
        <w:rPr>
          <w:sz w:val="24"/>
        </w:rPr>
        <w:t>complies</w:t>
      </w:r>
      <w:proofErr w:type="gramEnd"/>
      <w:r>
        <w:rPr>
          <w:sz w:val="24"/>
        </w:rPr>
        <w:t xml:space="preserve"> with requirements, including those on the ‘</w:t>
      </w:r>
      <w:r w:rsidR="00E25DAD">
        <w:rPr>
          <w:sz w:val="24"/>
        </w:rPr>
        <w:t xml:space="preserve">Proposer and </w:t>
      </w:r>
      <w:r>
        <w:rPr>
          <w:sz w:val="24"/>
        </w:rPr>
        <w:t>DD</w:t>
      </w:r>
      <w:r w:rsidR="00E25DAD">
        <w:rPr>
          <w:sz w:val="24"/>
        </w:rPr>
        <w:t>/AD</w:t>
      </w:r>
      <w:r>
        <w:rPr>
          <w:sz w:val="24"/>
        </w:rPr>
        <w:t xml:space="preserve"> Submission Checklist’ (Volume 2, Section 1.2</w:t>
      </w:r>
      <w:r>
        <w:rPr>
          <w:spacing w:val="-3"/>
          <w:sz w:val="24"/>
        </w:rPr>
        <w:t xml:space="preserve"> </w:t>
      </w:r>
      <w:r>
        <w:rPr>
          <w:sz w:val="24"/>
        </w:rPr>
        <w:t>refers</w:t>
      </w:r>
      <w:proofErr w:type="gramStart"/>
      <w:r>
        <w:rPr>
          <w:sz w:val="24"/>
        </w:rPr>
        <w:t>);</w:t>
      </w:r>
      <w:proofErr w:type="gramEnd"/>
    </w:p>
    <w:p w14:paraId="74DEB94E" w14:textId="77777777" w:rsidR="00095325" w:rsidRDefault="00095325" w:rsidP="00095325">
      <w:pPr>
        <w:pStyle w:val="BodyText"/>
      </w:pPr>
    </w:p>
    <w:p w14:paraId="1F77E0D2" w14:textId="65C44DB5" w:rsidR="00095325" w:rsidRDefault="00095325" w:rsidP="00095325">
      <w:pPr>
        <w:pStyle w:val="ListParagraph"/>
        <w:numPr>
          <w:ilvl w:val="0"/>
          <w:numId w:val="9"/>
        </w:numPr>
        <w:tabs>
          <w:tab w:val="left" w:pos="1255"/>
        </w:tabs>
        <w:ind w:right="120" w:hanging="566"/>
        <w:rPr>
          <w:sz w:val="24"/>
        </w:rPr>
      </w:pPr>
      <w:r>
        <w:rPr>
          <w:sz w:val="24"/>
        </w:rPr>
        <w:t xml:space="preserve">there is ownership of the documentation by the </w:t>
      </w:r>
      <w:r w:rsidR="00401183">
        <w:rPr>
          <w:sz w:val="24"/>
        </w:rPr>
        <w:t>P</w:t>
      </w:r>
      <w:r>
        <w:rPr>
          <w:sz w:val="24"/>
        </w:rPr>
        <w:t xml:space="preserve">rogramme </w:t>
      </w:r>
      <w:r w:rsidR="00401183">
        <w:rPr>
          <w:sz w:val="24"/>
        </w:rPr>
        <w:t>T</w:t>
      </w:r>
      <w:r>
        <w:rPr>
          <w:sz w:val="24"/>
        </w:rPr>
        <w:t>eam</w:t>
      </w:r>
      <w:r w:rsidR="00092209">
        <w:rPr>
          <w:sz w:val="24"/>
        </w:rPr>
        <w:t>,</w:t>
      </w:r>
      <w:r>
        <w:rPr>
          <w:sz w:val="24"/>
        </w:rPr>
        <w:t xml:space="preserve"> which will </w:t>
      </w:r>
      <w:r w:rsidR="00E25DAD">
        <w:rPr>
          <w:sz w:val="24"/>
        </w:rPr>
        <w:t xml:space="preserve">respond to any QED or Standing Panel commentary or required </w:t>
      </w:r>
      <w:proofErr w:type="gramStart"/>
      <w:r w:rsidR="00E25DAD">
        <w:rPr>
          <w:sz w:val="24"/>
        </w:rPr>
        <w:t>changes</w:t>
      </w:r>
      <w:r>
        <w:rPr>
          <w:sz w:val="24"/>
        </w:rPr>
        <w:t>;</w:t>
      </w:r>
      <w:proofErr w:type="gramEnd"/>
    </w:p>
    <w:p w14:paraId="24A6D72F" w14:textId="77777777" w:rsidR="005D6DCC" w:rsidRPr="005D6DCC" w:rsidRDefault="005D6DCC" w:rsidP="005D6DCC">
      <w:pPr>
        <w:tabs>
          <w:tab w:val="left" w:pos="1255"/>
        </w:tabs>
        <w:ind w:right="120"/>
        <w:rPr>
          <w:sz w:val="24"/>
        </w:rPr>
      </w:pPr>
    </w:p>
    <w:p w14:paraId="6010991D" w14:textId="77777777" w:rsidR="00095325" w:rsidRDefault="00095325" w:rsidP="00095325">
      <w:pPr>
        <w:pStyle w:val="ListParagraph"/>
        <w:numPr>
          <w:ilvl w:val="0"/>
          <w:numId w:val="9"/>
        </w:numPr>
        <w:tabs>
          <w:tab w:val="left" w:pos="1255"/>
        </w:tabs>
        <w:spacing w:before="115"/>
        <w:ind w:right="118" w:hanging="566"/>
        <w:rPr>
          <w:sz w:val="24"/>
        </w:rPr>
      </w:pPr>
      <w:r>
        <w:rPr>
          <w:sz w:val="24"/>
        </w:rPr>
        <w:t xml:space="preserve">the resources needed to deliver the </w:t>
      </w:r>
      <w:proofErr w:type="spellStart"/>
      <w:r>
        <w:rPr>
          <w:sz w:val="24"/>
        </w:rPr>
        <w:t>programme</w:t>
      </w:r>
      <w:proofErr w:type="spellEnd"/>
      <w:r>
        <w:rPr>
          <w:sz w:val="24"/>
        </w:rPr>
        <w:t xml:space="preserve"> will continue to be available </w:t>
      </w:r>
      <w:r>
        <w:rPr>
          <w:sz w:val="24"/>
        </w:rPr>
        <w:lastRenderedPageBreak/>
        <w:t xml:space="preserve">and, in the case of any proposed changes to the </w:t>
      </w:r>
      <w:proofErr w:type="spellStart"/>
      <w:r>
        <w:rPr>
          <w:sz w:val="24"/>
        </w:rPr>
        <w:t>programme</w:t>
      </w:r>
      <w:proofErr w:type="spellEnd"/>
      <w:r>
        <w:rPr>
          <w:sz w:val="24"/>
        </w:rPr>
        <w:t>, will be made</w:t>
      </w:r>
      <w:r>
        <w:rPr>
          <w:spacing w:val="-3"/>
          <w:sz w:val="24"/>
        </w:rPr>
        <w:t xml:space="preserve"> </w:t>
      </w:r>
      <w:proofErr w:type="gramStart"/>
      <w:r>
        <w:rPr>
          <w:sz w:val="24"/>
        </w:rPr>
        <w:t>available;</w:t>
      </w:r>
      <w:proofErr w:type="gramEnd"/>
    </w:p>
    <w:p w14:paraId="77CECA85" w14:textId="77777777" w:rsidR="00095325" w:rsidRDefault="00095325" w:rsidP="00095325">
      <w:pPr>
        <w:pStyle w:val="BodyText"/>
        <w:spacing w:before="11"/>
        <w:rPr>
          <w:sz w:val="23"/>
        </w:rPr>
      </w:pPr>
    </w:p>
    <w:p w14:paraId="533C3A1D" w14:textId="77777777" w:rsidR="00095325" w:rsidRDefault="00095325" w:rsidP="00095325">
      <w:pPr>
        <w:pStyle w:val="ListParagraph"/>
        <w:numPr>
          <w:ilvl w:val="0"/>
          <w:numId w:val="9"/>
        </w:numPr>
        <w:tabs>
          <w:tab w:val="left" w:pos="1255"/>
        </w:tabs>
        <w:ind w:right="119" w:hanging="566"/>
        <w:rPr>
          <w:sz w:val="24"/>
        </w:rPr>
      </w:pPr>
      <w:r>
        <w:rPr>
          <w:sz w:val="24"/>
        </w:rPr>
        <w:t xml:space="preserve">if appropriate, that any servicing required from other Schools will continue to be available and, in the case of allowed proposed changes to the </w:t>
      </w:r>
      <w:proofErr w:type="spellStart"/>
      <w:r>
        <w:rPr>
          <w:sz w:val="24"/>
        </w:rPr>
        <w:t>programme</w:t>
      </w:r>
      <w:proofErr w:type="spellEnd"/>
      <w:r>
        <w:rPr>
          <w:sz w:val="24"/>
        </w:rPr>
        <w:t xml:space="preserve">, is properly </w:t>
      </w:r>
      <w:proofErr w:type="spellStart"/>
      <w:r>
        <w:rPr>
          <w:sz w:val="24"/>
        </w:rPr>
        <w:t>organised</w:t>
      </w:r>
      <w:proofErr w:type="spellEnd"/>
      <w:r>
        <w:rPr>
          <w:sz w:val="24"/>
        </w:rPr>
        <w:t xml:space="preserve"> and will be </w:t>
      </w:r>
      <w:proofErr w:type="gramStart"/>
      <w:r>
        <w:rPr>
          <w:sz w:val="24"/>
        </w:rPr>
        <w:t>available;</w:t>
      </w:r>
      <w:proofErr w:type="gramEnd"/>
    </w:p>
    <w:p w14:paraId="488E56A8" w14:textId="77777777" w:rsidR="00095325" w:rsidRDefault="00095325" w:rsidP="00095325">
      <w:pPr>
        <w:pStyle w:val="BodyText"/>
        <w:spacing w:before="11"/>
        <w:rPr>
          <w:sz w:val="23"/>
        </w:rPr>
      </w:pPr>
    </w:p>
    <w:p w14:paraId="179F48FE" w14:textId="195409BC" w:rsidR="00095325" w:rsidRDefault="00E25DAD" w:rsidP="00095325">
      <w:pPr>
        <w:pStyle w:val="ListParagraph"/>
        <w:numPr>
          <w:ilvl w:val="0"/>
          <w:numId w:val="9"/>
        </w:numPr>
        <w:tabs>
          <w:tab w:val="left" w:pos="1255"/>
        </w:tabs>
        <w:ind w:right="121" w:hanging="566"/>
        <w:rPr>
          <w:sz w:val="24"/>
        </w:rPr>
      </w:pPr>
      <w:r>
        <w:rPr>
          <w:sz w:val="24"/>
        </w:rPr>
        <w:t xml:space="preserve">the design of the </w:t>
      </w:r>
      <w:proofErr w:type="spellStart"/>
      <w:r>
        <w:rPr>
          <w:sz w:val="24"/>
        </w:rPr>
        <w:t>programme</w:t>
      </w:r>
      <w:proofErr w:type="spellEnd"/>
      <w:r>
        <w:rPr>
          <w:sz w:val="24"/>
        </w:rPr>
        <w:t xml:space="preserve"> complies with the University’s Curriculum Principles, relevant academic regulations, structural framework and curriculum parameters and has taken account of the </w:t>
      </w:r>
      <w:proofErr w:type="spellStart"/>
      <w:r>
        <w:rPr>
          <w:sz w:val="24"/>
        </w:rPr>
        <w:t>programme</w:t>
      </w:r>
      <w:proofErr w:type="spellEnd"/>
      <w:r>
        <w:rPr>
          <w:sz w:val="24"/>
        </w:rPr>
        <w:t xml:space="preserve"> design process and any consultation with</w:t>
      </w:r>
      <w:r>
        <w:rPr>
          <w:spacing w:val="-4"/>
          <w:sz w:val="24"/>
        </w:rPr>
        <w:t xml:space="preserve"> </w:t>
      </w:r>
      <w:r>
        <w:rPr>
          <w:sz w:val="24"/>
        </w:rPr>
        <w:t xml:space="preserve">External Advisers, Student Advisers, Industry Advisers, employers, students and franchise </w:t>
      </w:r>
      <w:proofErr w:type="gramStart"/>
      <w:r>
        <w:rPr>
          <w:sz w:val="24"/>
        </w:rPr>
        <w:t>partners;</w:t>
      </w:r>
      <w:proofErr w:type="gramEnd"/>
    </w:p>
    <w:p w14:paraId="54C00992" w14:textId="77777777" w:rsidR="00095325" w:rsidRDefault="00095325" w:rsidP="00095325">
      <w:pPr>
        <w:pStyle w:val="BodyText"/>
        <w:spacing w:before="11"/>
        <w:rPr>
          <w:sz w:val="23"/>
        </w:rPr>
      </w:pPr>
    </w:p>
    <w:p w14:paraId="663C02F3" w14:textId="7D5150F6" w:rsidR="00095325" w:rsidRDefault="00095325" w:rsidP="00095325">
      <w:pPr>
        <w:pStyle w:val="ListParagraph"/>
        <w:numPr>
          <w:ilvl w:val="0"/>
          <w:numId w:val="9"/>
        </w:numPr>
        <w:tabs>
          <w:tab w:val="left" w:pos="1255"/>
        </w:tabs>
        <w:ind w:right="117" w:hanging="566"/>
        <w:rPr>
          <w:sz w:val="24"/>
        </w:rPr>
      </w:pPr>
      <w:r>
        <w:rPr>
          <w:sz w:val="24"/>
        </w:rPr>
        <w:t xml:space="preserve">the </w:t>
      </w:r>
      <w:proofErr w:type="spellStart"/>
      <w:r>
        <w:rPr>
          <w:sz w:val="24"/>
        </w:rPr>
        <w:t>programme</w:t>
      </w:r>
      <w:proofErr w:type="spellEnd"/>
      <w:r>
        <w:rPr>
          <w:sz w:val="24"/>
        </w:rPr>
        <w:t xml:space="preserve"> incorporates the University’s statutory requirements</w:t>
      </w:r>
      <w:r w:rsidR="00092209">
        <w:rPr>
          <w:sz w:val="24"/>
        </w:rPr>
        <w:t>,</w:t>
      </w:r>
      <w:r>
        <w:rPr>
          <w:sz w:val="24"/>
        </w:rPr>
        <w:t xml:space="preserve"> for example</w:t>
      </w:r>
      <w:r w:rsidR="00092209">
        <w:rPr>
          <w:sz w:val="24"/>
        </w:rPr>
        <w:t>,</w:t>
      </w:r>
      <w:r>
        <w:rPr>
          <w:sz w:val="24"/>
        </w:rPr>
        <w:t xml:space="preserve"> </w:t>
      </w:r>
      <w:proofErr w:type="gramStart"/>
      <w:r>
        <w:rPr>
          <w:sz w:val="24"/>
        </w:rPr>
        <w:t>in regard to</w:t>
      </w:r>
      <w:proofErr w:type="gramEnd"/>
      <w:r>
        <w:rPr>
          <w:sz w:val="24"/>
        </w:rPr>
        <w:t xml:space="preserve"> assessment regulations and skills development, etc.</w:t>
      </w:r>
      <w:proofErr w:type="gramStart"/>
      <w:r>
        <w:rPr>
          <w:sz w:val="24"/>
        </w:rPr>
        <w:t xml:space="preserve"> including</w:t>
      </w:r>
      <w:proofErr w:type="gramEnd"/>
      <w:r>
        <w:rPr>
          <w:sz w:val="24"/>
        </w:rPr>
        <w:t xml:space="preserve"> the number of re-assessment attempts (1 or 2) for the</w:t>
      </w:r>
      <w:r>
        <w:rPr>
          <w:spacing w:val="-3"/>
          <w:sz w:val="24"/>
        </w:rPr>
        <w:t xml:space="preserve"> </w:t>
      </w:r>
      <w:proofErr w:type="spellStart"/>
      <w:proofErr w:type="gramStart"/>
      <w:r>
        <w:rPr>
          <w:sz w:val="24"/>
        </w:rPr>
        <w:t>programme</w:t>
      </w:r>
      <w:proofErr w:type="spellEnd"/>
      <w:r>
        <w:rPr>
          <w:sz w:val="24"/>
        </w:rPr>
        <w:t>;</w:t>
      </w:r>
      <w:proofErr w:type="gramEnd"/>
    </w:p>
    <w:p w14:paraId="274A071C" w14:textId="77777777" w:rsidR="00095325" w:rsidRDefault="00095325" w:rsidP="00095325">
      <w:pPr>
        <w:pStyle w:val="BodyText"/>
        <w:spacing w:before="11"/>
        <w:rPr>
          <w:sz w:val="23"/>
        </w:rPr>
      </w:pPr>
    </w:p>
    <w:p w14:paraId="5DFF870D" w14:textId="7E62FBF2" w:rsidR="00095325" w:rsidRDefault="00095325" w:rsidP="00095325">
      <w:pPr>
        <w:pStyle w:val="ListParagraph"/>
        <w:numPr>
          <w:ilvl w:val="0"/>
          <w:numId w:val="9"/>
        </w:numPr>
        <w:tabs>
          <w:tab w:val="left" w:pos="1255"/>
        </w:tabs>
        <w:ind w:right="118" w:hanging="566"/>
        <w:rPr>
          <w:sz w:val="24"/>
        </w:rPr>
      </w:pPr>
      <w:r>
        <w:rPr>
          <w:sz w:val="24"/>
        </w:rPr>
        <w:t xml:space="preserve">the </w:t>
      </w:r>
      <w:proofErr w:type="spellStart"/>
      <w:r>
        <w:rPr>
          <w:sz w:val="24"/>
        </w:rPr>
        <w:t>programme</w:t>
      </w:r>
      <w:proofErr w:type="spellEnd"/>
      <w:r>
        <w:rPr>
          <w:sz w:val="24"/>
        </w:rPr>
        <w:t xml:space="preserve"> incorporates and is aligned to the requirements of any relevant external benchmark statements</w:t>
      </w:r>
      <w:r w:rsidR="00092209">
        <w:rPr>
          <w:sz w:val="24"/>
        </w:rPr>
        <w:t>,</w:t>
      </w:r>
      <w:r>
        <w:rPr>
          <w:sz w:val="24"/>
        </w:rPr>
        <w:t xml:space="preserve"> including QAA subject benchmark statements, (for Foundation Degrees, the QAA Foundation Degree Qualification Benchmark), FHEQ qualification descriptors, and the requirements of relevant</w:t>
      </w:r>
      <w:r>
        <w:rPr>
          <w:spacing w:val="-7"/>
          <w:sz w:val="24"/>
        </w:rPr>
        <w:t xml:space="preserve"> </w:t>
      </w:r>
      <w:proofErr w:type="gramStart"/>
      <w:r>
        <w:rPr>
          <w:sz w:val="24"/>
        </w:rPr>
        <w:t>PSRBs;</w:t>
      </w:r>
      <w:proofErr w:type="gramEnd"/>
    </w:p>
    <w:p w14:paraId="2EECDB4F" w14:textId="77777777" w:rsidR="00095325" w:rsidRDefault="00095325" w:rsidP="00095325">
      <w:pPr>
        <w:pStyle w:val="BodyText"/>
        <w:spacing w:before="10"/>
        <w:rPr>
          <w:sz w:val="23"/>
        </w:rPr>
      </w:pPr>
    </w:p>
    <w:p w14:paraId="371FCB78" w14:textId="04DC5C04" w:rsidR="00095325" w:rsidRDefault="00E25DAD" w:rsidP="00095325">
      <w:pPr>
        <w:pStyle w:val="BodyText"/>
        <w:spacing w:before="11"/>
        <w:rPr>
          <w:sz w:val="23"/>
        </w:rPr>
      </w:pPr>
      <w:r w:rsidRPr="0D2CF4DE">
        <w:t xml:space="preserve">the </w:t>
      </w:r>
      <w:proofErr w:type="spellStart"/>
      <w:r w:rsidRPr="0D2CF4DE">
        <w:t>programme</w:t>
      </w:r>
      <w:proofErr w:type="spellEnd"/>
      <w:r w:rsidRPr="0D2CF4DE">
        <w:t xml:space="preserve"> incorporates the desired policy direction and EDGE</w:t>
      </w:r>
      <w:r w:rsidR="00092209" w:rsidRPr="0D2CF4DE">
        <w:t>,</w:t>
      </w:r>
      <w:r w:rsidRPr="0D2CF4DE">
        <w:t xml:space="preserve"> as outlined in the current University Corporate Strategic Plan</w:t>
      </w:r>
      <w:r w:rsidR="75D49244" w:rsidRPr="0D2CF4DE">
        <w:t>.</w:t>
      </w:r>
      <w:r w:rsidRPr="0D2CF4DE">
        <w:t xml:space="preserve"> </w:t>
      </w:r>
    </w:p>
    <w:p w14:paraId="59CD9B8D" w14:textId="15DA3EB1" w:rsidR="00095325" w:rsidRDefault="00E25DAD" w:rsidP="00095325">
      <w:pPr>
        <w:pStyle w:val="ListParagraph"/>
        <w:numPr>
          <w:ilvl w:val="0"/>
          <w:numId w:val="9"/>
        </w:numPr>
        <w:tabs>
          <w:tab w:val="left" w:pos="1255"/>
        </w:tabs>
        <w:ind w:right="121" w:hanging="566"/>
        <w:rPr>
          <w:sz w:val="24"/>
        </w:rPr>
      </w:pPr>
      <w:r>
        <w:rPr>
          <w:sz w:val="24"/>
        </w:rPr>
        <w:t>the School has fully considered the pedagogic and resource implications of adopting</w:t>
      </w:r>
      <w:r>
        <w:rPr>
          <w:spacing w:val="-4"/>
          <w:sz w:val="24"/>
        </w:rPr>
        <w:t xml:space="preserve"> </w:t>
      </w:r>
      <w:r>
        <w:rPr>
          <w:sz w:val="24"/>
        </w:rPr>
        <w:t>blended or online learning and the proposal aligns with the University’s ‘10 Principles of Online Learning</w:t>
      </w:r>
      <w:proofErr w:type="gramStart"/>
      <w:r>
        <w:rPr>
          <w:sz w:val="24"/>
        </w:rPr>
        <w:t>’</w:t>
      </w:r>
      <w:r w:rsidR="00095325">
        <w:rPr>
          <w:sz w:val="24"/>
        </w:rPr>
        <w:t>;</w:t>
      </w:r>
      <w:proofErr w:type="gramEnd"/>
    </w:p>
    <w:p w14:paraId="3FD54BB6" w14:textId="77777777" w:rsidR="00095325" w:rsidRDefault="00095325" w:rsidP="00095325">
      <w:pPr>
        <w:pStyle w:val="BodyText"/>
        <w:spacing w:before="11"/>
        <w:rPr>
          <w:sz w:val="23"/>
        </w:rPr>
      </w:pPr>
    </w:p>
    <w:p w14:paraId="74C656A3" w14:textId="077D3BF0" w:rsidR="00095325" w:rsidRDefault="00095325" w:rsidP="00095325">
      <w:pPr>
        <w:pStyle w:val="ListParagraph"/>
        <w:numPr>
          <w:ilvl w:val="0"/>
          <w:numId w:val="9"/>
        </w:numPr>
        <w:tabs>
          <w:tab w:val="left" w:pos="1255"/>
        </w:tabs>
        <w:ind w:right="121" w:hanging="566"/>
        <w:rPr>
          <w:sz w:val="24"/>
        </w:rPr>
      </w:pPr>
      <w:r>
        <w:rPr>
          <w:sz w:val="24"/>
        </w:rPr>
        <w:t xml:space="preserve">the </w:t>
      </w:r>
      <w:proofErr w:type="spellStart"/>
      <w:r>
        <w:rPr>
          <w:sz w:val="24"/>
        </w:rPr>
        <w:t>programme</w:t>
      </w:r>
      <w:proofErr w:type="spellEnd"/>
      <w:r>
        <w:rPr>
          <w:sz w:val="24"/>
        </w:rPr>
        <w:t xml:space="preserve"> endorses and demonstrates means for adopting employability skills through its learning and teaching</w:t>
      </w:r>
      <w:r>
        <w:rPr>
          <w:spacing w:val="-11"/>
          <w:sz w:val="24"/>
        </w:rPr>
        <w:t xml:space="preserve"> </w:t>
      </w:r>
      <w:r>
        <w:rPr>
          <w:sz w:val="24"/>
        </w:rPr>
        <w:t>strategies</w:t>
      </w:r>
      <w:r w:rsidR="00092209">
        <w:rPr>
          <w:sz w:val="24"/>
        </w:rPr>
        <w:t>,</w:t>
      </w:r>
      <w:r w:rsidR="00E25DAD">
        <w:rPr>
          <w:sz w:val="24"/>
        </w:rPr>
        <w:t xml:space="preserve"> and any recommendations made by the Employability team have been </w:t>
      </w:r>
      <w:proofErr w:type="gramStart"/>
      <w:r w:rsidR="00E25DAD">
        <w:rPr>
          <w:sz w:val="24"/>
        </w:rPr>
        <w:t>addressed</w:t>
      </w:r>
      <w:r>
        <w:rPr>
          <w:sz w:val="24"/>
        </w:rPr>
        <w:t>;</w:t>
      </w:r>
      <w:proofErr w:type="gramEnd"/>
    </w:p>
    <w:p w14:paraId="77F69D07" w14:textId="77777777" w:rsidR="00095325" w:rsidRDefault="00095325" w:rsidP="00095325">
      <w:pPr>
        <w:pStyle w:val="BodyText"/>
        <w:spacing w:before="11"/>
        <w:rPr>
          <w:sz w:val="23"/>
        </w:rPr>
      </w:pPr>
    </w:p>
    <w:p w14:paraId="4AF31273" w14:textId="7078E03C" w:rsidR="00095325" w:rsidRDefault="00095325" w:rsidP="00095325">
      <w:pPr>
        <w:pStyle w:val="ListParagraph"/>
        <w:numPr>
          <w:ilvl w:val="0"/>
          <w:numId w:val="9"/>
        </w:numPr>
        <w:tabs>
          <w:tab w:val="left" w:pos="1255"/>
        </w:tabs>
        <w:ind w:right="116" w:hanging="566"/>
        <w:rPr>
          <w:sz w:val="24"/>
        </w:rPr>
      </w:pPr>
      <w:r>
        <w:rPr>
          <w:sz w:val="24"/>
        </w:rPr>
        <w:t xml:space="preserve">the </w:t>
      </w:r>
      <w:proofErr w:type="spellStart"/>
      <w:r>
        <w:rPr>
          <w:sz w:val="24"/>
        </w:rPr>
        <w:t>programme</w:t>
      </w:r>
      <w:proofErr w:type="spellEnd"/>
      <w:r>
        <w:rPr>
          <w:sz w:val="24"/>
        </w:rPr>
        <w:t xml:space="preserve"> enables students to understand, </w:t>
      </w:r>
      <w:r w:rsidR="00092209">
        <w:rPr>
          <w:sz w:val="24"/>
        </w:rPr>
        <w:t>learn and benefit from research-</w:t>
      </w:r>
      <w:r>
        <w:rPr>
          <w:sz w:val="24"/>
        </w:rPr>
        <w:t>based enquiry, particularly that which is relevant to their discipline; where appropriate, undertake such research; and acquire and apply research skills appropriate to their level</w:t>
      </w:r>
      <w:r>
        <w:rPr>
          <w:spacing w:val="40"/>
          <w:sz w:val="24"/>
        </w:rPr>
        <w:t xml:space="preserve"> </w:t>
      </w:r>
      <w:r>
        <w:rPr>
          <w:sz w:val="24"/>
        </w:rPr>
        <w:t xml:space="preserve">and </w:t>
      </w:r>
      <w:proofErr w:type="gramStart"/>
      <w:r>
        <w:rPr>
          <w:sz w:val="24"/>
        </w:rPr>
        <w:t>discipline;</w:t>
      </w:r>
      <w:proofErr w:type="gramEnd"/>
    </w:p>
    <w:p w14:paraId="6A1797D2" w14:textId="77777777" w:rsidR="00095325" w:rsidRDefault="00095325" w:rsidP="00095325">
      <w:pPr>
        <w:pStyle w:val="BodyText"/>
        <w:spacing w:before="11"/>
        <w:rPr>
          <w:sz w:val="23"/>
        </w:rPr>
      </w:pPr>
    </w:p>
    <w:p w14:paraId="737F814C" w14:textId="1D35BB12" w:rsidR="00095325" w:rsidRDefault="00095325" w:rsidP="00095325">
      <w:pPr>
        <w:pStyle w:val="BodyText"/>
      </w:pPr>
    </w:p>
    <w:p w14:paraId="315665BA" w14:textId="77777777" w:rsidR="005137EC" w:rsidRDefault="005137EC" w:rsidP="00095325">
      <w:pPr>
        <w:pStyle w:val="BodyText"/>
      </w:pPr>
    </w:p>
    <w:p w14:paraId="7D903498" w14:textId="1DF092CC" w:rsidR="00095325" w:rsidRDefault="00E25DAD" w:rsidP="00095325">
      <w:pPr>
        <w:pStyle w:val="ListParagraph"/>
        <w:numPr>
          <w:ilvl w:val="0"/>
          <w:numId w:val="11"/>
        </w:numPr>
        <w:tabs>
          <w:tab w:val="left" w:pos="688"/>
        </w:tabs>
        <w:ind w:left="688" w:right="113" w:hanging="568"/>
        <w:rPr>
          <w:sz w:val="24"/>
        </w:rPr>
      </w:pPr>
      <w:r>
        <w:rPr>
          <w:sz w:val="24"/>
        </w:rPr>
        <w:t>On submitting the draft documentation to the QED, the QED will undertake an initial scrutiny of the submission to ascertain that the documentation is compliant with requirements (structural, regulatory) and will inform the Standing Panel of any areas that require further development. Following scrutiny by the Standing Panel</w:t>
      </w:r>
      <w:r w:rsidR="001C6222">
        <w:rPr>
          <w:sz w:val="24"/>
        </w:rPr>
        <w:t xml:space="preserve"> and</w:t>
      </w:r>
      <w:r>
        <w:rPr>
          <w:sz w:val="24"/>
        </w:rPr>
        <w:t xml:space="preserve"> the QED, Standing Panel recommendations for changes will be passed to the Deputy/Associate Dean and the Programme Director for consideration before the submission of revised documentation for final academic approval.</w:t>
      </w:r>
    </w:p>
    <w:p w14:paraId="650A3141" w14:textId="77777777" w:rsidR="00095325" w:rsidRDefault="00095325" w:rsidP="00095325">
      <w:pPr>
        <w:pStyle w:val="BodyText"/>
        <w:spacing w:before="11"/>
        <w:rPr>
          <w:sz w:val="23"/>
        </w:rPr>
      </w:pPr>
    </w:p>
    <w:p w14:paraId="53106C05" w14:textId="56255B6D" w:rsidR="00095325" w:rsidRDefault="00095325" w:rsidP="00BB29CE">
      <w:pPr>
        <w:pStyle w:val="ListParagraph"/>
        <w:numPr>
          <w:ilvl w:val="0"/>
          <w:numId w:val="11"/>
        </w:numPr>
        <w:tabs>
          <w:tab w:val="left" w:pos="688"/>
        </w:tabs>
        <w:ind w:left="688" w:right="117" w:hanging="568"/>
        <w:rPr>
          <w:sz w:val="24"/>
        </w:rPr>
      </w:pPr>
      <w:r>
        <w:rPr>
          <w:sz w:val="24"/>
        </w:rPr>
        <w:t xml:space="preserve">In instances where the documentation is deemed to be unsatisfactory, the </w:t>
      </w:r>
      <w:r w:rsidR="00E25DAD">
        <w:rPr>
          <w:sz w:val="24"/>
        </w:rPr>
        <w:t xml:space="preserve">Quality </w:t>
      </w:r>
      <w:r w:rsidR="00E25DAD">
        <w:rPr>
          <w:sz w:val="24"/>
        </w:rPr>
        <w:lastRenderedPageBreak/>
        <w:t xml:space="preserve">Operations Manager </w:t>
      </w:r>
      <w:r>
        <w:rPr>
          <w:sz w:val="24"/>
        </w:rPr>
        <w:t xml:space="preserve">will require the </w:t>
      </w:r>
      <w:r w:rsidR="00E25DAD">
        <w:rPr>
          <w:sz w:val="24"/>
        </w:rPr>
        <w:t xml:space="preserve">submission </w:t>
      </w:r>
      <w:r>
        <w:rPr>
          <w:sz w:val="24"/>
        </w:rPr>
        <w:t>to be postponed or</w:t>
      </w:r>
      <w:r>
        <w:rPr>
          <w:spacing w:val="-4"/>
          <w:sz w:val="24"/>
        </w:rPr>
        <w:t xml:space="preserve"> </w:t>
      </w:r>
      <w:r>
        <w:rPr>
          <w:sz w:val="24"/>
        </w:rPr>
        <w:t>cancelled.</w:t>
      </w:r>
    </w:p>
    <w:p w14:paraId="380CDAC0" w14:textId="77777777" w:rsidR="00095325" w:rsidRDefault="00095325" w:rsidP="00095325">
      <w:pPr>
        <w:pStyle w:val="BodyText"/>
      </w:pPr>
    </w:p>
    <w:p w14:paraId="6030D6E8" w14:textId="72313DD6" w:rsidR="00095325" w:rsidRDefault="00095325" w:rsidP="00095325">
      <w:pPr>
        <w:pStyle w:val="Heading1"/>
        <w:spacing w:before="1"/>
        <w:rPr>
          <w:u w:val="none"/>
        </w:rPr>
      </w:pPr>
      <w:r>
        <w:rPr>
          <w:u w:val="thick"/>
        </w:rPr>
        <w:t>Documentation to be Submitted for Periodic and Elective Review</w:t>
      </w:r>
    </w:p>
    <w:p w14:paraId="4CB17658" w14:textId="77777777" w:rsidR="00095325" w:rsidRDefault="00095325" w:rsidP="00095325">
      <w:pPr>
        <w:pStyle w:val="BodyText"/>
        <w:spacing w:before="10"/>
        <w:rPr>
          <w:b/>
          <w:sz w:val="15"/>
        </w:rPr>
      </w:pPr>
    </w:p>
    <w:p w14:paraId="4F15F5AB" w14:textId="77777777" w:rsidR="00095325" w:rsidRDefault="00095325" w:rsidP="00095325">
      <w:pPr>
        <w:pStyle w:val="ListParagraph"/>
        <w:numPr>
          <w:ilvl w:val="0"/>
          <w:numId w:val="11"/>
        </w:numPr>
        <w:tabs>
          <w:tab w:val="left" w:pos="688"/>
        </w:tabs>
        <w:spacing w:before="92"/>
        <w:ind w:left="688" w:right="117" w:hanging="568"/>
        <w:rPr>
          <w:sz w:val="24"/>
        </w:rPr>
      </w:pPr>
      <w:r>
        <w:rPr>
          <w:sz w:val="24"/>
        </w:rPr>
        <w:t xml:space="preserve">The documentation should be submitted to QED and should be </w:t>
      </w:r>
      <w:proofErr w:type="spellStart"/>
      <w:r>
        <w:rPr>
          <w:sz w:val="24"/>
        </w:rPr>
        <w:t>organised</w:t>
      </w:r>
      <w:proofErr w:type="spellEnd"/>
      <w:r>
        <w:rPr>
          <w:sz w:val="24"/>
        </w:rPr>
        <w:t xml:space="preserve"> in such a way as to make for ease of access, referencing and reading. An indication of what is to be found in each document package is useful, particularly where trailing of issues is</w:t>
      </w:r>
      <w:r>
        <w:rPr>
          <w:spacing w:val="-3"/>
          <w:sz w:val="24"/>
        </w:rPr>
        <w:t xml:space="preserve"> </w:t>
      </w:r>
      <w:r>
        <w:rPr>
          <w:sz w:val="24"/>
        </w:rPr>
        <w:t>concerned.</w:t>
      </w:r>
    </w:p>
    <w:p w14:paraId="187E89F3" w14:textId="77777777" w:rsidR="00095325" w:rsidRDefault="00095325" w:rsidP="00095325">
      <w:pPr>
        <w:pStyle w:val="BodyText"/>
        <w:spacing w:before="11"/>
        <w:rPr>
          <w:sz w:val="23"/>
        </w:rPr>
      </w:pPr>
    </w:p>
    <w:p w14:paraId="497EE72C" w14:textId="661E2164" w:rsidR="00095325" w:rsidRDefault="00095325" w:rsidP="00095325">
      <w:pPr>
        <w:pStyle w:val="ListParagraph"/>
        <w:numPr>
          <w:ilvl w:val="0"/>
          <w:numId w:val="11"/>
        </w:numPr>
        <w:tabs>
          <w:tab w:val="left" w:pos="661"/>
        </w:tabs>
        <w:ind w:left="688" w:right="117" w:hanging="568"/>
        <w:rPr>
          <w:sz w:val="24"/>
        </w:rPr>
      </w:pPr>
      <w:r>
        <w:rPr>
          <w:sz w:val="24"/>
        </w:rPr>
        <w:t xml:space="preserve">Most of the documentation required should normally be </w:t>
      </w:r>
      <w:r>
        <w:rPr>
          <w:spacing w:val="42"/>
          <w:sz w:val="24"/>
        </w:rPr>
        <w:t>already</w:t>
      </w:r>
      <w:r>
        <w:rPr>
          <w:sz w:val="24"/>
        </w:rPr>
        <w:t xml:space="preserve"> available. Programme Directors/School Deputy/Associate Deans are encouraged to use existing documents as widely as possible and to collect and present them to best advantage. In essence, the review should be a substantial, extended version of the </w:t>
      </w:r>
      <w:r w:rsidR="00E25DAD">
        <w:rPr>
          <w:sz w:val="24"/>
        </w:rPr>
        <w:t>Programme Enhancement Planning</w:t>
      </w:r>
      <w:r>
        <w:rPr>
          <w:sz w:val="24"/>
        </w:rPr>
        <w:t>/monitoring of</w:t>
      </w:r>
      <w:r>
        <w:rPr>
          <w:spacing w:val="-4"/>
          <w:sz w:val="24"/>
        </w:rPr>
        <w:t xml:space="preserve"> </w:t>
      </w:r>
      <w:r>
        <w:rPr>
          <w:sz w:val="24"/>
        </w:rPr>
        <w:t>programmes.</w:t>
      </w:r>
    </w:p>
    <w:p w14:paraId="24777028" w14:textId="77777777" w:rsidR="00095325" w:rsidRDefault="00095325" w:rsidP="00095325">
      <w:pPr>
        <w:pStyle w:val="BodyText"/>
      </w:pPr>
    </w:p>
    <w:p w14:paraId="15167AF6" w14:textId="77777777" w:rsidR="00095325" w:rsidRDefault="00095325" w:rsidP="00095325">
      <w:pPr>
        <w:pStyle w:val="ListParagraph"/>
        <w:numPr>
          <w:ilvl w:val="0"/>
          <w:numId w:val="11"/>
        </w:numPr>
        <w:tabs>
          <w:tab w:val="left" w:pos="660"/>
          <w:tab w:val="left" w:pos="661"/>
        </w:tabs>
        <w:ind w:left="660" w:hanging="540"/>
        <w:rPr>
          <w:sz w:val="24"/>
        </w:rPr>
      </w:pPr>
      <w:r>
        <w:rPr>
          <w:sz w:val="24"/>
        </w:rPr>
        <w:t>The following will be included in the submission for</w:t>
      </w:r>
      <w:r>
        <w:rPr>
          <w:spacing w:val="-8"/>
          <w:sz w:val="24"/>
        </w:rPr>
        <w:t xml:space="preserve"> </w:t>
      </w:r>
      <w:r>
        <w:rPr>
          <w:sz w:val="24"/>
        </w:rPr>
        <w:t>review:</w:t>
      </w:r>
    </w:p>
    <w:p w14:paraId="1A77ED56" w14:textId="77777777" w:rsidR="00095325" w:rsidRDefault="00095325" w:rsidP="00095325">
      <w:pPr>
        <w:pStyle w:val="BodyText"/>
        <w:spacing w:before="10"/>
        <w:rPr>
          <w:sz w:val="23"/>
        </w:rPr>
      </w:pPr>
    </w:p>
    <w:p w14:paraId="66190929" w14:textId="387EE5F7" w:rsidR="00095325" w:rsidRDefault="00095325" w:rsidP="00095325">
      <w:pPr>
        <w:pStyle w:val="BodyText"/>
        <w:spacing w:before="11"/>
        <w:rPr>
          <w:sz w:val="23"/>
        </w:rPr>
      </w:pPr>
      <w:r w:rsidRPr="0D2CF4DE">
        <w:t>a Self-Evaluation Document (SED) from the Programme Director using the corporate template and comprehensively addressing each point   including the rationale and detail of any proposed modifications</w:t>
      </w:r>
      <w:r w:rsidR="75FDFAEC" w:rsidRPr="0D2CF4DE">
        <w:t>.</w:t>
      </w:r>
    </w:p>
    <w:p w14:paraId="69814634" w14:textId="1737555C" w:rsidR="00095325" w:rsidRDefault="001F330F" w:rsidP="00095325">
      <w:pPr>
        <w:pStyle w:val="ListParagraph"/>
        <w:numPr>
          <w:ilvl w:val="0"/>
          <w:numId w:val="8"/>
        </w:numPr>
        <w:tabs>
          <w:tab w:val="left" w:pos="1255"/>
        </w:tabs>
        <w:ind w:right="116" w:hanging="566"/>
        <w:rPr>
          <w:sz w:val="24"/>
        </w:rPr>
      </w:pPr>
      <w:r>
        <w:rPr>
          <w:sz w:val="24"/>
        </w:rPr>
        <w:t xml:space="preserve">the </w:t>
      </w:r>
      <w:proofErr w:type="spellStart"/>
      <w:r>
        <w:rPr>
          <w:sz w:val="24"/>
        </w:rPr>
        <w:t>programme</w:t>
      </w:r>
      <w:proofErr w:type="spellEnd"/>
      <w:r>
        <w:rPr>
          <w:sz w:val="24"/>
        </w:rPr>
        <w:t xml:space="preserve"> document up</w:t>
      </w:r>
      <w:r w:rsidR="00095325">
        <w:rPr>
          <w:sz w:val="24"/>
        </w:rPr>
        <w:t>dated with any proposed modificat</w:t>
      </w:r>
      <w:r>
        <w:rPr>
          <w:sz w:val="24"/>
        </w:rPr>
        <w:t>ion(s) and incorporating the up</w:t>
      </w:r>
      <w:r w:rsidR="00095325">
        <w:rPr>
          <w:sz w:val="24"/>
        </w:rPr>
        <w:t xml:space="preserve">dated </w:t>
      </w:r>
      <w:proofErr w:type="spellStart"/>
      <w:r w:rsidR="00095325">
        <w:rPr>
          <w:sz w:val="24"/>
        </w:rPr>
        <w:t>programme</w:t>
      </w:r>
      <w:proofErr w:type="spellEnd"/>
      <w:r w:rsidR="00095325">
        <w:rPr>
          <w:sz w:val="24"/>
        </w:rPr>
        <w:t xml:space="preserve"> specification and appendices*, and module descriptors (a standard proforma is available in the Academic Handbook); core modules for which failure by students cannot be compensated must be identified; templates and guidance for </w:t>
      </w:r>
      <w:proofErr w:type="spellStart"/>
      <w:r w:rsidR="00095325">
        <w:rPr>
          <w:sz w:val="24"/>
        </w:rPr>
        <w:t>programme</w:t>
      </w:r>
      <w:proofErr w:type="spellEnd"/>
      <w:r w:rsidR="00095325">
        <w:rPr>
          <w:sz w:val="24"/>
        </w:rPr>
        <w:t xml:space="preserve"> specifications and module descriptors are in the Academic</w:t>
      </w:r>
      <w:r w:rsidR="00095325">
        <w:rPr>
          <w:spacing w:val="-7"/>
          <w:sz w:val="24"/>
        </w:rPr>
        <w:t xml:space="preserve"> </w:t>
      </w:r>
      <w:proofErr w:type="gramStart"/>
      <w:r w:rsidR="00095325">
        <w:rPr>
          <w:sz w:val="24"/>
        </w:rPr>
        <w:t>Handbook;</w:t>
      </w:r>
      <w:proofErr w:type="gramEnd"/>
    </w:p>
    <w:p w14:paraId="1F6F30B4" w14:textId="77777777" w:rsidR="00095325" w:rsidRDefault="00095325" w:rsidP="00095325">
      <w:pPr>
        <w:pStyle w:val="BodyText"/>
        <w:spacing w:before="11"/>
        <w:rPr>
          <w:sz w:val="23"/>
        </w:rPr>
      </w:pPr>
    </w:p>
    <w:p w14:paraId="07AC2DE1" w14:textId="77777777" w:rsidR="00095325" w:rsidRDefault="00095325" w:rsidP="00095325">
      <w:pPr>
        <w:pStyle w:val="BodyText"/>
        <w:ind w:left="1254"/>
      </w:pPr>
      <w:r>
        <w:t xml:space="preserve">* such appendices include mappings referred to in the </w:t>
      </w:r>
      <w:proofErr w:type="spellStart"/>
      <w:r>
        <w:t>programme</w:t>
      </w:r>
      <w:proofErr w:type="spellEnd"/>
      <w:r>
        <w:t xml:space="preserve"> specification, for example:</w:t>
      </w:r>
    </w:p>
    <w:p w14:paraId="7368C4F6" w14:textId="77777777" w:rsidR="00095325" w:rsidRDefault="00095325" w:rsidP="00095325">
      <w:pPr>
        <w:pStyle w:val="BodyText"/>
        <w:spacing w:before="11"/>
        <w:rPr>
          <w:sz w:val="23"/>
        </w:rPr>
      </w:pPr>
    </w:p>
    <w:p w14:paraId="1559025D" w14:textId="77777777" w:rsidR="00095325" w:rsidRDefault="00095325" w:rsidP="00095325">
      <w:pPr>
        <w:pStyle w:val="ListParagraph"/>
        <w:numPr>
          <w:ilvl w:val="1"/>
          <w:numId w:val="8"/>
        </w:numPr>
        <w:tabs>
          <w:tab w:val="left" w:pos="1561"/>
        </w:tabs>
        <w:ind w:hanging="360"/>
        <w:rPr>
          <w:sz w:val="24"/>
        </w:rPr>
      </w:pPr>
      <w:proofErr w:type="spellStart"/>
      <w:r>
        <w:rPr>
          <w:sz w:val="24"/>
        </w:rPr>
        <w:t>programme</w:t>
      </w:r>
      <w:proofErr w:type="spellEnd"/>
      <w:r>
        <w:rPr>
          <w:sz w:val="24"/>
        </w:rPr>
        <w:t xml:space="preserve"> learning outcomes and</w:t>
      </w:r>
      <w:r>
        <w:rPr>
          <w:spacing w:val="-4"/>
          <w:sz w:val="24"/>
        </w:rPr>
        <w:t xml:space="preserve"> </w:t>
      </w:r>
      <w:proofErr w:type="gramStart"/>
      <w:r>
        <w:rPr>
          <w:sz w:val="24"/>
        </w:rPr>
        <w:t>modules;</w:t>
      </w:r>
      <w:proofErr w:type="gramEnd"/>
    </w:p>
    <w:p w14:paraId="12BC59F8" w14:textId="0D949717" w:rsidR="00095325" w:rsidRDefault="00095325" w:rsidP="00095325">
      <w:pPr>
        <w:pStyle w:val="ListParagraph"/>
        <w:numPr>
          <w:ilvl w:val="1"/>
          <w:numId w:val="8"/>
        </w:numPr>
        <w:tabs>
          <w:tab w:val="left" w:pos="1561"/>
        </w:tabs>
        <w:ind w:hanging="360"/>
        <w:rPr>
          <w:sz w:val="24"/>
        </w:rPr>
      </w:pPr>
      <w:r>
        <w:rPr>
          <w:sz w:val="24"/>
        </w:rPr>
        <w:t>assessment methods</w:t>
      </w:r>
      <w:r w:rsidR="00E25DAD">
        <w:rPr>
          <w:sz w:val="24"/>
        </w:rPr>
        <w:t>, learning and teaching strategies</w:t>
      </w:r>
      <w:r>
        <w:rPr>
          <w:sz w:val="24"/>
        </w:rPr>
        <w:t xml:space="preserve"> and</w:t>
      </w:r>
      <w:r>
        <w:rPr>
          <w:spacing w:val="-5"/>
          <w:sz w:val="24"/>
        </w:rPr>
        <w:t xml:space="preserve"> </w:t>
      </w:r>
      <w:proofErr w:type="gramStart"/>
      <w:r>
        <w:rPr>
          <w:sz w:val="24"/>
        </w:rPr>
        <w:t>modules;</w:t>
      </w:r>
      <w:proofErr w:type="gramEnd"/>
    </w:p>
    <w:p w14:paraId="5ED42AB3" w14:textId="77777777" w:rsidR="00095325" w:rsidRDefault="00095325" w:rsidP="00095325">
      <w:pPr>
        <w:pStyle w:val="ListParagraph"/>
        <w:numPr>
          <w:ilvl w:val="1"/>
          <w:numId w:val="8"/>
        </w:numPr>
        <w:tabs>
          <w:tab w:val="left" w:pos="1561"/>
        </w:tabs>
        <w:spacing w:before="1"/>
        <w:ind w:hanging="360"/>
        <w:rPr>
          <w:sz w:val="24"/>
        </w:rPr>
      </w:pPr>
      <w:r>
        <w:rPr>
          <w:sz w:val="24"/>
        </w:rPr>
        <w:t>EDGE and</w:t>
      </w:r>
      <w:r>
        <w:rPr>
          <w:spacing w:val="-2"/>
          <w:sz w:val="24"/>
        </w:rPr>
        <w:t xml:space="preserve"> </w:t>
      </w:r>
      <w:proofErr w:type="gramStart"/>
      <w:r>
        <w:rPr>
          <w:sz w:val="24"/>
        </w:rPr>
        <w:t>modules;</w:t>
      </w:r>
      <w:proofErr w:type="gramEnd"/>
    </w:p>
    <w:p w14:paraId="23DD632A" w14:textId="6FF8B387" w:rsidR="00095325" w:rsidRPr="00E85AFA" w:rsidRDefault="00E9734F" w:rsidP="00E85AFA">
      <w:pPr>
        <w:pStyle w:val="ListParagraph"/>
        <w:numPr>
          <w:ilvl w:val="1"/>
          <w:numId w:val="8"/>
        </w:numPr>
        <w:ind w:left="1560" w:right="119"/>
        <w:jc w:val="left"/>
        <w:rPr>
          <w:sz w:val="24"/>
          <w:szCs w:val="24"/>
        </w:rPr>
      </w:pPr>
      <w:r w:rsidRPr="00E85AFA">
        <w:rPr>
          <w:sz w:val="24"/>
          <w:szCs w:val="24"/>
        </w:rPr>
        <w:t>P</w:t>
      </w:r>
      <w:r w:rsidR="00095325" w:rsidRPr="00E85AFA">
        <w:rPr>
          <w:sz w:val="24"/>
          <w:szCs w:val="24"/>
        </w:rPr>
        <w:t>rogramme</w:t>
      </w:r>
      <w:r w:rsidRPr="00E85AFA">
        <w:rPr>
          <w:sz w:val="24"/>
          <w:szCs w:val="24"/>
        </w:rPr>
        <w:t xml:space="preserve"> </w:t>
      </w:r>
      <w:r w:rsidR="00095325" w:rsidRPr="00E85AFA">
        <w:rPr>
          <w:sz w:val="24"/>
          <w:szCs w:val="24"/>
        </w:rPr>
        <w:t>and</w:t>
      </w:r>
      <w:r w:rsidRPr="00E85AFA">
        <w:rPr>
          <w:sz w:val="24"/>
          <w:szCs w:val="24"/>
        </w:rPr>
        <w:t xml:space="preserve"> </w:t>
      </w:r>
      <w:r w:rsidR="00095325" w:rsidRPr="00E85AFA">
        <w:rPr>
          <w:sz w:val="24"/>
          <w:szCs w:val="24"/>
        </w:rPr>
        <w:t>module</w:t>
      </w:r>
      <w:r w:rsidRPr="00E85AFA">
        <w:rPr>
          <w:sz w:val="24"/>
          <w:szCs w:val="24"/>
        </w:rPr>
        <w:t xml:space="preserve"> </w:t>
      </w:r>
      <w:r w:rsidR="00095325" w:rsidRPr="00E85AFA">
        <w:rPr>
          <w:sz w:val="24"/>
          <w:szCs w:val="24"/>
        </w:rPr>
        <w:t>learning</w:t>
      </w:r>
      <w:r w:rsidRPr="00E85AFA">
        <w:rPr>
          <w:sz w:val="24"/>
          <w:szCs w:val="24"/>
        </w:rPr>
        <w:t xml:space="preserve"> </w:t>
      </w:r>
      <w:r w:rsidR="00095325" w:rsidRPr="00E85AFA">
        <w:rPr>
          <w:sz w:val="24"/>
          <w:szCs w:val="24"/>
        </w:rPr>
        <w:t>outcomes</w:t>
      </w:r>
      <w:r w:rsidRPr="00E85AFA">
        <w:rPr>
          <w:sz w:val="24"/>
          <w:szCs w:val="24"/>
        </w:rPr>
        <w:t xml:space="preserve"> </w:t>
      </w:r>
      <w:r w:rsidR="001F330F" w:rsidRPr="00E85AFA">
        <w:rPr>
          <w:sz w:val="24"/>
          <w:szCs w:val="24"/>
        </w:rPr>
        <w:t>to</w:t>
      </w:r>
      <w:r w:rsidR="001F330F" w:rsidRPr="00E85AFA">
        <w:rPr>
          <w:sz w:val="24"/>
          <w:szCs w:val="24"/>
        </w:rPr>
        <w:tab/>
        <w:t xml:space="preserve">relevant </w:t>
      </w:r>
      <w:r w:rsidRPr="00E85AFA">
        <w:rPr>
          <w:sz w:val="24"/>
          <w:szCs w:val="24"/>
        </w:rPr>
        <w:t>benchmark statements (</w:t>
      </w:r>
      <w:r w:rsidR="00095325" w:rsidRPr="00E85AFA">
        <w:rPr>
          <w:sz w:val="24"/>
          <w:szCs w:val="24"/>
        </w:rPr>
        <w:t>QAA subject benchmark</w:t>
      </w:r>
      <w:r w:rsidR="00095325" w:rsidRPr="00E85AFA">
        <w:rPr>
          <w:spacing w:val="61"/>
          <w:sz w:val="24"/>
          <w:szCs w:val="24"/>
        </w:rPr>
        <w:t xml:space="preserve"> </w:t>
      </w:r>
      <w:r w:rsidR="00095325" w:rsidRPr="00E85AFA">
        <w:rPr>
          <w:sz w:val="24"/>
          <w:szCs w:val="24"/>
        </w:rPr>
        <w:t>statements,</w:t>
      </w:r>
      <w:r w:rsidR="00E85AFA" w:rsidRPr="00E85AFA">
        <w:rPr>
          <w:sz w:val="24"/>
          <w:szCs w:val="24"/>
        </w:rPr>
        <w:t xml:space="preserve"> </w:t>
      </w:r>
      <w:r w:rsidR="00095325" w:rsidRPr="00E85AFA">
        <w:rPr>
          <w:sz w:val="24"/>
          <w:szCs w:val="24"/>
        </w:rPr>
        <w:t>FHEQ</w:t>
      </w:r>
      <w:r w:rsidRPr="00E85AFA">
        <w:rPr>
          <w:sz w:val="24"/>
          <w:szCs w:val="24"/>
        </w:rPr>
        <w:t xml:space="preserve"> </w:t>
      </w:r>
      <w:r w:rsidR="00095325" w:rsidRPr="00E85AFA">
        <w:rPr>
          <w:sz w:val="24"/>
          <w:szCs w:val="24"/>
        </w:rPr>
        <w:t>qualification</w:t>
      </w:r>
      <w:r w:rsidRPr="00E85AFA">
        <w:rPr>
          <w:sz w:val="24"/>
          <w:szCs w:val="24"/>
        </w:rPr>
        <w:t xml:space="preserve"> </w:t>
      </w:r>
      <w:r w:rsidR="00095325" w:rsidRPr="00E85AFA">
        <w:rPr>
          <w:sz w:val="24"/>
          <w:szCs w:val="24"/>
        </w:rPr>
        <w:t>descriptors,</w:t>
      </w:r>
      <w:r w:rsidRPr="00E85AFA">
        <w:rPr>
          <w:sz w:val="24"/>
          <w:szCs w:val="24"/>
        </w:rPr>
        <w:t xml:space="preserve"> </w:t>
      </w:r>
      <w:r w:rsidR="00095325" w:rsidRPr="00E85AFA">
        <w:rPr>
          <w:sz w:val="24"/>
          <w:szCs w:val="24"/>
        </w:rPr>
        <w:t>Foundation</w:t>
      </w:r>
      <w:r w:rsidRPr="00E85AFA">
        <w:rPr>
          <w:sz w:val="24"/>
          <w:szCs w:val="24"/>
        </w:rPr>
        <w:t xml:space="preserve"> </w:t>
      </w:r>
      <w:r w:rsidR="00095325" w:rsidRPr="00E85AFA">
        <w:rPr>
          <w:sz w:val="24"/>
          <w:szCs w:val="24"/>
        </w:rPr>
        <w:t>Degree Qualification Benchmark, relevant PSRB</w:t>
      </w:r>
      <w:r w:rsidR="00095325" w:rsidRPr="00E85AFA">
        <w:rPr>
          <w:spacing w:val="-4"/>
          <w:sz w:val="24"/>
          <w:szCs w:val="24"/>
        </w:rPr>
        <w:t xml:space="preserve"> </w:t>
      </w:r>
      <w:r w:rsidR="00095325" w:rsidRPr="00E85AFA">
        <w:rPr>
          <w:sz w:val="24"/>
          <w:szCs w:val="24"/>
        </w:rPr>
        <w:t>requirements</w:t>
      </w:r>
      <w:proofErr w:type="gramStart"/>
      <w:r w:rsidR="00095325" w:rsidRPr="00E85AFA">
        <w:rPr>
          <w:sz w:val="24"/>
          <w:szCs w:val="24"/>
        </w:rPr>
        <w:t>);</w:t>
      </w:r>
      <w:proofErr w:type="gramEnd"/>
    </w:p>
    <w:p w14:paraId="7F320025" w14:textId="77777777" w:rsidR="00095325" w:rsidRDefault="00095325" w:rsidP="00095325">
      <w:pPr>
        <w:pStyle w:val="BodyText"/>
        <w:spacing w:before="10"/>
        <w:rPr>
          <w:sz w:val="23"/>
        </w:rPr>
      </w:pPr>
    </w:p>
    <w:p w14:paraId="3C3C8CFE" w14:textId="77777777" w:rsidR="00095325" w:rsidRDefault="00095325" w:rsidP="00095325">
      <w:pPr>
        <w:pStyle w:val="ListParagraph"/>
        <w:numPr>
          <w:ilvl w:val="0"/>
          <w:numId w:val="8"/>
        </w:numPr>
        <w:tabs>
          <w:tab w:val="left" w:pos="1255"/>
        </w:tabs>
        <w:spacing w:before="1"/>
        <w:ind w:right="119" w:hanging="566"/>
        <w:rPr>
          <w:sz w:val="24"/>
        </w:rPr>
      </w:pPr>
      <w:r>
        <w:rPr>
          <w:sz w:val="24"/>
        </w:rPr>
        <w:t xml:space="preserve">the curriculum vitae of all staff who teach on the </w:t>
      </w:r>
      <w:proofErr w:type="spellStart"/>
      <w:r>
        <w:rPr>
          <w:sz w:val="24"/>
        </w:rPr>
        <w:t>programme</w:t>
      </w:r>
      <w:proofErr w:type="spellEnd"/>
      <w:r>
        <w:rPr>
          <w:sz w:val="24"/>
        </w:rPr>
        <w:t xml:space="preserve"> (corporate CVs are available from the Human Resources Unit) and a map or diagram relating module tutors to module</w:t>
      </w:r>
      <w:r>
        <w:rPr>
          <w:spacing w:val="-13"/>
          <w:sz w:val="24"/>
        </w:rPr>
        <w:t xml:space="preserve"> </w:t>
      </w:r>
      <w:proofErr w:type="gramStart"/>
      <w:r>
        <w:rPr>
          <w:sz w:val="24"/>
        </w:rPr>
        <w:t>titles;</w:t>
      </w:r>
      <w:proofErr w:type="gramEnd"/>
    </w:p>
    <w:p w14:paraId="79F9C85B" w14:textId="77777777" w:rsidR="00095325" w:rsidRDefault="00095325" w:rsidP="00095325">
      <w:pPr>
        <w:pStyle w:val="BodyText"/>
      </w:pPr>
    </w:p>
    <w:p w14:paraId="7E885453" w14:textId="48B3EF37" w:rsidR="00095325" w:rsidRDefault="00095325" w:rsidP="00E9734F">
      <w:pPr>
        <w:pStyle w:val="ListParagraph"/>
        <w:numPr>
          <w:ilvl w:val="0"/>
          <w:numId w:val="8"/>
        </w:numPr>
        <w:tabs>
          <w:tab w:val="left" w:pos="1254"/>
          <w:tab w:val="left" w:pos="1255"/>
        </w:tabs>
        <w:ind w:right="117" w:hanging="566"/>
        <w:rPr>
          <w:sz w:val="24"/>
        </w:rPr>
      </w:pPr>
      <w:r>
        <w:rPr>
          <w:sz w:val="24"/>
        </w:rPr>
        <w:t>for</w:t>
      </w:r>
      <w:r w:rsidR="00E9734F">
        <w:rPr>
          <w:sz w:val="24"/>
        </w:rPr>
        <w:t xml:space="preserve"> </w:t>
      </w:r>
      <w:r>
        <w:rPr>
          <w:sz w:val="24"/>
        </w:rPr>
        <w:t>HE</w:t>
      </w:r>
      <w:r w:rsidR="00E9734F">
        <w:rPr>
          <w:sz w:val="24"/>
        </w:rPr>
        <w:t xml:space="preserve"> </w:t>
      </w:r>
      <w:r>
        <w:rPr>
          <w:sz w:val="24"/>
        </w:rPr>
        <w:t>programmes,</w:t>
      </w:r>
      <w:r w:rsidR="00E9734F">
        <w:rPr>
          <w:sz w:val="24"/>
        </w:rPr>
        <w:t xml:space="preserve"> </w:t>
      </w:r>
      <w:r>
        <w:rPr>
          <w:sz w:val="24"/>
        </w:rPr>
        <w:t>a</w:t>
      </w:r>
      <w:r w:rsidR="00E9734F">
        <w:rPr>
          <w:sz w:val="24"/>
        </w:rPr>
        <w:t xml:space="preserve"> </w:t>
      </w:r>
      <w:r>
        <w:rPr>
          <w:sz w:val="24"/>
        </w:rPr>
        <w:t>copy</w:t>
      </w:r>
      <w:r w:rsidR="00E9734F">
        <w:rPr>
          <w:sz w:val="24"/>
        </w:rPr>
        <w:t xml:space="preserve"> </w:t>
      </w:r>
      <w:r>
        <w:rPr>
          <w:sz w:val="24"/>
        </w:rPr>
        <w:t>of</w:t>
      </w:r>
      <w:r w:rsidR="00E9734F">
        <w:rPr>
          <w:sz w:val="24"/>
        </w:rPr>
        <w:t xml:space="preserve"> </w:t>
      </w:r>
      <w:r>
        <w:rPr>
          <w:sz w:val="24"/>
        </w:rPr>
        <w:t>the</w:t>
      </w:r>
      <w:r w:rsidR="00E9734F">
        <w:rPr>
          <w:sz w:val="24"/>
        </w:rPr>
        <w:t xml:space="preserve"> </w:t>
      </w:r>
      <w:r>
        <w:rPr>
          <w:sz w:val="24"/>
        </w:rPr>
        <w:t>relevant</w:t>
      </w:r>
      <w:r w:rsidR="00E9734F">
        <w:rPr>
          <w:sz w:val="24"/>
        </w:rPr>
        <w:t xml:space="preserve"> </w:t>
      </w:r>
      <w:r>
        <w:rPr>
          <w:sz w:val="24"/>
        </w:rPr>
        <w:t>QAA</w:t>
      </w:r>
      <w:r w:rsidR="00E9734F">
        <w:rPr>
          <w:sz w:val="24"/>
        </w:rPr>
        <w:t xml:space="preserve"> </w:t>
      </w:r>
      <w:r>
        <w:rPr>
          <w:sz w:val="24"/>
        </w:rPr>
        <w:t>subject benchmark statement where</w:t>
      </w:r>
      <w:r>
        <w:rPr>
          <w:spacing w:val="-6"/>
          <w:sz w:val="24"/>
        </w:rPr>
        <w:t xml:space="preserve"> </w:t>
      </w:r>
      <w:proofErr w:type="gramStart"/>
      <w:r>
        <w:rPr>
          <w:sz w:val="24"/>
        </w:rPr>
        <w:t>appropriate;</w:t>
      </w:r>
      <w:proofErr w:type="gramEnd"/>
    </w:p>
    <w:p w14:paraId="4F17EB5D" w14:textId="77777777" w:rsidR="00095325" w:rsidRDefault="00095325" w:rsidP="00095325">
      <w:pPr>
        <w:pStyle w:val="BodyText"/>
        <w:spacing w:before="11"/>
        <w:rPr>
          <w:sz w:val="23"/>
        </w:rPr>
      </w:pPr>
    </w:p>
    <w:p w14:paraId="63AD2853" w14:textId="17CA1810" w:rsidR="00095325" w:rsidRDefault="00095325" w:rsidP="00095325">
      <w:pPr>
        <w:pStyle w:val="ListParagraph"/>
        <w:numPr>
          <w:ilvl w:val="0"/>
          <w:numId w:val="8"/>
        </w:numPr>
        <w:tabs>
          <w:tab w:val="left" w:pos="1254"/>
          <w:tab w:val="left" w:pos="1255"/>
        </w:tabs>
        <w:ind w:right="116" w:hanging="566"/>
        <w:rPr>
          <w:sz w:val="24"/>
        </w:rPr>
      </w:pPr>
      <w:r>
        <w:rPr>
          <w:sz w:val="24"/>
        </w:rPr>
        <w:t xml:space="preserve">current student </w:t>
      </w:r>
      <w:proofErr w:type="spellStart"/>
      <w:r>
        <w:rPr>
          <w:sz w:val="24"/>
        </w:rPr>
        <w:t>programme</w:t>
      </w:r>
      <w:proofErr w:type="spellEnd"/>
      <w:r>
        <w:rPr>
          <w:sz w:val="24"/>
        </w:rPr>
        <w:t xml:space="preserve"> handbook(s) (all programmes must have a student </w:t>
      </w:r>
      <w:proofErr w:type="spellStart"/>
      <w:r>
        <w:rPr>
          <w:sz w:val="24"/>
        </w:rPr>
        <w:t>programme</w:t>
      </w:r>
      <w:proofErr w:type="spellEnd"/>
      <w:r>
        <w:rPr>
          <w:spacing w:val="-3"/>
          <w:sz w:val="24"/>
        </w:rPr>
        <w:t xml:space="preserve"> </w:t>
      </w:r>
      <w:r>
        <w:rPr>
          <w:sz w:val="24"/>
        </w:rPr>
        <w:t>handbook</w:t>
      </w:r>
      <w:proofErr w:type="gramStart"/>
      <w:r>
        <w:rPr>
          <w:sz w:val="24"/>
        </w:rPr>
        <w:t>)</w:t>
      </w:r>
      <w:r w:rsidR="00E25DAD">
        <w:rPr>
          <w:sz w:val="24"/>
        </w:rPr>
        <w:t>;</w:t>
      </w:r>
      <w:proofErr w:type="gramEnd"/>
    </w:p>
    <w:p w14:paraId="04F0D451" w14:textId="77777777" w:rsidR="00095325" w:rsidRDefault="00095325" w:rsidP="00095325">
      <w:pPr>
        <w:pStyle w:val="BodyText"/>
        <w:spacing w:before="11"/>
        <w:rPr>
          <w:sz w:val="23"/>
        </w:rPr>
      </w:pPr>
    </w:p>
    <w:p w14:paraId="260DEAF0" w14:textId="77777777" w:rsidR="00095325" w:rsidRDefault="00095325" w:rsidP="00095325">
      <w:pPr>
        <w:pStyle w:val="ListParagraph"/>
        <w:numPr>
          <w:ilvl w:val="0"/>
          <w:numId w:val="8"/>
        </w:numPr>
        <w:tabs>
          <w:tab w:val="left" w:pos="1254"/>
          <w:tab w:val="left" w:pos="1255"/>
        </w:tabs>
        <w:ind w:right="118" w:hanging="566"/>
        <w:rPr>
          <w:sz w:val="24"/>
        </w:rPr>
      </w:pPr>
      <w:r>
        <w:rPr>
          <w:sz w:val="24"/>
        </w:rPr>
        <w:t>the validation report or the last periodic review report (whichever is the most</w:t>
      </w:r>
      <w:r>
        <w:rPr>
          <w:spacing w:val="-3"/>
          <w:sz w:val="24"/>
        </w:rPr>
        <w:t xml:space="preserve"> </w:t>
      </w:r>
      <w:r>
        <w:rPr>
          <w:sz w:val="24"/>
        </w:rPr>
        <w:lastRenderedPageBreak/>
        <w:t>recent</w:t>
      </w:r>
      <w:proofErr w:type="gramStart"/>
      <w:r>
        <w:rPr>
          <w:sz w:val="24"/>
        </w:rPr>
        <w:t>);</w:t>
      </w:r>
      <w:proofErr w:type="gramEnd"/>
    </w:p>
    <w:p w14:paraId="7EFAC5E9" w14:textId="77777777" w:rsidR="00095325" w:rsidRDefault="00095325" w:rsidP="00095325">
      <w:pPr>
        <w:pStyle w:val="BodyText"/>
        <w:spacing w:before="11"/>
        <w:rPr>
          <w:sz w:val="23"/>
        </w:rPr>
      </w:pPr>
    </w:p>
    <w:p w14:paraId="75877BD8" w14:textId="77777777" w:rsidR="00095325" w:rsidRDefault="00095325" w:rsidP="00095325">
      <w:pPr>
        <w:pStyle w:val="ListParagraph"/>
        <w:numPr>
          <w:ilvl w:val="0"/>
          <w:numId w:val="8"/>
        </w:numPr>
        <w:tabs>
          <w:tab w:val="left" w:pos="1254"/>
          <w:tab w:val="left" w:pos="1255"/>
        </w:tabs>
        <w:ind w:right="119" w:hanging="566"/>
        <w:rPr>
          <w:sz w:val="24"/>
        </w:rPr>
      </w:pPr>
      <w:r>
        <w:rPr>
          <w:sz w:val="24"/>
        </w:rPr>
        <w:t xml:space="preserve">appropriate evidence that past changes to the </w:t>
      </w:r>
      <w:proofErr w:type="spellStart"/>
      <w:r>
        <w:rPr>
          <w:sz w:val="24"/>
        </w:rPr>
        <w:t>programme</w:t>
      </w:r>
      <w:proofErr w:type="spellEnd"/>
      <w:r>
        <w:rPr>
          <w:sz w:val="24"/>
        </w:rPr>
        <w:t xml:space="preserve"> have taken place through the correct</w:t>
      </w:r>
      <w:r>
        <w:rPr>
          <w:spacing w:val="-7"/>
          <w:sz w:val="24"/>
        </w:rPr>
        <w:t xml:space="preserve"> </w:t>
      </w:r>
      <w:proofErr w:type="gramStart"/>
      <w:r>
        <w:rPr>
          <w:sz w:val="24"/>
        </w:rPr>
        <w:t>mechanism;</w:t>
      </w:r>
      <w:proofErr w:type="gramEnd"/>
    </w:p>
    <w:p w14:paraId="69A70594" w14:textId="77777777" w:rsidR="00095325" w:rsidRDefault="00095325" w:rsidP="00095325">
      <w:pPr>
        <w:pStyle w:val="BodyText"/>
        <w:spacing w:before="11"/>
        <w:rPr>
          <w:sz w:val="23"/>
        </w:rPr>
      </w:pPr>
    </w:p>
    <w:p w14:paraId="478DDF33" w14:textId="6E520894" w:rsidR="00095325" w:rsidRDefault="00E25DAD" w:rsidP="00095325">
      <w:pPr>
        <w:pStyle w:val="ListParagraph"/>
        <w:numPr>
          <w:ilvl w:val="0"/>
          <w:numId w:val="8"/>
        </w:numPr>
        <w:tabs>
          <w:tab w:val="left" w:pos="1254"/>
          <w:tab w:val="left" w:pos="1255"/>
        </w:tabs>
        <w:ind w:right="118" w:hanging="566"/>
        <w:rPr>
          <w:sz w:val="24"/>
        </w:rPr>
      </w:pPr>
      <w:r>
        <w:rPr>
          <w:sz w:val="24"/>
        </w:rPr>
        <w:t>Programme Enhancement Plans</w:t>
      </w:r>
      <w:r w:rsidR="00095325">
        <w:rPr>
          <w:sz w:val="24"/>
        </w:rPr>
        <w:t xml:space="preserve"> for the last 2</w:t>
      </w:r>
      <w:r w:rsidR="00095325">
        <w:rPr>
          <w:spacing w:val="40"/>
          <w:sz w:val="24"/>
        </w:rPr>
        <w:t xml:space="preserve"> </w:t>
      </w:r>
      <w:r w:rsidR="00095325">
        <w:rPr>
          <w:sz w:val="24"/>
        </w:rPr>
        <w:t>years</w:t>
      </w:r>
      <w:r w:rsidR="00DD6546">
        <w:rPr>
          <w:sz w:val="24"/>
        </w:rPr>
        <w:t>,</w:t>
      </w:r>
      <w:r w:rsidR="00095325">
        <w:rPr>
          <w:sz w:val="24"/>
        </w:rPr>
        <w:t xml:space="preserve"> including those for any</w:t>
      </w:r>
      <w:r w:rsidR="00095325">
        <w:rPr>
          <w:spacing w:val="-3"/>
          <w:sz w:val="24"/>
        </w:rPr>
        <w:t xml:space="preserve"> </w:t>
      </w:r>
      <w:r w:rsidR="00095325">
        <w:rPr>
          <w:sz w:val="24"/>
        </w:rPr>
        <w:t>franchise</w:t>
      </w:r>
      <w:r>
        <w:rPr>
          <w:sz w:val="24"/>
        </w:rPr>
        <w:t>;</w:t>
      </w:r>
      <w:r w:rsidR="004336C7">
        <w:rPr>
          <w:sz w:val="24"/>
        </w:rPr>
        <w:t xml:space="preserve"> </w:t>
      </w:r>
      <w:r w:rsidR="004C4E74">
        <w:rPr>
          <w:sz w:val="24"/>
        </w:rPr>
        <w:t>f</w:t>
      </w:r>
      <w:r w:rsidR="004336C7">
        <w:rPr>
          <w:sz w:val="24"/>
        </w:rPr>
        <w:t xml:space="preserve">or reviews covering large areas of </w:t>
      </w:r>
      <w:r w:rsidR="00401183">
        <w:rPr>
          <w:sz w:val="24"/>
        </w:rPr>
        <w:t>S</w:t>
      </w:r>
      <w:r w:rsidR="004336C7">
        <w:rPr>
          <w:sz w:val="24"/>
        </w:rPr>
        <w:t>chool provision</w:t>
      </w:r>
      <w:r w:rsidR="004C4E74">
        <w:rPr>
          <w:sz w:val="24"/>
        </w:rPr>
        <w:t>,</w:t>
      </w:r>
      <w:r w:rsidR="004336C7">
        <w:rPr>
          <w:sz w:val="24"/>
        </w:rPr>
        <w:t xml:space="preserve"> the most recent School Student Engagement Plan should also be </w:t>
      </w:r>
      <w:proofErr w:type="gramStart"/>
      <w:r w:rsidR="004336C7">
        <w:rPr>
          <w:sz w:val="24"/>
        </w:rPr>
        <w:t>provided;</w:t>
      </w:r>
      <w:proofErr w:type="gramEnd"/>
    </w:p>
    <w:p w14:paraId="28B8789A" w14:textId="77777777" w:rsidR="00095325" w:rsidRDefault="00095325" w:rsidP="00095325">
      <w:pPr>
        <w:pStyle w:val="BodyText"/>
        <w:spacing w:before="11"/>
        <w:rPr>
          <w:sz w:val="23"/>
        </w:rPr>
      </w:pPr>
    </w:p>
    <w:p w14:paraId="47F773F4" w14:textId="65991DA1" w:rsidR="00095325" w:rsidRDefault="00095325" w:rsidP="00095325">
      <w:pPr>
        <w:pStyle w:val="ListParagraph"/>
        <w:numPr>
          <w:ilvl w:val="0"/>
          <w:numId w:val="8"/>
        </w:numPr>
        <w:tabs>
          <w:tab w:val="left" w:pos="1254"/>
          <w:tab w:val="left" w:pos="1255"/>
        </w:tabs>
        <w:ind w:right="118" w:hanging="566"/>
        <w:rPr>
          <w:sz w:val="24"/>
        </w:rPr>
      </w:pPr>
      <w:r>
        <w:rPr>
          <w:sz w:val="24"/>
        </w:rPr>
        <w:t xml:space="preserve">all external examiner/verifier reports for the last 2 years and the </w:t>
      </w:r>
      <w:r w:rsidR="00401183">
        <w:rPr>
          <w:sz w:val="24"/>
        </w:rPr>
        <w:t>P</w:t>
      </w:r>
      <w:r>
        <w:rPr>
          <w:sz w:val="24"/>
        </w:rPr>
        <w:t xml:space="preserve">rogramme </w:t>
      </w:r>
      <w:r w:rsidR="00401183">
        <w:rPr>
          <w:sz w:val="24"/>
        </w:rPr>
        <w:t>T</w:t>
      </w:r>
      <w:r>
        <w:rPr>
          <w:sz w:val="24"/>
        </w:rPr>
        <w:t>eam’s responses thereto</w:t>
      </w:r>
      <w:r w:rsidR="00DD6546">
        <w:rPr>
          <w:sz w:val="24"/>
        </w:rPr>
        <w:t>,</w:t>
      </w:r>
      <w:r>
        <w:rPr>
          <w:sz w:val="24"/>
        </w:rPr>
        <w:t xml:space="preserve"> including those for any </w:t>
      </w:r>
      <w:proofErr w:type="gramStart"/>
      <w:r>
        <w:rPr>
          <w:sz w:val="24"/>
        </w:rPr>
        <w:t>franchise;</w:t>
      </w:r>
      <w:proofErr w:type="gramEnd"/>
    </w:p>
    <w:p w14:paraId="7B282078" w14:textId="77777777" w:rsidR="00095325" w:rsidRDefault="00095325" w:rsidP="00095325">
      <w:pPr>
        <w:pStyle w:val="BodyText"/>
        <w:spacing w:before="9"/>
        <w:rPr>
          <w:sz w:val="23"/>
        </w:rPr>
      </w:pPr>
    </w:p>
    <w:p w14:paraId="4D728AB6" w14:textId="5525CEBE" w:rsidR="00095325" w:rsidRDefault="00095325" w:rsidP="00095325">
      <w:pPr>
        <w:pStyle w:val="ListParagraph"/>
        <w:numPr>
          <w:ilvl w:val="0"/>
          <w:numId w:val="8"/>
        </w:numPr>
        <w:tabs>
          <w:tab w:val="left" w:pos="1254"/>
          <w:tab w:val="left" w:pos="1255"/>
        </w:tabs>
        <w:spacing w:before="1"/>
        <w:ind w:hanging="566"/>
        <w:rPr>
          <w:sz w:val="24"/>
        </w:rPr>
      </w:pPr>
      <w:r>
        <w:rPr>
          <w:sz w:val="24"/>
        </w:rPr>
        <w:t xml:space="preserve">records of all Programme Committee meetings for </w:t>
      </w:r>
      <w:r w:rsidR="00DD6546">
        <w:rPr>
          <w:sz w:val="24"/>
        </w:rPr>
        <w:t xml:space="preserve">the </w:t>
      </w:r>
      <w:r>
        <w:rPr>
          <w:sz w:val="24"/>
        </w:rPr>
        <w:t>last 2</w:t>
      </w:r>
      <w:r>
        <w:rPr>
          <w:spacing w:val="-6"/>
          <w:sz w:val="24"/>
        </w:rPr>
        <w:t xml:space="preserve"> </w:t>
      </w:r>
      <w:proofErr w:type="gramStart"/>
      <w:r>
        <w:rPr>
          <w:sz w:val="24"/>
        </w:rPr>
        <w:t>years;</w:t>
      </w:r>
      <w:proofErr w:type="gramEnd"/>
    </w:p>
    <w:p w14:paraId="3E405058" w14:textId="77777777" w:rsidR="00095325" w:rsidRDefault="00095325" w:rsidP="00095325">
      <w:pPr>
        <w:pStyle w:val="BodyText"/>
      </w:pPr>
    </w:p>
    <w:p w14:paraId="44570CD8" w14:textId="224EB197" w:rsidR="00095325" w:rsidRDefault="00095325" w:rsidP="00095325">
      <w:pPr>
        <w:pStyle w:val="ListParagraph"/>
        <w:numPr>
          <w:ilvl w:val="0"/>
          <w:numId w:val="8"/>
        </w:numPr>
        <w:tabs>
          <w:tab w:val="left" w:pos="1254"/>
          <w:tab w:val="left" w:pos="1255"/>
        </w:tabs>
        <w:ind w:right="120" w:hanging="566"/>
        <w:rPr>
          <w:sz w:val="24"/>
        </w:rPr>
      </w:pPr>
      <w:r>
        <w:rPr>
          <w:sz w:val="24"/>
        </w:rPr>
        <w:t xml:space="preserve">copies of any external (PSRB) reports on the </w:t>
      </w:r>
      <w:proofErr w:type="spellStart"/>
      <w:r>
        <w:rPr>
          <w:sz w:val="24"/>
        </w:rPr>
        <w:t>programme</w:t>
      </w:r>
      <w:proofErr w:type="spellEnd"/>
      <w:r w:rsidR="00DD6546">
        <w:rPr>
          <w:sz w:val="24"/>
        </w:rPr>
        <w:t>,</w:t>
      </w:r>
      <w:r>
        <w:rPr>
          <w:sz w:val="24"/>
        </w:rPr>
        <w:t xml:space="preserve"> which refer to the period in</w:t>
      </w:r>
      <w:r>
        <w:rPr>
          <w:spacing w:val="-4"/>
          <w:sz w:val="24"/>
        </w:rPr>
        <w:t xml:space="preserve"> </w:t>
      </w:r>
      <w:proofErr w:type="gramStart"/>
      <w:r>
        <w:rPr>
          <w:sz w:val="24"/>
        </w:rPr>
        <w:t>question;</w:t>
      </w:r>
      <w:proofErr w:type="gramEnd"/>
    </w:p>
    <w:p w14:paraId="5A94A23E" w14:textId="77777777" w:rsidR="00095325" w:rsidRDefault="00095325" w:rsidP="00095325">
      <w:pPr>
        <w:pStyle w:val="BodyText"/>
        <w:spacing w:before="11"/>
        <w:rPr>
          <w:sz w:val="23"/>
        </w:rPr>
      </w:pPr>
    </w:p>
    <w:p w14:paraId="13211452" w14:textId="3E3D2EF0" w:rsidR="00095325" w:rsidRDefault="00095325" w:rsidP="00095325">
      <w:pPr>
        <w:pStyle w:val="ListParagraph"/>
        <w:numPr>
          <w:ilvl w:val="0"/>
          <w:numId w:val="8"/>
        </w:numPr>
        <w:tabs>
          <w:tab w:val="left" w:pos="1254"/>
          <w:tab w:val="left" w:pos="1255"/>
        </w:tabs>
        <w:ind w:right="121" w:hanging="566"/>
        <w:rPr>
          <w:sz w:val="24"/>
        </w:rPr>
      </w:pPr>
      <w:r>
        <w:rPr>
          <w:sz w:val="24"/>
        </w:rPr>
        <w:t>a copy of the placement learning handbook and learning contract</w:t>
      </w:r>
      <w:r w:rsidR="00DD6546">
        <w:rPr>
          <w:sz w:val="24"/>
        </w:rPr>
        <w:t>,</w:t>
      </w:r>
      <w:r>
        <w:rPr>
          <w:sz w:val="24"/>
        </w:rPr>
        <w:t xml:space="preserve"> where</w:t>
      </w:r>
      <w:r>
        <w:rPr>
          <w:spacing w:val="-3"/>
          <w:sz w:val="24"/>
        </w:rPr>
        <w:t xml:space="preserve"> </w:t>
      </w:r>
      <w:proofErr w:type="gramStart"/>
      <w:r>
        <w:rPr>
          <w:sz w:val="24"/>
        </w:rPr>
        <w:t>relevant;</w:t>
      </w:r>
      <w:proofErr w:type="gramEnd"/>
    </w:p>
    <w:p w14:paraId="40D3A0AE" w14:textId="77777777" w:rsidR="004C5C44" w:rsidRDefault="004C5C44" w:rsidP="00572F5E">
      <w:pPr>
        <w:pStyle w:val="ListParagraph"/>
        <w:tabs>
          <w:tab w:val="left" w:pos="1254"/>
          <w:tab w:val="left" w:pos="1255"/>
        </w:tabs>
        <w:ind w:right="121" w:firstLine="0"/>
        <w:rPr>
          <w:sz w:val="24"/>
        </w:rPr>
      </w:pPr>
    </w:p>
    <w:p w14:paraId="064DE02A" w14:textId="4627D750" w:rsidR="004C5C44" w:rsidRDefault="004C5C44" w:rsidP="00095325">
      <w:pPr>
        <w:pStyle w:val="ListParagraph"/>
        <w:numPr>
          <w:ilvl w:val="0"/>
          <w:numId w:val="8"/>
        </w:numPr>
        <w:tabs>
          <w:tab w:val="left" w:pos="1254"/>
          <w:tab w:val="left" w:pos="1255"/>
        </w:tabs>
        <w:ind w:right="121" w:hanging="566"/>
        <w:rPr>
          <w:sz w:val="24"/>
        </w:rPr>
      </w:pPr>
      <w:r>
        <w:rPr>
          <w:sz w:val="24"/>
        </w:rPr>
        <w:t xml:space="preserve">Access for the Panel to the </w:t>
      </w:r>
      <w:proofErr w:type="spellStart"/>
      <w:r>
        <w:rPr>
          <w:sz w:val="24"/>
        </w:rPr>
        <w:t>programme</w:t>
      </w:r>
      <w:proofErr w:type="spellEnd"/>
      <w:r>
        <w:rPr>
          <w:sz w:val="24"/>
        </w:rPr>
        <w:t xml:space="preserve"> learning </w:t>
      </w:r>
      <w:proofErr w:type="gramStart"/>
      <w:r>
        <w:rPr>
          <w:sz w:val="24"/>
        </w:rPr>
        <w:t>platform;</w:t>
      </w:r>
      <w:proofErr w:type="gramEnd"/>
    </w:p>
    <w:p w14:paraId="77154190" w14:textId="77777777" w:rsidR="00095325" w:rsidRDefault="00095325" w:rsidP="00095325">
      <w:pPr>
        <w:pStyle w:val="BodyText"/>
        <w:spacing w:before="11"/>
        <w:rPr>
          <w:sz w:val="23"/>
        </w:rPr>
      </w:pPr>
    </w:p>
    <w:p w14:paraId="05811EDD" w14:textId="3FE08C31" w:rsidR="00095325" w:rsidRDefault="00095325" w:rsidP="00095325">
      <w:pPr>
        <w:pStyle w:val="ListParagraph"/>
        <w:numPr>
          <w:ilvl w:val="0"/>
          <w:numId w:val="8"/>
        </w:numPr>
        <w:tabs>
          <w:tab w:val="left" w:pos="1223"/>
          <w:tab w:val="left" w:pos="1224"/>
        </w:tabs>
        <w:ind w:left="1223" w:hanging="535"/>
        <w:rPr>
          <w:sz w:val="24"/>
        </w:rPr>
      </w:pPr>
      <w:r>
        <w:rPr>
          <w:sz w:val="24"/>
        </w:rPr>
        <w:t xml:space="preserve">if applicable to the </w:t>
      </w:r>
      <w:proofErr w:type="spellStart"/>
      <w:r>
        <w:rPr>
          <w:sz w:val="24"/>
        </w:rPr>
        <w:t>programme</w:t>
      </w:r>
      <w:proofErr w:type="spellEnd"/>
      <w:r>
        <w:rPr>
          <w:sz w:val="24"/>
        </w:rPr>
        <w:t>, its Key Information</w:t>
      </w:r>
      <w:r>
        <w:rPr>
          <w:spacing w:val="-8"/>
          <w:sz w:val="24"/>
        </w:rPr>
        <w:t xml:space="preserve"> </w:t>
      </w:r>
      <w:r>
        <w:rPr>
          <w:sz w:val="24"/>
        </w:rPr>
        <w:t>Set.</w:t>
      </w:r>
    </w:p>
    <w:p w14:paraId="246F0181" w14:textId="77777777" w:rsidR="005172D0" w:rsidRDefault="005172D0" w:rsidP="00572F5E">
      <w:pPr>
        <w:pStyle w:val="ListParagraph"/>
        <w:tabs>
          <w:tab w:val="left" w:pos="1223"/>
          <w:tab w:val="left" w:pos="1224"/>
        </w:tabs>
        <w:ind w:left="1223" w:firstLine="0"/>
        <w:rPr>
          <w:sz w:val="24"/>
        </w:rPr>
      </w:pPr>
    </w:p>
    <w:p w14:paraId="4589A6FA" w14:textId="77777777" w:rsidR="00095325" w:rsidRDefault="00095325" w:rsidP="00095325">
      <w:pPr>
        <w:pStyle w:val="BodyText"/>
        <w:spacing w:before="11"/>
        <w:rPr>
          <w:sz w:val="23"/>
        </w:rPr>
      </w:pPr>
    </w:p>
    <w:p w14:paraId="4CD7A27B" w14:textId="29D64D3B" w:rsidR="00095325" w:rsidRDefault="00095325" w:rsidP="00095325">
      <w:pPr>
        <w:pStyle w:val="ListParagraph"/>
        <w:numPr>
          <w:ilvl w:val="0"/>
          <w:numId w:val="8"/>
        </w:numPr>
        <w:tabs>
          <w:tab w:val="left" w:pos="1254"/>
          <w:tab w:val="left" w:pos="1255"/>
        </w:tabs>
        <w:ind w:hanging="566"/>
        <w:rPr>
          <w:sz w:val="24"/>
        </w:rPr>
      </w:pPr>
      <w:r>
        <w:rPr>
          <w:sz w:val="24"/>
        </w:rPr>
        <w:t>For collaborative provision</w:t>
      </w:r>
      <w:r>
        <w:rPr>
          <w:spacing w:val="-5"/>
          <w:sz w:val="24"/>
        </w:rPr>
        <w:t xml:space="preserve"> </w:t>
      </w:r>
      <w:r>
        <w:rPr>
          <w:sz w:val="24"/>
        </w:rPr>
        <w:t>only:</w:t>
      </w:r>
    </w:p>
    <w:p w14:paraId="1D5D869C" w14:textId="3292591F" w:rsidR="00DD6546" w:rsidRPr="00DD6546" w:rsidRDefault="00DD6546" w:rsidP="00DD6546">
      <w:pPr>
        <w:tabs>
          <w:tab w:val="left" w:pos="1254"/>
          <w:tab w:val="left" w:pos="1255"/>
        </w:tabs>
        <w:rPr>
          <w:sz w:val="24"/>
        </w:rPr>
      </w:pPr>
    </w:p>
    <w:p w14:paraId="07812479" w14:textId="77777777" w:rsidR="00095325" w:rsidRDefault="00095325" w:rsidP="00095325">
      <w:pPr>
        <w:pStyle w:val="BodyText"/>
        <w:ind w:left="1254"/>
      </w:pPr>
      <w:r>
        <w:t xml:space="preserve">Moderators’/Link Tutors’ reports for last 2 years; </w:t>
      </w:r>
      <w:proofErr w:type="spellStart"/>
      <w:r>
        <w:t>authorised</w:t>
      </w:r>
      <w:proofErr w:type="spellEnd"/>
      <w:r>
        <w:t xml:space="preserve"> memoranda of </w:t>
      </w:r>
      <w:proofErr w:type="spellStart"/>
      <w:r>
        <w:t>programme</w:t>
      </w:r>
      <w:proofErr w:type="spellEnd"/>
      <w:r>
        <w:t xml:space="preserve"> agreement.</w:t>
      </w:r>
    </w:p>
    <w:p w14:paraId="0060FCFE" w14:textId="77777777" w:rsidR="00095325" w:rsidRDefault="00095325" w:rsidP="00095325">
      <w:pPr>
        <w:pStyle w:val="BodyText"/>
        <w:spacing w:before="5"/>
        <w:rPr>
          <w:sz w:val="34"/>
        </w:rPr>
      </w:pPr>
    </w:p>
    <w:p w14:paraId="23D6573E" w14:textId="77777777" w:rsidR="00095325" w:rsidRDefault="00095325" w:rsidP="00095325">
      <w:pPr>
        <w:pStyle w:val="BodyText"/>
        <w:tabs>
          <w:tab w:val="left" w:pos="1254"/>
        </w:tabs>
        <w:ind w:left="1254" w:right="461" w:hanging="1134"/>
      </w:pPr>
      <w:r>
        <w:rPr>
          <w:b/>
        </w:rPr>
        <w:t>N.B.</w:t>
      </w:r>
      <w:r>
        <w:rPr>
          <w:b/>
        </w:rPr>
        <w:tab/>
      </w:r>
      <w:r>
        <w:t>The School should ensure that if the submission is in whole</w:t>
      </w:r>
      <w:r>
        <w:rPr>
          <w:spacing w:val="-5"/>
        </w:rPr>
        <w:t xml:space="preserve"> </w:t>
      </w:r>
      <w:r>
        <w:t>or</w:t>
      </w:r>
      <w:r>
        <w:rPr>
          <w:spacing w:val="-1"/>
        </w:rPr>
        <w:t xml:space="preserve"> </w:t>
      </w:r>
      <w:r>
        <w:t>in</w:t>
      </w:r>
      <w:r>
        <w:rPr>
          <w:w w:val="99"/>
        </w:rPr>
        <w:t xml:space="preserve"> </w:t>
      </w:r>
      <w:r>
        <w:t>part in Welsh, that English translations are</w:t>
      </w:r>
      <w:r>
        <w:rPr>
          <w:spacing w:val="-7"/>
        </w:rPr>
        <w:t xml:space="preserve"> </w:t>
      </w:r>
      <w:r>
        <w:t>included.</w:t>
      </w:r>
    </w:p>
    <w:p w14:paraId="70DDBD7D" w14:textId="77777777" w:rsidR="00095325" w:rsidRDefault="00095325" w:rsidP="00095325">
      <w:pPr>
        <w:pStyle w:val="BodyText"/>
        <w:spacing w:before="4"/>
        <w:rPr>
          <w:sz w:val="34"/>
        </w:rPr>
      </w:pPr>
    </w:p>
    <w:p w14:paraId="7A8C2A4D" w14:textId="77777777" w:rsidR="00AD380B" w:rsidRPr="00AD380B" w:rsidRDefault="00AD380B" w:rsidP="00AD380B">
      <w:pPr>
        <w:tabs>
          <w:tab w:val="left" w:pos="688"/>
        </w:tabs>
        <w:ind w:left="120" w:right="118"/>
        <w:rPr>
          <w:sz w:val="24"/>
        </w:rPr>
      </w:pPr>
    </w:p>
    <w:p w14:paraId="4008163A" w14:textId="77777777" w:rsidR="00095325" w:rsidRDefault="00095325" w:rsidP="00095325">
      <w:pPr>
        <w:pStyle w:val="Heading1"/>
        <w:spacing w:before="81"/>
        <w:rPr>
          <w:u w:val="none"/>
        </w:rPr>
      </w:pPr>
      <w:r>
        <w:rPr>
          <w:u w:val="thick"/>
        </w:rPr>
        <w:t>Definitive Programme Document</w:t>
      </w:r>
    </w:p>
    <w:p w14:paraId="11497D39" w14:textId="77777777" w:rsidR="00095325" w:rsidRDefault="00095325" w:rsidP="00095325">
      <w:pPr>
        <w:pStyle w:val="BodyText"/>
        <w:spacing w:before="10"/>
        <w:rPr>
          <w:b/>
          <w:sz w:val="15"/>
        </w:rPr>
      </w:pPr>
    </w:p>
    <w:p w14:paraId="4B55B87E" w14:textId="6E9FBF07" w:rsidR="00095325" w:rsidRDefault="00095325" w:rsidP="0D2CF4DE">
      <w:pPr>
        <w:pStyle w:val="ListParagraph"/>
        <w:numPr>
          <w:ilvl w:val="0"/>
          <w:numId w:val="11"/>
        </w:numPr>
        <w:tabs>
          <w:tab w:val="left" w:pos="688"/>
        </w:tabs>
        <w:spacing w:before="92"/>
        <w:ind w:left="688" w:right="117" w:hanging="568"/>
        <w:rPr>
          <w:sz w:val="24"/>
          <w:szCs w:val="24"/>
        </w:rPr>
      </w:pPr>
      <w:r w:rsidRPr="0D2CF4DE">
        <w:rPr>
          <w:sz w:val="24"/>
          <w:szCs w:val="24"/>
        </w:rPr>
        <w:t xml:space="preserve">Once </w:t>
      </w:r>
      <w:proofErr w:type="gramStart"/>
      <w:r w:rsidRPr="0D2CF4DE">
        <w:rPr>
          <w:sz w:val="24"/>
          <w:szCs w:val="24"/>
        </w:rPr>
        <w:t xml:space="preserve">a </w:t>
      </w:r>
      <w:proofErr w:type="spellStart"/>
      <w:r w:rsidRPr="0D2CF4DE">
        <w:rPr>
          <w:sz w:val="24"/>
          <w:szCs w:val="24"/>
        </w:rPr>
        <w:t>programme</w:t>
      </w:r>
      <w:proofErr w:type="spellEnd"/>
      <w:proofErr w:type="gramEnd"/>
      <w:r w:rsidRPr="0D2CF4DE">
        <w:rPr>
          <w:sz w:val="24"/>
          <w:szCs w:val="24"/>
        </w:rPr>
        <w:t xml:space="preserve"> periodic or elective review has been approved through the University academic committee structure, Programme Directors are required to send to the </w:t>
      </w:r>
      <w:proofErr w:type="gramStart"/>
      <w:r w:rsidRPr="0D2CF4DE">
        <w:rPr>
          <w:sz w:val="24"/>
          <w:szCs w:val="24"/>
        </w:rPr>
        <w:t>QED  definitive</w:t>
      </w:r>
      <w:proofErr w:type="gramEnd"/>
      <w:r w:rsidRPr="0D2CF4DE">
        <w:rPr>
          <w:sz w:val="24"/>
          <w:szCs w:val="24"/>
        </w:rPr>
        <w:t xml:space="preserve"> </w:t>
      </w:r>
      <w:proofErr w:type="spellStart"/>
      <w:r w:rsidRPr="0D2CF4DE">
        <w:rPr>
          <w:sz w:val="24"/>
          <w:szCs w:val="24"/>
        </w:rPr>
        <w:t>programme</w:t>
      </w:r>
      <w:proofErr w:type="spellEnd"/>
      <w:r w:rsidRPr="0D2CF4DE">
        <w:rPr>
          <w:sz w:val="24"/>
          <w:szCs w:val="24"/>
        </w:rPr>
        <w:t xml:space="preserve"> document</w:t>
      </w:r>
      <w:r w:rsidR="11E617E0" w:rsidRPr="0D2CF4DE">
        <w:rPr>
          <w:sz w:val="24"/>
          <w:szCs w:val="24"/>
        </w:rPr>
        <w:t>s</w:t>
      </w:r>
      <w:r w:rsidRPr="0D2CF4DE">
        <w:rPr>
          <w:sz w:val="24"/>
          <w:szCs w:val="24"/>
        </w:rPr>
        <w:t xml:space="preserve"> which will be held as a source of information about the reviewed </w:t>
      </w:r>
      <w:proofErr w:type="spellStart"/>
      <w:r w:rsidRPr="0D2CF4DE">
        <w:rPr>
          <w:sz w:val="24"/>
          <w:szCs w:val="24"/>
        </w:rPr>
        <w:t>programme</w:t>
      </w:r>
      <w:proofErr w:type="spellEnd"/>
      <w:r w:rsidRPr="0D2CF4DE">
        <w:rPr>
          <w:sz w:val="24"/>
          <w:szCs w:val="24"/>
        </w:rPr>
        <w:t>.</w:t>
      </w:r>
    </w:p>
    <w:p w14:paraId="329389DF" w14:textId="77777777" w:rsidR="00095325" w:rsidRDefault="00095325" w:rsidP="00095325">
      <w:pPr>
        <w:pStyle w:val="BodyText"/>
        <w:spacing w:before="11"/>
        <w:rPr>
          <w:sz w:val="23"/>
        </w:rPr>
      </w:pPr>
    </w:p>
    <w:p w14:paraId="611D1085" w14:textId="77777777" w:rsidR="00095325" w:rsidRDefault="00095325" w:rsidP="00095325">
      <w:pPr>
        <w:pStyle w:val="ListParagraph"/>
        <w:numPr>
          <w:ilvl w:val="0"/>
          <w:numId w:val="11"/>
        </w:numPr>
        <w:tabs>
          <w:tab w:val="left" w:pos="661"/>
        </w:tabs>
        <w:ind w:left="688" w:right="116" w:hanging="568"/>
        <w:rPr>
          <w:sz w:val="24"/>
        </w:rPr>
      </w:pPr>
      <w:r>
        <w:rPr>
          <w:sz w:val="24"/>
        </w:rPr>
        <w:t xml:space="preserve">Amendments to the </w:t>
      </w:r>
      <w:proofErr w:type="spellStart"/>
      <w:r>
        <w:rPr>
          <w:sz w:val="24"/>
        </w:rPr>
        <w:t>programme</w:t>
      </w:r>
      <w:proofErr w:type="spellEnd"/>
      <w:r>
        <w:rPr>
          <w:sz w:val="24"/>
        </w:rPr>
        <w:t xml:space="preserve"> document </w:t>
      </w:r>
      <w:proofErr w:type="gramStart"/>
      <w:r>
        <w:rPr>
          <w:sz w:val="24"/>
        </w:rPr>
        <w:t>as a result of</w:t>
      </w:r>
      <w:proofErr w:type="gramEnd"/>
      <w:r>
        <w:rPr>
          <w:sz w:val="24"/>
        </w:rPr>
        <w:t xml:space="preserve"> a review or significant changes to the </w:t>
      </w:r>
      <w:proofErr w:type="spellStart"/>
      <w:r>
        <w:rPr>
          <w:sz w:val="24"/>
        </w:rPr>
        <w:t>programme</w:t>
      </w:r>
      <w:proofErr w:type="spellEnd"/>
      <w:r>
        <w:rPr>
          <w:sz w:val="24"/>
        </w:rPr>
        <w:t xml:space="preserve"> must be sent to the QED immediately after such amendments have been</w:t>
      </w:r>
      <w:r>
        <w:rPr>
          <w:spacing w:val="-1"/>
          <w:sz w:val="24"/>
        </w:rPr>
        <w:t xml:space="preserve"> </w:t>
      </w:r>
      <w:r>
        <w:rPr>
          <w:sz w:val="24"/>
        </w:rPr>
        <w:t>approved.</w:t>
      </w:r>
    </w:p>
    <w:p w14:paraId="330F965C" w14:textId="77777777" w:rsidR="00095325" w:rsidRDefault="00095325" w:rsidP="00095325">
      <w:pPr>
        <w:pStyle w:val="BodyText"/>
        <w:spacing w:before="1"/>
      </w:pPr>
    </w:p>
    <w:p w14:paraId="6281D6C9" w14:textId="77777777" w:rsidR="00E854E5" w:rsidRDefault="00E854E5" w:rsidP="00AD380B">
      <w:pPr>
        <w:pStyle w:val="Heading1"/>
        <w:tabs>
          <w:tab w:val="left" w:pos="8222"/>
        </w:tabs>
        <w:rPr>
          <w:u w:val="none"/>
        </w:rPr>
      </w:pPr>
      <w:r>
        <w:rPr>
          <w:u w:val="thick"/>
        </w:rPr>
        <w:t>Academic Approval by the Standing Panel: Scope and Process</w:t>
      </w:r>
    </w:p>
    <w:p w14:paraId="2A19D415" w14:textId="77777777" w:rsidR="00E854E5" w:rsidRDefault="00E854E5" w:rsidP="00AD380B">
      <w:pPr>
        <w:pStyle w:val="BodyText"/>
        <w:tabs>
          <w:tab w:val="left" w:pos="8222"/>
        </w:tabs>
        <w:rPr>
          <w:b/>
          <w:sz w:val="15"/>
        </w:rPr>
      </w:pPr>
    </w:p>
    <w:p w14:paraId="3BE9F528" w14:textId="6B20D761" w:rsidR="00E854E5" w:rsidRDefault="00E854E5" w:rsidP="00AD380B">
      <w:pPr>
        <w:tabs>
          <w:tab w:val="left" w:pos="8222"/>
        </w:tabs>
        <w:ind w:left="104"/>
        <w:rPr>
          <w:b/>
          <w:sz w:val="24"/>
          <w:u w:val="thick"/>
        </w:rPr>
      </w:pPr>
      <w:r>
        <w:rPr>
          <w:b/>
          <w:sz w:val="24"/>
          <w:u w:val="thick"/>
        </w:rPr>
        <w:t>Scope</w:t>
      </w:r>
    </w:p>
    <w:p w14:paraId="65F3A603" w14:textId="77777777" w:rsidR="00AD380B" w:rsidRDefault="00AD380B" w:rsidP="00AD380B">
      <w:pPr>
        <w:tabs>
          <w:tab w:val="left" w:pos="8222"/>
        </w:tabs>
        <w:ind w:left="104"/>
        <w:rPr>
          <w:b/>
          <w:sz w:val="24"/>
        </w:rPr>
      </w:pPr>
    </w:p>
    <w:p w14:paraId="4D1FDCFA" w14:textId="0348527D" w:rsidR="00E854E5" w:rsidRDefault="00E854E5" w:rsidP="00572F5E">
      <w:pPr>
        <w:pStyle w:val="ListParagraph"/>
        <w:numPr>
          <w:ilvl w:val="0"/>
          <w:numId w:val="11"/>
        </w:numPr>
        <w:tabs>
          <w:tab w:val="left" w:pos="675"/>
        </w:tabs>
        <w:ind w:right="43"/>
        <w:rPr>
          <w:sz w:val="24"/>
        </w:rPr>
      </w:pPr>
      <w:r>
        <w:rPr>
          <w:sz w:val="24"/>
        </w:rPr>
        <w:t xml:space="preserve">The nature of the Standing Panel’s scrutiny of the proposal will reflect the nature of the submission. For all </w:t>
      </w:r>
      <w:r w:rsidR="00727549">
        <w:rPr>
          <w:sz w:val="24"/>
        </w:rPr>
        <w:t>reviews,</w:t>
      </w:r>
      <w:r>
        <w:rPr>
          <w:sz w:val="24"/>
        </w:rPr>
        <w:t xml:space="preserve"> details of the facilities that are available to the </w:t>
      </w:r>
      <w:proofErr w:type="spellStart"/>
      <w:r>
        <w:rPr>
          <w:sz w:val="24"/>
        </w:rPr>
        <w:t>programme</w:t>
      </w:r>
      <w:proofErr w:type="spellEnd"/>
      <w:r>
        <w:rPr>
          <w:sz w:val="24"/>
        </w:rPr>
        <w:t xml:space="preserve"> will be included in the submission documentation. In the case of collaborative partners</w:t>
      </w:r>
      <w:r w:rsidR="00727549">
        <w:rPr>
          <w:sz w:val="24"/>
        </w:rPr>
        <w:t>,</w:t>
      </w:r>
      <w:r>
        <w:rPr>
          <w:sz w:val="24"/>
        </w:rPr>
        <w:t xml:space="preserve"> a tour of facilities (in-person or virtually) by the Standing Panel may be required. </w:t>
      </w:r>
    </w:p>
    <w:p w14:paraId="5A6D3637" w14:textId="77777777" w:rsidR="00E854E5" w:rsidRDefault="00E854E5" w:rsidP="00E854E5">
      <w:pPr>
        <w:pStyle w:val="BodyText"/>
        <w:tabs>
          <w:tab w:val="left" w:pos="8222"/>
        </w:tabs>
        <w:rPr>
          <w:sz w:val="23"/>
        </w:rPr>
      </w:pPr>
    </w:p>
    <w:p w14:paraId="2AC5BC31" w14:textId="4FAD444F" w:rsidR="00E854E5" w:rsidRDefault="00E854E5" w:rsidP="00572F5E">
      <w:pPr>
        <w:pStyle w:val="ListParagraph"/>
        <w:numPr>
          <w:ilvl w:val="0"/>
          <w:numId w:val="11"/>
        </w:numPr>
        <w:tabs>
          <w:tab w:val="left" w:pos="675"/>
        </w:tabs>
        <w:ind w:right="43"/>
        <w:rPr>
          <w:sz w:val="24"/>
        </w:rPr>
      </w:pPr>
      <w:r>
        <w:rPr>
          <w:sz w:val="24"/>
        </w:rPr>
        <w:t xml:space="preserve">The Standing Panel </w:t>
      </w:r>
      <w:r w:rsidR="002E5D29">
        <w:rPr>
          <w:sz w:val="24"/>
        </w:rPr>
        <w:t xml:space="preserve">will review the </w:t>
      </w:r>
      <w:proofErr w:type="spellStart"/>
      <w:r w:rsidR="002E5D29">
        <w:rPr>
          <w:sz w:val="24"/>
        </w:rPr>
        <w:t>programme</w:t>
      </w:r>
      <w:proofErr w:type="spellEnd"/>
      <w:r w:rsidR="002E5D29">
        <w:rPr>
          <w:sz w:val="24"/>
        </w:rPr>
        <w:t>(s)</w:t>
      </w:r>
      <w:r w:rsidR="00727549">
        <w:rPr>
          <w:sz w:val="24"/>
        </w:rPr>
        <w:t>,</w:t>
      </w:r>
      <w:r w:rsidR="002E5D29">
        <w:rPr>
          <w:sz w:val="24"/>
        </w:rPr>
        <w:t xml:space="preserve"> taking </w:t>
      </w:r>
      <w:proofErr w:type="spellStart"/>
      <w:r w:rsidR="002E5D29">
        <w:rPr>
          <w:sz w:val="24"/>
        </w:rPr>
        <w:t>cognisance</w:t>
      </w:r>
      <w:proofErr w:type="spellEnd"/>
      <w:r w:rsidR="002E5D29">
        <w:rPr>
          <w:sz w:val="24"/>
        </w:rPr>
        <w:t xml:space="preserve"> of any proposed incorporated modifications t</w:t>
      </w:r>
      <w:r w:rsidR="00727549">
        <w:rPr>
          <w:sz w:val="24"/>
        </w:rPr>
        <w:t>hat the School proposes to make</w:t>
      </w:r>
      <w:r w:rsidR="002E5D29">
        <w:rPr>
          <w:sz w:val="24"/>
        </w:rPr>
        <w:t xml:space="preserve"> </w:t>
      </w:r>
      <w:r>
        <w:rPr>
          <w:sz w:val="24"/>
        </w:rPr>
        <w:t xml:space="preserve">(and hold meetings with the </w:t>
      </w:r>
      <w:r w:rsidR="00401183">
        <w:rPr>
          <w:sz w:val="24"/>
        </w:rPr>
        <w:t>P</w:t>
      </w:r>
      <w:r w:rsidR="00EA56DE">
        <w:rPr>
          <w:sz w:val="24"/>
        </w:rPr>
        <w:t>rogramme</w:t>
      </w:r>
      <w:r>
        <w:rPr>
          <w:sz w:val="24"/>
        </w:rPr>
        <w:t xml:space="preserve"> </w:t>
      </w:r>
      <w:r w:rsidR="00401183">
        <w:rPr>
          <w:sz w:val="24"/>
        </w:rPr>
        <w:t>T</w:t>
      </w:r>
      <w:r>
        <w:rPr>
          <w:sz w:val="24"/>
        </w:rPr>
        <w:t xml:space="preserve">eam </w:t>
      </w:r>
      <w:proofErr w:type="gramStart"/>
      <w:r>
        <w:rPr>
          <w:sz w:val="24"/>
        </w:rPr>
        <w:t>where</w:t>
      </w:r>
      <w:proofErr w:type="gramEnd"/>
      <w:r>
        <w:rPr>
          <w:sz w:val="24"/>
        </w:rPr>
        <w:t xml:space="preserve"> deemed necessary)</w:t>
      </w:r>
      <w:r w:rsidR="00727549">
        <w:rPr>
          <w:sz w:val="24"/>
        </w:rPr>
        <w:t>,</w:t>
      </w:r>
      <w:r>
        <w:rPr>
          <w:sz w:val="24"/>
        </w:rPr>
        <w:t xml:space="preserve"> and assure itself of the following:</w:t>
      </w:r>
    </w:p>
    <w:p w14:paraId="7ED15FF7" w14:textId="77777777" w:rsidR="00E854E5" w:rsidRDefault="00E854E5" w:rsidP="00E854E5">
      <w:pPr>
        <w:pStyle w:val="BodyText"/>
        <w:tabs>
          <w:tab w:val="left" w:pos="8222"/>
        </w:tabs>
        <w:rPr>
          <w:sz w:val="27"/>
        </w:rPr>
      </w:pPr>
    </w:p>
    <w:p w14:paraId="415B8177" w14:textId="4E5F8808" w:rsidR="00E854E5" w:rsidRPr="007646D2" w:rsidRDefault="00E854E5" w:rsidP="00C64C6B">
      <w:pPr>
        <w:pStyle w:val="ListParagraph"/>
        <w:ind w:hanging="16"/>
        <w:jc w:val="left"/>
        <w:rPr>
          <w:sz w:val="24"/>
          <w:szCs w:val="24"/>
        </w:rPr>
      </w:pPr>
      <w:r w:rsidRPr="0D2CF4DE">
        <w:rPr>
          <w:sz w:val="24"/>
          <w:szCs w:val="24"/>
        </w:rPr>
        <w:t xml:space="preserve">1.  The curriculum </w:t>
      </w:r>
      <w:proofErr w:type="gramStart"/>
      <w:r w:rsidRPr="0D2CF4DE">
        <w:rPr>
          <w:sz w:val="24"/>
          <w:szCs w:val="24"/>
        </w:rPr>
        <w:t>aligns  Curriculum</w:t>
      </w:r>
      <w:proofErr w:type="gramEnd"/>
      <w:r w:rsidRPr="0D2CF4DE">
        <w:rPr>
          <w:sz w:val="24"/>
          <w:szCs w:val="24"/>
        </w:rPr>
        <w:t xml:space="preserve"> Principles</w:t>
      </w:r>
      <w:r w:rsidR="00727549" w:rsidRPr="0D2CF4DE">
        <w:rPr>
          <w:sz w:val="24"/>
          <w:szCs w:val="24"/>
        </w:rPr>
        <w:t>,</w:t>
      </w:r>
      <w:r w:rsidRPr="0D2CF4DE">
        <w:rPr>
          <w:sz w:val="24"/>
          <w:szCs w:val="24"/>
        </w:rPr>
        <w:t xml:space="preserve"> </w:t>
      </w:r>
      <w:r w:rsidR="538BF333" w:rsidRPr="0D2CF4DE">
        <w:rPr>
          <w:sz w:val="24"/>
          <w:szCs w:val="24"/>
        </w:rPr>
        <w:t xml:space="preserve">Curriculum Design </w:t>
      </w:r>
      <w:proofErr w:type="spellStart"/>
      <w:r w:rsidR="538BF333" w:rsidRPr="0D2CF4DE">
        <w:rPr>
          <w:sz w:val="24"/>
          <w:szCs w:val="24"/>
        </w:rPr>
        <w:t>Requirments</w:t>
      </w:r>
      <w:proofErr w:type="spellEnd"/>
      <w:r w:rsidR="538BF333" w:rsidRPr="0D2CF4DE">
        <w:rPr>
          <w:sz w:val="24"/>
          <w:szCs w:val="24"/>
        </w:rPr>
        <w:t xml:space="preserve"> </w:t>
      </w:r>
      <w:r w:rsidRPr="0D2CF4DE">
        <w:rPr>
          <w:sz w:val="24"/>
          <w:szCs w:val="24"/>
        </w:rPr>
        <w:t xml:space="preserve">and any recommendations made by </w:t>
      </w:r>
      <w:r w:rsidR="08AAA737" w:rsidRPr="0D2CF4DE">
        <w:rPr>
          <w:sz w:val="24"/>
          <w:szCs w:val="24"/>
        </w:rPr>
        <w:t>RASC or IC</w:t>
      </w:r>
      <w:r w:rsidRPr="0D2CF4DE">
        <w:rPr>
          <w:sz w:val="24"/>
          <w:szCs w:val="24"/>
        </w:rPr>
        <w:t xml:space="preserve"> have been observed;</w:t>
      </w:r>
      <w:r>
        <w:br/>
      </w:r>
    </w:p>
    <w:p w14:paraId="331BF39F" w14:textId="0E13B96A" w:rsidR="005A2FD0" w:rsidRDefault="00E854E5" w:rsidP="00E854E5">
      <w:pPr>
        <w:ind w:left="1238"/>
        <w:jc w:val="both"/>
        <w:rPr>
          <w:sz w:val="24"/>
          <w:szCs w:val="24"/>
        </w:rPr>
      </w:pPr>
      <w:r w:rsidRPr="0D2CF4DE">
        <w:rPr>
          <w:sz w:val="24"/>
          <w:szCs w:val="24"/>
        </w:rPr>
        <w:t xml:space="preserve">2. Any proposed deviations from the University’s </w:t>
      </w:r>
      <w:r w:rsidR="2B94A9C5" w:rsidRPr="0D2CF4DE">
        <w:rPr>
          <w:sz w:val="24"/>
          <w:szCs w:val="24"/>
        </w:rPr>
        <w:t>C</w:t>
      </w:r>
      <w:r w:rsidRPr="0D2CF4DE">
        <w:rPr>
          <w:sz w:val="24"/>
          <w:szCs w:val="24"/>
        </w:rPr>
        <w:t xml:space="preserve">urriculum </w:t>
      </w:r>
      <w:r w:rsidR="6482153D" w:rsidRPr="0D2CF4DE">
        <w:rPr>
          <w:sz w:val="24"/>
          <w:szCs w:val="24"/>
        </w:rPr>
        <w:t>Design</w:t>
      </w:r>
      <w:r w:rsidR="0653304F" w:rsidRPr="0D2CF4DE">
        <w:rPr>
          <w:sz w:val="24"/>
          <w:szCs w:val="24"/>
        </w:rPr>
        <w:t xml:space="preserve"> Requirements</w:t>
      </w:r>
      <w:r w:rsidR="005A2FD0" w:rsidRPr="0D2CF4DE">
        <w:rPr>
          <w:sz w:val="24"/>
          <w:szCs w:val="24"/>
        </w:rPr>
        <w:t>,</w:t>
      </w:r>
      <w:r w:rsidRPr="0D2CF4DE">
        <w:rPr>
          <w:sz w:val="24"/>
          <w:szCs w:val="24"/>
        </w:rPr>
        <w:t xml:space="preserve"> including those for contact hours, optional modules,</w:t>
      </w:r>
      <w:r w:rsidR="005A2FD0" w:rsidRPr="0D2CF4DE">
        <w:rPr>
          <w:sz w:val="24"/>
          <w:szCs w:val="24"/>
        </w:rPr>
        <w:t xml:space="preserve"> credit weightings, placements and</w:t>
      </w:r>
      <w:r w:rsidRPr="0D2CF4DE">
        <w:rPr>
          <w:sz w:val="24"/>
          <w:szCs w:val="24"/>
        </w:rPr>
        <w:t xml:space="preserve"> authentic assessment</w:t>
      </w:r>
      <w:r w:rsidR="005A2FD0" w:rsidRPr="0D2CF4DE">
        <w:rPr>
          <w:sz w:val="24"/>
          <w:szCs w:val="24"/>
        </w:rPr>
        <w:t>,</w:t>
      </w:r>
      <w:r w:rsidRPr="0D2CF4DE">
        <w:rPr>
          <w:sz w:val="24"/>
          <w:szCs w:val="24"/>
        </w:rPr>
        <w:t xml:space="preserve"> and modes of delivery are supported by a robust academic </w:t>
      </w:r>
      <w:proofErr w:type="gramStart"/>
      <w:r w:rsidRPr="0D2CF4DE">
        <w:rPr>
          <w:sz w:val="24"/>
          <w:szCs w:val="24"/>
        </w:rPr>
        <w:t>case;</w:t>
      </w:r>
      <w:proofErr w:type="gramEnd"/>
    </w:p>
    <w:p w14:paraId="6E827A16" w14:textId="138294A2" w:rsidR="00E854E5" w:rsidRDefault="00E854E5" w:rsidP="005A2FD0">
      <w:pPr>
        <w:jc w:val="both"/>
        <w:rPr>
          <w:sz w:val="24"/>
          <w:szCs w:val="24"/>
        </w:rPr>
      </w:pPr>
    </w:p>
    <w:p w14:paraId="1E927F40" w14:textId="679D17F7" w:rsidR="00E854E5" w:rsidRDefault="00E854E5" w:rsidP="00E854E5">
      <w:pPr>
        <w:ind w:left="1238"/>
        <w:jc w:val="both"/>
        <w:rPr>
          <w:rStyle w:val="UnresolvedMention1"/>
          <w:sz w:val="24"/>
          <w:szCs w:val="24"/>
        </w:rPr>
      </w:pPr>
      <w:r w:rsidRPr="007646D2">
        <w:rPr>
          <w:sz w:val="24"/>
          <w:szCs w:val="24"/>
        </w:rPr>
        <w:t xml:space="preserve">3. The academic coherence of the </w:t>
      </w:r>
      <w:proofErr w:type="spellStart"/>
      <w:r w:rsidRPr="007646D2">
        <w:rPr>
          <w:sz w:val="24"/>
          <w:szCs w:val="24"/>
        </w:rPr>
        <w:t>programme</w:t>
      </w:r>
      <w:proofErr w:type="spellEnd"/>
      <w:r w:rsidRPr="007646D2">
        <w:rPr>
          <w:sz w:val="24"/>
          <w:szCs w:val="24"/>
        </w:rPr>
        <w:t xml:space="preserve"> and the appropriateness of the </w:t>
      </w:r>
      <w:proofErr w:type="spellStart"/>
      <w:r w:rsidRPr="007646D2">
        <w:rPr>
          <w:sz w:val="24"/>
          <w:szCs w:val="24"/>
        </w:rPr>
        <w:t>programme</w:t>
      </w:r>
      <w:proofErr w:type="spellEnd"/>
      <w:r w:rsidRPr="007646D2">
        <w:rPr>
          <w:sz w:val="24"/>
          <w:szCs w:val="24"/>
        </w:rPr>
        <w:t xml:space="preserve"> aims, learning outcomes and outcomes across the proposed modules</w:t>
      </w:r>
      <w:r w:rsidRPr="005A2FD0">
        <w:rPr>
          <w:rStyle w:val="UnresolvedMention1"/>
          <w:sz w:val="24"/>
          <w:szCs w:val="24"/>
        </w:rPr>
        <w:t>;</w:t>
      </w:r>
      <w:r w:rsidR="00676580">
        <w:rPr>
          <w:rStyle w:val="UnresolvedMention1"/>
          <w:sz w:val="24"/>
          <w:szCs w:val="24"/>
        </w:rPr>
        <w:br/>
      </w:r>
    </w:p>
    <w:p w14:paraId="088BE471" w14:textId="77777777" w:rsidR="005A2FD0" w:rsidRDefault="00E854E5" w:rsidP="00E854E5">
      <w:pPr>
        <w:ind w:left="1238"/>
        <w:jc w:val="both"/>
        <w:rPr>
          <w:rStyle w:val="normaltextrun"/>
          <w:color w:val="000000" w:themeColor="text1"/>
          <w:sz w:val="24"/>
          <w:szCs w:val="24"/>
        </w:rPr>
      </w:pPr>
      <w:r w:rsidRPr="007646D2">
        <w:rPr>
          <w:rStyle w:val="UnresolvedMention1"/>
          <w:sz w:val="24"/>
          <w:szCs w:val="24"/>
        </w:rPr>
        <w:t>4.</w:t>
      </w:r>
      <w:r w:rsidRPr="007646D2">
        <w:rPr>
          <w:color w:val="000000" w:themeColor="text1"/>
          <w:sz w:val="24"/>
          <w:szCs w:val="24"/>
        </w:rPr>
        <w:t xml:space="preserve">The soundness of the </w:t>
      </w:r>
      <w:r w:rsidRPr="007646D2">
        <w:rPr>
          <w:rStyle w:val="normaltextrun"/>
          <w:color w:val="000000" w:themeColor="text1"/>
          <w:sz w:val="24"/>
          <w:szCs w:val="24"/>
        </w:rPr>
        <w:t xml:space="preserve">student journey through the </w:t>
      </w:r>
      <w:proofErr w:type="spellStart"/>
      <w:r w:rsidRPr="007646D2">
        <w:rPr>
          <w:rStyle w:val="normaltextrun"/>
          <w:color w:val="000000" w:themeColor="text1"/>
          <w:sz w:val="24"/>
          <w:szCs w:val="24"/>
        </w:rPr>
        <w:t>programme</w:t>
      </w:r>
      <w:proofErr w:type="spellEnd"/>
      <w:r w:rsidR="005A2FD0">
        <w:rPr>
          <w:rStyle w:val="normaltextrun"/>
          <w:color w:val="000000" w:themeColor="text1"/>
          <w:sz w:val="24"/>
          <w:szCs w:val="24"/>
        </w:rPr>
        <w:t>,</w:t>
      </w:r>
      <w:r w:rsidRPr="007646D2">
        <w:rPr>
          <w:rStyle w:val="normaltextrun"/>
          <w:color w:val="000000" w:themeColor="text1"/>
          <w:sz w:val="24"/>
          <w:szCs w:val="24"/>
        </w:rPr>
        <w:t xml:space="preserve"> including the rationale linking learning outcomes, content, learning and teaching methodologies, and assessment strategies (including feedback to students) and the balance of assessment </w:t>
      </w:r>
      <w:proofErr w:type="gramStart"/>
      <w:r w:rsidRPr="007646D2">
        <w:rPr>
          <w:rStyle w:val="normaltextrun"/>
          <w:color w:val="000000" w:themeColor="text1"/>
          <w:sz w:val="24"/>
          <w:szCs w:val="24"/>
        </w:rPr>
        <w:t>methods;</w:t>
      </w:r>
      <w:proofErr w:type="gramEnd"/>
    </w:p>
    <w:p w14:paraId="75288B65" w14:textId="1483DEDD" w:rsidR="00E854E5" w:rsidRDefault="00E854E5" w:rsidP="00E854E5">
      <w:pPr>
        <w:ind w:left="1238"/>
        <w:jc w:val="both"/>
        <w:rPr>
          <w:rStyle w:val="normaltextrun"/>
          <w:color w:val="000000" w:themeColor="text1"/>
          <w:sz w:val="24"/>
          <w:szCs w:val="24"/>
        </w:rPr>
      </w:pPr>
    </w:p>
    <w:p w14:paraId="359DEF84" w14:textId="77777777" w:rsidR="005A2FD0" w:rsidRDefault="00E854E5" w:rsidP="00E854E5">
      <w:pPr>
        <w:ind w:left="1238"/>
        <w:jc w:val="both"/>
        <w:rPr>
          <w:color w:val="000000" w:themeColor="text1"/>
          <w:sz w:val="24"/>
          <w:szCs w:val="24"/>
        </w:rPr>
      </w:pPr>
      <w:r w:rsidRPr="007646D2">
        <w:rPr>
          <w:rStyle w:val="UnresolvedMention1"/>
          <w:color w:val="000000" w:themeColor="text1"/>
          <w:sz w:val="24"/>
          <w:szCs w:val="24"/>
        </w:rPr>
        <w:t>5</w:t>
      </w:r>
      <w:proofErr w:type="gramStart"/>
      <w:r w:rsidRPr="007646D2">
        <w:rPr>
          <w:rStyle w:val="UnresolvedMention1"/>
          <w:color w:val="000000" w:themeColor="text1"/>
          <w:sz w:val="24"/>
          <w:szCs w:val="24"/>
        </w:rPr>
        <w:t>.</w:t>
      </w:r>
      <w:r w:rsidRPr="007646D2">
        <w:rPr>
          <w:rStyle w:val="eop"/>
          <w:color w:val="000000" w:themeColor="text1"/>
          <w:sz w:val="24"/>
          <w:szCs w:val="24"/>
        </w:rPr>
        <w:t xml:space="preserve">  </w:t>
      </w:r>
      <w:r w:rsidRPr="007646D2">
        <w:rPr>
          <w:color w:val="000000" w:themeColor="text1"/>
          <w:sz w:val="24"/>
          <w:szCs w:val="24"/>
        </w:rPr>
        <w:t>That</w:t>
      </w:r>
      <w:proofErr w:type="gramEnd"/>
      <w:r w:rsidRPr="007646D2">
        <w:rPr>
          <w:color w:val="000000" w:themeColor="text1"/>
          <w:sz w:val="24"/>
          <w:szCs w:val="24"/>
        </w:rPr>
        <w:t xml:space="preserve"> the proposer has </w:t>
      </w:r>
      <w:proofErr w:type="gramStart"/>
      <w:r w:rsidRPr="007646D2">
        <w:rPr>
          <w:color w:val="000000" w:themeColor="text1"/>
          <w:sz w:val="24"/>
          <w:szCs w:val="24"/>
        </w:rPr>
        <w:t>taken into account</w:t>
      </w:r>
      <w:proofErr w:type="gramEnd"/>
      <w:r w:rsidRPr="007646D2">
        <w:rPr>
          <w:color w:val="000000" w:themeColor="text1"/>
          <w:sz w:val="24"/>
          <w:szCs w:val="24"/>
        </w:rPr>
        <w:t xml:space="preserve"> any recommendations </w:t>
      </w:r>
      <w:proofErr w:type="gramStart"/>
      <w:r w:rsidRPr="007646D2">
        <w:rPr>
          <w:color w:val="000000" w:themeColor="text1"/>
          <w:sz w:val="24"/>
          <w:szCs w:val="24"/>
        </w:rPr>
        <w:t>in regard to</w:t>
      </w:r>
      <w:proofErr w:type="gramEnd"/>
      <w:r w:rsidRPr="007646D2">
        <w:rPr>
          <w:color w:val="000000" w:themeColor="text1"/>
          <w:sz w:val="24"/>
          <w:szCs w:val="24"/>
        </w:rPr>
        <w:t xml:space="preserve"> embedding employability through curriculum </w:t>
      </w:r>
      <w:proofErr w:type="gramStart"/>
      <w:r w:rsidRPr="007646D2">
        <w:rPr>
          <w:color w:val="000000" w:themeColor="text1"/>
          <w:sz w:val="24"/>
          <w:szCs w:val="24"/>
        </w:rPr>
        <w:t>design;</w:t>
      </w:r>
      <w:proofErr w:type="gramEnd"/>
    </w:p>
    <w:p w14:paraId="2F789708" w14:textId="5EEBC78C" w:rsidR="00E854E5" w:rsidRDefault="00E854E5" w:rsidP="00E854E5">
      <w:pPr>
        <w:ind w:left="1238"/>
        <w:jc w:val="both"/>
        <w:rPr>
          <w:color w:val="000000" w:themeColor="text1"/>
          <w:sz w:val="24"/>
          <w:szCs w:val="24"/>
        </w:rPr>
      </w:pPr>
    </w:p>
    <w:p w14:paraId="4046D2C4" w14:textId="1DEF981E" w:rsidR="00E854E5" w:rsidRDefault="00E854E5" w:rsidP="00C64C6B">
      <w:pPr>
        <w:ind w:left="1238"/>
        <w:rPr>
          <w:color w:val="000000" w:themeColor="text1"/>
          <w:sz w:val="24"/>
          <w:szCs w:val="24"/>
        </w:rPr>
      </w:pPr>
      <w:r w:rsidRPr="007646D2">
        <w:rPr>
          <w:rStyle w:val="UnresolvedMention1"/>
          <w:color w:val="000000" w:themeColor="text1"/>
          <w:sz w:val="24"/>
          <w:szCs w:val="24"/>
        </w:rPr>
        <w:t>6.</w:t>
      </w:r>
      <w:r w:rsidRPr="007646D2">
        <w:rPr>
          <w:color w:val="000000" w:themeColor="text1"/>
          <w:sz w:val="24"/>
          <w:szCs w:val="24"/>
        </w:rPr>
        <w:t xml:space="preserve"> </w:t>
      </w:r>
      <w:r w:rsidR="005A2FD0" w:rsidRPr="007646D2">
        <w:rPr>
          <w:color w:val="000000" w:themeColor="text1"/>
          <w:sz w:val="24"/>
          <w:szCs w:val="24"/>
        </w:rPr>
        <w:t>That</w:t>
      </w:r>
      <w:r w:rsidRPr="007646D2">
        <w:rPr>
          <w:color w:val="000000" w:themeColor="text1"/>
          <w:sz w:val="24"/>
          <w:szCs w:val="24"/>
        </w:rPr>
        <w:t xml:space="preserve"> the proposal has been responsive to stakeholder feedback internally and externally;</w:t>
      </w:r>
      <w:r w:rsidR="00676580">
        <w:rPr>
          <w:color w:val="000000" w:themeColor="text1"/>
          <w:sz w:val="24"/>
          <w:szCs w:val="24"/>
        </w:rPr>
        <w:br/>
      </w:r>
    </w:p>
    <w:p w14:paraId="7588EDC0" w14:textId="77777777" w:rsidR="005A2FD0" w:rsidRDefault="00E854E5" w:rsidP="00E854E5">
      <w:pPr>
        <w:ind w:left="1238"/>
        <w:jc w:val="both"/>
        <w:rPr>
          <w:color w:val="000000" w:themeColor="text1"/>
          <w:sz w:val="24"/>
          <w:szCs w:val="24"/>
        </w:rPr>
      </w:pPr>
      <w:r w:rsidRPr="007646D2">
        <w:rPr>
          <w:rStyle w:val="UnresolvedMention1"/>
          <w:color w:val="000000" w:themeColor="text1"/>
          <w:sz w:val="24"/>
          <w:szCs w:val="24"/>
        </w:rPr>
        <w:t>7.</w:t>
      </w:r>
      <w:r w:rsidRPr="007646D2">
        <w:rPr>
          <w:color w:val="000000" w:themeColor="text1"/>
          <w:sz w:val="24"/>
          <w:szCs w:val="24"/>
        </w:rPr>
        <w:t xml:space="preserve"> That the proposal aligns with the University’s requirements for different modes of learning (</w:t>
      </w:r>
      <w:proofErr w:type="gramStart"/>
      <w:r w:rsidRPr="007646D2">
        <w:rPr>
          <w:color w:val="000000" w:themeColor="text1"/>
          <w:sz w:val="24"/>
          <w:szCs w:val="24"/>
        </w:rPr>
        <w:t>on-campus</w:t>
      </w:r>
      <w:proofErr w:type="gramEnd"/>
      <w:r w:rsidRPr="007646D2">
        <w:rPr>
          <w:color w:val="000000" w:themeColor="text1"/>
          <w:sz w:val="24"/>
          <w:szCs w:val="24"/>
        </w:rPr>
        <w:t>/blended/online</w:t>
      </w:r>
      <w:proofErr w:type="gramStart"/>
      <w:r w:rsidRPr="007646D2">
        <w:rPr>
          <w:color w:val="000000" w:themeColor="text1"/>
          <w:sz w:val="24"/>
          <w:szCs w:val="24"/>
        </w:rPr>
        <w:t>);</w:t>
      </w:r>
      <w:proofErr w:type="gramEnd"/>
    </w:p>
    <w:p w14:paraId="78108044" w14:textId="6A52A846" w:rsidR="00E854E5" w:rsidRDefault="00E854E5" w:rsidP="00E854E5">
      <w:pPr>
        <w:ind w:left="1238"/>
        <w:jc w:val="both"/>
        <w:rPr>
          <w:color w:val="000000" w:themeColor="text1"/>
          <w:sz w:val="24"/>
          <w:szCs w:val="24"/>
        </w:rPr>
      </w:pPr>
    </w:p>
    <w:p w14:paraId="2C15B374" w14:textId="39566072" w:rsidR="00E854E5" w:rsidRDefault="00E854E5" w:rsidP="00E854E5">
      <w:pPr>
        <w:ind w:left="1238"/>
        <w:jc w:val="both"/>
        <w:rPr>
          <w:rStyle w:val="eop"/>
          <w:sz w:val="24"/>
          <w:szCs w:val="24"/>
        </w:rPr>
      </w:pPr>
      <w:r w:rsidRPr="007646D2">
        <w:rPr>
          <w:rStyle w:val="normaltextrun"/>
          <w:sz w:val="24"/>
          <w:szCs w:val="24"/>
        </w:rPr>
        <w:t xml:space="preserve">8. The relationship/comparability of the </w:t>
      </w:r>
      <w:proofErr w:type="spellStart"/>
      <w:r w:rsidRPr="007646D2">
        <w:rPr>
          <w:rStyle w:val="normaltextrun"/>
          <w:sz w:val="24"/>
          <w:szCs w:val="24"/>
        </w:rPr>
        <w:t>programme</w:t>
      </w:r>
      <w:proofErr w:type="spellEnd"/>
      <w:r w:rsidRPr="007646D2">
        <w:rPr>
          <w:rStyle w:val="normaltextrun"/>
          <w:sz w:val="24"/>
          <w:szCs w:val="24"/>
        </w:rPr>
        <w:t xml:space="preserve"> in relation to any national benchmarks or standards (e.g. QAA subject benchmark statement, FHEQ qualification descriptor, Foundation Degree Qualification Benchmark, QAA Apprenticeships Characteristics Statement, PSRB requirements, local ministry requirements);</w:t>
      </w:r>
      <w:r w:rsidR="00C64C6B">
        <w:rPr>
          <w:rStyle w:val="normaltextrun"/>
          <w:sz w:val="24"/>
          <w:szCs w:val="24"/>
        </w:rPr>
        <w:br/>
      </w:r>
      <w:r w:rsidRPr="007646D2">
        <w:rPr>
          <w:rStyle w:val="eop"/>
          <w:sz w:val="24"/>
          <w:szCs w:val="24"/>
        </w:rPr>
        <w:t> </w:t>
      </w:r>
    </w:p>
    <w:p w14:paraId="38A44265" w14:textId="77777777" w:rsidR="00655212" w:rsidRDefault="00E854E5" w:rsidP="00E854E5">
      <w:pPr>
        <w:ind w:left="1238"/>
        <w:jc w:val="both"/>
        <w:rPr>
          <w:rStyle w:val="eop"/>
          <w:sz w:val="24"/>
          <w:szCs w:val="24"/>
        </w:rPr>
      </w:pPr>
      <w:r w:rsidRPr="007646D2">
        <w:rPr>
          <w:rStyle w:val="normaltextrun"/>
          <w:sz w:val="24"/>
          <w:szCs w:val="24"/>
        </w:rPr>
        <w:t xml:space="preserve">9. Where professional practice, work placement, etc. are incorporated, the management, support and assessment principles involved and that there is general compliance with the University’s policy and guidelines for work-based and placement </w:t>
      </w:r>
      <w:proofErr w:type="gramStart"/>
      <w:r w:rsidRPr="007646D2">
        <w:rPr>
          <w:rStyle w:val="normaltextrun"/>
          <w:sz w:val="24"/>
          <w:szCs w:val="24"/>
        </w:rPr>
        <w:t>learning;</w:t>
      </w:r>
      <w:proofErr w:type="gramEnd"/>
      <w:r w:rsidRPr="007646D2">
        <w:rPr>
          <w:rStyle w:val="eop"/>
          <w:sz w:val="24"/>
          <w:szCs w:val="24"/>
        </w:rPr>
        <w:t> </w:t>
      </w:r>
    </w:p>
    <w:p w14:paraId="579241A1" w14:textId="0218B306" w:rsidR="00E854E5" w:rsidRDefault="00E854E5" w:rsidP="00E854E5">
      <w:pPr>
        <w:ind w:left="1238"/>
        <w:jc w:val="both"/>
        <w:rPr>
          <w:rStyle w:val="eop"/>
          <w:sz w:val="24"/>
          <w:szCs w:val="24"/>
        </w:rPr>
      </w:pPr>
    </w:p>
    <w:p w14:paraId="20455CA9" w14:textId="77777777" w:rsidR="00655212" w:rsidRDefault="00E854E5" w:rsidP="00E854E5">
      <w:pPr>
        <w:ind w:left="1238"/>
        <w:jc w:val="both"/>
        <w:rPr>
          <w:rStyle w:val="eop"/>
          <w:sz w:val="24"/>
          <w:szCs w:val="24"/>
        </w:rPr>
      </w:pPr>
      <w:r w:rsidRPr="007646D2">
        <w:rPr>
          <w:rStyle w:val="normaltextrun"/>
          <w:sz w:val="24"/>
          <w:szCs w:val="24"/>
        </w:rPr>
        <w:t xml:space="preserve">10. Where student exchange and/or other forms of study away from the </w:t>
      </w:r>
      <w:r w:rsidRPr="007646D2">
        <w:rPr>
          <w:rStyle w:val="normaltextrun"/>
          <w:sz w:val="24"/>
          <w:szCs w:val="24"/>
        </w:rPr>
        <w:lastRenderedPageBreak/>
        <w:t xml:space="preserve">University which might involve third party assessment, the management and supervision of such elements, and the methods by which both academic credit and marking/assessment levels will be assured with regards to those required by the </w:t>
      </w:r>
      <w:proofErr w:type="gramStart"/>
      <w:r w:rsidRPr="007646D2">
        <w:rPr>
          <w:rStyle w:val="normaltextrun"/>
          <w:sz w:val="24"/>
          <w:szCs w:val="24"/>
        </w:rPr>
        <w:t>University;</w:t>
      </w:r>
      <w:proofErr w:type="gramEnd"/>
      <w:r w:rsidRPr="007646D2">
        <w:rPr>
          <w:rStyle w:val="eop"/>
          <w:sz w:val="24"/>
          <w:szCs w:val="24"/>
        </w:rPr>
        <w:t> </w:t>
      </w:r>
    </w:p>
    <w:p w14:paraId="20ECAB2F" w14:textId="1523947B" w:rsidR="00E854E5" w:rsidRDefault="00E854E5" w:rsidP="00E854E5">
      <w:pPr>
        <w:ind w:left="1238"/>
        <w:jc w:val="both"/>
        <w:rPr>
          <w:rStyle w:val="eop"/>
          <w:sz w:val="24"/>
          <w:szCs w:val="24"/>
        </w:rPr>
      </w:pPr>
    </w:p>
    <w:p w14:paraId="327000EB" w14:textId="71AA6429" w:rsidR="00E854E5" w:rsidRDefault="00E854E5" w:rsidP="00C64C6B">
      <w:pPr>
        <w:ind w:left="1238"/>
        <w:rPr>
          <w:rStyle w:val="eop"/>
          <w:color w:val="000000"/>
          <w:sz w:val="24"/>
          <w:szCs w:val="24"/>
          <w:shd w:val="clear" w:color="auto" w:fill="FFFFFF"/>
        </w:rPr>
      </w:pPr>
      <w:r w:rsidRPr="007646D2">
        <w:rPr>
          <w:rStyle w:val="normaltextrun"/>
          <w:color w:val="000000"/>
          <w:sz w:val="24"/>
          <w:szCs w:val="24"/>
          <w:shd w:val="clear" w:color="auto" w:fill="FFFFFF"/>
        </w:rPr>
        <w:t>11. In instances where online or blended learning is to be employed, the approach to be used, support available, the learning materials proposed</w:t>
      </w:r>
      <w:r w:rsidRPr="007646D2">
        <w:rPr>
          <w:sz w:val="24"/>
          <w:szCs w:val="24"/>
        </w:rPr>
        <w:t xml:space="preserve"> and the alignment of the proposals with the University’s 10 Principles for Online Learning</w:t>
      </w:r>
      <w:r w:rsidRPr="007646D2">
        <w:rPr>
          <w:rStyle w:val="normaltextrun"/>
          <w:color w:val="000000"/>
          <w:sz w:val="24"/>
          <w:szCs w:val="24"/>
          <w:shd w:val="clear" w:color="auto" w:fill="FFFFFF"/>
        </w:rPr>
        <w:t>;</w:t>
      </w:r>
      <w:r w:rsidRPr="007646D2">
        <w:rPr>
          <w:rStyle w:val="eop"/>
          <w:color w:val="000000"/>
          <w:sz w:val="24"/>
          <w:szCs w:val="24"/>
          <w:shd w:val="clear" w:color="auto" w:fill="FFFFFF"/>
        </w:rPr>
        <w:t> </w:t>
      </w:r>
      <w:r w:rsidR="00C64C6B">
        <w:rPr>
          <w:rStyle w:val="eop"/>
          <w:color w:val="000000"/>
          <w:sz w:val="24"/>
          <w:szCs w:val="24"/>
          <w:shd w:val="clear" w:color="auto" w:fill="FFFFFF"/>
        </w:rPr>
        <w:br/>
      </w:r>
    </w:p>
    <w:p w14:paraId="0DDFFEDB" w14:textId="300B6DDD" w:rsidR="00E854E5" w:rsidRDefault="00E854E5" w:rsidP="00E854E5">
      <w:pPr>
        <w:ind w:left="1238"/>
        <w:jc w:val="both"/>
        <w:rPr>
          <w:sz w:val="24"/>
          <w:szCs w:val="24"/>
        </w:rPr>
      </w:pPr>
      <w:r w:rsidRPr="007646D2">
        <w:rPr>
          <w:sz w:val="24"/>
          <w:szCs w:val="24"/>
        </w:rPr>
        <w:t>12.</w:t>
      </w:r>
      <w:r w:rsidR="00B76C70">
        <w:rPr>
          <w:sz w:val="24"/>
          <w:szCs w:val="24"/>
        </w:rPr>
        <w:t xml:space="preserve"> </w:t>
      </w:r>
      <w:r w:rsidR="00E24249">
        <w:rPr>
          <w:sz w:val="24"/>
          <w:szCs w:val="24"/>
        </w:rPr>
        <w:t>That any</w:t>
      </w:r>
      <w:r w:rsidRPr="007646D2">
        <w:rPr>
          <w:sz w:val="24"/>
          <w:szCs w:val="24"/>
        </w:rPr>
        <w:t xml:space="preserve"> proposed changes reflect the performance of the </w:t>
      </w:r>
      <w:proofErr w:type="spellStart"/>
      <w:r w:rsidRPr="007646D2">
        <w:rPr>
          <w:sz w:val="24"/>
          <w:szCs w:val="24"/>
        </w:rPr>
        <w:t>programme</w:t>
      </w:r>
      <w:proofErr w:type="spellEnd"/>
      <w:r w:rsidRPr="007646D2">
        <w:rPr>
          <w:sz w:val="24"/>
          <w:szCs w:val="24"/>
        </w:rPr>
        <w:t xml:space="preserve"> to date</w:t>
      </w:r>
      <w:r w:rsidR="00E24249">
        <w:rPr>
          <w:sz w:val="24"/>
          <w:szCs w:val="24"/>
        </w:rPr>
        <w:t xml:space="preserve"> and that </w:t>
      </w:r>
      <w:r w:rsidR="00B76C70">
        <w:rPr>
          <w:sz w:val="24"/>
        </w:rPr>
        <w:t xml:space="preserve">the standards set </w:t>
      </w:r>
      <w:proofErr w:type="gramStart"/>
      <w:r w:rsidR="00B76C70">
        <w:rPr>
          <w:sz w:val="24"/>
        </w:rPr>
        <w:t>at</w:t>
      </w:r>
      <w:proofErr w:type="gramEnd"/>
      <w:r w:rsidR="00B76C70">
        <w:rPr>
          <w:sz w:val="24"/>
        </w:rPr>
        <w:t xml:space="preserve"> the introduction of the </w:t>
      </w:r>
      <w:proofErr w:type="spellStart"/>
      <w:r w:rsidR="00B76C70">
        <w:rPr>
          <w:sz w:val="24"/>
        </w:rPr>
        <w:t>programme</w:t>
      </w:r>
      <w:proofErr w:type="spellEnd"/>
      <w:r w:rsidR="00B76C70">
        <w:rPr>
          <w:sz w:val="24"/>
        </w:rPr>
        <w:t>(s) or since the last periodic review have been maintained</w:t>
      </w:r>
      <w:r w:rsidR="00E24249">
        <w:rPr>
          <w:sz w:val="24"/>
        </w:rPr>
        <w:t>.</w:t>
      </w:r>
      <w:r w:rsidR="00B76C70">
        <w:rPr>
          <w:sz w:val="24"/>
        </w:rPr>
        <w:t xml:space="preserve"> </w:t>
      </w:r>
      <w:r w:rsidR="00E24249">
        <w:rPr>
          <w:sz w:val="24"/>
        </w:rPr>
        <w:t>T</w:t>
      </w:r>
      <w:r w:rsidR="00B76C70">
        <w:rPr>
          <w:sz w:val="24"/>
        </w:rPr>
        <w:t xml:space="preserve">hat quality enhancement by virtue of </w:t>
      </w:r>
      <w:proofErr w:type="gramStart"/>
      <w:r w:rsidR="00B76C70">
        <w:rPr>
          <w:sz w:val="24"/>
        </w:rPr>
        <w:t>taking action</w:t>
      </w:r>
      <w:proofErr w:type="gramEnd"/>
      <w:r w:rsidR="00B76C70">
        <w:rPr>
          <w:sz w:val="24"/>
        </w:rPr>
        <w:t xml:space="preserve"> on issues raised has taken place</w:t>
      </w:r>
      <w:r w:rsidR="00655212">
        <w:rPr>
          <w:sz w:val="24"/>
        </w:rPr>
        <w:t xml:space="preserve">, that appropriate </w:t>
      </w:r>
      <w:proofErr w:type="spellStart"/>
      <w:r w:rsidR="00655212">
        <w:rPr>
          <w:sz w:val="24"/>
        </w:rPr>
        <w:t>programme</w:t>
      </w:r>
      <w:proofErr w:type="spellEnd"/>
      <w:r w:rsidR="00655212">
        <w:rPr>
          <w:sz w:val="24"/>
        </w:rPr>
        <w:t xml:space="preserve"> up</w:t>
      </w:r>
      <w:r w:rsidR="00B76C70">
        <w:rPr>
          <w:sz w:val="24"/>
        </w:rPr>
        <w:t>dates have occurred and via the correct</w:t>
      </w:r>
      <w:r w:rsidR="00B76C70">
        <w:rPr>
          <w:spacing w:val="-3"/>
          <w:sz w:val="24"/>
        </w:rPr>
        <w:t xml:space="preserve"> </w:t>
      </w:r>
      <w:r w:rsidR="00B76C70">
        <w:rPr>
          <w:sz w:val="24"/>
        </w:rPr>
        <w:t>mechanisms</w:t>
      </w:r>
      <w:r w:rsidRPr="007646D2">
        <w:rPr>
          <w:sz w:val="24"/>
          <w:szCs w:val="24"/>
        </w:rPr>
        <w:t>;</w:t>
      </w:r>
      <w:r w:rsidR="00C64C6B">
        <w:rPr>
          <w:sz w:val="24"/>
          <w:szCs w:val="24"/>
        </w:rPr>
        <w:br/>
      </w:r>
    </w:p>
    <w:p w14:paraId="33BC59E2" w14:textId="77777777" w:rsidR="00655212" w:rsidRDefault="00E854E5" w:rsidP="00E854E5">
      <w:pPr>
        <w:ind w:left="1238"/>
        <w:jc w:val="both"/>
        <w:rPr>
          <w:rStyle w:val="eop"/>
          <w:sz w:val="24"/>
          <w:szCs w:val="24"/>
        </w:rPr>
      </w:pPr>
      <w:r w:rsidRPr="007646D2">
        <w:rPr>
          <w:sz w:val="24"/>
          <w:szCs w:val="24"/>
        </w:rPr>
        <w:t xml:space="preserve">13. </w:t>
      </w:r>
      <w:r w:rsidRPr="007646D2">
        <w:rPr>
          <w:rStyle w:val="normaltextrun"/>
          <w:sz w:val="24"/>
          <w:szCs w:val="24"/>
        </w:rPr>
        <w:t xml:space="preserve">In the case of major projects or dissertations or similar, the arrangements for their selection, supervision and </w:t>
      </w:r>
      <w:proofErr w:type="gramStart"/>
      <w:r w:rsidRPr="007646D2">
        <w:rPr>
          <w:rStyle w:val="normaltextrun"/>
          <w:sz w:val="24"/>
          <w:szCs w:val="24"/>
        </w:rPr>
        <w:t>assessment</w:t>
      </w:r>
      <w:r w:rsidRPr="007646D2">
        <w:rPr>
          <w:rStyle w:val="eop"/>
          <w:sz w:val="24"/>
          <w:szCs w:val="24"/>
        </w:rPr>
        <w:t>;</w:t>
      </w:r>
      <w:proofErr w:type="gramEnd"/>
    </w:p>
    <w:p w14:paraId="6540D5F9" w14:textId="5CED404F" w:rsidR="00E854E5" w:rsidRDefault="00E854E5" w:rsidP="00E854E5">
      <w:pPr>
        <w:ind w:left="1238"/>
        <w:jc w:val="both"/>
        <w:rPr>
          <w:rStyle w:val="eop"/>
          <w:sz w:val="24"/>
          <w:szCs w:val="24"/>
        </w:rPr>
      </w:pPr>
    </w:p>
    <w:p w14:paraId="035D9710" w14:textId="433B707D" w:rsidR="00E854E5" w:rsidRDefault="00E854E5" w:rsidP="00E854E5">
      <w:pPr>
        <w:ind w:left="1238"/>
        <w:jc w:val="both"/>
        <w:rPr>
          <w:rStyle w:val="eop"/>
          <w:color w:val="000000"/>
          <w:sz w:val="24"/>
          <w:szCs w:val="24"/>
          <w:shd w:val="clear" w:color="auto" w:fill="FFFFFF"/>
        </w:rPr>
      </w:pPr>
      <w:r w:rsidRPr="007646D2">
        <w:rPr>
          <w:rStyle w:val="eop"/>
          <w:sz w:val="24"/>
          <w:szCs w:val="24"/>
        </w:rPr>
        <w:t xml:space="preserve">14. </w:t>
      </w:r>
      <w:r w:rsidRPr="007646D2">
        <w:rPr>
          <w:rStyle w:val="normaltextrun"/>
          <w:color w:val="000000"/>
          <w:sz w:val="24"/>
          <w:szCs w:val="24"/>
          <w:shd w:val="clear" w:color="auto" w:fill="FFFFFF"/>
        </w:rPr>
        <w:t>The quality of the Student Programme</w:t>
      </w:r>
      <w:r>
        <w:rPr>
          <w:rStyle w:val="normaltextrun"/>
          <w:color w:val="000000"/>
          <w:sz w:val="24"/>
          <w:szCs w:val="24"/>
          <w:shd w:val="clear" w:color="auto" w:fill="FFFFFF"/>
        </w:rPr>
        <w:t xml:space="preserve"> </w:t>
      </w:r>
      <w:r w:rsidRPr="007646D2">
        <w:rPr>
          <w:rStyle w:val="normaltextrun"/>
          <w:color w:val="000000"/>
          <w:sz w:val="24"/>
          <w:szCs w:val="24"/>
          <w:shd w:val="clear" w:color="auto" w:fill="FFFFFF"/>
        </w:rPr>
        <w:t>Handbook</w:t>
      </w:r>
      <w:r w:rsidRPr="007646D2">
        <w:rPr>
          <w:rStyle w:val="eop"/>
          <w:color w:val="000000"/>
          <w:sz w:val="24"/>
          <w:szCs w:val="24"/>
          <w:shd w:val="clear" w:color="auto" w:fill="FFFFFF"/>
        </w:rPr>
        <w:t xml:space="preserve"> and learning platform;</w:t>
      </w:r>
      <w:r w:rsidR="00C64C6B">
        <w:rPr>
          <w:rStyle w:val="eop"/>
          <w:color w:val="000000"/>
          <w:sz w:val="24"/>
          <w:szCs w:val="24"/>
          <w:shd w:val="clear" w:color="auto" w:fill="FFFFFF"/>
        </w:rPr>
        <w:br/>
      </w:r>
    </w:p>
    <w:p w14:paraId="3878FFFA" w14:textId="1CAC2D2E" w:rsidR="00E854E5" w:rsidRDefault="00E854E5" w:rsidP="00E854E5">
      <w:pPr>
        <w:ind w:left="1238"/>
        <w:jc w:val="both"/>
        <w:rPr>
          <w:rStyle w:val="normaltextrun"/>
          <w:color w:val="000000"/>
          <w:sz w:val="24"/>
          <w:szCs w:val="24"/>
          <w:shd w:val="clear" w:color="auto" w:fill="FFFFFF"/>
        </w:rPr>
      </w:pPr>
      <w:r w:rsidRPr="007646D2">
        <w:rPr>
          <w:rStyle w:val="eop"/>
          <w:color w:val="000000"/>
          <w:sz w:val="24"/>
          <w:szCs w:val="24"/>
          <w:shd w:val="clear" w:color="auto" w:fill="FFFFFF"/>
        </w:rPr>
        <w:t xml:space="preserve">15. </w:t>
      </w:r>
      <w:r w:rsidRPr="007646D2">
        <w:rPr>
          <w:rStyle w:val="normaltextrun"/>
          <w:color w:val="000000"/>
          <w:sz w:val="24"/>
          <w:szCs w:val="24"/>
          <w:shd w:val="clear" w:color="auto" w:fill="FFFFFF"/>
        </w:rPr>
        <w:t xml:space="preserve">Arrangements for personal </w:t>
      </w:r>
      <w:proofErr w:type="gramStart"/>
      <w:r w:rsidRPr="007646D2">
        <w:rPr>
          <w:rStyle w:val="normaltextrun"/>
          <w:color w:val="000000"/>
          <w:sz w:val="24"/>
          <w:szCs w:val="24"/>
          <w:shd w:val="clear" w:color="auto" w:fill="FFFFFF"/>
        </w:rPr>
        <w:t>tutoring;</w:t>
      </w:r>
      <w:proofErr w:type="gramEnd"/>
    </w:p>
    <w:p w14:paraId="144DFCE1" w14:textId="77777777" w:rsidR="00C64C6B" w:rsidRDefault="00C64C6B" w:rsidP="00E854E5">
      <w:pPr>
        <w:ind w:left="1238"/>
        <w:jc w:val="both"/>
        <w:rPr>
          <w:rStyle w:val="normaltextrun"/>
          <w:color w:val="000000"/>
          <w:sz w:val="24"/>
          <w:szCs w:val="24"/>
          <w:shd w:val="clear" w:color="auto" w:fill="FFFFFF"/>
        </w:rPr>
      </w:pPr>
    </w:p>
    <w:p w14:paraId="1500F862" w14:textId="77777777" w:rsidR="00E854E5" w:rsidRPr="007646D2" w:rsidRDefault="00E854E5" w:rsidP="00E854E5">
      <w:pPr>
        <w:ind w:left="1238"/>
        <w:jc w:val="both"/>
        <w:rPr>
          <w:color w:val="605E5C"/>
          <w:sz w:val="24"/>
          <w:szCs w:val="24"/>
          <w:shd w:val="clear" w:color="auto" w:fill="E1DFDD"/>
        </w:rPr>
      </w:pPr>
      <w:r w:rsidRPr="007646D2">
        <w:rPr>
          <w:rStyle w:val="normaltextrun"/>
          <w:color w:val="000000"/>
          <w:sz w:val="24"/>
          <w:szCs w:val="24"/>
          <w:shd w:val="clear" w:color="auto" w:fill="FFFFFF"/>
        </w:rPr>
        <w:t xml:space="preserve">16. </w:t>
      </w:r>
      <w:r w:rsidRPr="007646D2">
        <w:rPr>
          <w:sz w:val="24"/>
          <w:szCs w:val="24"/>
        </w:rPr>
        <w:t>That all required documentation for approval has been completed fully and appropriately.</w:t>
      </w:r>
    </w:p>
    <w:p w14:paraId="614583EB" w14:textId="77777777" w:rsidR="00E854E5" w:rsidRPr="007646D2" w:rsidRDefault="00E854E5" w:rsidP="00E854E5">
      <w:pPr>
        <w:ind w:left="720"/>
        <w:jc w:val="both"/>
        <w:rPr>
          <w:sz w:val="24"/>
          <w:szCs w:val="24"/>
        </w:rPr>
      </w:pPr>
    </w:p>
    <w:p w14:paraId="0DA0C2AE" w14:textId="5407D5B5" w:rsidR="00E854E5" w:rsidRDefault="00E854E5" w:rsidP="00920BC9">
      <w:pPr>
        <w:ind w:left="720"/>
        <w:jc w:val="both"/>
        <w:rPr>
          <w:sz w:val="24"/>
          <w:szCs w:val="24"/>
        </w:rPr>
      </w:pPr>
      <w:r w:rsidRPr="007646D2">
        <w:rPr>
          <w:sz w:val="24"/>
          <w:szCs w:val="24"/>
        </w:rPr>
        <w:t xml:space="preserve">In the case of programmes </w:t>
      </w:r>
      <w:r w:rsidR="009907B0">
        <w:rPr>
          <w:sz w:val="24"/>
          <w:szCs w:val="24"/>
        </w:rPr>
        <w:t>at</w:t>
      </w:r>
      <w:r w:rsidRPr="007646D2">
        <w:rPr>
          <w:sz w:val="24"/>
          <w:szCs w:val="24"/>
        </w:rPr>
        <w:t xml:space="preserve"> collaborative </w:t>
      </w:r>
      <w:r w:rsidR="00655212" w:rsidRPr="007646D2">
        <w:rPr>
          <w:sz w:val="24"/>
          <w:szCs w:val="24"/>
        </w:rPr>
        <w:t>partners,</w:t>
      </w:r>
      <w:r w:rsidRPr="007646D2">
        <w:rPr>
          <w:sz w:val="24"/>
          <w:szCs w:val="24"/>
        </w:rPr>
        <w:t xml:space="preserve"> the Panel will also seek to ensure:</w:t>
      </w:r>
    </w:p>
    <w:p w14:paraId="6A89A469" w14:textId="77777777" w:rsidR="00C64C6B" w:rsidRPr="007646D2" w:rsidRDefault="00C64C6B" w:rsidP="00920BC9">
      <w:pPr>
        <w:ind w:left="720"/>
        <w:jc w:val="both"/>
        <w:rPr>
          <w:sz w:val="24"/>
          <w:szCs w:val="24"/>
        </w:rPr>
      </w:pPr>
    </w:p>
    <w:p w14:paraId="6B593AEA" w14:textId="77858425" w:rsidR="00E854E5" w:rsidRDefault="00E854E5" w:rsidP="00C64C6B">
      <w:pPr>
        <w:ind w:left="1276"/>
        <w:jc w:val="both"/>
        <w:rPr>
          <w:sz w:val="24"/>
          <w:szCs w:val="24"/>
        </w:rPr>
      </w:pPr>
      <w:r w:rsidRPr="007646D2">
        <w:rPr>
          <w:sz w:val="24"/>
          <w:szCs w:val="24"/>
        </w:rPr>
        <w:t xml:space="preserve">17. That the management and academic staffing </w:t>
      </w:r>
      <w:r w:rsidR="009907B0">
        <w:rPr>
          <w:sz w:val="24"/>
          <w:szCs w:val="24"/>
        </w:rPr>
        <w:t xml:space="preserve">continue </w:t>
      </w:r>
      <w:r w:rsidRPr="007646D2">
        <w:rPr>
          <w:sz w:val="24"/>
          <w:szCs w:val="24"/>
        </w:rPr>
        <w:t xml:space="preserve">to ensure that academic standards </w:t>
      </w:r>
      <w:r w:rsidR="009907B0">
        <w:rPr>
          <w:sz w:val="24"/>
          <w:szCs w:val="24"/>
        </w:rPr>
        <w:t>are</w:t>
      </w:r>
      <w:r w:rsidRPr="007646D2">
        <w:rPr>
          <w:sz w:val="24"/>
          <w:szCs w:val="24"/>
        </w:rPr>
        <w:t xml:space="preserve"> achieved successfully and that the quality of provision </w:t>
      </w:r>
      <w:r w:rsidR="009907B0">
        <w:rPr>
          <w:sz w:val="24"/>
          <w:szCs w:val="24"/>
        </w:rPr>
        <w:t>is at a</w:t>
      </w:r>
      <w:r w:rsidRPr="007646D2">
        <w:rPr>
          <w:sz w:val="24"/>
          <w:szCs w:val="24"/>
        </w:rPr>
        <w:t xml:space="preserve"> comparable </w:t>
      </w:r>
      <w:proofErr w:type="gramStart"/>
      <w:r w:rsidRPr="007646D2">
        <w:rPr>
          <w:sz w:val="24"/>
          <w:szCs w:val="24"/>
        </w:rPr>
        <w:t>level;</w:t>
      </w:r>
      <w:proofErr w:type="gramEnd"/>
    </w:p>
    <w:p w14:paraId="582B663E" w14:textId="77777777" w:rsidR="00C64C6B" w:rsidRPr="007646D2" w:rsidRDefault="00C64C6B" w:rsidP="00C64C6B">
      <w:pPr>
        <w:ind w:left="1276"/>
        <w:jc w:val="both"/>
        <w:rPr>
          <w:sz w:val="24"/>
          <w:szCs w:val="24"/>
        </w:rPr>
      </w:pPr>
    </w:p>
    <w:p w14:paraId="59361B91" w14:textId="7F45874E" w:rsidR="00E854E5" w:rsidRDefault="00E854E5" w:rsidP="00C64C6B">
      <w:pPr>
        <w:ind w:left="1276"/>
        <w:jc w:val="both"/>
        <w:rPr>
          <w:sz w:val="24"/>
          <w:szCs w:val="24"/>
        </w:rPr>
      </w:pPr>
      <w:r w:rsidRPr="007646D2">
        <w:rPr>
          <w:sz w:val="24"/>
          <w:szCs w:val="24"/>
        </w:rPr>
        <w:t xml:space="preserve">18. That appropriate learning resources and student support mechanisms are in place to deliver the </w:t>
      </w:r>
      <w:proofErr w:type="spellStart"/>
      <w:proofErr w:type="gramStart"/>
      <w:r w:rsidRPr="007646D2">
        <w:rPr>
          <w:sz w:val="24"/>
          <w:szCs w:val="24"/>
        </w:rPr>
        <w:t>programme</w:t>
      </w:r>
      <w:proofErr w:type="spellEnd"/>
      <w:r w:rsidRPr="007646D2">
        <w:rPr>
          <w:sz w:val="24"/>
          <w:szCs w:val="24"/>
        </w:rPr>
        <w:t>;</w:t>
      </w:r>
      <w:proofErr w:type="gramEnd"/>
    </w:p>
    <w:p w14:paraId="2964B16D" w14:textId="77777777" w:rsidR="00C64C6B" w:rsidRPr="007646D2" w:rsidRDefault="00C64C6B" w:rsidP="00C64C6B">
      <w:pPr>
        <w:ind w:left="1276"/>
        <w:jc w:val="both"/>
        <w:rPr>
          <w:sz w:val="24"/>
          <w:szCs w:val="24"/>
        </w:rPr>
      </w:pPr>
    </w:p>
    <w:p w14:paraId="0BCC6D8F" w14:textId="22DC9B35" w:rsidR="00E854E5" w:rsidRPr="007646D2" w:rsidRDefault="00E854E5" w:rsidP="00C64C6B">
      <w:pPr>
        <w:ind w:left="1276"/>
        <w:jc w:val="both"/>
        <w:rPr>
          <w:sz w:val="24"/>
          <w:szCs w:val="24"/>
        </w:rPr>
      </w:pPr>
      <w:r w:rsidRPr="007646D2">
        <w:rPr>
          <w:sz w:val="24"/>
          <w:szCs w:val="24"/>
        </w:rPr>
        <w:t xml:space="preserve">19. In the case of franchised </w:t>
      </w:r>
      <w:proofErr w:type="gramStart"/>
      <w:r w:rsidRPr="007646D2">
        <w:rPr>
          <w:sz w:val="24"/>
          <w:szCs w:val="24"/>
        </w:rPr>
        <w:t>provision</w:t>
      </w:r>
      <w:r w:rsidR="00655212">
        <w:rPr>
          <w:sz w:val="24"/>
          <w:szCs w:val="24"/>
        </w:rPr>
        <w:t>,</w:t>
      </w:r>
      <w:r w:rsidRPr="007646D2">
        <w:rPr>
          <w:sz w:val="24"/>
          <w:szCs w:val="24"/>
        </w:rPr>
        <w:t xml:space="preserve"> that</w:t>
      </w:r>
      <w:proofErr w:type="gramEnd"/>
      <w:r w:rsidRPr="007646D2">
        <w:rPr>
          <w:sz w:val="24"/>
          <w:szCs w:val="24"/>
        </w:rPr>
        <w:t xml:space="preserve"> any minor changes proposed to the curriculum (e.g. to </w:t>
      </w:r>
      <w:proofErr w:type="spellStart"/>
      <w:r w:rsidRPr="007646D2">
        <w:rPr>
          <w:sz w:val="24"/>
          <w:szCs w:val="24"/>
        </w:rPr>
        <w:t>contextualise</w:t>
      </w:r>
      <w:proofErr w:type="spellEnd"/>
      <w:r w:rsidRPr="007646D2">
        <w:rPr>
          <w:sz w:val="24"/>
          <w:szCs w:val="24"/>
        </w:rPr>
        <w:t>) are acceptable in terms of content, breadth and academic level.</w:t>
      </w:r>
    </w:p>
    <w:p w14:paraId="67A3C3CC" w14:textId="77777777" w:rsidR="00095325" w:rsidRDefault="00095325" w:rsidP="00095325">
      <w:pPr>
        <w:pStyle w:val="BodyText"/>
        <w:spacing w:before="1"/>
      </w:pPr>
    </w:p>
    <w:p w14:paraId="1D6E9B1B" w14:textId="7ABC7DBE" w:rsidR="00700664" w:rsidRDefault="00700664" w:rsidP="00700664">
      <w:pPr>
        <w:pStyle w:val="Heading1"/>
        <w:rPr>
          <w:u w:val="none"/>
        </w:rPr>
      </w:pPr>
      <w:r>
        <w:rPr>
          <w:u w:val="thick"/>
        </w:rPr>
        <w:t>Standing Panel Scrutiny</w:t>
      </w:r>
    </w:p>
    <w:p w14:paraId="37411388" w14:textId="77777777" w:rsidR="00700664" w:rsidRPr="008B260F" w:rsidRDefault="00700664" w:rsidP="00700664">
      <w:pPr>
        <w:pStyle w:val="BodyText"/>
        <w:rPr>
          <w:b/>
        </w:rPr>
      </w:pPr>
    </w:p>
    <w:p w14:paraId="56970F23" w14:textId="384B0CB4" w:rsidR="00700664" w:rsidRDefault="00700664" w:rsidP="00572F5E">
      <w:pPr>
        <w:pStyle w:val="ListParagraph"/>
        <w:numPr>
          <w:ilvl w:val="0"/>
          <w:numId w:val="11"/>
        </w:numPr>
      </w:pPr>
      <w:r w:rsidRPr="00572F5E">
        <w:rPr>
          <w:sz w:val="24"/>
        </w:rPr>
        <w:t xml:space="preserve">In most </w:t>
      </w:r>
      <w:r w:rsidR="008B260F" w:rsidRPr="00572F5E">
        <w:rPr>
          <w:sz w:val="24"/>
        </w:rPr>
        <w:t>cases,</w:t>
      </w:r>
      <w:r w:rsidRPr="00572F5E">
        <w:rPr>
          <w:sz w:val="24"/>
        </w:rPr>
        <w:t xml:space="preserve"> reviews will be undertaken via the scrutiny of submitted documentation</w:t>
      </w:r>
      <w:r w:rsidR="004336C7">
        <w:rPr>
          <w:sz w:val="24"/>
        </w:rPr>
        <w:t xml:space="preserve"> and meetings between the proposers and the Standing Panel</w:t>
      </w:r>
      <w:r w:rsidRPr="00572F5E">
        <w:rPr>
          <w:sz w:val="24"/>
        </w:rPr>
        <w:t>. In the case of large portfolios, complex modes of provision</w:t>
      </w:r>
      <w:r w:rsidR="008B260F">
        <w:rPr>
          <w:sz w:val="24"/>
        </w:rPr>
        <w:t>,</w:t>
      </w:r>
      <w:r w:rsidRPr="00572F5E">
        <w:rPr>
          <w:sz w:val="24"/>
        </w:rPr>
        <w:t xml:space="preserve"> or where there is a significant PSRB requirement</w:t>
      </w:r>
      <w:r w:rsidR="008B260F">
        <w:rPr>
          <w:sz w:val="24"/>
        </w:rPr>
        <w:t>,</w:t>
      </w:r>
      <w:r w:rsidRPr="00572F5E">
        <w:rPr>
          <w:sz w:val="24"/>
        </w:rPr>
        <w:t xml:space="preserve"> the Panel may determine that meetings</w:t>
      </w:r>
      <w:r w:rsidR="00C47DA0">
        <w:rPr>
          <w:sz w:val="24"/>
        </w:rPr>
        <w:t>, in addition to those listed below,</w:t>
      </w:r>
      <w:r w:rsidRPr="00572F5E">
        <w:rPr>
          <w:sz w:val="24"/>
        </w:rPr>
        <w:t xml:space="preserve"> should also be held. </w:t>
      </w:r>
      <w:r w:rsidR="00EB1CDF">
        <w:rPr>
          <w:sz w:val="24"/>
        </w:rPr>
        <w:t>Meetings for a periodic review will typically include</w:t>
      </w:r>
      <w:r w:rsidR="00655212">
        <w:rPr>
          <w:sz w:val="24"/>
        </w:rPr>
        <w:t>:</w:t>
      </w:r>
    </w:p>
    <w:p w14:paraId="7C2C9D89" w14:textId="77777777" w:rsidR="00700664" w:rsidRDefault="00700664" w:rsidP="00700664">
      <w:pPr>
        <w:pStyle w:val="BodyText"/>
        <w:rPr>
          <w:sz w:val="20"/>
        </w:rPr>
      </w:pPr>
    </w:p>
    <w:p w14:paraId="56A47938" w14:textId="77777777" w:rsidR="00700664" w:rsidRDefault="00700664" w:rsidP="00700664">
      <w:pPr>
        <w:pStyle w:val="ListParagraph"/>
        <w:numPr>
          <w:ilvl w:val="0"/>
          <w:numId w:val="14"/>
        </w:numPr>
        <w:ind w:left="1276" w:right="43" w:hanging="426"/>
        <w:rPr>
          <w:sz w:val="24"/>
        </w:rPr>
      </w:pPr>
      <w:r>
        <w:rPr>
          <w:sz w:val="24"/>
        </w:rPr>
        <w:t xml:space="preserve">a meeting of the Panel with the Dean of School, School Deputy Dean, Associate </w:t>
      </w:r>
      <w:r>
        <w:rPr>
          <w:sz w:val="24"/>
        </w:rPr>
        <w:lastRenderedPageBreak/>
        <w:t>Dean: Student Engagement and Programme Director to explore context and management</w:t>
      </w:r>
      <w:r>
        <w:rPr>
          <w:spacing w:val="-4"/>
          <w:sz w:val="24"/>
        </w:rPr>
        <w:t xml:space="preserve"> </w:t>
      </w:r>
      <w:proofErr w:type="gramStart"/>
      <w:r>
        <w:rPr>
          <w:sz w:val="24"/>
        </w:rPr>
        <w:t>issues;</w:t>
      </w:r>
      <w:proofErr w:type="gramEnd"/>
    </w:p>
    <w:p w14:paraId="7ECB3B46" w14:textId="77777777" w:rsidR="00700664" w:rsidRDefault="00700664" w:rsidP="00700664">
      <w:pPr>
        <w:pStyle w:val="BodyText"/>
        <w:rPr>
          <w:sz w:val="20"/>
        </w:rPr>
      </w:pPr>
    </w:p>
    <w:p w14:paraId="55ADD5C7" w14:textId="3E495892" w:rsidR="00700664" w:rsidRDefault="00700664" w:rsidP="00700664">
      <w:pPr>
        <w:pStyle w:val="ListParagraph"/>
        <w:numPr>
          <w:ilvl w:val="0"/>
          <w:numId w:val="14"/>
        </w:numPr>
        <w:ind w:left="1276" w:right="43" w:hanging="426"/>
        <w:rPr>
          <w:sz w:val="24"/>
        </w:rPr>
      </w:pPr>
      <w:r>
        <w:rPr>
          <w:sz w:val="24"/>
        </w:rPr>
        <w:t xml:space="preserve">a meeting, or meetings, of the Panel with the Programme Team to investigate fully the </w:t>
      </w:r>
      <w:proofErr w:type="spellStart"/>
      <w:r>
        <w:rPr>
          <w:sz w:val="24"/>
        </w:rPr>
        <w:t>programme</w:t>
      </w:r>
      <w:proofErr w:type="spellEnd"/>
      <w:r>
        <w:rPr>
          <w:sz w:val="24"/>
        </w:rPr>
        <w:t xml:space="preserve"> proposal including rationale, content, assessment and entry to the </w:t>
      </w:r>
      <w:proofErr w:type="spellStart"/>
      <w:r>
        <w:rPr>
          <w:sz w:val="24"/>
        </w:rPr>
        <w:t>programme</w:t>
      </w:r>
      <w:proofErr w:type="spellEnd"/>
      <w:r>
        <w:rPr>
          <w:sz w:val="24"/>
        </w:rPr>
        <w:t xml:space="preserve">; it is expected that all </w:t>
      </w:r>
      <w:r w:rsidR="00401183">
        <w:rPr>
          <w:sz w:val="24"/>
        </w:rPr>
        <w:t>P</w:t>
      </w:r>
      <w:r>
        <w:rPr>
          <w:sz w:val="24"/>
        </w:rPr>
        <w:t xml:space="preserve">rogramme </w:t>
      </w:r>
      <w:r w:rsidR="00401183">
        <w:rPr>
          <w:sz w:val="24"/>
        </w:rPr>
        <w:t>T</w:t>
      </w:r>
      <w:r>
        <w:rPr>
          <w:sz w:val="24"/>
        </w:rPr>
        <w:t>eam members, including external lecturers where there is substantial input, will attend this meeting; the Dean of School and/or School Deputy/Associate Dean may also  be present as</w:t>
      </w:r>
      <w:r>
        <w:rPr>
          <w:spacing w:val="-2"/>
          <w:sz w:val="24"/>
        </w:rPr>
        <w:t xml:space="preserve"> </w:t>
      </w:r>
      <w:r>
        <w:rPr>
          <w:sz w:val="24"/>
        </w:rPr>
        <w:t>appropriate;</w:t>
      </w:r>
    </w:p>
    <w:p w14:paraId="08EF1C1F" w14:textId="77777777" w:rsidR="00700664" w:rsidRDefault="00700664" w:rsidP="00700664">
      <w:pPr>
        <w:pStyle w:val="BodyText"/>
        <w:rPr>
          <w:sz w:val="20"/>
        </w:rPr>
      </w:pPr>
    </w:p>
    <w:p w14:paraId="58168928" w14:textId="77777777" w:rsidR="00700664" w:rsidRDefault="00700664" w:rsidP="00700664">
      <w:pPr>
        <w:pStyle w:val="ListParagraph"/>
        <w:numPr>
          <w:ilvl w:val="0"/>
          <w:numId w:val="14"/>
        </w:numPr>
        <w:ind w:left="1276" w:right="43" w:hanging="426"/>
        <w:rPr>
          <w:sz w:val="24"/>
        </w:rPr>
      </w:pPr>
      <w:r>
        <w:rPr>
          <w:sz w:val="24"/>
        </w:rPr>
        <w:t>a tour of facilities, both general (for example, library and information technology) and those specific to the</w:t>
      </w:r>
      <w:r>
        <w:rPr>
          <w:spacing w:val="-5"/>
          <w:sz w:val="24"/>
        </w:rPr>
        <w:t xml:space="preserve"> </w:t>
      </w:r>
      <w:proofErr w:type="spellStart"/>
      <w:proofErr w:type="gramStart"/>
      <w:r>
        <w:rPr>
          <w:sz w:val="24"/>
        </w:rPr>
        <w:t>programme</w:t>
      </w:r>
      <w:proofErr w:type="spellEnd"/>
      <w:r>
        <w:rPr>
          <w:sz w:val="24"/>
        </w:rPr>
        <w:t>;</w:t>
      </w:r>
      <w:proofErr w:type="gramEnd"/>
    </w:p>
    <w:p w14:paraId="7398B0B3" w14:textId="77777777" w:rsidR="00700664" w:rsidRDefault="00700664" w:rsidP="00700664">
      <w:pPr>
        <w:pStyle w:val="BodyText"/>
        <w:rPr>
          <w:sz w:val="20"/>
        </w:rPr>
      </w:pPr>
    </w:p>
    <w:p w14:paraId="43BFB5D1" w14:textId="77777777" w:rsidR="00700664" w:rsidRDefault="00700664" w:rsidP="00700664">
      <w:pPr>
        <w:pStyle w:val="ListParagraph"/>
        <w:numPr>
          <w:ilvl w:val="0"/>
          <w:numId w:val="14"/>
        </w:numPr>
        <w:ind w:left="1276" w:right="43" w:hanging="426"/>
        <w:rPr>
          <w:sz w:val="24"/>
        </w:rPr>
      </w:pPr>
      <w:r>
        <w:rPr>
          <w:sz w:val="24"/>
        </w:rPr>
        <w:t xml:space="preserve">where appropriate, </w:t>
      </w:r>
      <w:proofErr w:type="gramStart"/>
      <w:r>
        <w:rPr>
          <w:sz w:val="24"/>
        </w:rPr>
        <w:t>a meeting</w:t>
      </w:r>
      <w:proofErr w:type="gramEnd"/>
      <w:r>
        <w:rPr>
          <w:sz w:val="24"/>
        </w:rPr>
        <w:t xml:space="preserve"> with students from the School in which the </w:t>
      </w:r>
      <w:proofErr w:type="spellStart"/>
      <w:r>
        <w:rPr>
          <w:sz w:val="24"/>
        </w:rPr>
        <w:t>programme</w:t>
      </w:r>
      <w:proofErr w:type="spellEnd"/>
      <w:r>
        <w:rPr>
          <w:sz w:val="24"/>
        </w:rPr>
        <w:t xml:space="preserve"> is to be</w:t>
      </w:r>
      <w:r>
        <w:rPr>
          <w:spacing w:val="-5"/>
          <w:sz w:val="24"/>
        </w:rPr>
        <w:t xml:space="preserve"> </w:t>
      </w:r>
      <w:r>
        <w:rPr>
          <w:sz w:val="24"/>
        </w:rPr>
        <w:t>located.</w:t>
      </w:r>
    </w:p>
    <w:p w14:paraId="7FEBC294" w14:textId="77777777" w:rsidR="00095325" w:rsidRDefault="00095325" w:rsidP="00095325">
      <w:pPr>
        <w:pStyle w:val="BodyText"/>
      </w:pPr>
    </w:p>
    <w:p w14:paraId="1294B3F6" w14:textId="77777777" w:rsidR="00095325" w:rsidRDefault="00095325" w:rsidP="00095325">
      <w:pPr>
        <w:pStyle w:val="Heading1"/>
        <w:spacing w:before="1"/>
        <w:rPr>
          <w:u w:val="none"/>
        </w:rPr>
      </w:pPr>
      <w:r>
        <w:rPr>
          <w:u w:val="thick"/>
        </w:rPr>
        <w:t>Formulation of Review Decisions</w:t>
      </w:r>
    </w:p>
    <w:p w14:paraId="6DC89225" w14:textId="77777777" w:rsidR="00095325" w:rsidRDefault="00095325" w:rsidP="00095325">
      <w:pPr>
        <w:pStyle w:val="BodyText"/>
        <w:spacing w:before="10"/>
        <w:rPr>
          <w:b/>
          <w:sz w:val="15"/>
        </w:rPr>
      </w:pPr>
    </w:p>
    <w:p w14:paraId="429B94F8" w14:textId="77777777" w:rsidR="00095325" w:rsidRDefault="00095325" w:rsidP="008B260F">
      <w:pPr>
        <w:pStyle w:val="ListParagraph"/>
        <w:numPr>
          <w:ilvl w:val="0"/>
          <w:numId w:val="16"/>
        </w:numPr>
        <w:tabs>
          <w:tab w:val="left" w:pos="688"/>
        </w:tabs>
        <w:spacing w:before="92"/>
        <w:ind w:left="709" w:right="117" w:hanging="567"/>
        <w:rPr>
          <w:sz w:val="24"/>
        </w:rPr>
      </w:pPr>
      <w:r>
        <w:rPr>
          <w:sz w:val="24"/>
        </w:rPr>
        <w:t xml:space="preserve">Recommendations to the Academic Quality &amp; Standards Committee for the continuation of approval should not normally be made if the Panel </w:t>
      </w:r>
      <w:proofErr w:type="gramStart"/>
      <w:r>
        <w:rPr>
          <w:sz w:val="24"/>
        </w:rPr>
        <w:t>retains</w:t>
      </w:r>
      <w:proofErr w:type="gramEnd"/>
      <w:r>
        <w:rPr>
          <w:sz w:val="24"/>
        </w:rPr>
        <w:t xml:space="preserve"> major reservations about the way the </w:t>
      </w:r>
      <w:proofErr w:type="spellStart"/>
      <w:r>
        <w:rPr>
          <w:sz w:val="24"/>
        </w:rPr>
        <w:t>programme</w:t>
      </w:r>
      <w:proofErr w:type="spellEnd"/>
      <w:r>
        <w:rPr>
          <w:sz w:val="24"/>
        </w:rPr>
        <w:t xml:space="preserve"> has operated since validation or the previous review, about the standards achieved or about the staffing and resources associated with the</w:t>
      </w:r>
      <w:r>
        <w:rPr>
          <w:spacing w:val="-4"/>
          <w:sz w:val="24"/>
        </w:rPr>
        <w:t xml:space="preserve"> </w:t>
      </w:r>
      <w:proofErr w:type="spellStart"/>
      <w:r>
        <w:rPr>
          <w:sz w:val="24"/>
        </w:rPr>
        <w:t>programme</w:t>
      </w:r>
      <w:proofErr w:type="spellEnd"/>
      <w:r>
        <w:rPr>
          <w:sz w:val="24"/>
        </w:rPr>
        <w:t>.</w:t>
      </w:r>
    </w:p>
    <w:p w14:paraId="4C132FED" w14:textId="77777777" w:rsidR="00E2591F" w:rsidRPr="007646D2" w:rsidRDefault="00E2591F" w:rsidP="00572F5E">
      <w:pPr>
        <w:ind w:right="43"/>
        <w:rPr>
          <w:sz w:val="24"/>
        </w:rPr>
      </w:pPr>
    </w:p>
    <w:p w14:paraId="17226986" w14:textId="36258822" w:rsidR="00E2591F" w:rsidRDefault="00E2591F" w:rsidP="00E2591F">
      <w:pPr>
        <w:ind w:left="720" w:right="43" w:hanging="616"/>
        <w:jc w:val="both"/>
        <w:rPr>
          <w:sz w:val="24"/>
        </w:rPr>
      </w:pPr>
      <w:r>
        <w:rPr>
          <w:sz w:val="24"/>
          <w:szCs w:val="24"/>
        </w:rPr>
        <w:t>36</w:t>
      </w:r>
      <w:proofErr w:type="gramStart"/>
      <w:r w:rsidRPr="007646D2">
        <w:rPr>
          <w:sz w:val="24"/>
          <w:szCs w:val="24"/>
        </w:rPr>
        <w:t xml:space="preserve">. </w:t>
      </w:r>
      <w:r w:rsidRPr="007646D2">
        <w:rPr>
          <w:sz w:val="24"/>
          <w:szCs w:val="24"/>
        </w:rPr>
        <w:tab/>
        <w:t>The</w:t>
      </w:r>
      <w:proofErr w:type="gramEnd"/>
      <w:r w:rsidRPr="007646D2">
        <w:rPr>
          <w:sz w:val="24"/>
          <w:szCs w:val="24"/>
        </w:rPr>
        <w:t xml:space="preserve"> situation which causes most difficulty arises where the document is </w:t>
      </w:r>
      <w:proofErr w:type="gramStart"/>
      <w:r w:rsidRPr="007646D2">
        <w:rPr>
          <w:sz w:val="24"/>
          <w:szCs w:val="24"/>
        </w:rPr>
        <w:t>deficient</w:t>
      </w:r>
      <w:proofErr w:type="gramEnd"/>
      <w:r w:rsidRPr="007646D2">
        <w:rPr>
          <w:sz w:val="24"/>
          <w:szCs w:val="24"/>
        </w:rPr>
        <w:t xml:space="preserve"> but where the reservations of the Panel have been satisfied in discussion. In such </w:t>
      </w:r>
      <w:r w:rsidR="00655212" w:rsidRPr="007646D2">
        <w:rPr>
          <w:sz w:val="24"/>
          <w:szCs w:val="24"/>
        </w:rPr>
        <w:t>cases,</w:t>
      </w:r>
      <w:r w:rsidRPr="007646D2">
        <w:rPr>
          <w:sz w:val="24"/>
          <w:szCs w:val="24"/>
        </w:rPr>
        <w:t xml:space="preserve"> the Panel must be satisfied that the issues have been or can be resolved and that the documentation will be amended accordingly</w:t>
      </w:r>
      <w:r w:rsidRPr="000F5556">
        <w:rPr>
          <w:sz w:val="24"/>
          <w:szCs w:val="24"/>
        </w:rPr>
        <w:t>.</w:t>
      </w:r>
    </w:p>
    <w:p w14:paraId="1E36E5AA" w14:textId="77777777" w:rsidR="00E2591F" w:rsidRPr="007646D2" w:rsidRDefault="00E2591F" w:rsidP="00E2591F">
      <w:pPr>
        <w:ind w:left="720" w:right="43" w:hanging="616"/>
        <w:jc w:val="both"/>
        <w:rPr>
          <w:sz w:val="24"/>
        </w:rPr>
      </w:pPr>
    </w:p>
    <w:p w14:paraId="3B157623" w14:textId="67717A78" w:rsidR="00E2591F" w:rsidRPr="007646D2" w:rsidRDefault="00E2591F" w:rsidP="00572F5E">
      <w:pPr>
        <w:ind w:left="720" w:right="43" w:hanging="616"/>
        <w:jc w:val="both"/>
        <w:rPr>
          <w:sz w:val="24"/>
          <w:szCs w:val="24"/>
        </w:rPr>
      </w:pPr>
      <w:r>
        <w:rPr>
          <w:sz w:val="24"/>
          <w:szCs w:val="24"/>
        </w:rPr>
        <w:t>37</w:t>
      </w:r>
      <w:proofErr w:type="gramStart"/>
      <w:r w:rsidRPr="007646D2">
        <w:rPr>
          <w:sz w:val="24"/>
          <w:szCs w:val="24"/>
        </w:rPr>
        <w:t xml:space="preserve">. </w:t>
      </w:r>
      <w:r w:rsidRPr="007646D2">
        <w:rPr>
          <w:sz w:val="24"/>
          <w:szCs w:val="24"/>
        </w:rPr>
        <w:tab/>
        <w:t>Following</w:t>
      </w:r>
      <w:proofErr w:type="gramEnd"/>
      <w:r w:rsidRPr="007646D2">
        <w:rPr>
          <w:sz w:val="24"/>
          <w:szCs w:val="24"/>
        </w:rPr>
        <w:t xml:space="preserve"> consideration of the final academic proposal</w:t>
      </w:r>
      <w:r w:rsidR="00AC46F0">
        <w:rPr>
          <w:sz w:val="24"/>
          <w:szCs w:val="24"/>
        </w:rPr>
        <w:t>,</w:t>
      </w:r>
      <w:r w:rsidRPr="007646D2">
        <w:rPr>
          <w:sz w:val="24"/>
          <w:szCs w:val="24"/>
        </w:rPr>
        <w:t xml:space="preserve"> the </w:t>
      </w:r>
      <w:r w:rsidRPr="000F5556">
        <w:rPr>
          <w:sz w:val="24"/>
          <w:szCs w:val="24"/>
        </w:rPr>
        <w:t>Standing</w:t>
      </w:r>
      <w:r w:rsidRPr="007646D2">
        <w:rPr>
          <w:sz w:val="24"/>
          <w:szCs w:val="24"/>
        </w:rPr>
        <w:t xml:space="preserve"> Panel may make the following recommendations</w:t>
      </w:r>
      <w:r>
        <w:rPr>
          <w:sz w:val="24"/>
          <w:szCs w:val="24"/>
        </w:rPr>
        <w:t>:</w:t>
      </w:r>
    </w:p>
    <w:p w14:paraId="4161EC37" w14:textId="77777777" w:rsidR="00E2591F" w:rsidRPr="00AC46F0" w:rsidRDefault="00E2591F" w:rsidP="00E2591F">
      <w:pPr>
        <w:pStyle w:val="BodyText"/>
      </w:pPr>
    </w:p>
    <w:p w14:paraId="64AFC91A" w14:textId="1B4533D7" w:rsidR="00E2591F" w:rsidRDefault="00E2591F" w:rsidP="00E2591F">
      <w:pPr>
        <w:pStyle w:val="ListParagraph"/>
        <w:numPr>
          <w:ilvl w:val="0"/>
          <w:numId w:val="17"/>
        </w:numPr>
        <w:ind w:left="1276" w:hanging="425"/>
        <w:rPr>
          <w:sz w:val="24"/>
        </w:rPr>
      </w:pPr>
      <w:r>
        <w:rPr>
          <w:sz w:val="24"/>
        </w:rPr>
        <w:t xml:space="preserve">that the </w:t>
      </w:r>
      <w:proofErr w:type="spellStart"/>
      <w:r>
        <w:rPr>
          <w:sz w:val="24"/>
        </w:rPr>
        <w:t>programme</w:t>
      </w:r>
      <w:proofErr w:type="spellEnd"/>
      <w:r>
        <w:rPr>
          <w:sz w:val="24"/>
        </w:rPr>
        <w:t xml:space="preserve"> be</w:t>
      </w:r>
      <w:r>
        <w:rPr>
          <w:spacing w:val="-5"/>
          <w:sz w:val="24"/>
        </w:rPr>
        <w:t xml:space="preserve"> </w:t>
      </w:r>
      <w:r>
        <w:rPr>
          <w:sz w:val="24"/>
        </w:rPr>
        <w:t>approved</w:t>
      </w:r>
      <w:r w:rsidR="00DB243C">
        <w:rPr>
          <w:sz w:val="24"/>
        </w:rPr>
        <w:t xml:space="preserve"> to </w:t>
      </w:r>
      <w:proofErr w:type="gramStart"/>
      <w:r w:rsidR="00DB243C">
        <w:rPr>
          <w:sz w:val="24"/>
        </w:rPr>
        <w:t>continue</w:t>
      </w:r>
      <w:r>
        <w:rPr>
          <w:sz w:val="24"/>
        </w:rPr>
        <w:t>;</w:t>
      </w:r>
      <w:proofErr w:type="gramEnd"/>
    </w:p>
    <w:p w14:paraId="46C2E374" w14:textId="77777777" w:rsidR="00E2591F" w:rsidRDefault="00E2591F" w:rsidP="00E2591F">
      <w:pPr>
        <w:pStyle w:val="BodyText"/>
        <w:jc w:val="both"/>
        <w:rPr>
          <w:sz w:val="20"/>
        </w:rPr>
      </w:pPr>
    </w:p>
    <w:p w14:paraId="3D9CC064" w14:textId="77777777" w:rsidR="00E2591F" w:rsidRDefault="00E2591F" w:rsidP="00E2591F">
      <w:pPr>
        <w:pStyle w:val="ListParagraph"/>
        <w:numPr>
          <w:ilvl w:val="0"/>
          <w:numId w:val="17"/>
        </w:numPr>
        <w:ind w:left="1276" w:right="43" w:hanging="426"/>
        <w:rPr>
          <w:sz w:val="24"/>
        </w:rPr>
      </w:pPr>
      <w:r>
        <w:rPr>
          <w:sz w:val="24"/>
        </w:rPr>
        <w:t xml:space="preserve">that the </w:t>
      </w:r>
      <w:proofErr w:type="spellStart"/>
      <w:r>
        <w:rPr>
          <w:sz w:val="24"/>
        </w:rPr>
        <w:t>programme</w:t>
      </w:r>
      <w:proofErr w:type="spellEnd"/>
      <w:r>
        <w:rPr>
          <w:sz w:val="24"/>
        </w:rPr>
        <w:t xml:space="preserve"> be approved subject to minor changes to the </w:t>
      </w:r>
      <w:proofErr w:type="gramStart"/>
      <w:r>
        <w:rPr>
          <w:sz w:val="24"/>
        </w:rPr>
        <w:t>documentation;</w:t>
      </w:r>
      <w:proofErr w:type="gramEnd"/>
    </w:p>
    <w:p w14:paraId="418DA1B5" w14:textId="77777777" w:rsidR="00E2591F" w:rsidRDefault="00E2591F" w:rsidP="00655212">
      <w:pPr>
        <w:pStyle w:val="ListParagraph"/>
        <w:ind w:left="1276" w:right="43"/>
        <w:jc w:val="left"/>
        <w:rPr>
          <w:sz w:val="24"/>
        </w:rPr>
      </w:pPr>
    </w:p>
    <w:p w14:paraId="71816D60" w14:textId="5C0D8B62" w:rsidR="00E2591F" w:rsidRDefault="00E2591F" w:rsidP="00E2591F">
      <w:pPr>
        <w:pStyle w:val="ListParagraph"/>
        <w:numPr>
          <w:ilvl w:val="0"/>
          <w:numId w:val="17"/>
        </w:numPr>
        <w:ind w:left="1276" w:right="43" w:hanging="426"/>
        <w:rPr>
          <w:sz w:val="24"/>
        </w:rPr>
      </w:pPr>
      <w:r>
        <w:rPr>
          <w:sz w:val="24"/>
        </w:rPr>
        <w:t xml:space="preserve">that the </w:t>
      </w:r>
      <w:proofErr w:type="spellStart"/>
      <w:r>
        <w:rPr>
          <w:sz w:val="24"/>
        </w:rPr>
        <w:t>programme</w:t>
      </w:r>
      <w:proofErr w:type="spellEnd"/>
      <w:r>
        <w:rPr>
          <w:sz w:val="24"/>
        </w:rPr>
        <w:t xml:space="preserve"> be approved </w:t>
      </w:r>
      <w:r w:rsidR="00DB243C">
        <w:rPr>
          <w:sz w:val="24"/>
        </w:rPr>
        <w:t xml:space="preserve">to continue </w:t>
      </w:r>
      <w:r>
        <w:rPr>
          <w:sz w:val="24"/>
        </w:rPr>
        <w:t xml:space="preserve">subject to ongoing monitoring by AQSC. In the case of resource issues, including staffing, this may result in a requirement for an action </w:t>
      </w:r>
      <w:proofErr w:type="gramStart"/>
      <w:r>
        <w:rPr>
          <w:sz w:val="24"/>
        </w:rPr>
        <w:t>plan,</w:t>
      </w:r>
      <w:proofErr w:type="gramEnd"/>
      <w:r>
        <w:rPr>
          <w:sz w:val="24"/>
        </w:rPr>
        <w:t xml:space="preserve"> to be monitored through the Academic Quality &amp; Standards</w:t>
      </w:r>
      <w:r>
        <w:rPr>
          <w:spacing w:val="-4"/>
          <w:sz w:val="24"/>
        </w:rPr>
        <w:t xml:space="preserve"> </w:t>
      </w:r>
      <w:proofErr w:type="gramStart"/>
      <w:r>
        <w:rPr>
          <w:sz w:val="24"/>
        </w:rPr>
        <w:t>Committee;</w:t>
      </w:r>
      <w:proofErr w:type="gramEnd"/>
    </w:p>
    <w:p w14:paraId="0D4DE6CD" w14:textId="77777777" w:rsidR="00E2591F" w:rsidRDefault="00E2591F" w:rsidP="00E2591F">
      <w:pPr>
        <w:pStyle w:val="BodyText"/>
        <w:jc w:val="both"/>
        <w:rPr>
          <w:sz w:val="20"/>
        </w:rPr>
      </w:pPr>
    </w:p>
    <w:p w14:paraId="009C01BF" w14:textId="6D08DEEB" w:rsidR="00E2591F" w:rsidRDefault="00E2591F" w:rsidP="00E2591F">
      <w:pPr>
        <w:pStyle w:val="ListParagraph"/>
        <w:numPr>
          <w:ilvl w:val="0"/>
          <w:numId w:val="17"/>
        </w:numPr>
        <w:ind w:left="1276" w:right="43" w:hanging="426"/>
        <w:rPr>
          <w:sz w:val="24"/>
        </w:rPr>
      </w:pPr>
      <w:r>
        <w:rPr>
          <w:sz w:val="24"/>
        </w:rPr>
        <w:t xml:space="preserve">that the </w:t>
      </w:r>
      <w:proofErr w:type="spellStart"/>
      <w:r>
        <w:rPr>
          <w:sz w:val="24"/>
        </w:rPr>
        <w:t>programme</w:t>
      </w:r>
      <w:proofErr w:type="spellEnd"/>
      <w:r>
        <w:rPr>
          <w:sz w:val="24"/>
        </w:rPr>
        <w:t xml:space="preserve"> </w:t>
      </w:r>
      <w:proofErr w:type="gramStart"/>
      <w:r>
        <w:rPr>
          <w:sz w:val="24"/>
        </w:rPr>
        <w:t>be</w:t>
      </w:r>
      <w:proofErr w:type="gramEnd"/>
      <w:r>
        <w:rPr>
          <w:sz w:val="24"/>
        </w:rPr>
        <w:t xml:space="preserve"> not approved</w:t>
      </w:r>
      <w:r w:rsidR="00646E87">
        <w:rPr>
          <w:sz w:val="24"/>
        </w:rPr>
        <w:t xml:space="preserve"> to continue</w:t>
      </w:r>
      <w:r>
        <w:rPr>
          <w:sz w:val="24"/>
        </w:rPr>
        <w:t xml:space="preserve"> but resubmitted after a process of further development or re-</w:t>
      </w:r>
      <w:proofErr w:type="gramStart"/>
      <w:r>
        <w:rPr>
          <w:sz w:val="24"/>
        </w:rPr>
        <w:t>design;</w:t>
      </w:r>
      <w:proofErr w:type="gramEnd"/>
    </w:p>
    <w:p w14:paraId="7BFBA37F" w14:textId="77777777" w:rsidR="00E2591F" w:rsidRDefault="00E2591F" w:rsidP="00E2591F">
      <w:pPr>
        <w:pStyle w:val="BodyText"/>
        <w:rPr>
          <w:sz w:val="20"/>
        </w:rPr>
      </w:pPr>
    </w:p>
    <w:p w14:paraId="7FBC384B" w14:textId="1E43E9E9" w:rsidR="00E2591F" w:rsidRDefault="00E2591F" w:rsidP="00AC46F0">
      <w:pPr>
        <w:pStyle w:val="ListParagraph"/>
        <w:numPr>
          <w:ilvl w:val="0"/>
          <w:numId w:val="17"/>
        </w:numPr>
        <w:ind w:left="1276" w:right="43" w:hanging="425"/>
        <w:rPr>
          <w:sz w:val="24"/>
        </w:rPr>
      </w:pPr>
      <w:r>
        <w:rPr>
          <w:sz w:val="24"/>
        </w:rPr>
        <w:t xml:space="preserve">that the </w:t>
      </w:r>
      <w:proofErr w:type="spellStart"/>
      <w:r>
        <w:rPr>
          <w:sz w:val="24"/>
        </w:rPr>
        <w:t>programme</w:t>
      </w:r>
      <w:proofErr w:type="spellEnd"/>
      <w:r>
        <w:rPr>
          <w:sz w:val="24"/>
        </w:rPr>
        <w:t xml:space="preserve"> be </w:t>
      </w:r>
      <w:r w:rsidR="00646E87">
        <w:rPr>
          <w:sz w:val="24"/>
        </w:rPr>
        <w:t>closed</w:t>
      </w:r>
      <w:r>
        <w:rPr>
          <w:sz w:val="24"/>
        </w:rPr>
        <w:t xml:space="preserve">, on the grounds that neither the application of changes nor further development would result in a </w:t>
      </w:r>
      <w:proofErr w:type="spellStart"/>
      <w:r>
        <w:rPr>
          <w:sz w:val="24"/>
        </w:rPr>
        <w:t>programme</w:t>
      </w:r>
      <w:proofErr w:type="spellEnd"/>
      <w:r>
        <w:rPr>
          <w:sz w:val="24"/>
        </w:rPr>
        <w:t xml:space="preserve"> of appropriate quality or</w:t>
      </w:r>
      <w:r>
        <w:rPr>
          <w:spacing w:val="-3"/>
          <w:sz w:val="24"/>
        </w:rPr>
        <w:t xml:space="preserve"> </w:t>
      </w:r>
      <w:r>
        <w:rPr>
          <w:sz w:val="24"/>
        </w:rPr>
        <w:t>standard.</w:t>
      </w:r>
    </w:p>
    <w:p w14:paraId="72C8960C" w14:textId="77777777" w:rsidR="00E2591F" w:rsidRDefault="00E2591F" w:rsidP="00AC46F0">
      <w:pPr>
        <w:pStyle w:val="ListParagraph"/>
        <w:ind w:left="1134" w:right="43"/>
        <w:jc w:val="left"/>
        <w:rPr>
          <w:sz w:val="24"/>
        </w:rPr>
      </w:pPr>
    </w:p>
    <w:p w14:paraId="14312D7E" w14:textId="6A085521" w:rsidR="00E2591F" w:rsidRPr="007646D2" w:rsidRDefault="00646E87" w:rsidP="00AC46F0">
      <w:pPr>
        <w:ind w:left="851" w:right="43" w:hanging="709"/>
        <w:jc w:val="both"/>
        <w:rPr>
          <w:sz w:val="24"/>
        </w:rPr>
      </w:pPr>
      <w:r>
        <w:rPr>
          <w:sz w:val="24"/>
        </w:rPr>
        <w:t>38</w:t>
      </w:r>
      <w:proofErr w:type="gramStart"/>
      <w:r>
        <w:rPr>
          <w:sz w:val="24"/>
        </w:rPr>
        <w:t xml:space="preserve">. </w:t>
      </w:r>
      <w:r w:rsidR="00AC46F0">
        <w:rPr>
          <w:sz w:val="24"/>
        </w:rPr>
        <w:tab/>
      </w:r>
      <w:r w:rsidR="00E2591F">
        <w:rPr>
          <w:sz w:val="24"/>
        </w:rPr>
        <w:t>In</w:t>
      </w:r>
      <w:proofErr w:type="gramEnd"/>
      <w:r w:rsidR="00E2591F">
        <w:rPr>
          <w:sz w:val="24"/>
        </w:rPr>
        <w:t xml:space="preserve"> the case of </w:t>
      </w:r>
      <w:proofErr w:type="gramStart"/>
      <w:r w:rsidR="00E2591F">
        <w:rPr>
          <w:sz w:val="24"/>
        </w:rPr>
        <w:t>recommendation</w:t>
      </w:r>
      <w:proofErr w:type="gramEnd"/>
      <w:r w:rsidR="00E2591F">
        <w:rPr>
          <w:sz w:val="24"/>
        </w:rPr>
        <w:t xml:space="preserve"> 1, 2 or 3 above</w:t>
      </w:r>
      <w:r w:rsidR="0026126C">
        <w:rPr>
          <w:sz w:val="24"/>
        </w:rPr>
        <w:t>,</w:t>
      </w:r>
      <w:r w:rsidR="00E2591F">
        <w:rPr>
          <w:sz w:val="24"/>
        </w:rPr>
        <w:t xml:space="preserve"> AQSC will be advised to approve </w:t>
      </w:r>
      <w:r w:rsidR="00E2591F">
        <w:rPr>
          <w:sz w:val="24"/>
        </w:rPr>
        <w:lastRenderedPageBreak/>
        <w:t xml:space="preserve">the </w:t>
      </w:r>
      <w:r>
        <w:rPr>
          <w:sz w:val="24"/>
        </w:rPr>
        <w:t xml:space="preserve">continuation of the </w:t>
      </w:r>
      <w:proofErr w:type="spellStart"/>
      <w:r w:rsidR="00E2591F">
        <w:rPr>
          <w:sz w:val="24"/>
        </w:rPr>
        <w:t>programme</w:t>
      </w:r>
      <w:proofErr w:type="spellEnd"/>
      <w:r w:rsidR="00E2591F">
        <w:rPr>
          <w:sz w:val="24"/>
        </w:rPr>
        <w:t xml:space="preserve"> (following, where applicable, the completion of any minor changes or an appropriate action plan).</w:t>
      </w:r>
      <w:r w:rsidR="00D5285A">
        <w:rPr>
          <w:sz w:val="24"/>
        </w:rPr>
        <w:t xml:space="preserve"> In the case of recommendation </w:t>
      </w:r>
      <w:r w:rsidR="0026126C">
        <w:rPr>
          <w:sz w:val="24"/>
        </w:rPr>
        <w:t>5,</w:t>
      </w:r>
      <w:r w:rsidR="00D5285A">
        <w:rPr>
          <w:sz w:val="24"/>
        </w:rPr>
        <w:t xml:space="preserve"> the outcome will be reported to the Portfolio Development Committee.</w:t>
      </w:r>
    </w:p>
    <w:p w14:paraId="421C3B11" w14:textId="6A12C286" w:rsidR="00095325" w:rsidRDefault="00095325" w:rsidP="00095325">
      <w:pPr>
        <w:pStyle w:val="BodyText"/>
        <w:spacing w:before="1"/>
      </w:pPr>
    </w:p>
    <w:p w14:paraId="5012DFE1" w14:textId="77777777" w:rsidR="00095325" w:rsidRDefault="00095325" w:rsidP="00095325">
      <w:pPr>
        <w:pStyle w:val="Heading1"/>
        <w:rPr>
          <w:u w:val="none"/>
        </w:rPr>
      </w:pPr>
      <w:r>
        <w:rPr>
          <w:u w:val="thick"/>
        </w:rPr>
        <w:t>Periodic Review of Programmes Undergoing Discontinuation</w:t>
      </w:r>
    </w:p>
    <w:p w14:paraId="7F23995F" w14:textId="77777777" w:rsidR="00095325" w:rsidRDefault="00095325" w:rsidP="00095325">
      <w:pPr>
        <w:pStyle w:val="BodyText"/>
        <w:spacing w:before="9"/>
        <w:rPr>
          <w:b/>
          <w:sz w:val="15"/>
        </w:rPr>
      </w:pPr>
    </w:p>
    <w:p w14:paraId="13BFBB2A" w14:textId="77777777" w:rsidR="00095325" w:rsidRDefault="00095325" w:rsidP="0026126C">
      <w:pPr>
        <w:pStyle w:val="ListParagraph"/>
        <w:numPr>
          <w:ilvl w:val="0"/>
          <w:numId w:val="18"/>
        </w:numPr>
        <w:tabs>
          <w:tab w:val="left" w:pos="851"/>
        </w:tabs>
        <w:spacing w:before="92"/>
        <w:ind w:left="851" w:right="116" w:hanging="709"/>
        <w:rPr>
          <w:sz w:val="24"/>
        </w:rPr>
      </w:pPr>
      <w:r>
        <w:rPr>
          <w:sz w:val="24"/>
        </w:rPr>
        <w:t xml:space="preserve">In circumstances where review falls during the period following formal discontinuation of the </w:t>
      </w:r>
      <w:proofErr w:type="spellStart"/>
      <w:r>
        <w:rPr>
          <w:sz w:val="24"/>
        </w:rPr>
        <w:t>programme</w:t>
      </w:r>
      <w:proofErr w:type="spellEnd"/>
      <w:r>
        <w:rPr>
          <w:sz w:val="24"/>
        </w:rPr>
        <w:t xml:space="preserve"> by Academic Board, then review will consist of the scrutiny of the APR report for the </w:t>
      </w:r>
      <w:proofErr w:type="spellStart"/>
      <w:r>
        <w:rPr>
          <w:sz w:val="24"/>
        </w:rPr>
        <w:t>programme</w:t>
      </w:r>
      <w:proofErr w:type="spellEnd"/>
      <w:r>
        <w:rPr>
          <w:sz w:val="24"/>
        </w:rPr>
        <w:t xml:space="preserve"> by</w:t>
      </w:r>
      <w:r>
        <w:rPr>
          <w:spacing w:val="32"/>
          <w:sz w:val="24"/>
        </w:rPr>
        <w:t xml:space="preserve"> </w:t>
      </w:r>
      <w:r>
        <w:rPr>
          <w:sz w:val="24"/>
        </w:rPr>
        <w:t>the QED and a short report to the Academic Quality &amp; Standards</w:t>
      </w:r>
      <w:r>
        <w:rPr>
          <w:spacing w:val="-3"/>
          <w:sz w:val="24"/>
        </w:rPr>
        <w:t xml:space="preserve"> </w:t>
      </w:r>
      <w:r>
        <w:rPr>
          <w:sz w:val="24"/>
        </w:rPr>
        <w:t>Committee.</w:t>
      </w:r>
    </w:p>
    <w:p w14:paraId="31BE0970" w14:textId="77777777" w:rsidR="00E81D59" w:rsidRDefault="00E81D59" w:rsidP="00095325">
      <w:pPr>
        <w:jc w:val="both"/>
        <w:rPr>
          <w:sz w:val="24"/>
        </w:rPr>
      </w:pPr>
    </w:p>
    <w:p w14:paraId="627CD5C4" w14:textId="7D5E3E4F" w:rsidR="00E81D59" w:rsidRDefault="00E81D59" w:rsidP="00E81D59">
      <w:pPr>
        <w:pStyle w:val="Heading1"/>
        <w:rPr>
          <w:u w:val="thick"/>
        </w:rPr>
      </w:pPr>
      <w:r>
        <w:rPr>
          <w:u w:val="thick"/>
        </w:rPr>
        <w:t>Programme Review Checklist</w:t>
      </w:r>
    </w:p>
    <w:p w14:paraId="23895B1B" w14:textId="6778DEC4" w:rsidR="00E81D59" w:rsidRDefault="00E81D59" w:rsidP="00E81D59">
      <w:pPr>
        <w:pStyle w:val="Heading1"/>
        <w:rPr>
          <w:u w:val="thick"/>
        </w:rPr>
      </w:pPr>
    </w:p>
    <w:p w14:paraId="2306FBBE" w14:textId="77777777" w:rsidR="00E81D59" w:rsidRDefault="00E81D59" w:rsidP="00E81D59">
      <w:pPr>
        <w:pStyle w:val="Heading1"/>
        <w:rPr>
          <w:u w:val="none"/>
        </w:rPr>
      </w:pPr>
    </w:p>
    <w:tbl>
      <w:tblPr>
        <w:tblW w:w="0" w:type="auto"/>
        <w:tblInd w:w="106" w:type="dxa"/>
        <w:tblLayout w:type="fixed"/>
        <w:tblCellMar>
          <w:left w:w="0" w:type="dxa"/>
          <w:right w:w="0" w:type="dxa"/>
        </w:tblCellMar>
        <w:tblLook w:val="01E0" w:firstRow="1" w:lastRow="1" w:firstColumn="1" w:lastColumn="1" w:noHBand="0" w:noVBand="0"/>
      </w:tblPr>
      <w:tblGrid>
        <w:gridCol w:w="3284"/>
        <w:gridCol w:w="2357"/>
        <w:gridCol w:w="2528"/>
      </w:tblGrid>
      <w:tr w:rsidR="0095536B" w14:paraId="76062209" w14:textId="77777777" w:rsidTr="0026126C">
        <w:trPr>
          <w:trHeight w:val="520"/>
        </w:trPr>
        <w:tc>
          <w:tcPr>
            <w:tcW w:w="3284" w:type="dxa"/>
            <w:tcBorders>
              <w:bottom w:val="single" w:sz="4" w:space="0" w:color="auto"/>
            </w:tcBorders>
          </w:tcPr>
          <w:p w14:paraId="103CA061" w14:textId="77777777" w:rsidR="0095536B" w:rsidRDefault="0095536B" w:rsidP="0026126C">
            <w:pPr>
              <w:pStyle w:val="TableParagraph"/>
              <w:spacing w:line="268" w:lineRule="exact"/>
              <w:ind w:left="200"/>
              <w:rPr>
                <w:b/>
                <w:sz w:val="24"/>
              </w:rPr>
            </w:pPr>
            <w:r>
              <w:rPr>
                <w:b/>
                <w:sz w:val="24"/>
              </w:rPr>
              <w:t>Action</w:t>
            </w:r>
          </w:p>
        </w:tc>
        <w:tc>
          <w:tcPr>
            <w:tcW w:w="2357" w:type="dxa"/>
            <w:tcBorders>
              <w:bottom w:val="single" w:sz="4" w:space="0" w:color="auto"/>
            </w:tcBorders>
          </w:tcPr>
          <w:p w14:paraId="00E170F3" w14:textId="77777777" w:rsidR="0095536B" w:rsidRDefault="0095536B" w:rsidP="0026126C">
            <w:pPr>
              <w:pStyle w:val="TableParagraph"/>
              <w:spacing w:line="268" w:lineRule="exact"/>
              <w:ind w:left="135"/>
              <w:rPr>
                <w:b/>
                <w:sz w:val="24"/>
              </w:rPr>
            </w:pPr>
            <w:r>
              <w:rPr>
                <w:b/>
                <w:sz w:val="24"/>
              </w:rPr>
              <w:t>Responsibility</w:t>
            </w:r>
          </w:p>
        </w:tc>
        <w:tc>
          <w:tcPr>
            <w:tcW w:w="2528" w:type="dxa"/>
            <w:tcBorders>
              <w:bottom w:val="single" w:sz="4" w:space="0" w:color="auto"/>
            </w:tcBorders>
          </w:tcPr>
          <w:p w14:paraId="63B6C73C" w14:textId="77777777" w:rsidR="0095536B" w:rsidRDefault="0095536B" w:rsidP="0026126C">
            <w:pPr>
              <w:pStyle w:val="TableParagraph"/>
              <w:spacing w:line="268" w:lineRule="exact"/>
              <w:ind w:left="126"/>
              <w:rPr>
                <w:b/>
                <w:sz w:val="24"/>
              </w:rPr>
            </w:pPr>
            <w:r>
              <w:rPr>
                <w:b/>
                <w:sz w:val="24"/>
              </w:rPr>
              <w:t>Deadline</w:t>
            </w:r>
          </w:p>
        </w:tc>
      </w:tr>
      <w:tr w:rsidR="0095536B" w:rsidRPr="007646D2" w14:paraId="11ACBE16" w14:textId="77777777" w:rsidTr="0026126C">
        <w:trPr>
          <w:trHeight w:val="711"/>
        </w:trPr>
        <w:tc>
          <w:tcPr>
            <w:tcW w:w="3284" w:type="dxa"/>
            <w:tcBorders>
              <w:top w:val="single" w:sz="4" w:space="0" w:color="auto"/>
              <w:left w:val="single" w:sz="4" w:space="0" w:color="auto"/>
              <w:bottom w:val="single" w:sz="4" w:space="0" w:color="auto"/>
              <w:right w:val="single" w:sz="4" w:space="0" w:color="auto"/>
            </w:tcBorders>
          </w:tcPr>
          <w:p w14:paraId="4E151A7D" w14:textId="56137FA7" w:rsidR="0095536B" w:rsidRPr="007646D2" w:rsidRDefault="00464D37" w:rsidP="0026126C">
            <w:pPr>
              <w:pStyle w:val="TableParagraph"/>
              <w:spacing w:before="11"/>
              <w:rPr>
                <w:sz w:val="24"/>
                <w:szCs w:val="24"/>
              </w:rPr>
            </w:pPr>
            <w:r>
              <w:rPr>
                <w:sz w:val="24"/>
                <w:szCs w:val="24"/>
              </w:rPr>
              <w:t xml:space="preserve">Consider </w:t>
            </w:r>
            <w:proofErr w:type="spellStart"/>
            <w:r>
              <w:rPr>
                <w:sz w:val="24"/>
                <w:szCs w:val="24"/>
              </w:rPr>
              <w:t>programme</w:t>
            </w:r>
            <w:proofErr w:type="spellEnd"/>
            <w:r>
              <w:rPr>
                <w:sz w:val="24"/>
                <w:szCs w:val="24"/>
              </w:rPr>
              <w:t xml:space="preserve"> health data and plans for</w:t>
            </w:r>
            <w:r w:rsidR="00092209">
              <w:rPr>
                <w:sz w:val="24"/>
                <w:szCs w:val="24"/>
              </w:rPr>
              <w:t xml:space="preserve"> curriculum change</w:t>
            </w:r>
            <w:r w:rsidR="00CD05B9">
              <w:rPr>
                <w:sz w:val="24"/>
                <w:szCs w:val="24"/>
              </w:rPr>
              <w:t>,</w:t>
            </w:r>
            <w:r w:rsidR="00092209">
              <w:rPr>
                <w:sz w:val="24"/>
                <w:szCs w:val="24"/>
              </w:rPr>
              <w:t xml:space="preserve"> and propose S</w:t>
            </w:r>
            <w:r>
              <w:rPr>
                <w:sz w:val="24"/>
                <w:szCs w:val="24"/>
              </w:rPr>
              <w:t>chool review cycle for following session to AQSC</w:t>
            </w:r>
          </w:p>
        </w:tc>
        <w:tc>
          <w:tcPr>
            <w:tcW w:w="2357" w:type="dxa"/>
            <w:tcBorders>
              <w:top w:val="single" w:sz="4" w:space="0" w:color="auto"/>
              <w:left w:val="single" w:sz="4" w:space="0" w:color="auto"/>
              <w:bottom w:val="single" w:sz="4" w:space="0" w:color="auto"/>
              <w:right w:val="single" w:sz="4" w:space="0" w:color="auto"/>
            </w:tcBorders>
          </w:tcPr>
          <w:p w14:paraId="1AA6139D" w14:textId="2B185E6C" w:rsidR="0095536B" w:rsidRPr="007646D2" w:rsidRDefault="00464D37" w:rsidP="0026126C">
            <w:pPr>
              <w:pStyle w:val="TableParagraph"/>
              <w:spacing w:before="11"/>
              <w:rPr>
                <w:sz w:val="24"/>
                <w:szCs w:val="24"/>
              </w:rPr>
            </w:pPr>
            <w:r>
              <w:rPr>
                <w:sz w:val="24"/>
                <w:szCs w:val="24"/>
              </w:rPr>
              <w:t>QED/Schools</w:t>
            </w:r>
          </w:p>
        </w:tc>
        <w:tc>
          <w:tcPr>
            <w:tcW w:w="2528" w:type="dxa"/>
            <w:tcBorders>
              <w:top w:val="single" w:sz="4" w:space="0" w:color="auto"/>
              <w:left w:val="single" w:sz="4" w:space="0" w:color="auto"/>
              <w:bottom w:val="single" w:sz="4" w:space="0" w:color="auto"/>
              <w:right w:val="single" w:sz="4" w:space="0" w:color="auto"/>
            </w:tcBorders>
          </w:tcPr>
          <w:p w14:paraId="704B3E95" w14:textId="68D02668" w:rsidR="0095536B" w:rsidRPr="007646D2" w:rsidRDefault="009824F6" w:rsidP="0026126C">
            <w:pPr>
              <w:pStyle w:val="TableParagraph"/>
              <w:spacing w:before="11"/>
              <w:rPr>
                <w:sz w:val="24"/>
                <w:szCs w:val="24"/>
              </w:rPr>
            </w:pPr>
            <w:r>
              <w:rPr>
                <w:sz w:val="24"/>
                <w:szCs w:val="24"/>
              </w:rPr>
              <w:t>April</w:t>
            </w:r>
          </w:p>
        </w:tc>
      </w:tr>
      <w:tr w:rsidR="0095536B" w:rsidRPr="007646D2" w14:paraId="4771302A" w14:textId="77777777" w:rsidTr="0026126C">
        <w:trPr>
          <w:trHeight w:val="711"/>
        </w:trPr>
        <w:tc>
          <w:tcPr>
            <w:tcW w:w="3284" w:type="dxa"/>
            <w:tcBorders>
              <w:top w:val="single" w:sz="4" w:space="0" w:color="auto"/>
              <w:left w:val="single" w:sz="4" w:space="0" w:color="auto"/>
              <w:bottom w:val="single" w:sz="4" w:space="0" w:color="auto"/>
              <w:right w:val="single" w:sz="4" w:space="0" w:color="auto"/>
            </w:tcBorders>
          </w:tcPr>
          <w:p w14:paraId="61F9DDCF" w14:textId="7578C1B1" w:rsidR="0095536B" w:rsidRPr="007646D2" w:rsidRDefault="009824F6" w:rsidP="0026126C">
            <w:pPr>
              <w:pStyle w:val="TableParagraph"/>
              <w:spacing w:before="11"/>
              <w:rPr>
                <w:sz w:val="24"/>
                <w:szCs w:val="24"/>
              </w:rPr>
            </w:pPr>
            <w:r>
              <w:rPr>
                <w:sz w:val="24"/>
                <w:szCs w:val="24"/>
              </w:rPr>
              <w:t xml:space="preserve">Approved </w:t>
            </w:r>
            <w:proofErr w:type="spellStart"/>
            <w:proofErr w:type="gramStart"/>
            <w:r>
              <w:rPr>
                <w:sz w:val="24"/>
                <w:szCs w:val="24"/>
              </w:rPr>
              <w:t>programme</w:t>
            </w:r>
            <w:proofErr w:type="spellEnd"/>
            <w:proofErr w:type="gramEnd"/>
            <w:r>
              <w:rPr>
                <w:sz w:val="24"/>
                <w:szCs w:val="24"/>
              </w:rPr>
              <w:t xml:space="preserve"> review cycle for following academic session</w:t>
            </w:r>
          </w:p>
        </w:tc>
        <w:tc>
          <w:tcPr>
            <w:tcW w:w="2357" w:type="dxa"/>
            <w:tcBorders>
              <w:top w:val="single" w:sz="4" w:space="0" w:color="auto"/>
              <w:left w:val="single" w:sz="4" w:space="0" w:color="auto"/>
              <w:bottom w:val="single" w:sz="4" w:space="0" w:color="auto"/>
              <w:right w:val="single" w:sz="4" w:space="0" w:color="auto"/>
            </w:tcBorders>
          </w:tcPr>
          <w:p w14:paraId="49BF2C89" w14:textId="67FD7E4D" w:rsidR="0095536B" w:rsidRPr="007646D2" w:rsidRDefault="009824F6" w:rsidP="0026126C">
            <w:pPr>
              <w:pStyle w:val="TableParagraph"/>
              <w:spacing w:before="11"/>
              <w:rPr>
                <w:sz w:val="24"/>
                <w:szCs w:val="24"/>
              </w:rPr>
            </w:pPr>
            <w:r>
              <w:rPr>
                <w:sz w:val="24"/>
                <w:szCs w:val="24"/>
              </w:rPr>
              <w:t>AQSC</w:t>
            </w:r>
          </w:p>
        </w:tc>
        <w:tc>
          <w:tcPr>
            <w:tcW w:w="2528" w:type="dxa"/>
            <w:tcBorders>
              <w:top w:val="single" w:sz="4" w:space="0" w:color="auto"/>
              <w:left w:val="single" w:sz="4" w:space="0" w:color="auto"/>
              <w:bottom w:val="single" w:sz="4" w:space="0" w:color="auto"/>
              <w:right w:val="single" w:sz="4" w:space="0" w:color="auto"/>
            </w:tcBorders>
          </w:tcPr>
          <w:p w14:paraId="461C518C" w14:textId="49BD16BA" w:rsidR="0095536B" w:rsidRPr="007646D2" w:rsidRDefault="009824F6" w:rsidP="0026126C">
            <w:pPr>
              <w:pStyle w:val="TableParagraph"/>
              <w:spacing w:before="11"/>
              <w:rPr>
                <w:sz w:val="24"/>
                <w:szCs w:val="24"/>
              </w:rPr>
            </w:pPr>
            <w:r>
              <w:rPr>
                <w:sz w:val="24"/>
                <w:szCs w:val="24"/>
              </w:rPr>
              <w:t>June</w:t>
            </w:r>
          </w:p>
        </w:tc>
      </w:tr>
      <w:tr w:rsidR="0095536B" w:rsidRPr="007646D2" w14:paraId="1301C8BD" w14:textId="77777777" w:rsidTr="0026126C">
        <w:trPr>
          <w:trHeight w:val="711"/>
        </w:trPr>
        <w:tc>
          <w:tcPr>
            <w:tcW w:w="3284" w:type="dxa"/>
            <w:tcBorders>
              <w:top w:val="single" w:sz="4" w:space="0" w:color="auto"/>
              <w:left w:val="single" w:sz="4" w:space="0" w:color="auto"/>
              <w:bottom w:val="single" w:sz="4" w:space="0" w:color="auto"/>
              <w:right w:val="single" w:sz="4" w:space="0" w:color="auto"/>
            </w:tcBorders>
          </w:tcPr>
          <w:p w14:paraId="6454A562" w14:textId="2D50F342" w:rsidR="0095536B" w:rsidRPr="007646D2" w:rsidRDefault="0095536B" w:rsidP="0026126C">
            <w:pPr>
              <w:pStyle w:val="TableParagraph"/>
              <w:spacing w:before="11"/>
              <w:rPr>
                <w:sz w:val="24"/>
                <w:szCs w:val="24"/>
              </w:rPr>
            </w:pPr>
            <w:r w:rsidRPr="007646D2">
              <w:rPr>
                <w:sz w:val="24"/>
                <w:szCs w:val="24"/>
              </w:rPr>
              <w:t xml:space="preserve">Alert QED to </w:t>
            </w:r>
            <w:r w:rsidR="009824F6">
              <w:rPr>
                <w:sz w:val="24"/>
                <w:szCs w:val="24"/>
              </w:rPr>
              <w:t>any proposed significant changes to programmes</w:t>
            </w:r>
          </w:p>
        </w:tc>
        <w:tc>
          <w:tcPr>
            <w:tcW w:w="2357" w:type="dxa"/>
            <w:tcBorders>
              <w:top w:val="single" w:sz="4" w:space="0" w:color="auto"/>
              <w:left w:val="single" w:sz="4" w:space="0" w:color="auto"/>
              <w:bottom w:val="single" w:sz="4" w:space="0" w:color="auto"/>
              <w:right w:val="single" w:sz="4" w:space="0" w:color="auto"/>
            </w:tcBorders>
          </w:tcPr>
          <w:p w14:paraId="1E599305" w14:textId="77777777" w:rsidR="0095536B" w:rsidRPr="007646D2" w:rsidRDefault="0095536B" w:rsidP="0026126C">
            <w:pPr>
              <w:pStyle w:val="TableParagraph"/>
              <w:spacing w:before="11"/>
              <w:rPr>
                <w:sz w:val="24"/>
                <w:szCs w:val="24"/>
              </w:rPr>
            </w:pPr>
            <w:r w:rsidRPr="007646D2">
              <w:rPr>
                <w:sz w:val="24"/>
                <w:szCs w:val="24"/>
              </w:rPr>
              <w:t>Dean of School</w:t>
            </w:r>
          </w:p>
        </w:tc>
        <w:tc>
          <w:tcPr>
            <w:tcW w:w="2528" w:type="dxa"/>
            <w:tcBorders>
              <w:top w:val="single" w:sz="4" w:space="0" w:color="auto"/>
              <w:left w:val="single" w:sz="4" w:space="0" w:color="auto"/>
              <w:bottom w:val="single" w:sz="4" w:space="0" w:color="auto"/>
              <w:right w:val="single" w:sz="4" w:space="0" w:color="auto"/>
            </w:tcBorders>
          </w:tcPr>
          <w:p w14:paraId="6D69E84D" w14:textId="77777777" w:rsidR="0095536B" w:rsidRPr="007646D2" w:rsidRDefault="0095536B" w:rsidP="0026126C">
            <w:pPr>
              <w:pStyle w:val="TableParagraph"/>
              <w:spacing w:before="11"/>
              <w:rPr>
                <w:sz w:val="24"/>
                <w:szCs w:val="24"/>
              </w:rPr>
            </w:pPr>
            <w:r w:rsidRPr="007646D2">
              <w:rPr>
                <w:sz w:val="24"/>
                <w:szCs w:val="24"/>
              </w:rPr>
              <w:t>By September</w:t>
            </w:r>
          </w:p>
        </w:tc>
      </w:tr>
      <w:tr w:rsidR="0095536B" w:rsidRPr="00150264" w14:paraId="34A35025" w14:textId="77777777" w:rsidTr="0026126C">
        <w:trPr>
          <w:trHeight w:val="711"/>
        </w:trPr>
        <w:tc>
          <w:tcPr>
            <w:tcW w:w="3284" w:type="dxa"/>
            <w:tcBorders>
              <w:top w:val="single" w:sz="4" w:space="0" w:color="auto"/>
              <w:left w:val="single" w:sz="4" w:space="0" w:color="auto"/>
              <w:bottom w:val="single" w:sz="4" w:space="0" w:color="auto"/>
              <w:right w:val="single" w:sz="4" w:space="0" w:color="auto"/>
            </w:tcBorders>
          </w:tcPr>
          <w:p w14:paraId="467EAA64" w14:textId="77777777" w:rsidR="0095536B" w:rsidRPr="00150264" w:rsidRDefault="0095536B" w:rsidP="0026126C">
            <w:pPr>
              <w:pStyle w:val="TableParagraph"/>
              <w:spacing w:before="11"/>
              <w:rPr>
                <w:sz w:val="24"/>
                <w:szCs w:val="24"/>
              </w:rPr>
            </w:pPr>
            <w:r>
              <w:rPr>
                <w:sz w:val="24"/>
                <w:szCs w:val="24"/>
              </w:rPr>
              <w:t>Create employability report (as appropriate)</w:t>
            </w:r>
          </w:p>
        </w:tc>
        <w:tc>
          <w:tcPr>
            <w:tcW w:w="2357" w:type="dxa"/>
            <w:tcBorders>
              <w:top w:val="single" w:sz="4" w:space="0" w:color="auto"/>
              <w:left w:val="single" w:sz="4" w:space="0" w:color="auto"/>
              <w:bottom w:val="single" w:sz="4" w:space="0" w:color="auto"/>
              <w:right w:val="single" w:sz="4" w:space="0" w:color="auto"/>
            </w:tcBorders>
          </w:tcPr>
          <w:p w14:paraId="045B8CDB" w14:textId="77777777" w:rsidR="0095536B" w:rsidRPr="00150264" w:rsidRDefault="0095536B" w:rsidP="0026126C">
            <w:pPr>
              <w:pStyle w:val="TableParagraph"/>
              <w:spacing w:before="11"/>
              <w:rPr>
                <w:sz w:val="24"/>
                <w:szCs w:val="24"/>
              </w:rPr>
            </w:pPr>
            <w:r>
              <w:rPr>
                <w:sz w:val="24"/>
                <w:szCs w:val="24"/>
              </w:rPr>
              <w:t xml:space="preserve">Employability </w:t>
            </w:r>
          </w:p>
        </w:tc>
        <w:tc>
          <w:tcPr>
            <w:tcW w:w="2528" w:type="dxa"/>
            <w:tcBorders>
              <w:top w:val="single" w:sz="4" w:space="0" w:color="auto"/>
              <w:left w:val="single" w:sz="4" w:space="0" w:color="auto"/>
              <w:bottom w:val="single" w:sz="4" w:space="0" w:color="auto"/>
              <w:right w:val="single" w:sz="4" w:space="0" w:color="auto"/>
            </w:tcBorders>
          </w:tcPr>
          <w:p w14:paraId="47376ED2" w14:textId="77777777" w:rsidR="0095536B" w:rsidRPr="00150264" w:rsidRDefault="0095536B" w:rsidP="0026126C">
            <w:pPr>
              <w:pStyle w:val="TableParagraph"/>
              <w:spacing w:before="11"/>
              <w:rPr>
                <w:sz w:val="24"/>
                <w:szCs w:val="24"/>
              </w:rPr>
            </w:pPr>
            <w:r>
              <w:rPr>
                <w:sz w:val="24"/>
                <w:szCs w:val="24"/>
              </w:rPr>
              <w:t>By October</w:t>
            </w:r>
          </w:p>
        </w:tc>
      </w:tr>
      <w:tr w:rsidR="0095536B" w14:paraId="3D817D1F" w14:textId="77777777" w:rsidTr="0026126C">
        <w:trPr>
          <w:trHeight w:val="693"/>
        </w:trPr>
        <w:tc>
          <w:tcPr>
            <w:tcW w:w="3284" w:type="dxa"/>
            <w:tcBorders>
              <w:top w:val="single" w:sz="4" w:space="0" w:color="auto"/>
              <w:left w:val="single" w:sz="4" w:space="0" w:color="auto"/>
              <w:bottom w:val="single" w:sz="4" w:space="0" w:color="auto"/>
              <w:right w:val="single" w:sz="4" w:space="0" w:color="auto"/>
            </w:tcBorders>
          </w:tcPr>
          <w:p w14:paraId="78467DD2" w14:textId="4E3FF629" w:rsidR="0095536B" w:rsidRDefault="0095536B" w:rsidP="0026126C">
            <w:pPr>
              <w:pStyle w:val="TableParagraph"/>
              <w:ind w:right="666"/>
              <w:rPr>
                <w:sz w:val="24"/>
              </w:rPr>
            </w:pPr>
            <w:r>
              <w:rPr>
                <w:sz w:val="24"/>
              </w:rPr>
              <w:t xml:space="preserve">Submit </w:t>
            </w:r>
            <w:r w:rsidR="009824F6">
              <w:rPr>
                <w:sz w:val="24"/>
              </w:rPr>
              <w:t xml:space="preserve">substantial changes </w:t>
            </w:r>
            <w:r>
              <w:rPr>
                <w:sz w:val="24"/>
              </w:rPr>
              <w:t>for approval to PDC</w:t>
            </w:r>
          </w:p>
        </w:tc>
        <w:tc>
          <w:tcPr>
            <w:tcW w:w="2357" w:type="dxa"/>
            <w:tcBorders>
              <w:top w:val="single" w:sz="4" w:space="0" w:color="auto"/>
              <w:left w:val="single" w:sz="4" w:space="0" w:color="auto"/>
              <w:bottom w:val="single" w:sz="4" w:space="0" w:color="auto"/>
              <w:right w:val="single" w:sz="4" w:space="0" w:color="auto"/>
            </w:tcBorders>
          </w:tcPr>
          <w:p w14:paraId="4355CE16" w14:textId="77777777" w:rsidR="0095536B" w:rsidRDefault="0095536B" w:rsidP="0026126C">
            <w:pPr>
              <w:pStyle w:val="TableParagraph"/>
              <w:rPr>
                <w:sz w:val="24"/>
              </w:rPr>
            </w:pPr>
            <w:r>
              <w:rPr>
                <w:sz w:val="24"/>
              </w:rPr>
              <w:t>Dean of School</w:t>
            </w:r>
          </w:p>
        </w:tc>
        <w:tc>
          <w:tcPr>
            <w:tcW w:w="2528" w:type="dxa"/>
            <w:tcBorders>
              <w:top w:val="single" w:sz="4" w:space="0" w:color="auto"/>
              <w:left w:val="single" w:sz="4" w:space="0" w:color="auto"/>
              <w:bottom w:val="single" w:sz="4" w:space="0" w:color="auto"/>
              <w:right w:val="single" w:sz="4" w:space="0" w:color="auto"/>
            </w:tcBorders>
          </w:tcPr>
          <w:p w14:paraId="4DCFF1F1" w14:textId="77777777" w:rsidR="0095536B" w:rsidRDefault="0095536B" w:rsidP="0026126C">
            <w:pPr>
              <w:pStyle w:val="TableParagraph"/>
              <w:rPr>
                <w:sz w:val="24"/>
              </w:rPr>
            </w:pPr>
            <w:r>
              <w:rPr>
                <w:sz w:val="24"/>
              </w:rPr>
              <w:t>By October</w:t>
            </w:r>
          </w:p>
        </w:tc>
      </w:tr>
      <w:tr w:rsidR="0095536B" w14:paraId="0EE4058D" w14:textId="77777777" w:rsidTr="0026126C">
        <w:trPr>
          <w:trHeight w:val="844"/>
        </w:trPr>
        <w:tc>
          <w:tcPr>
            <w:tcW w:w="3284" w:type="dxa"/>
            <w:tcBorders>
              <w:top w:val="single" w:sz="4" w:space="0" w:color="auto"/>
              <w:left w:val="single" w:sz="4" w:space="0" w:color="auto"/>
              <w:bottom w:val="single" w:sz="4" w:space="0" w:color="auto"/>
              <w:right w:val="single" w:sz="4" w:space="0" w:color="auto"/>
            </w:tcBorders>
          </w:tcPr>
          <w:p w14:paraId="2BA9EE8C" w14:textId="459078E9" w:rsidR="0095536B" w:rsidRDefault="0095536B" w:rsidP="0026126C">
            <w:pPr>
              <w:pStyle w:val="TableParagraph"/>
              <w:spacing w:before="134"/>
              <w:ind w:right="195"/>
              <w:rPr>
                <w:sz w:val="24"/>
              </w:rPr>
            </w:pPr>
            <w:r>
              <w:rPr>
                <w:sz w:val="24"/>
              </w:rPr>
              <w:t>Meet with QED to confirm proposed date for final academic approval and curriculum design support needs</w:t>
            </w:r>
          </w:p>
        </w:tc>
        <w:tc>
          <w:tcPr>
            <w:tcW w:w="2357" w:type="dxa"/>
            <w:tcBorders>
              <w:top w:val="single" w:sz="4" w:space="0" w:color="auto"/>
              <w:left w:val="single" w:sz="4" w:space="0" w:color="auto"/>
              <w:bottom w:val="single" w:sz="4" w:space="0" w:color="auto"/>
              <w:right w:val="single" w:sz="4" w:space="0" w:color="auto"/>
            </w:tcBorders>
          </w:tcPr>
          <w:p w14:paraId="313133FF" w14:textId="77777777" w:rsidR="0095536B" w:rsidRDefault="0095536B" w:rsidP="0026126C">
            <w:pPr>
              <w:pStyle w:val="TableParagraph"/>
              <w:spacing w:before="134"/>
              <w:rPr>
                <w:sz w:val="24"/>
              </w:rPr>
            </w:pPr>
            <w:r>
              <w:rPr>
                <w:sz w:val="24"/>
              </w:rPr>
              <w:t>Lead Proposer/DD/AD</w:t>
            </w:r>
          </w:p>
        </w:tc>
        <w:tc>
          <w:tcPr>
            <w:tcW w:w="2528" w:type="dxa"/>
            <w:tcBorders>
              <w:top w:val="single" w:sz="4" w:space="0" w:color="auto"/>
              <w:left w:val="single" w:sz="4" w:space="0" w:color="auto"/>
              <w:bottom w:val="single" w:sz="4" w:space="0" w:color="auto"/>
              <w:right w:val="single" w:sz="4" w:space="0" w:color="auto"/>
            </w:tcBorders>
          </w:tcPr>
          <w:p w14:paraId="47A48DE3" w14:textId="77777777" w:rsidR="0095536B" w:rsidRDefault="0095536B" w:rsidP="0026126C">
            <w:pPr>
              <w:pStyle w:val="TableParagraph"/>
              <w:spacing w:before="134"/>
              <w:ind w:right="261"/>
              <w:rPr>
                <w:sz w:val="24"/>
              </w:rPr>
            </w:pPr>
            <w:r>
              <w:rPr>
                <w:sz w:val="24"/>
              </w:rPr>
              <w:t>By November</w:t>
            </w:r>
          </w:p>
        </w:tc>
      </w:tr>
      <w:tr w:rsidR="0095536B" w14:paraId="4BC454ED" w14:textId="77777777" w:rsidTr="00572F5E">
        <w:trPr>
          <w:trHeight w:val="557"/>
        </w:trPr>
        <w:tc>
          <w:tcPr>
            <w:tcW w:w="3284" w:type="dxa"/>
            <w:tcBorders>
              <w:top w:val="single" w:sz="4" w:space="0" w:color="auto"/>
              <w:left w:val="single" w:sz="4" w:space="0" w:color="auto"/>
              <w:bottom w:val="single" w:sz="4" w:space="0" w:color="auto"/>
              <w:right w:val="single" w:sz="4" w:space="0" w:color="auto"/>
            </w:tcBorders>
          </w:tcPr>
          <w:p w14:paraId="5CB59BA8" w14:textId="0AA2E0F4" w:rsidR="0095536B" w:rsidRDefault="0095536B" w:rsidP="0026126C">
            <w:pPr>
              <w:pStyle w:val="TableParagraph"/>
              <w:ind w:right="262"/>
              <w:rPr>
                <w:sz w:val="24"/>
              </w:rPr>
            </w:pPr>
            <w:r>
              <w:rPr>
                <w:sz w:val="24"/>
              </w:rPr>
              <w:t xml:space="preserve">Present annual schedule of </w:t>
            </w:r>
            <w:r w:rsidR="00C6224A">
              <w:rPr>
                <w:sz w:val="24"/>
              </w:rPr>
              <w:t xml:space="preserve">reviews and </w:t>
            </w:r>
            <w:r>
              <w:rPr>
                <w:sz w:val="24"/>
              </w:rPr>
              <w:t>proposals to Standing Panel and Academic Quality &amp; Standards Committee</w:t>
            </w:r>
          </w:p>
        </w:tc>
        <w:tc>
          <w:tcPr>
            <w:tcW w:w="2357" w:type="dxa"/>
            <w:tcBorders>
              <w:top w:val="single" w:sz="4" w:space="0" w:color="auto"/>
              <w:left w:val="single" w:sz="4" w:space="0" w:color="auto"/>
              <w:bottom w:val="single" w:sz="4" w:space="0" w:color="auto"/>
              <w:right w:val="single" w:sz="4" w:space="0" w:color="auto"/>
            </w:tcBorders>
          </w:tcPr>
          <w:p w14:paraId="3E216707" w14:textId="77777777" w:rsidR="0095536B" w:rsidRDefault="0095536B" w:rsidP="0026126C">
            <w:pPr>
              <w:pStyle w:val="TableParagraph"/>
              <w:rPr>
                <w:sz w:val="24"/>
              </w:rPr>
            </w:pPr>
            <w:r>
              <w:rPr>
                <w:sz w:val="24"/>
              </w:rPr>
              <w:t>QED</w:t>
            </w:r>
          </w:p>
        </w:tc>
        <w:tc>
          <w:tcPr>
            <w:tcW w:w="2528" w:type="dxa"/>
            <w:tcBorders>
              <w:top w:val="single" w:sz="4" w:space="0" w:color="auto"/>
              <w:left w:val="single" w:sz="4" w:space="0" w:color="auto"/>
              <w:bottom w:val="single" w:sz="4" w:space="0" w:color="auto"/>
              <w:right w:val="single" w:sz="4" w:space="0" w:color="auto"/>
            </w:tcBorders>
          </w:tcPr>
          <w:p w14:paraId="227A6012" w14:textId="77777777" w:rsidR="0095536B" w:rsidRDefault="0095536B" w:rsidP="0026126C">
            <w:pPr>
              <w:pStyle w:val="TableParagraph"/>
              <w:rPr>
                <w:sz w:val="24"/>
              </w:rPr>
            </w:pPr>
            <w:r>
              <w:rPr>
                <w:sz w:val="24"/>
              </w:rPr>
              <w:t>By November</w:t>
            </w:r>
          </w:p>
        </w:tc>
      </w:tr>
      <w:tr w:rsidR="0095536B" w:rsidDel="00150264" w14:paraId="3D447E65" w14:textId="77777777" w:rsidTr="0026126C">
        <w:trPr>
          <w:trHeight w:val="838"/>
        </w:trPr>
        <w:tc>
          <w:tcPr>
            <w:tcW w:w="3284" w:type="dxa"/>
            <w:tcBorders>
              <w:top w:val="single" w:sz="4" w:space="0" w:color="auto"/>
              <w:left w:val="single" w:sz="4" w:space="0" w:color="auto"/>
              <w:bottom w:val="single" w:sz="4" w:space="0" w:color="auto"/>
              <w:right w:val="single" w:sz="4" w:space="0" w:color="auto"/>
            </w:tcBorders>
          </w:tcPr>
          <w:p w14:paraId="45FADF64" w14:textId="77777777" w:rsidR="0095536B" w:rsidRPr="0026126C" w:rsidDel="00150264" w:rsidRDefault="0095536B" w:rsidP="0026126C">
            <w:pPr>
              <w:pStyle w:val="TableParagraph"/>
              <w:ind w:right="262"/>
              <w:rPr>
                <w:sz w:val="24"/>
                <w:szCs w:val="24"/>
              </w:rPr>
            </w:pPr>
            <w:r w:rsidRPr="0026126C">
              <w:rPr>
                <w:sz w:val="24"/>
                <w:szCs w:val="24"/>
              </w:rPr>
              <w:t>Propose External Advisor(s) for QED approval</w:t>
            </w:r>
          </w:p>
        </w:tc>
        <w:tc>
          <w:tcPr>
            <w:tcW w:w="2357" w:type="dxa"/>
            <w:tcBorders>
              <w:top w:val="single" w:sz="4" w:space="0" w:color="auto"/>
              <w:left w:val="single" w:sz="4" w:space="0" w:color="auto"/>
              <w:bottom w:val="single" w:sz="4" w:space="0" w:color="auto"/>
              <w:right w:val="single" w:sz="4" w:space="0" w:color="auto"/>
            </w:tcBorders>
          </w:tcPr>
          <w:p w14:paraId="4458CA42" w14:textId="77777777" w:rsidR="0095536B" w:rsidDel="00150264" w:rsidRDefault="0095536B" w:rsidP="0026126C">
            <w:pPr>
              <w:pStyle w:val="TableParagraph"/>
              <w:rPr>
                <w:sz w:val="23"/>
              </w:rPr>
            </w:pPr>
            <w:r>
              <w:rPr>
                <w:sz w:val="23"/>
              </w:rPr>
              <w:t>DD/AD</w:t>
            </w:r>
          </w:p>
        </w:tc>
        <w:tc>
          <w:tcPr>
            <w:tcW w:w="2528" w:type="dxa"/>
            <w:tcBorders>
              <w:top w:val="single" w:sz="4" w:space="0" w:color="auto"/>
              <w:left w:val="single" w:sz="4" w:space="0" w:color="auto"/>
              <w:bottom w:val="single" w:sz="4" w:space="0" w:color="auto"/>
              <w:right w:val="single" w:sz="4" w:space="0" w:color="auto"/>
            </w:tcBorders>
          </w:tcPr>
          <w:p w14:paraId="1D541208" w14:textId="77777777" w:rsidR="0095536B" w:rsidDel="00150264" w:rsidRDefault="0095536B" w:rsidP="0026126C">
            <w:pPr>
              <w:pStyle w:val="TableParagraph"/>
              <w:rPr>
                <w:sz w:val="23"/>
              </w:rPr>
            </w:pPr>
            <w:r>
              <w:rPr>
                <w:sz w:val="23"/>
              </w:rPr>
              <w:t>By November</w:t>
            </w:r>
          </w:p>
        </w:tc>
      </w:tr>
      <w:tr w:rsidR="0095536B" w14:paraId="7328CEB4" w14:textId="77777777" w:rsidTr="0026126C">
        <w:trPr>
          <w:trHeight w:val="694"/>
        </w:trPr>
        <w:tc>
          <w:tcPr>
            <w:tcW w:w="3284" w:type="dxa"/>
            <w:tcBorders>
              <w:top w:val="single" w:sz="4" w:space="0" w:color="auto"/>
              <w:left w:val="single" w:sz="4" w:space="0" w:color="auto"/>
              <w:bottom w:val="single" w:sz="4" w:space="0" w:color="auto"/>
              <w:right w:val="single" w:sz="4" w:space="0" w:color="auto"/>
            </w:tcBorders>
          </w:tcPr>
          <w:p w14:paraId="07B1B918" w14:textId="02C720EB" w:rsidR="0095536B" w:rsidRDefault="0095536B" w:rsidP="0026126C">
            <w:pPr>
              <w:pStyle w:val="TableParagraph"/>
              <w:ind w:right="262"/>
              <w:rPr>
                <w:sz w:val="23"/>
              </w:rPr>
            </w:pPr>
            <w:r>
              <w:rPr>
                <w:sz w:val="23"/>
              </w:rPr>
              <w:t xml:space="preserve">Allocate Student </w:t>
            </w:r>
            <w:r w:rsidR="00DC33FD">
              <w:rPr>
                <w:sz w:val="23"/>
              </w:rPr>
              <w:t>Reviewer</w:t>
            </w:r>
            <w:r>
              <w:rPr>
                <w:sz w:val="23"/>
              </w:rPr>
              <w:t>(s)</w:t>
            </w:r>
          </w:p>
        </w:tc>
        <w:tc>
          <w:tcPr>
            <w:tcW w:w="2357" w:type="dxa"/>
            <w:tcBorders>
              <w:top w:val="single" w:sz="4" w:space="0" w:color="auto"/>
              <w:left w:val="single" w:sz="4" w:space="0" w:color="auto"/>
              <w:bottom w:val="single" w:sz="4" w:space="0" w:color="auto"/>
              <w:right w:val="single" w:sz="4" w:space="0" w:color="auto"/>
            </w:tcBorders>
          </w:tcPr>
          <w:p w14:paraId="48167D5F" w14:textId="77777777" w:rsidR="0095536B" w:rsidRDefault="0095536B" w:rsidP="0026126C">
            <w:pPr>
              <w:pStyle w:val="TableParagraph"/>
              <w:rPr>
                <w:sz w:val="23"/>
              </w:rPr>
            </w:pPr>
            <w:r>
              <w:rPr>
                <w:sz w:val="23"/>
              </w:rPr>
              <w:t>QED</w:t>
            </w:r>
          </w:p>
        </w:tc>
        <w:tc>
          <w:tcPr>
            <w:tcW w:w="2528" w:type="dxa"/>
            <w:tcBorders>
              <w:top w:val="single" w:sz="4" w:space="0" w:color="auto"/>
              <w:left w:val="single" w:sz="4" w:space="0" w:color="auto"/>
              <w:bottom w:val="single" w:sz="4" w:space="0" w:color="auto"/>
              <w:right w:val="single" w:sz="4" w:space="0" w:color="auto"/>
            </w:tcBorders>
          </w:tcPr>
          <w:p w14:paraId="21D4936F" w14:textId="77777777" w:rsidR="0095536B" w:rsidRDefault="0095536B" w:rsidP="0026126C">
            <w:pPr>
              <w:pStyle w:val="TableParagraph"/>
              <w:rPr>
                <w:sz w:val="23"/>
              </w:rPr>
            </w:pPr>
            <w:r>
              <w:rPr>
                <w:sz w:val="23"/>
              </w:rPr>
              <w:t>By November</w:t>
            </w:r>
          </w:p>
        </w:tc>
      </w:tr>
      <w:tr w:rsidR="0095536B" w:rsidDel="00150264" w14:paraId="5F1F4803" w14:textId="77777777" w:rsidTr="0026126C">
        <w:trPr>
          <w:trHeight w:val="704"/>
        </w:trPr>
        <w:tc>
          <w:tcPr>
            <w:tcW w:w="3284" w:type="dxa"/>
            <w:tcBorders>
              <w:top w:val="single" w:sz="4" w:space="0" w:color="auto"/>
              <w:left w:val="single" w:sz="4" w:space="0" w:color="auto"/>
              <w:bottom w:val="single" w:sz="4" w:space="0" w:color="auto"/>
              <w:right w:val="single" w:sz="4" w:space="0" w:color="auto"/>
            </w:tcBorders>
          </w:tcPr>
          <w:p w14:paraId="7F8ED73B" w14:textId="77777777" w:rsidR="0095536B" w:rsidDel="00150264" w:rsidRDefault="0095536B" w:rsidP="0026126C">
            <w:pPr>
              <w:pStyle w:val="TableParagraph"/>
              <w:ind w:right="262"/>
              <w:rPr>
                <w:sz w:val="23"/>
              </w:rPr>
            </w:pPr>
            <w:r>
              <w:rPr>
                <w:sz w:val="24"/>
              </w:rPr>
              <w:lastRenderedPageBreak/>
              <w:t>Submit draft academic proposal to QED</w:t>
            </w:r>
          </w:p>
        </w:tc>
        <w:tc>
          <w:tcPr>
            <w:tcW w:w="2357" w:type="dxa"/>
            <w:tcBorders>
              <w:top w:val="single" w:sz="4" w:space="0" w:color="auto"/>
              <w:left w:val="single" w:sz="4" w:space="0" w:color="auto"/>
              <w:bottom w:val="single" w:sz="4" w:space="0" w:color="auto"/>
              <w:right w:val="single" w:sz="4" w:space="0" w:color="auto"/>
            </w:tcBorders>
          </w:tcPr>
          <w:p w14:paraId="25E3FEC7" w14:textId="77777777" w:rsidR="0095536B" w:rsidDel="00150264" w:rsidRDefault="0095536B" w:rsidP="0026126C">
            <w:pPr>
              <w:pStyle w:val="TableParagraph"/>
              <w:rPr>
                <w:sz w:val="23"/>
              </w:rPr>
            </w:pPr>
            <w:r>
              <w:rPr>
                <w:sz w:val="24"/>
              </w:rPr>
              <w:t>School D/AD</w:t>
            </w:r>
          </w:p>
        </w:tc>
        <w:tc>
          <w:tcPr>
            <w:tcW w:w="2528" w:type="dxa"/>
            <w:tcBorders>
              <w:top w:val="single" w:sz="4" w:space="0" w:color="auto"/>
              <w:left w:val="single" w:sz="4" w:space="0" w:color="auto"/>
              <w:bottom w:val="single" w:sz="4" w:space="0" w:color="auto"/>
              <w:right w:val="single" w:sz="4" w:space="0" w:color="auto"/>
            </w:tcBorders>
          </w:tcPr>
          <w:p w14:paraId="36B1D403" w14:textId="77777777" w:rsidR="0095536B" w:rsidDel="00150264" w:rsidRDefault="0095536B" w:rsidP="0026126C">
            <w:pPr>
              <w:pStyle w:val="TableParagraph"/>
              <w:rPr>
                <w:sz w:val="23"/>
              </w:rPr>
            </w:pPr>
            <w:r>
              <w:rPr>
                <w:sz w:val="24"/>
              </w:rPr>
              <w:t>40 working days before final approval date</w:t>
            </w:r>
          </w:p>
        </w:tc>
      </w:tr>
      <w:tr w:rsidR="0095536B" w14:paraId="35038F7A" w14:textId="77777777" w:rsidTr="0026126C">
        <w:trPr>
          <w:trHeight w:val="1125"/>
        </w:trPr>
        <w:tc>
          <w:tcPr>
            <w:tcW w:w="3284" w:type="dxa"/>
            <w:tcBorders>
              <w:top w:val="single" w:sz="4" w:space="0" w:color="auto"/>
              <w:left w:val="single" w:sz="4" w:space="0" w:color="auto"/>
              <w:bottom w:val="single" w:sz="4" w:space="0" w:color="auto"/>
              <w:right w:val="single" w:sz="4" w:space="0" w:color="auto"/>
            </w:tcBorders>
          </w:tcPr>
          <w:p w14:paraId="4E1A7B86" w14:textId="77777777" w:rsidR="0095536B" w:rsidRDefault="0095536B" w:rsidP="0026126C">
            <w:pPr>
              <w:pStyle w:val="TableParagraph"/>
              <w:ind w:right="262"/>
              <w:rPr>
                <w:sz w:val="24"/>
              </w:rPr>
            </w:pPr>
            <w:r>
              <w:rPr>
                <w:sz w:val="24"/>
              </w:rPr>
              <w:t>Undertake review and submit report and proposal documents to Standing Panel</w:t>
            </w:r>
          </w:p>
        </w:tc>
        <w:tc>
          <w:tcPr>
            <w:tcW w:w="2357" w:type="dxa"/>
            <w:tcBorders>
              <w:top w:val="single" w:sz="4" w:space="0" w:color="auto"/>
              <w:left w:val="single" w:sz="4" w:space="0" w:color="auto"/>
              <w:bottom w:val="single" w:sz="4" w:space="0" w:color="auto"/>
              <w:right w:val="single" w:sz="4" w:space="0" w:color="auto"/>
            </w:tcBorders>
          </w:tcPr>
          <w:p w14:paraId="690194C0" w14:textId="77777777" w:rsidR="0095536B" w:rsidRDefault="0095536B" w:rsidP="0026126C">
            <w:pPr>
              <w:pStyle w:val="TableParagraph"/>
              <w:spacing w:before="1"/>
              <w:rPr>
                <w:sz w:val="24"/>
              </w:rPr>
            </w:pPr>
            <w:r>
              <w:rPr>
                <w:sz w:val="24"/>
              </w:rPr>
              <w:t>QED</w:t>
            </w:r>
          </w:p>
          <w:p w14:paraId="7CB4781E" w14:textId="77777777" w:rsidR="0095536B" w:rsidRDefault="0095536B" w:rsidP="0026126C">
            <w:pPr>
              <w:pStyle w:val="TableParagraph"/>
              <w:rPr>
                <w:sz w:val="24"/>
              </w:rPr>
            </w:pPr>
          </w:p>
        </w:tc>
        <w:tc>
          <w:tcPr>
            <w:tcW w:w="2528" w:type="dxa"/>
            <w:tcBorders>
              <w:top w:val="single" w:sz="4" w:space="0" w:color="auto"/>
              <w:left w:val="single" w:sz="4" w:space="0" w:color="auto"/>
              <w:bottom w:val="single" w:sz="4" w:space="0" w:color="auto"/>
              <w:right w:val="single" w:sz="4" w:space="0" w:color="auto"/>
            </w:tcBorders>
          </w:tcPr>
          <w:p w14:paraId="32710618" w14:textId="77777777" w:rsidR="0095536B" w:rsidRDefault="0095536B" w:rsidP="0026126C">
            <w:pPr>
              <w:pStyle w:val="TableParagraph"/>
              <w:rPr>
                <w:sz w:val="24"/>
              </w:rPr>
            </w:pPr>
            <w:r>
              <w:rPr>
                <w:sz w:val="24"/>
              </w:rPr>
              <w:t>35 working days before final approval date.</w:t>
            </w:r>
          </w:p>
        </w:tc>
      </w:tr>
      <w:tr w:rsidR="0095536B" w14:paraId="38041C51" w14:textId="77777777" w:rsidTr="0026126C">
        <w:trPr>
          <w:trHeight w:val="985"/>
        </w:trPr>
        <w:tc>
          <w:tcPr>
            <w:tcW w:w="3284" w:type="dxa"/>
            <w:tcBorders>
              <w:top w:val="single" w:sz="4" w:space="0" w:color="auto"/>
              <w:left w:val="single" w:sz="4" w:space="0" w:color="auto"/>
              <w:bottom w:val="single" w:sz="4" w:space="0" w:color="auto"/>
              <w:right w:val="single" w:sz="4" w:space="0" w:color="auto"/>
            </w:tcBorders>
          </w:tcPr>
          <w:p w14:paraId="64A3FD1B" w14:textId="3EC04B87" w:rsidR="0095536B" w:rsidRDefault="0095536B" w:rsidP="0026126C">
            <w:pPr>
              <w:pStyle w:val="TableParagraph"/>
              <w:ind w:right="262"/>
              <w:rPr>
                <w:sz w:val="24"/>
              </w:rPr>
            </w:pPr>
            <w:r>
              <w:rPr>
                <w:sz w:val="24"/>
              </w:rPr>
              <w:t xml:space="preserve">Submit comments on draft academic proposal. Confirm if any </w:t>
            </w:r>
            <w:r w:rsidR="001C3D4C">
              <w:rPr>
                <w:sz w:val="24"/>
              </w:rPr>
              <w:t xml:space="preserve">additional </w:t>
            </w:r>
            <w:r>
              <w:rPr>
                <w:sz w:val="24"/>
              </w:rPr>
              <w:t>meetings are required with the proposers</w:t>
            </w:r>
          </w:p>
        </w:tc>
        <w:tc>
          <w:tcPr>
            <w:tcW w:w="2357" w:type="dxa"/>
            <w:tcBorders>
              <w:top w:val="single" w:sz="4" w:space="0" w:color="auto"/>
              <w:left w:val="single" w:sz="4" w:space="0" w:color="auto"/>
              <w:bottom w:val="single" w:sz="4" w:space="0" w:color="auto"/>
              <w:right w:val="single" w:sz="4" w:space="0" w:color="auto"/>
            </w:tcBorders>
          </w:tcPr>
          <w:p w14:paraId="0231E116" w14:textId="77777777" w:rsidR="0095536B" w:rsidRDefault="0095536B" w:rsidP="0026126C">
            <w:pPr>
              <w:pStyle w:val="TableParagraph"/>
              <w:spacing w:before="1"/>
              <w:rPr>
                <w:sz w:val="24"/>
              </w:rPr>
            </w:pPr>
            <w:r>
              <w:rPr>
                <w:sz w:val="24"/>
              </w:rPr>
              <w:t>Standing Panel</w:t>
            </w:r>
          </w:p>
        </w:tc>
        <w:tc>
          <w:tcPr>
            <w:tcW w:w="2528" w:type="dxa"/>
            <w:tcBorders>
              <w:top w:val="single" w:sz="4" w:space="0" w:color="auto"/>
              <w:left w:val="single" w:sz="4" w:space="0" w:color="auto"/>
              <w:bottom w:val="single" w:sz="4" w:space="0" w:color="auto"/>
              <w:right w:val="single" w:sz="4" w:space="0" w:color="auto"/>
            </w:tcBorders>
          </w:tcPr>
          <w:p w14:paraId="4E94A829" w14:textId="77777777" w:rsidR="0095536B" w:rsidRDefault="0095536B" w:rsidP="0026126C">
            <w:pPr>
              <w:pStyle w:val="TableParagraph"/>
              <w:rPr>
                <w:sz w:val="24"/>
              </w:rPr>
            </w:pPr>
            <w:r>
              <w:rPr>
                <w:sz w:val="24"/>
              </w:rPr>
              <w:t>30 working days before final approval date</w:t>
            </w:r>
          </w:p>
        </w:tc>
      </w:tr>
      <w:tr w:rsidR="0095536B" w14:paraId="63BDCC63" w14:textId="77777777" w:rsidTr="0026126C">
        <w:trPr>
          <w:trHeight w:val="1500"/>
        </w:trPr>
        <w:tc>
          <w:tcPr>
            <w:tcW w:w="3284" w:type="dxa"/>
            <w:tcBorders>
              <w:top w:val="single" w:sz="4" w:space="0" w:color="auto"/>
              <w:left w:val="single" w:sz="4" w:space="0" w:color="auto"/>
              <w:bottom w:val="single" w:sz="4" w:space="0" w:color="auto"/>
              <w:right w:val="single" w:sz="4" w:space="0" w:color="auto"/>
            </w:tcBorders>
          </w:tcPr>
          <w:p w14:paraId="10BF1DBB" w14:textId="77777777" w:rsidR="0095536B" w:rsidRDefault="0095536B" w:rsidP="00CD05B9">
            <w:pPr>
              <w:pStyle w:val="TableParagraph"/>
              <w:spacing w:before="1" w:line="270" w:lineRule="atLeast"/>
              <w:ind w:right="769"/>
              <w:rPr>
                <w:sz w:val="24"/>
              </w:rPr>
            </w:pPr>
            <w:r>
              <w:rPr>
                <w:sz w:val="24"/>
              </w:rPr>
              <w:t>Inform School of QED and Panel recommendations and provide support as necessary</w:t>
            </w:r>
          </w:p>
          <w:p w14:paraId="0EE43B4B" w14:textId="77777777" w:rsidR="0095536B" w:rsidRDefault="0095536B" w:rsidP="0026126C">
            <w:pPr>
              <w:pStyle w:val="TableParagraph"/>
              <w:ind w:right="262"/>
              <w:rPr>
                <w:sz w:val="24"/>
              </w:rPr>
            </w:pPr>
          </w:p>
        </w:tc>
        <w:tc>
          <w:tcPr>
            <w:tcW w:w="2357" w:type="dxa"/>
            <w:tcBorders>
              <w:top w:val="single" w:sz="4" w:space="0" w:color="auto"/>
              <w:left w:val="single" w:sz="4" w:space="0" w:color="auto"/>
              <w:bottom w:val="single" w:sz="4" w:space="0" w:color="auto"/>
              <w:right w:val="single" w:sz="4" w:space="0" w:color="auto"/>
            </w:tcBorders>
          </w:tcPr>
          <w:p w14:paraId="64C3741A" w14:textId="77777777" w:rsidR="0095536B" w:rsidRDefault="0095536B" w:rsidP="0026126C">
            <w:pPr>
              <w:pStyle w:val="TableParagraph"/>
              <w:spacing w:before="1"/>
              <w:rPr>
                <w:sz w:val="24"/>
              </w:rPr>
            </w:pPr>
            <w:r>
              <w:rPr>
                <w:sz w:val="24"/>
              </w:rPr>
              <w:t>QED</w:t>
            </w:r>
          </w:p>
        </w:tc>
        <w:tc>
          <w:tcPr>
            <w:tcW w:w="2528" w:type="dxa"/>
            <w:tcBorders>
              <w:top w:val="single" w:sz="4" w:space="0" w:color="auto"/>
              <w:left w:val="single" w:sz="4" w:space="0" w:color="auto"/>
              <w:bottom w:val="single" w:sz="4" w:space="0" w:color="auto"/>
              <w:right w:val="single" w:sz="4" w:space="0" w:color="auto"/>
            </w:tcBorders>
          </w:tcPr>
          <w:p w14:paraId="3949EAB4" w14:textId="77777777" w:rsidR="0095536B" w:rsidRDefault="0095536B" w:rsidP="0026126C">
            <w:pPr>
              <w:pStyle w:val="TableParagraph"/>
              <w:rPr>
                <w:sz w:val="24"/>
              </w:rPr>
            </w:pPr>
            <w:r>
              <w:rPr>
                <w:sz w:val="24"/>
              </w:rPr>
              <w:t>30-25 working days before final approval date</w:t>
            </w:r>
          </w:p>
        </w:tc>
      </w:tr>
      <w:tr w:rsidR="0095536B" w14:paraId="2DD6DB53" w14:textId="77777777" w:rsidTr="00572F5E">
        <w:trPr>
          <w:trHeight w:val="896"/>
        </w:trPr>
        <w:tc>
          <w:tcPr>
            <w:tcW w:w="3284" w:type="dxa"/>
            <w:tcBorders>
              <w:top w:val="single" w:sz="4" w:space="0" w:color="auto"/>
              <w:left w:val="single" w:sz="4" w:space="0" w:color="auto"/>
              <w:bottom w:val="single" w:sz="4" w:space="0" w:color="auto"/>
              <w:right w:val="single" w:sz="4" w:space="0" w:color="auto"/>
            </w:tcBorders>
          </w:tcPr>
          <w:p w14:paraId="0356D95F" w14:textId="77777777" w:rsidR="0095536B" w:rsidRDefault="0095536B" w:rsidP="0026126C">
            <w:pPr>
              <w:pStyle w:val="TableParagraph"/>
              <w:spacing w:before="1" w:line="270" w:lineRule="atLeast"/>
              <w:ind w:right="769"/>
              <w:rPr>
                <w:sz w:val="24"/>
              </w:rPr>
            </w:pPr>
            <w:r>
              <w:rPr>
                <w:sz w:val="24"/>
              </w:rPr>
              <w:t>Submit final academic proposal to QED</w:t>
            </w:r>
          </w:p>
        </w:tc>
        <w:tc>
          <w:tcPr>
            <w:tcW w:w="2357" w:type="dxa"/>
            <w:tcBorders>
              <w:top w:val="single" w:sz="4" w:space="0" w:color="auto"/>
              <w:left w:val="single" w:sz="4" w:space="0" w:color="auto"/>
              <w:bottom w:val="single" w:sz="4" w:space="0" w:color="auto"/>
              <w:right w:val="single" w:sz="4" w:space="0" w:color="auto"/>
            </w:tcBorders>
          </w:tcPr>
          <w:p w14:paraId="35DDB81A" w14:textId="77777777" w:rsidR="0095536B" w:rsidRDefault="0095536B" w:rsidP="0026126C">
            <w:pPr>
              <w:pStyle w:val="TableParagraph"/>
              <w:spacing w:before="1"/>
              <w:rPr>
                <w:sz w:val="24"/>
              </w:rPr>
            </w:pPr>
            <w:r>
              <w:rPr>
                <w:sz w:val="24"/>
              </w:rPr>
              <w:t>School D/AD</w:t>
            </w:r>
          </w:p>
        </w:tc>
        <w:tc>
          <w:tcPr>
            <w:tcW w:w="2528" w:type="dxa"/>
            <w:tcBorders>
              <w:top w:val="single" w:sz="4" w:space="0" w:color="auto"/>
              <w:left w:val="single" w:sz="4" w:space="0" w:color="auto"/>
              <w:bottom w:val="single" w:sz="4" w:space="0" w:color="auto"/>
              <w:right w:val="single" w:sz="4" w:space="0" w:color="auto"/>
            </w:tcBorders>
          </w:tcPr>
          <w:p w14:paraId="15EC85D4" w14:textId="77777777" w:rsidR="0095536B" w:rsidRDefault="0095536B" w:rsidP="0026126C">
            <w:pPr>
              <w:pStyle w:val="TableParagraph"/>
              <w:rPr>
                <w:sz w:val="24"/>
              </w:rPr>
            </w:pPr>
            <w:r>
              <w:rPr>
                <w:sz w:val="24"/>
              </w:rPr>
              <w:t>15 working days before final approval date</w:t>
            </w:r>
          </w:p>
        </w:tc>
      </w:tr>
      <w:tr w:rsidR="0095536B" w14:paraId="6008BA62" w14:textId="77777777" w:rsidTr="0026126C">
        <w:trPr>
          <w:trHeight w:val="1500"/>
        </w:trPr>
        <w:tc>
          <w:tcPr>
            <w:tcW w:w="3284" w:type="dxa"/>
            <w:tcBorders>
              <w:top w:val="single" w:sz="4" w:space="0" w:color="auto"/>
              <w:left w:val="single" w:sz="4" w:space="0" w:color="auto"/>
              <w:bottom w:val="single" w:sz="4" w:space="0" w:color="auto"/>
              <w:right w:val="single" w:sz="4" w:space="0" w:color="auto"/>
            </w:tcBorders>
          </w:tcPr>
          <w:p w14:paraId="26A8D9AB" w14:textId="6BB63F33" w:rsidR="0095536B" w:rsidRDefault="0095536B" w:rsidP="0026126C">
            <w:pPr>
              <w:pStyle w:val="TableParagraph"/>
              <w:spacing w:before="1" w:line="270" w:lineRule="atLeast"/>
              <w:ind w:right="769"/>
              <w:rPr>
                <w:sz w:val="24"/>
              </w:rPr>
            </w:pPr>
            <w:r>
              <w:rPr>
                <w:sz w:val="24"/>
              </w:rPr>
              <w:t>Re</w:t>
            </w:r>
            <w:r w:rsidR="00092209">
              <w:rPr>
                <w:sz w:val="24"/>
              </w:rPr>
              <w:t>view final proposal and inform S</w:t>
            </w:r>
            <w:r>
              <w:rPr>
                <w:sz w:val="24"/>
              </w:rPr>
              <w:t>chool of any recommended changes</w:t>
            </w:r>
          </w:p>
        </w:tc>
        <w:tc>
          <w:tcPr>
            <w:tcW w:w="2357" w:type="dxa"/>
            <w:tcBorders>
              <w:top w:val="single" w:sz="4" w:space="0" w:color="auto"/>
              <w:left w:val="single" w:sz="4" w:space="0" w:color="auto"/>
              <w:bottom w:val="single" w:sz="4" w:space="0" w:color="auto"/>
              <w:right w:val="single" w:sz="4" w:space="0" w:color="auto"/>
            </w:tcBorders>
          </w:tcPr>
          <w:p w14:paraId="36B338C8" w14:textId="77777777" w:rsidR="0095536B" w:rsidRDefault="0095536B" w:rsidP="0026126C">
            <w:pPr>
              <w:pStyle w:val="TableParagraph"/>
              <w:spacing w:before="1"/>
              <w:rPr>
                <w:sz w:val="24"/>
              </w:rPr>
            </w:pPr>
            <w:r>
              <w:rPr>
                <w:sz w:val="24"/>
              </w:rPr>
              <w:t>QED</w:t>
            </w:r>
          </w:p>
        </w:tc>
        <w:tc>
          <w:tcPr>
            <w:tcW w:w="2528" w:type="dxa"/>
            <w:tcBorders>
              <w:top w:val="single" w:sz="4" w:space="0" w:color="auto"/>
              <w:left w:val="single" w:sz="4" w:space="0" w:color="auto"/>
              <w:bottom w:val="single" w:sz="4" w:space="0" w:color="auto"/>
              <w:right w:val="single" w:sz="4" w:space="0" w:color="auto"/>
            </w:tcBorders>
          </w:tcPr>
          <w:p w14:paraId="14962B53" w14:textId="77777777" w:rsidR="0095536B" w:rsidRDefault="0095536B" w:rsidP="0026126C">
            <w:pPr>
              <w:pStyle w:val="TableParagraph"/>
              <w:rPr>
                <w:sz w:val="24"/>
              </w:rPr>
            </w:pPr>
            <w:r>
              <w:rPr>
                <w:sz w:val="24"/>
              </w:rPr>
              <w:t>10 working days before final approval date</w:t>
            </w:r>
          </w:p>
        </w:tc>
      </w:tr>
      <w:tr w:rsidR="0095536B" w14:paraId="714D708C" w14:textId="77777777" w:rsidTr="0026126C">
        <w:trPr>
          <w:trHeight w:val="1500"/>
        </w:trPr>
        <w:tc>
          <w:tcPr>
            <w:tcW w:w="3284" w:type="dxa"/>
            <w:tcBorders>
              <w:top w:val="single" w:sz="4" w:space="0" w:color="auto"/>
              <w:left w:val="single" w:sz="4" w:space="0" w:color="auto"/>
              <w:bottom w:val="single" w:sz="4" w:space="0" w:color="auto"/>
              <w:right w:val="single" w:sz="4" w:space="0" w:color="auto"/>
            </w:tcBorders>
          </w:tcPr>
          <w:p w14:paraId="49E33A63" w14:textId="77777777" w:rsidR="0095536B" w:rsidRDefault="0095536B" w:rsidP="0026126C">
            <w:pPr>
              <w:pStyle w:val="TableParagraph"/>
              <w:spacing w:before="1" w:line="270" w:lineRule="atLeast"/>
              <w:ind w:right="769"/>
              <w:rPr>
                <w:sz w:val="24"/>
              </w:rPr>
            </w:pPr>
            <w:r>
              <w:rPr>
                <w:sz w:val="24"/>
              </w:rPr>
              <w:t>Submit final academic approval to QED for Standing Panel scrutiny</w:t>
            </w:r>
          </w:p>
        </w:tc>
        <w:tc>
          <w:tcPr>
            <w:tcW w:w="2357" w:type="dxa"/>
            <w:tcBorders>
              <w:top w:val="single" w:sz="4" w:space="0" w:color="auto"/>
              <w:left w:val="single" w:sz="4" w:space="0" w:color="auto"/>
              <w:bottom w:val="single" w:sz="4" w:space="0" w:color="auto"/>
              <w:right w:val="single" w:sz="4" w:space="0" w:color="auto"/>
            </w:tcBorders>
          </w:tcPr>
          <w:p w14:paraId="2D43BA50" w14:textId="77777777" w:rsidR="0095536B" w:rsidRDefault="0095536B" w:rsidP="0026126C">
            <w:pPr>
              <w:pStyle w:val="TableParagraph"/>
              <w:spacing w:before="1"/>
              <w:rPr>
                <w:sz w:val="24"/>
              </w:rPr>
            </w:pPr>
            <w:r>
              <w:rPr>
                <w:sz w:val="24"/>
              </w:rPr>
              <w:t>DD/AD</w:t>
            </w:r>
          </w:p>
        </w:tc>
        <w:tc>
          <w:tcPr>
            <w:tcW w:w="2528" w:type="dxa"/>
            <w:tcBorders>
              <w:top w:val="single" w:sz="4" w:space="0" w:color="auto"/>
              <w:left w:val="single" w:sz="4" w:space="0" w:color="auto"/>
              <w:bottom w:val="single" w:sz="4" w:space="0" w:color="auto"/>
              <w:right w:val="single" w:sz="4" w:space="0" w:color="auto"/>
            </w:tcBorders>
          </w:tcPr>
          <w:p w14:paraId="1A4F5A71" w14:textId="77777777" w:rsidR="0095536B" w:rsidRDefault="0095536B" w:rsidP="0026126C">
            <w:pPr>
              <w:pStyle w:val="TableParagraph"/>
              <w:rPr>
                <w:sz w:val="24"/>
              </w:rPr>
            </w:pPr>
            <w:proofErr w:type="gramStart"/>
            <w:r>
              <w:rPr>
                <w:sz w:val="24"/>
              </w:rPr>
              <w:t>5 working days</w:t>
            </w:r>
            <w:proofErr w:type="gramEnd"/>
            <w:r>
              <w:rPr>
                <w:sz w:val="24"/>
              </w:rPr>
              <w:t xml:space="preserve"> working days before final approval date</w:t>
            </w:r>
          </w:p>
        </w:tc>
      </w:tr>
      <w:tr w:rsidR="00F011BF" w14:paraId="2C5836A3" w14:textId="77777777" w:rsidTr="0026126C">
        <w:trPr>
          <w:trHeight w:val="1500"/>
        </w:trPr>
        <w:tc>
          <w:tcPr>
            <w:tcW w:w="3284" w:type="dxa"/>
            <w:tcBorders>
              <w:top w:val="single" w:sz="4" w:space="0" w:color="auto"/>
              <w:left w:val="single" w:sz="4" w:space="0" w:color="auto"/>
              <w:bottom w:val="single" w:sz="4" w:space="0" w:color="auto"/>
              <w:right w:val="single" w:sz="4" w:space="0" w:color="auto"/>
            </w:tcBorders>
          </w:tcPr>
          <w:p w14:paraId="6F19BF5F" w14:textId="0E270CDF" w:rsidR="00F011BF" w:rsidRDefault="00F011BF" w:rsidP="00F011BF">
            <w:pPr>
              <w:pStyle w:val="TableParagraph"/>
              <w:spacing w:before="1" w:line="270" w:lineRule="atLeast"/>
              <w:ind w:right="769"/>
              <w:rPr>
                <w:sz w:val="24"/>
              </w:rPr>
            </w:pPr>
            <w:r>
              <w:rPr>
                <w:sz w:val="24"/>
              </w:rPr>
              <w:t>Meetings of proposing team and Standing Panel held</w:t>
            </w:r>
          </w:p>
        </w:tc>
        <w:tc>
          <w:tcPr>
            <w:tcW w:w="2357" w:type="dxa"/>
            <w:tcBorders>
              <w:top w:val="single" w:sz="4" w:space="0" w:color="auto"/>
              <w:left w:val="single" w:sz="4" w:space="0" w:color="auto"/>
              <w:bottom w:val="single" w:sz="4" w:space="0" w:color="auto"/>
              <w:right w:val="single" w:sz="4" w:space="0" w:color="auto"/>
            </w:tcBorders>
          </w:tcPr>
          <w:p w14:paraId="49CF8C62" w14:textId="0B257924" w:rsidR="00F011BF" w:rsidRDefault="00F011BF" w:rsidP="00F011BF">
            <w:pPr>
              <w:pStyle w:val="TableParagraph"/>
              <w:spacing w:before="1"/>
              <w:rPr>
                <w:sz w:val="24"/>
              </w:rPr>
            </w:pPr>
            <w:r>
              <w:rPr>
                <w:sz w:val="24"/>
              </w:rPr>
              <w:t>School/Standing Panel/Partners</w:t>
            </w:r>
          </w:p>
        </w:tc>
        <w:tc>
          <w:tcPr>
            <w:tcW w:w="2528" w:type="dxa"/>
            <w:tcBorders>
              <w:top w:val="single" w:sz="4" w:space="0" w:color="auto"/>
              <w:left w:val="single" w:sz="4" w:space="0" w:color="auto"/>
              <w:bottom w:val="single" w:sz="4" w:space="0" w:color="auto"/>
              <w:right w:val="single" w:sz="4" w:space="0" w:color="auto"/>
            </w:tcBorders>
          </w:tcPr>
          <w:p w14:paraId="3A496298" w14:textId="37A52169" w:rsidR="00F011BF" w:rsidRDefault="00F011BF" w:rsidP="00F011BF">
            <w:pPr>
              <w:pStyle w:val="TableParagraph"/>
              <w:rPr>
                <w:sz w:val="24"/>
              </w:rPr>
            </w:pPr>
            <w:r>
              <w:rPr>
                <w:sz w:val="24"/>
              </w:rPr>
              <w:t>Final approval date</w:t>
            </w:r>
          </w:p>
        </w:tc>
      </w:tr>
      <w:tr w:rsidR="0095536B" w14:paraId="68D345EA" w14:textId="77777777" w:rsidTr="0026126C">
        <w:trPr>
          <w:trHeight w:val="1500"/>
        </w:trPr>
        <w:tc>
          <w:tcPr>
            <w:tcW w:w="3284" w:type="dxa"/>
            <w:tcBorders>
              <w:top w:val="single" w:sz="4" w:space="0" w:color="auto"/>
              <w:left w:val="single" w:sz="4" w:space="0" w:color="auto"/>
              <w:bottom w:val="single" w:sz="4" w:space="0" w:color="auto"/>
              <w:right w:val="single" w:sz="4" w:space="0" w:color="auto"/>
            </w:tcBorders>
          </w:tcPr>
          <w:p w14:paraId="42E3A059" w14:textId="7176CB4E" w:rsidR="0095536B" w:rsidRDefault="0095536B" w:rsidP="0026126C">
            <w:pPr>
              <w:pStyle w:val="TableParagraph"/>
              <w:spacing w:before="1" w:line="270" w:lineRule="atLeast"/>
              <w:ind w:right="769"/>
              <w:rPr>
                <w:sz w:val="24"/>
              </w:rPr>
            </w:pPr>
            <w:proofErr w:type="gramStart"/>
            <w:r>
              <w:rPr>
                <w:sz w:val="24"/>
              </w:rPr>
              <w:t>Approve</w:t>
            </w:r>
            <w:proofErr w:type="gramEnd"/>
            <w:r>
              <w:rPr>
                <w:sz w:val="24"/>
              </w:rPr>
              <w:t xml:space="preserve"> final acad</w:t>
            </w:r>
            <w:r w:rsidR="00092209">
              <w:rPr>
                <w:sz w:val="24"/>
              </w:rPr>
              <w:t xml:space="preserve">emic proposal or </w:t>
            </w:r>
            <w:proofErr w:type="gramStart"/>
            <w:r w:rsidR="00092209">
              <w:rPr>
                <w:sz w:val="24"/>
              </w:rPr>
              <w:t>refer back</w:t>
            </w:r>
            <w:proofErr w:type="gramEnd"/>
            <w:r w:rsidR="00092209">
              <w:rPr>
                <w:sz w:val="24"/>
              </w:rPr>
              <w:t xml:space="preserve"> to S</w:t>
            </w:r>
            <w:r>
              <w:rPr>
                <w:sz w:val="24"/>
              </w:rPr>
              <w:t>chool</w:t>
            </w:r>
          </w:p>
        </w:tc>
        <w:tc>
          <w:tcPr>
            <w:tcW w:w="2357" w:type="dxa"/>
            <w:tcBorders>
              <w:top w:val="single" w:sz="4" w:space="0" w:color="auto"/>
              <w:left w:val="single" w:sz="4" w:space="0" w:color="auto"/>
              <w:bottom w:val="single" w:sz="4" w:space="0" w:color="auto"/>
              <w:right w:val="single" w:sz="4" w:space="0" w:color="auto"/>
            </w:tcBorders>
          </w:tcPr>
          <w:p w14:paraId="318B48FB" w14:textId="77777777" w:rsidR="0095536B" w:rsidRDefault="0095536B" w:rsidP="0026126C">
            <w:pPr>
              <w:pStyle w:val="TableParagraph"/>
              <w:spacing w:before="1"/>
              <w:rPr>
                <w:sz w:val="24"/>
              </w:rPr>
            </w:pPr>
            <w:r>
              <w:rPr>
                <w:sz w:val="24"/>
              </w:rPr>
              <w:t>Standing Panel</w:t>
            </w:r>
          </w:p>
        </w:tc>
        <w:tc>
          <w:tcPr>
            <w:tcW w:w="2528" w:type="dxa"/>
            <w:tcBorders>
              <w:top w:val="single" w:sz="4" w:space="0" w:color="auto"/>
              <w:left w:val="single" w:sz="4" w:space="0" w:color="auto"/>
              <w:bottom w:val="single" w:sz="4" w:space="0" w:color="auto"/>
              <w:right w:val="single" w:sz="4" w:space="0" w:color="auto"/>
            </w:tcBorders>
          </w:tcPr>
          <w:p w14:paraId="477B8612" w14:textId="77777777" w:rsidR="0095536B" w:rsidRDefault="0095536B" w:rsidP="0026126C">
            <w:pPr>
              <w:pStyle w:val="TableParagraph"/>
              <w:rPr>
                <w:sz w:val="24"/>
              </w:rPr>
            </w:pPr>
            <w:r>
              <w:rPr>
                <w:sz w:val="24"/>
              </w:rPr>
              <w:t>Final approval date</w:t>
            </w:r>
          </w:p>
        </w:tc>
      </w:tr>
      <w:tr w:rsidR="0095536B" w14:paraId="42A58DB7" w14:textId="77777777" w:rsidTr="0026126C">
        <w:trPr>
          <w:trHeight w:val="1500"/>
        </w:trPr>
        <w:tc>
          <w:tcPr>
            <w:tcW w:w="3284" w:type="dxa"/>
            <w:tcBorders>
              <w:top w:val="single" w:sz="4" w:space="0" w:color="auto"/>
              <w:left w:val="single" w:sz="4" w:space="0" w:color="auto"/>
              <w:bottom w:val="single" w:sz="4" w:space="0" w:color="auto"/>
              <w:right w:val="single" w:sz="4" w:space="0" w:color="auto"/>
            </w:tcBorders>
          </w:tcPr>
          <w:p w14:paraId="0C2E18FF" w14:textId="481D1E05" w:rsidR="0095536B" w:rsidRDefault="0095536B" w:rsidP="0026126C">
            <w:pPr>
              <w:pStyle w:val="TableParagraph"/>
              <w:spacing w:before="1" w:line="270" w:lineRule="atLeast"/>
              <w:ind w:right="769"/>
              <w:rPr>
                <w:sz w:val="24"/>
              </w:rPr>
            </w:pPr>
            <w:r>
              <w:rPr>
                <w:sz w:val="24"/>
              </w:rPr>
              <w:t xml:space="preserve">Communicate outcomes and submit any recommendations for </w:t>
            </w:r>
            <w:r w:rsidR="008E7EC7">
              <w:rPr>
                <w:sz w:val="24"/>
              </w:rPr>
              <w:t xml:space="preserve">ongoing </w:t>
            </w:r>
            <w:r>
              <w:rPr>
                <w:sz w:val="24"/>
              </w:rPr>
              <w:t>approval to AQSC</w:t>
            </w:r>
            <w:r w:rsidR="008E7EC7">
              <w:rPr>
                <w:sz w:val="24"/>
              </w:rPr>
              <w:t xml:space="preserve"> or discontinuation to PDC</w:t>
            </w:r>
          </w:p>
        </w:tc>
        <w:tc>
          <w:tcPr>
            <w:tcW w:w="2357" w:type="dxa"/>
            <w:tcBorders>
              <w:top w:val="single" w:sz="4" w:space="0" w:color="auto"/>
              <w:left w:val="single" w:sz="4" w:space="0" w:color="auto"/>
              <w:bottom w:val="single" w:sz="4" w:space="0" w:color="auto"/>
              <w:right w:val="single" w:sz="4" w:space="0" w:color="auto"/>
            </w:tcBorders>
          </w:tcPr>
          <w:p w14:paraId="5F81B332" w14:textId="77777777" w:rsidR="0095536B" w:rsidRDefault="0095536B" w:rsidP="0026126C">
            <w:pPr>
              <w:pStyle w:val="TableParagraph"/>
              <w:spacing w:before="1"/>
              <w:rPr>
                <w:sz w:val="24"/>
              </w:rPr>
            </w:pPr>
            <w:r>
              <w:rPr>
                <w:sz w:val="24"/>
              </w:rPr>
              <w:t>QED</w:t>
            </w:r>
          </w:p>
        </w:tc>
        <w:tc>
          <w:tcPr>
            <w:tcW w:w="2528" w:type="dxa"/>
            <w:tcBorders>
              <w:top w:val="single" w:sz="4" w:space="0" w:color="auto"/>
              <w:left w:val="single" w:sz="4" w:space="0" w:color="auto"/>
              <w:bottom w:val="single" w:sz="4" w:space="0" w:color="auto"/>
              <w:right w:val="single" w:sz="4" w:space="0" w:color="auto"/>
            </w:tcBorders>
          </w:tcPr>
          <w:p w14:paraId="0DC466B9" w14:textId="77777777" w:rsidR="0095536B" w:rsidRDefault="0095536B" w:rsidP="0026126C">
            <w:pPr>
              <w:pStyle w:val="TableParagraph"/>
              <w:rPr>
                <w:sz w:val="24"/>
              </w:rPr>
            </w:pPr>
            <w:r>
              <w:rPr>
                <w:sz w:val="24"/>
              </w:rPr>
              <w:t>5 working days after final approval date</w:t>
            </w:r>
          </w:p>
        </w:tc>
      </w:tr>
    </w:tbl>
    <w:p w14:paraId="23CFB7B1" w14:textId="77777777" w:rsidR="0026126C" w:rsidRDefault="0026126C" w:rsidP="00095325">
      <w:pPr>
        <w:pStyle w:val="Heading1"/>
        <w:spacing w:before="81"/>
        <w:ind w:left="0" w:right="116"/>
        <w:jc w:val="right"/>
        <w:rPr>
          <w:u w:val="thick"/>
        </w:rPr>
      </w:pPr>
    </w:p>
    <w:p w14:paraId="3E1A7C22" w14:textId="77777777" w:rsidR="0026126C" w:rsidRDefault="0026126C" w:rsidP="00095325">
      <w:pPr>
        <w:pStyle w:val="Heading1"/>
        <w:spacing w:before="81"/>
        <w:ind w:left="0" w:right="116"/>
        <w:jc w:val="right"/>
        <w:rPr>
          <w:u w:val="thick"/>
        </w:rPr>
      </w:pPr>
    </w:p>
    <w:p w14:paraId="21A2C413" w14:textId="77777777" w:rsidR="0026126C" w:rsidRDefault="0026126C" w:rsidP="00095325">
      <w:pPr>
        <w:pStyle w:val="Heading1"/>
        <w:spacing w:before="81"/>
        <w:ind w:left="0" w:right="116"/>
        <w:jc w:val="right"/>
        <w:rPr>
          <w:u w:val="thick"/>
        </w:rPr>
      </w:pPr>
    </w:p>
    <w:p w14:paraId="78EC304D" w14:textId="77777777" w:rsidR="0026126C" w:rsidRDefault="0026126C" w:rsidP="00095325">
      <w:pPr>
        <w:pStyle w:val="Heading1"/>
        <w:spacing w:before="81"/>
        <w:ind w:left="0" w:right="116"/>
        <w:jc w:val="right"/>
        <w:rPr>
          <w:u w:val="thick"/>
        </w:rPr>
      </w:pPr>
    </w:p>
    <w:p w14:paraId="67A93D02" w14:textId="77777777" w:rsidR="0026126C" w:rsidRDefault="0026126C" w:rsidP="00095325">
      <w:pPr>
        <w:pStyle w:val="Heading1"/>
        <w:spacing w:before="81"/>
        <w:ind w:left="0" w:right="116"/>
        <w:jc w:val="right"/>
        <w:rPr>
          <w:u w:val="thick"/>
        </w:rPr>
      </w:pPr>
    </w:p>
    <w:p w14:paraId="6B08BB86" w14:textId="77777777" w:rsidR="0026126C" w:rsidRDefault="0026126C" w:rsidP="00095325">
      <w:pPr>
        <w:pStyle w:val="Heading1"/>
        <w:spacing w:before="81"/>
        <w:ind w:left="0" w:right="116"/>
        <w:jc w:val="right"/>
        <w:rPr>
          <w:u w:val="thick"/>
        </w:rPr>
      </w:pPr>
    </w:p>
    <w:p w14:paraId="57ECFEE3" w14:textId="77777777" w:rsidR="0026126C" w:rsidRDefault="0026126C" w:rsidP="00095325">
      <w:pPr>
        <w:pStyle w:val="Heading1"/>
        <w:spacing w:before="81"/>
        <w:ind w:left="0" w:right="116"/>
        <w:jc w:val="right"/>
        <w:rPr>
          <w:u w:val="thick"/>
        </w:rPr>
      </w:pPr>
    </w:p>
    <w:p w14:paraId="0E91A9EE" w14:textId="77777777" w:rsidR="003829D9" w:rsidRDefault="003829D9" w:rsidP="00095325">
      <w:pPr>
        <w:pStyle w:val="Heading1"/>
        <w:spacing w:before="81"/>
        <w:ind w:left="0" w:right="116"/>
        <w:jc w:val="right"/>
        <w:rPr>
          <w:u w:val="thick"/>
        </w:rPr>
      </w:pPr>
    </w:p>
    <w:p w14:paraId="4E506BA4" w14:textId="77777777" w:rsidR="003829D9" w:rsidRDefault="003829D9" w:rsidP="00095325">
      <w:pPr>
        <w:pStyle w:val="Heading1"/>
        <w:spacing w:before="81"/>
        <w:ind w:left="0" w:right="116"/>
        <w:jc w:val="right"/>
        <w:rPr>
          <w:u w:val="thick"/>
        </w:rPr>
      </w:pPr>
    </w:p>
    <w:p w14:paraId="370F9A81" w14:textId="77777777" w:rsidR="003829D9" w:rsidRDefault="003829D9" w:rsidP="00095325">
      <w:pPr>
        <w:pStyle w:val="Heading1"/>
        <w:spacing w:before="81"/>
        <w:ind w:left="0" w:right="116"/>
        <w:jc w:val="right"/>
        <w:rPr>
          <w:u w:val="thick"/>
        </w:rPr>
      </w:pPr>
    </w:p>
    <w:p w14:paraId="0966AB3F" w14:textId="77777777" w:rsidR="003829D9" w:rsidRDefault="003829D9" w:rsidP="00095325">
      <w:pPr>
        <w:pStyle w:val="Heading1"/>
        <w:spacing w:before="81"/>
        <w:ind w:left="0" w:right="116"/>
        <w:jc w:val="right"/>
        <w:rPr>
          <w:u w:val="thick"/>
        </w:rPr>
      </w:pPr>
    </w:p>
    <w:p w14:paraId="449D2C63" w14:textId="77777777" w:rsidR="003829D9" w:rsidRDefault="003829D9" w:rsidP="00095325">
      <w:pPr>
        <w:pStyle w:val="Heading1"/>
        <w:spacing w:before="81"/>
        <w:ind w:left="0" w:right="116"/>
        <w:jc w:val="right"/>
        <w:rPr>
          <w:u w:val="thick"/>
        </w:rPr>
      </w:pPr>
    </w:p>
    <w:p w14:paraId="5F2B430B" w14:textId="77777777" w:rsidR="003829D9" w:rsidRDefault="003829D9" w:rsidP="00095325">
      <w:pPr>
        <w:pStyle w:val="Heading1"/>
        <w:spacing w:before="81"/>
        <w:ind w:left="0" w:right="116"/>
        <w:jc w:val="right"/>
        <w:rPr>
          <w:u w:val="thick"/>
        </w:rPr>
      </w:pPr>
    </w:p>
    <w:p w14:paraId="7804928F" w14:textId="77777777" w:rsidR="003829D9" w:rsidRDefault="003829D9" w:rsidP="00095325">
      <w:pPr>
        <w:pStyle w:val="Heading1"/>
        <w:spacing w:before="81"/>
        <w:ind w:left="0" w:right="116"/>
        <w:jc w:val="right"/>
        <w:rPr>
          <w:u w:val="thick"/>
        </w:rPr>
      </w:pPr>
    </w:p>
    <w:p w14:paraId="6712631F" w14:textId="77777777" w:rsidR="003829D9" w:rsidRDefault="003829D9" w:rsidP="00095325">
      <w:pPr>
        <w:pStyle w:val="Heading1"/>
        <w:spacing w:before="81"/>
        <w:ind w:left="0" w:right="116"/>
        <w:jc w:val="right"/>
        <w:rPr>
          <w:u w:val="thick"/>
        </w:rPr>
      </w:pPr>
    </w:p>
    <w:p w14:paraId="428BCBB1" w14:textId="77777777" w:rsidR="003829D9" w:rsidRDefault="003829D9" w:rsidP="00095325">
      <w:pPr>
        <w:pStyle w:val="Heading1"/>
        <w:spacing w:before="81"/>
        <w:ind w:left="0" w:right="116"/>
        <w:jc w:val="right"/>
        <w:rPr>
          <w:u w:val="thick"/>
        </w:rPr>
      </w:pPr>
    </w:p>
    <w:p w14:paraId="6596E8F2" w14:textId="77777777" w:rsidR="003829D9" w:rsidRDefault="003829D9" w:rsidP="00095325">
      <w:pPr>
        <w:pStyle w:val="Heading1"/>
        <w:spacing w:before="81"/>
        <w:ind w:left="0" w:right="116"/>
        <w:jc w:val="right"/>
        <w:rPr>
          <w:u w:val="thick"/>
        </w:rPr>
      </w:pPr>
    </w:p>
    <w:p w14:paraId="7AB1749F" w14:textId="77777777" w:rsidR="003829D9" w:rsidRDefault="003829D9" w:rsidP="00095325">
      <w:pPr>
        <w:pStyle w:val="Heading1"/>
        <w:spacing w:before="81"/>
        <w:ind w:left="0" w:right="116"/>
        <w:jc w:val="right"/>
        <w:rPr>
          <w:u w:val="thick"/>
        </w:rPr>
      </w:pPr>
    </w:p>
    <w:p w14:paraId="4D69C8FA" w14:textId="77777777" w:rsidR="003829D9" w:rsidRDefault="003829D9" w:rsidP="00095325">
      <w:pPr>
        <w:pStyle w:val="Heading1"/>
        <w:spacing w:before="81"/>
        <w:ind w:left="0" w:right="116"/>
        <w:jc w:val="right"/>
        <w:rPr>
          <w:u w:val="thick"/>
        </w:rPr>
      </w:pPr>
    </w:p>
    <w:p w14:paraId="0C322F17" w14:textId="77777777" w:rsidR="003829D9" w:rsidRDefault="003829D9" w:rsidP="00095325">
      <w:pPr>
        <w:pStyle w:val="Heading1"/>
        <w:spacing w:before="81"/>
        <w:ind w:left="0" w:right="116"/>
        <w:jc w:val="right"/>
        <w:rPr>
          <w:u w:val="thick"/>
        </w:rPr>
      </w:pPr>
    </w:p>
    <w:p w14:paraId="4B69489C" w14:textId="77777777" w:rsidR="003829D9" w:rsidRDefault="003829D9" w:rsidP="00095325">
      <w:pPr>
        <w:pStyle w:val="Heading1"/>
        <w:spacing w:before="81"/>
        <w:ind w:left="0" w:right="116"/>
        <w:jc w:val="right"/>
        <w:rPr>
          <w:u w:val="thick"/>
        </w:rPr>
      </w:pPr>
    </w:p>
    <w:p w14:paraId="23399355" w14:textId="77777777" w:rsidR="003829D9" w:rsidRDefault="003829D9" w:rsidP="00095325">
      <w:pPr>
        <w:pStyle w:val="Heading1"/>
        <w:spacing w:before="81"/>
        <w:ind w:left="0" w:right="116"/>
        <w:jc w:val="right"/>
        <w:rPr>
          <w:u w:val="thick"/>
        </w:rPr>
      </w:pPr>
    </w:p>
    <w:p w14:paraId="5CA26EDA" w14:textId="77777777" w:rsidR="003829D9" w:rsidRDefault="003829D9" w:rsidP="00095325">
      <w:pPr>
        <w:pStyle w:val="Heading1"/>
        <w:spacing w:before="81"/>
        <w:ind w:left="0" w:right="116"/>
        <w:jc w:val="right"/>
        <w:rPr>
          <w:u w:val="thick"/>
        </w:rPr>
      </w:pPr>
    </w:p>
    <w:p w14:paraId="64226C14" w14:textId="77777777" w:rsidR="003829D9" w:rsidRDefault="003829D9" w:rsidP="00095325">
      <w:pPr>
        <w:pStyle w:val="Heading1"/>
        <w:spacing w:before="81"/>
        <w:ind w:left="0" w:right="116"/>
        <w:jc w:val="right"/>
        <w:rPr>
          <w:u w:val="thick"/>
        </w:rPr>
      </w:pPr>
    </w:p>
    <w:p w14:paraId="710ED2CA" w14:textId="77777777" w:rsidR="003829D9" w:rsidRDefault="003829D9" w:rsidP="00095325">
      <w:pPr>
        <w:pStyle w:val="Heading1"/>
        <w:spacing w:before="81"/>
        <w:ind w:left="0" w:right="116"/>
        <w:jc w:val="right"/>
        <w:rPr>
          <w:u w:val="thick"/>
        </w:rPr>
      </w:pPr>
    </w:p>
    <w:p w14:paraId="72AD9B6F" w14:textId="77777777" w:rsidR="003829D9" w:rsidRDefault="003829D9" w:rsidP="00095325">
      <w:pPr>
        <w:pStyle w:val="Heading1"/>
        <w:spacing w:before="81"/>
        <w:ind w:left="0" w:right="116"/>
        <w:jc w:val="right"/>
        <w:rPr>
          <w:u w:val="thick"/>
        </w:rPr>
      </w:pPr>
    </w:p>
    <w:p w14:paraId="01981ED9" w14:textId="77777777" w:rsidR="003829D9" w:rsidRDefault="003829D9" w:rsidP="00095325">
      <w:pPr>
        <w:pStyle w:val="Heading1"/>
        <w:spacing w:before="81"/>
        <w:ind w:left="0" w:right="116"/>
        <w:jc w:val="right"/>
        <w:rPr>
          <w:u w:val="thick"/>
        </w:rPr>
      </w:pPr>
    </w:p>
    <w:p w14:paraId="180C6D99" w14:textId="77777777" w:rsidR="003829D9" w:rsidRDefault="003829D9" w:rsidP="00095325">
      <w:pPr>
        <w:pStyle w:val="Heading1"/>
        <w:spacing w:before="81"/>
        <w:ind w:left="0" w:right="116"/>
        <w:jc w:val="right"/>
        <w:rPr>
          <w:u w:val="thick"/>
        </w:rPr>
      </w:pPr>
    </w:p>
    <w:p w14:paraId="0A16AC03" w14:textId="77777777" w:rsidR="003829D9" w:rsidRDefault="003829D9" w:rsidP="00095325">
      <w:pPr>
        <w:pStyle w:val="Heading1"/>
        <w:spacing w:before="81"/>
        <w:ind w:left="0" w:right="116"/>
        <w:jc w:val="right"/>
        <w:rPr>
          <w:u w:val="thick"/>
        </w:rPr>
      </w:pPr>
    </w:p>
    <w:p w14:paraId="4D9F6688" w14:textId="55466ED4" w:rsidR="00095325" w:rsidRDefault="00095325" w:rsidP="00095325">
      <w:pPr>
        <w:pStyle w:val="Heading1"/>
        <w:spacing w:before="81"/>
        <w:ind w:left="0" w:right="116"/>
        <w:jc w:val="right"/>
        <w:rPr>
          <w:u w:val="none"/>
        </w:rPr>
      </w:pPr>
      <w:r>
        <w:rPr>
          <w:u w:val="thick"/>
        </w:rPr>
        <w:t>APPENDIX 1</w:t>
      </w:r>
    </w:p>
    <w:p w14:paraId="772D55AE" w14:textId="77777777" w:rsidR="00095325" w:rsidRDefault="00095325" w:rsidP="00095325">
      <w:pPr>
        <w:pStyle w:val="BodyText"/>
        <w:rPr>
          <w:b/>
          <w:sz w:val="20"/>
        </w:rPr>
      </w:pPr>
    </w:p>
    <w:p w14:paraId="213CF218" w14:textId="77777777" w:rsidR="00095325" w:rsidRDefault="00095325" w:rsidP="00095325">
      <w:pPr>
        <w:pStyle w:val="BodyText"/>
        <w:rPr>
          <w:b/>
          <w:sz w:val="20"/>
        </w:rPr>
      </w:pPr>
    </w:p>
    <w:p w14:paraId="3A203C30" w14:textId="77777777" w:rsidR="00095325" w:rsidRDefault="00095325" w:rsidP="00095325">
      <w:pPr>
        <w:spacing w:before="92"/>
        <w:ind w:left="120"/>
        <w:rPr>
          <w:b/>
          <w:sz w:val="24"/>
        </w:rPr>
      </w:pPr>
      <w:r>
        <w:rPr>
          <w:b/>
          <w:sz w:val="24"/>
          <w:u w:val="thick"/>
        </w:rPr>
        <w:t>Guidance for Completing the Self-Evaluation Template Document for</w:t>
      </w:r>
      <w:r>
        <w:rPr>
          <w:b/>
          <w:sz w:val="24"/>
        </w:rPr>
        <w:t xml:space="preserve"> </w:t>
      </w:r>
      <w:r>
        <w:rPr>
          <w:b/>
          <w:sz w:val="24"/>
          <w:u w:val="thick"/>
        </w:rPr>
        <w:t>Periodic/Elective Review</w:t>
      </w:r>
    </w:p>
    <w:p w14:paraId="01B1E37E" w14:textId="77777777" w:rsidR="00095325" w:rsidRDefault="00095325" w:rsidP="00095325">
      <w:pPr>
        <w:pStyle w:val="BodyText"/>
        <w:spacing w:before="11"/>
        <w:rPr>
          <w:b/>
          <w:sz w:val="15"/>
        </w:rPr>
      </w:pPr>
    </w:p>
    <w:p w14:paraId="20711B63" w14:textId="77777777" w:rsidR="00095325" w:rsidRDefault="00095325" w:rsidP="00095325">
      <w:pPr>
        <w:spacing w:before="92"/>
        <w:ind w:left="120"/>
        <w:rPr>
          <w:b/>
          <w:sz w:val="24"/>
        </w:rPr>
      </w:pPr>
      <w:r>
        <w:rPr>
          <w:b/>
          <w:sz w:val="24"/>
          <w:u w:val="thick"/>
        </w:rPr>
        <w:t>Introduction</w:t>
      </w:r>
    </w:p>
    <w:p w14:paraId="2E346ACD" w14:textId="77777777" w:rsidR="00095325" w:rsidRDefault="00095325" w:rsidP="00095325">
      <w:pPr>
        <w:pStyle w:val="BodyText"/>
        <w:spacing w:before="9"/>
        <w:rPr>
          <w:b/>
          <w:sz w:val="15"/>
        </w:rPr>
      </w:pPr>
    </w:p>
    <w:p w14:paraId="2BF2100B" w14:textId="0C5743CC" w:rsidR="00095325" w:rsidRDefault="00095325" w:rsidP="00095325">
      <w:pPr>
        <w:pStyle w:val="BodyText"/>
        <w:spacing w:before="93"/>
        <w:ind w:left="120" w:right="117"/>
        <w:jc w:val="both"/>
      </w:pPr>
      <w:r>
        <w:t xml:space="preserve">The Academic Handbook Entry ‘Periodic and Elective Review of Existing </w:t>
      </w:r>
      <w:proofErr w:type="spellStart"/>
      <w:proofErr w:type="gramStart"/>
      <w:r w:rsidR="00DC3D63">
        <w:t>P</w:t>
      </w:r>
      <w:r>
        <w:t>rogrammes’</w:t>
      </w:r>
      <w:proofErr w:type="spellEnd"/>
      <w:proofErr w:type="gramEnd"/>
      <w:r>
        <w:t xml:space="preserve"> requires that in submitting documentation for review events, the documentation submitted must incorporate a Self-Evaluation Document (SED) from the School, normally from the Programme Director.</w:t>
      </w:r>
    </w:p>
    <w:p w14:paraId="005E3A1C" w14:textId="77777777" w:rsidR="00095325" w:rsidRDefault="00095325" w:rsidP="00095325">
      <w:pPr>
        <w:pStyle w:val="BodyText"/>
      </w:pPr>
    </w:p>
    <w:p w14:paraId="39E7FBEB" w14:textId="77777777" w:rsidR="00095325" w:rsidRDefault="00095325" w:rsidP="00095325">
      <w:pPr>
        <w:pStyle w:val="BodyText"/>
        <w:ind w:left="120" w:right="118"/>
        <w:jc w:val="both"/>
      </w:pPr>
      <w:r>
        <w:t>The purpose of this guidance is to provide the template for the construction of the SED, bearing in mind: -</w:t>
      </w:r>
    </w:p>
    <w:p w14:paraId="13B8459C" w14:textId="77777777" w:rsidR="00095325" w:rsidRDefault="00095325" w:rsidP="00095325">
      <w:pPr>
        <w:pStyle w:val="BodyText"/>
        <w:spacing w:before="11"/>
        <w:rPr>
          <w:sz w:val="23"/>
        </w:rPr>
      </w:pPr>
    </w:p>
    <w:p w14:paraId="1F532E5E" w14:textId="664C4FAF" w:rsidR="00095325" w:rsidRDefault="00095325" w:rsidP="00095325">
      <w:pPr>
        <w:pStyle w:val="ListParagraph"/>
        <w:numPr>
          <w:ilvl w:val="0"/>
          <w:numId w:val="3"/>
        </w:numPr>
        <w:tabs>
          <w:tab w:val="left" w:pos="481"/>
        </w:tabs>
        <w:ind w:right="118"/>
        <w:rPr>
          <w:sz w:val="24"/>
        </w:rPr>
      </w:pPr>
      <w:r>
        <w:rPr>
          <w:sz w:val="24"/>
        </w:rPr>
        <w:t xml:space="preserve">the need to ensure that the procedures will help </w:t>
      </w:r>
      <w:r w:rsidR="00401183">
        <w:rPr>
          <w:sz w:val="24"/>
        </w:rPr>
        <w:t>P</w:t>
      </w:r>
      <w:r>
        <w:rPr>
          <w:sz w:val="24"/>
        </w:rPr>
        <w:t xml:space="preserve">rogramme </w:t>
      </w:r>
      <w:r w:rsidR="00401183">
        <w:rPr>
          <w:sz w:val="24"/>
        </w:rPr>
        <w:t>T</w:t>
      </w:r>
      <w:r w:rsidR="00817955">
        <w:rPr>
          <w:sz w:val="24"/>
        </w:rPr>
        <w:t>eams, Schools</w:t>
      </w:r>
      <w:r>
        <w:rPr>
          <w:sz w:val="24"/>
        </w:rPr>
        <w:t xml:space="preserve"> and the </w:t>
      </w:r>
      <w:proofErr w:type="gramStart"/>
      <w:r>
        <w:rPr>
          <w:sz w:val="24"/>
        </w:rPr>
        <w:t>institution</w:t>
      </w:r>
      <w:proofErr w:type="gramEnd"/>
      <w:r>
        <w:rPr>
          <w:sz w:val="24"/>
        </w:rPr>
        <w:t xml:space="preserve"> to satisfy the requirements of external stakeholders whilst retaining flexibility and</w:t>
      </w:r>
      <w:r>
        <w:rPr>
          <w:spacing w:val="-10"/>
          <w:sz w:val="24"/>
        </w:rPr>
        <w:t xml:space="preserve"> </w:t>
      </w:r>
      <w:proofErr w:type="gramStart"/>
      <w:r>
        <w:rPr>
          <w:sz w:val="24"/>
        </w:rPr>
        <w:t>cost-effectiveness;</w:t>
      </w:r>
      <w:proofErr w:type="gramEnd"/>
    </w:p>
    <w:p w14:paraId="55268492" w14:textId="77777777" w:rsidR="00095325" w:rsidRDefault="00095325" w:rsidP="00095325">
      <w:pPr>
        <w:pStyle w:val="BodyText"/>
        <w:spacing w:before="11"/>
        <w:rPr>
          <w:sz w:val="23"/>
        </w:rPr>
      </w:pPr>
    </w:p>
    <w:p w14:paraId="41B8A643" w14:textId="77777777" w:rsidR="00095325" w:rsidRDefault="00095325" w:rsidP="00095325">
      <w:pPr>
        <w:pStyle w:val="ListParagraph"/>
        <w:numPr>
          <w:ilvl w:val="0"/>
          <w:numId w:val="3"/>
        </w:numPr>
        <w:tabs>
          <w:tab w:val="left" w:pos="481"/>
        </w:tabs>
        <w:ind w:right="121"/>
        <w:rPr>
          <w:sz w:val="24"/>
        </w:rPr>
      </w:pPr>
      <w:r>
        <w:rPr>
          <w:sz w:val="24"/>
        </w:rPr>
        <w:t>that Schools may submit generic groups of programmes for review as opposed to individual</w:t>
      </w:r>
      <w:r>
        <w:rPr>
          <w:spacing w:val="-2"/>
          <w:sz w:val="24"/>
        </w:rPr>
        <w:t xml:space="preserve"> </w:t>
      </w:r>
      <w:r>
        <w:rPr>
          <w:sz w:val="24"/>
        </w:rPr>
        <w:t>programmes.</w:t>
      </w:r>
    </w:p>
    <w:p w14:paraId="63CF2E48" w14:textId="77777777" w:rsidR="00095325" w:rsidRDefault="00095325" w:rsidP="00095325">
      <w:pPr>
        <w:pStyle w:val="BodyText"/>
        <w:spacing w:before="1"/>
      </w:pPr>
    </w:p>
    <w:p w14:paraId="1E2F671C" w14:textId="77777777" w:rsidR="00095325" w:rsidRDefault="00095325" w:rsidP="00095325">
      <w:pPr>
        <w:pStyle w:val="Heading1"/>
        <w:jc w:val="both"/>
        <w:rPr>
          <w:u w:val="none"/>
        </w:rPr>
      </w:pPr>
      <w:r>
        <w:rPr>
          <w:u w:val="thick"/>
        </w:rPr>
        <w:t>Template for the Self-Evaluation Document (SED)</w:t>
      </w:r>
    </w:p>
    <w:p w14:paraId="1B9366AE" w14:textId="77777777" w:rsidR="00095325" w:rsidRDefault="00095325" w:rsidP="00095325">
      <w:pPr>
        <w:pStyle w:val="BodyText"/>
        <w:spacing w:before="9"/>
        <w:rPr>
          <w:b/>
          <w:sz w:val="15"/>
        </w:rPr>
      </w:pPr>
    </w:p>
    <w:p w14:paraId="00D6DBF5" w14:textId="3EF6612A" w:rsidR="00095325" w:rsidRDefault="00095325" w:rsidP="00095325">
      <w:pPr>
        <w:pStyle w:val="BodyText"/>
        <w:spacing w:before="92"/>
        <w:ind w:left="120" w:right="117"/>
        <w:jc w:val="both"/>
      </w:pPr>
      <w:r>
        <w:t>The SED must comprehensively address the following headings</w:t>
      </w:r>
      <w:r w:rsidR="00AC4CB8">
        <w:t>,</w:t>
      </w:r>
      <w:r>
        <w:t xml:space="preserve"> as well as providing a summary of the modifications during the approval period and a summary of any proposed modifications and likely future developments. The Panel will expect the SED to be analytical and evaluative, providing a critical review of the </w:t>
      </w:r>
      <w:proofErr w:type="spellStart"/>
      <w:r>
        <w:t>programme</w:t>
      </w:r>
      <w:proofErr w:type="spellEnd"/>
      <w:r w:rsidR="00AC4CB8">
        <w:t>,</w:t>
      </w:r>
      <w:r>
        <w:t xml:space="preserve"> including reflections on past changes</w:t>
      </w:r>
      <w:r>
        <w:rPr>
          <w:spacing w:val="37"/>
        </w:rPr>
        <w:t xml:space="preserve"> </w:t>
      </w:r>
      <w:r>
        <w:t>and developments. The SED must clearly identify</w:t>
      </w:r>
      <w:r w:rsidR="00AC4CB8">
        <w:t xml:space="preserve"> and </w:t>
      </w:r>
      <w:proofErr w:type="spellStart"/>
      <w:r w:rsidR="00AC4CB8">
        <w:t>rationalise</w:t>
      </w:r>
      <w:proofErr w:type="spellEnd"/>
      <w:r w:rsidR="00AC4CB8">
        <w:t xml:space="preserve"> any proposals </w:t>
      </w:r>
      <w:r>
        <w:t>for change to be approved by the</w:t>
      </w:r>
      <w:r>
        <w:rPr>
          <w:spacing w:val="-3"/>
        </w:rPr>
        <w:t xml:space="preserve"> </w:t>
      </w:r>
      <w:r>
        <w:t>Panel.</w:t>
      </w:r>
    </w:p>
    <w:p w14:paraId="4DC10910" w14:textId="77777777" w:rsidR="00095325" w:rsidRDefault="00095325" w:rsidP="00095325">
      <w:pPr>
        <w:pStyle w:val="BodyText"/>
      </w:pPr>
    </w:p>
    <w:p w14:paraId="01859A76" w14:textId="77777777" w:rsidR="00095325" w:rsidRDefault="00095325" w:rsidP="00095325">
      <w:pPr>
        <w:pStyle w:val="Heading1"/>
        <w:spacing w:before="1"/>
        <w:jc w:val="both"/>
        <w:rPr>
          <w:u w:val="none"/>
        </w:rPr>
      </w:pPr>
      <w:r>
        <w:rPr>
          <w:u w:val="thick"/>
        </w:rPr>
        <w:t>Introduction</w:t>
      </w:r>
    </w:p>
    <w:p w14:paraId="7D83522B" w14:textId="77777777" w:rsidR="00095325" w:rsidRDefault="00095325" w:rsidP="00095325">
      <w:pPr>
        <w:pStyle w:val="BodyText"/>
        <w:spacing w:before="10"/>
        <w:rPr>
          <w:b/>
          <w:sz w:val="15"/>
        </w:rPr>
      </w:pPr>
    </w:p>
    <w:p w14:paraId="31F42965" w14:textId="77777777" w:rsidR="00095325" w:rsidRDefault="00095325" w:rsidP="00095325">
      <w:pPr>
        <w:pStyle w:val="ListParagraph"/>
        <w:numPr>
          <w:ilvl w:val="0"/>
          <w:numId w:val="2"/>
        </w:numPr>
        <w:tabs>
          <w:tab w:val="left" w:pos="660"/>
          <w:tab w:val="left" w:pos="661"/>
        </w:tabs>
        <w:spacing w:before="92"/>
        <w:jc w:val="left"/>
        <w:rPr>
          <w:sz w:val="24"/>
        </w:rPr>
      </w:pPr>
      <w:r>
        <w:rPr>
          <w:sz w:val="24"/>
        </w:rPr>
        <w:t>A summary of the submission and what it is trying to</w:t>
      </w:r>
      <w:r>
        <w:rPr>
          <w:spacing w:val="-8"/>
          <w:sz w:val="24"/>
        </w:rPr>
        <w:t xml:space="preserve"> </w:t>
      </w:r>
      <w:r>
        <w:rPr>
          <w:sz w:val="24"/>
        </w:rPr>
        <w:t>achieve.</w:t>
      </w:r>
    </w:p>
    <w:p w14:paraId="7EE4CAC0" w14:textId="77777777" w:rsidR="00095325" w:rsidRDefault="00095325" w:rsidP="00095325">
      <w:pPr>
        <w:pStyle w:val="BodyText"/>
      </w:pPr>
    </w:p>
    <w:p w14:paraId="2A431765" w14:textId="77777777" w:rsidR="00095325" w:rsidRDefault="00095325" w:rsidP="00095325">
      <w:pPr>
        <w:pStyle w:val="Heading1"/>
        <w:rPr>
          <w:u w:val="none"/>
        </w:rPr>
      </w:pPr>
      <w:r>
        <w:rPr>
          <w:u w:val="thick"/>
        </w:rPr>
        <w:t>Background to the Programme</w:t>
      </w:r>
    </w:p>
    <w:p w14:paraId="6AE54A0B" w14:textId="77777777" w:rsidR="00095325" w:rsidRDefault="00095325" w:rsidP="00095325">
      <w:pPr>
        <w:pStyle w:val="BodyText"/>
        <w:spacing w:before="9"/>
        <w:rPr>
          <w:b/>
          <w:sz w:val="15"/>
        </w:rPr>
      </w:pPr>
    </w:p>
    <w:p w14:paraId="7956655B" w14:textId="7CC7E926" w:rsidR="00095325" w:rsidRDefault="00095325" w:rsidP="00095325">
      <w:pPr>
        <w:pStyle w:val="ListParagraph"/>
        <w:numPr>
          <w:ilvl w:val="0"/>
          <w:numId w:val="2"/>
        </w:numPr>
        <w:tabs>
          <w:tab w:val="left" w:pos="661"/>
        </w:tabs>
        <w:spacing w:before="92"/>
        <w:ind w:right="117"/>
        <w:jc w:val="both"/>
        <w:rPr>
          <w:sz w:val="24"/>
        </w:rPr>
      </w:pPr>
      <w:r>
        <w:rPr>
          <w:sz w:val="24"/>
        </w:rPr>
        <w:t xml:space="preserve">A brief outline of the </w:t>
      </w:r>
      <w:proofErr w:type="spellStart"/>
      <w:r>
        <w:rPr>
          <w:sz w:val="24"/>
        </w:rPr>
        <w:t>programme</w:t>
      </w:r>
      <w:proofErr w:type="spellEnd"/>
      <w:r>
        <w:rPr>
          <w:sz w:val="24"/>
        </w:rPr>
        <w:t xml:space="preserve">, its background, development history and its current context, </w:t>
      </w:r>
      <w:proofErr w:type="gramStart"/>
      <w:r>
        <w:rPr>
          <w:sz w:val="24"/>
        </w:rPr>
        <w:t>including:</w:t>
      </w:r>
      <w:proofErr w:type="gramEnd"/>
      <w:r>
        <w:rPr>
          <w:sz w:val="24"/>
        </w:rPr>
        <w:t xml:space="preserve"> identification, if appropriate, of any delivery via </w:t>
      </w:r>
      <w:r w:rsidR="00AA59F0">
        <w:rPr>
          <w:sz w:val="24"/>
        </w:rPr>
        <w:t>blended or online</w:t>
      </w:r>
      <w:r>
        <w:rPr>
          <w:sz w:val="24"/>
        </w:rPr>
        <w:t xml:space="preserve"> learning; and identification, if appropriate, of any modules delivered or intended to be delivered as short</w:t>
      </w:r>
      <w:r>
        <w:rPr>
          <w:spacing w:val="-3"/>
          <w:sz w:val="24"/>
        </w:rPr>
        <w:t xml:space="preserve"> </w:t>
      </w:r>
      <w:r>
        <w:rPr>
          <w:sz w:val="24"/>
        </w:rPr>
        <w:t>courses.</w:t>
      </w:r>
    </w:p>
    <w:p w14:paraId="027B3A7D" w14:textId="77777777" w:rsidR="00095325" w:rsidRDefault="00095325" w:rsidP="00095325">
      <w:pPr>
        <w:pStyle w:val="BodyText"/>
        <w:spacing w:before="11"/>
        <w:rPr>
          <w:sz w:val="23"/>
        </w:rPr>
      </w:pPr>
    </w:p>
    <w:p w14:paraId="4C7F8C93" w14:textId="3CA8DD10" w:rsidR="00095325" w:rsidRDefault="00095325" w:rsidP="003829D9">
      <w:pPr>
        <w:pStyle w:val="ListParagraph"/>
        <w:numPr>
          <w:ilvl w:val="0"/>
          <w:numId w:val="2"/>
        </w:numPr>
        <w:tabs>
          <w:tab w:val="left" w:pos="661"/>
        </w:tabs>
        <w:ind w:right="117"/>
        <w:jc w:val="both"/>
        <w:rPr>
          <w:sz w:val="24"/>
        </w:rPr>
      </w:pPr>
      <w:r>
        <w:rPr>
          <w:sz w:val="24"/>
        </w:rPr>
        <w:t>A summary of any modifications during the approval period</w:t>
      </w:r>
      <w:r w:rsidR="00AC4CB8">
        <w:rPr>
          <w:sz w:val="24"/>
        </w:rPr>
        <w:t>,</w:t>
      </w:r>
      <w:r>
        <w:rPr>
          <w:sz w:val="24"/>
        </w:rPr>
        <w:t xml:space="preserve"> indicating those which were in response to internal and external feedback</w:t>
      </w:r>
      <w:r w:rsidR="00AC4CB8">
        <w:rPr>
          <w:sz w:val="24"/>
        </w:rPr>
        <w:t>,</w:t>
      </w:r>
      <w:r>
        <w:rPr>
          <w:sz w:val="24"/>
        </w:rPr>
        <w:t xml:space="preserve"> including the</w:t>
      </w:r>
      <w:r>
        <w:rPr>
          <w:spacing w:val="38"/>
          <w:sz w:val="24"/>
        </w:rPr>
        <w:t xml:space="preserve"> </w:t>
      </w:r>
      <w:r>
        <w:rPr>
          <w:sz w:val="24"/>
        </w:rPr>
        <w:t>outcome</w:t>
      </w:r>
      <w:r>
        <w:rPr>
          <w:spacing w:val="38"/>
          <w:sz w:val="24"/>
        </w:rPr>
        <w:t xml:space="preserve"> </w:t>
      </w:r>
      <w:r>
        <w:rPr>
          <w:sz w:val="24"/>
        </w:rPr>
        <w:t>of</w:t>
      </w:r>
      <w:r>
        <w:rPr>
          <w:spacing w:val="37"/>
          <w:sz w:val="24"/>
        </w:rPr>
        <w:t xml:space="preserve"> </w:t>
      </w:r>
      <w:r w:rsidR="00AB73CE">
        <w:rPr>
          <w:sz w:val="24"/>
        </w:rPr>
        <w:t>Programme Enhancement Plans</w:t>
      </w:r>
      <w:r>
        <w:rPr>
          <w:sz w:val="24"/>
        </w:rPr>
        <w:t>,</w:t>
      </w:r>
      <w:r>
        <w:rPr>
          <w:spacing w:val="38"/>
          <w:sz w:val="24"/>
        </w:rPr>
        <w:t xml:space="preserve"> </w:t>
      </w:r>
      <w:r>
        <w:rPr>
          <w:sz w:val="24"/>
        </w:rPr>
        <w:t>external</w:t>
      </w:r>
      <w:r>
        <w:rPr>
          <w:spacing w:val="37"/>
          <w:sz w:val="24"/>
        </w:rPr>
        <w:t xml:space="preserve"> </w:t>
      </w:r>
      <w:r>
        <w:rPr>
          <w:sz w:val="24"/>
        </w:rPr>
        <w:t>examiner</w:t>
      </w:r>
      <w:r>
        <w:rPr>
          <w:spacing w:val="38"/>
          <w:sz w:val="24"/>
        </w:rPr>
        <w:t xml:space="preserve"> </w:t>
      </w:r>
      <w:r>
        <w:rPr>
          <w:sz w:val="24"/>
        </w:rPr>
        <w:t>reports</w:t>
      </w:r>
      <w:r>
        <w:rPr>
          <w:spacing w:val="37"/>
          <w:sz w:val="24"/>
        </w:rPr>
        <w:t xml:space="preserve"> </w:t>
      </w:r>
      <w:r>
        <w:rPr>
          <w:sz w:val="24"/>
        </w:rPr>
        <w:t>and</w:t>
      </w:r>
      <w:r>
        <w:rPr>
          <w:spacing w:val="38"/>
          <w:sz w:val="24"/>
        </w:rPr>
        <w:t xml:space="preserve"> </w:t>
      </w:r>
      <w:r>
        <w:rPr>
          <w:sz w:val="24"/>
        </w:rPr>
        <w:t>reports</w:t>
      </w:r>
      <w:r>
        <w:rPr>
          <w:spacing w:val="37"/>
          <w:sz w:val="24"/>
        </w:rPr>
        <w:t xml:space="preserve"> </w:t>
      </w:r>
      <w:r>
        <w:rPr>
          <w:sz w:val="24"/>
        </w:rPr>
        <w:t>of</w:t>
      </w:r>
    </w:p>
    <w:p w14:paraId="535DF40D" w14:textId="77777777" w:rsidR="00095325" w:rsidRDefault="00095325" w:rsidP="003829D9">
      <w:pPr>
        <w:pStyle w:val="BodyText"/>
        <w:ind w:left="709"/>
        <w:jc w:val="both"/>
      </w:pPr>
      <w:r>
        <w:t>relevant professional bodies. The following table must be completed to supplement this summary.</w:t>
      </w:r>
    </w:p>
    <w:p w14:paraId="56686FF6" w14:textId="77777777" w:rsidR="00095325" w:rsidRDefault="00095325" w:rsidP="00095325">
      <w:pPr>
        <w:pStyle w:val="BodyText"/>
        <w:spacing w:before="1"/>
        <w:rPr>
          <w:sz w:val="22"/>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2"/>
        <w:gridCol w:w="1873"/>
        <w:gridCol w:w="1759"/>
        <w:gridCol w:w="1842"/>
        <w:gridCol w:w="1859"/>
      </w:tblGrid>
      <w:tr w:rsidR="00095325" w14:paraId="222BEED0" w14:textId="77777777" w:rsidTr="00E807AC">
        <w:trPr>
          <w:trHeight w:val="280"/>
        </w:trPr>
        <w:tc>
          <w:tcPr>
            <w:tcW w:w="8855" w:type="dxa"/>
            <w:gridSpan w:val="5"/>
            <w:shd w:val="clear" w:color="auto" w:fill="BEBEBE"/>
          </w:tcPr>
          <w:p w14:paraId="7F9C1704" w14:textId="77777777" w:rsidR="00095325" w:rsidRDefault="00095325" w:rsidP="00E807AC">
            <w:pPr>
              <w:pStyle w:val="TableParagraph"/>
              <w:ind w:left="103"/>
              <w:rPr>
                <w:b/>
              </w:rPr>
            </w:pPr>
            <w:r>
              <w:rPr>
                <w:b/>
              </w:rPr>
              <w:t>Summary Table of Modifications Approved During the Review Period</w:t>
            </w:r>
          </w:p>
        </w:tc>
      </w:tr>
      <w:tr w:rsidR="00095325" w14:paraId="47470AD9" w14:textId="77777777" w:rsidTr="00E807AC">
        <w:trPr>
          <w:trHeight w:val="920"/>
        </w:trPr>
        <w:tc>
          <w:tcPr>
            <w:tcW w:w="1522" w:type="dxa"/>
            <w:shd w:val="clear" w:color="auto" w:fill="DFDFDF"/>
          </w:tcPr>
          <w:p w14:paraId="0A756CDE" w14:textId="77777777" w:rsidR="00095325" w:rsidRDefault="00095325" w:rsidP="00E807AC">
            <w:pPr>
              <w:pStyle w:val="TableParagraph"/>
              <w:ind w:left="103"/>
              <w:rPr>
                <w:b/>
                <w:sz w:val="20"/>
              </w:rPr>
            </w:pPr>
            <w:r>
              <w:rPr>
                <w:b/>
                <w:sz w:val="20"/>
              </w:rPr>
              <w:t>Year</w:t>
            </w:r>
          </w:p>
        </w:tc>
        <w:tc>
          <w:tcPr>
            <w:tcW w:w="1873" w:type="dxa"/>
            <w:shd w:val="clear" w:color="auto" w:fill="DFDFDF"/>
          </w:tcPr>
          <w:p w14:paraId="55DE492E" w14:textId="77777777" w:rsidR="00095325" w:rsidRDefault="00095325" w:rsidP="00E807AC">
            <w:pPr>
              <w:pStyle w:val="TableParagraph"/>
              <w:spacing w:line="229" w:lineRule="exact"/>
              <w:ind w:left="101"/>
              <w:rPr>
                <w:b/>
                <w:sz w:val="20"/>
              </w:rPr>
            </w:pPr>
            <w:r>
              <w:rPr>
                <w:b/>
                <w:sz w:val="20"/>
              </w:rPr>
              <w:t>Modification</w:t>
            </w:r>
          </w:p>
          <w:p w14:paraId="5CF15546" w14:textId="38F51A64" w:rsidR="00095325" w:rsidRDefault="00AC4CB8" w:rsidP="00AC4CB8">
            <w:pPr>
              <w:pStyle w:val="TableParagraph"/>
              <w:tabs>
                <w:tab w:val="left" w:pos="1592"/>
              </w:tabs>
              <w:spacing w:line="229" w:lineRule="exact"/>
              <w:ind w:left="101"/>
              <w:rPr>
                <w:sz w:val="20"/>
              </w:rPr>
            </w:pPr>
            <w:r>
              <w:rPr>
                <w:sz w:val="20"/>
              </w:rPr>
              <w:t xml:space="preserve">(summary of change </w:t>
            </w:r>
            <w:r w:rsidR="00095325">
              <w:rPr>
                <w:sz w:val="20"/>
              </w:rPr>
              <w:t>and modules</w:t>
            </w:r>
            <w:r w:rsidR="00095325">
              <w:rPr>
                <w:spacing w:val="-2"/>
                <w:sz w:val="20"/>
              </w:rPr>
              <w:t xml:space="preserve"> </w:t>
            </w:r>
            <w:r w:rsidR="00095325">
              <w:rPr>
                <w:sz w:val="20"/>
              </w:rPr>
              <w:t>affected)</w:t>
            </w:r>
          </w:p>
        </w:tc>
        <w:tc>
          <w:tcPr>
            <w:tcW w:w="1759" w:type="dxa"/>
            <w:shd w:val="clear" w:color="auto" w:fill="DFDFDF"/>
          </w:tcPr>
          <w:p w14:paraId="31614934" w14:textId="6FCEC14C" w:rsidR="00095325" w:rsidRDefault="00095325" w:rsidP="00AC4CB8">
            <w:pPr>
              <w:pStyle w:val="TableParagraph"/>
              <w:ind w:left="103" w:right="100"/>
              <w:rPr>
                <w:sz w:val="20"/>
              </w:rPr>
            </w:pPr>
            <w:r>
              <w:rPr>
                <w:b/>
                <w:sz w:val="20"/>
              </w:rPr>
              <w:t xml:space="preserve">In response to </w:t>
            </w:r>
            <w:r w:rsidR="00AC4CB8">
              <w:rPr>
                <w:sz w:val="20"/>
              </w:rPr>
              <w:t xml:space="preserve">(e.g. </w:t>
            </w:r>
            <w:r>
              <w:rPr>
                <w:sz w:val="20"/>
              </w:rPr>
              <w:t>external examiner)</w:t>
            </w:r>
          </w:p>
        </w:tc>
        <w:tc>
          <w:tcPr>
            <w:tcW w:w="1842" w:type="dxa"/>
            <w:shd w:val="clear" w:color="auto" w:fill="DFDFDF"/>
          </w:tcPr>
          <w:p w14:paraId="7C422382" w14:textId="394CE527" w:rsidR="00095325" w:rsidRDefault="00AC4CB8" w:rsidP="00E807AC">
            <w:pPr>
              <w:pStyle w:val="TableParagraph"/>
              <w:tabs>
                <w:tab w:val="left" w:pos="1540"/>
              </w:tabs>
              <w:ind w:left="102" w:right="100"/>
              <w:rPr>
                <w:b/>
                <w:sz w:val="20"/>
              </w:rPr>
            </w:pPr>
            <w:r>
              <w:rPr>
                <w:b/>
                <w:sz w:val="20"/>
              </w:rPr>
              <w:t xml:space="preserve">Evaluation </w:t>
            </w:r>
            <w:r w:rsidR="00095325">
              <w:rPr>
                <w:b/>
                <w:sz w:val="20"/>
              </w:rPr>
              <w:t>of Effectiveness</w:t>
            </w:r>
            <w:r w:rsidR="00E54370">
              <w:rPr>
                <w:b/>
                <w:sz w:val="20"/>
              </w:rPr>
              <w:t xml:space="preserve"> (with reference to KPI data)</w:t>
            </w:r>
          </w:p>
        </w:tc>
        <w:tc>
          <w:tcPr>
            <w:tcW w:w="1858" w:type="dxa"/>
            <w:shd w:val="clear" w:color="auto" w:fill="DFDFDF"/>
          </w:tcPr>
          <w:p w14:paraId="10592758" w14:textId="23639B04" w:rsidR="00095325" w:rsidRDefault="00095325" w:rsidP="00E807AC">
            <w:pPr>
              <w:pStyle w:val="TableParagraph"/>
              <w:ind w:left="102" w:right="149"/>
              <w:rPr>
                <w:b/>
                <w:sz w:val="20"/>
              </w:rPr>
            </w:pPr>
            <w:r>
              <w:rPr>
                <w:b/>
                <w:sz w:val="20"/>
              </w:rPr>
              <w:t xml:space="preserve">Enhancement of </w:t>
            </w:r>
            <w:r w:rsidR="00AC4CB8">
              <w:rPr>
                <w:b/>
                <w:sz w:val="20"/>
              </w:rPr>
              <w:t xml:space="preserve">Student </w:t>
            </w:r>
            <w:r w:rsidR="00817955">
              <w:rPr>
                <w:b/>
                <w:sz w:val="20"/>
              </w:rPr>
              <w:t>Learning</w:t>
            </w:r>
          </w:p>
        </w:tc>
      </w:tr>
      <w:tr w:rsidR="00095325" w14:paraId="22D609F7" w14:textId="77777777" w:rsidTr="00E807AC">
        <w:trPr>
          <w:trHeight w:val="540"/>
        </w:trPr>
        <w:tc>
          <w:tcPr>
            <w:tcW w:w="1522" w:type="dxa"/>
          </w:tcPr>
          <w:p w14:paraId="0B78034C" w14:textId="77777777" w:rsidR="00095325" w:rsidRDefault="00095325" w:rsidP="00E807AC">
            <w:pPr>
              <w:pStyle w:val="TableParagraph"/>
              <w:rPr>
                <w:rFonts w:ascii="Times New Roman"/>
                <w:sz w:val="20"/>
              </w:rPr>
            </w:pPr>
          </w:p>
        </w:tc>
        <w:tc>
          <w:tcPr>
            <w:tcW w:w="1873" w:type="dxa"/>
          </w:tcPr>
          <w:p w14:paraId="162333A2" w14:textId="77777777" w:rsidR="00095325" w:rsidRDefault="00095325" w:rsidP="00E807AC">
            <w:pPr>
              <w:pStyle w:val="TableParagraph"/>
              <w:rPr>
                <w:rFonts w:ascii="Times New Roman"/>
                <w:sz w:val="20"/>
              </w:rPr>
            </w:pPr>
          </w:p>
        </w:tc>
        <w:tc>
          <w:tcPr>
            <w:tcW w:w="1759" w:type="dxa"/>
          </w:tcPr>
          <w:p w14:paraId="5F808A18" w14:textId="77777777" w:rsidR="00095325" w:rsidRDefault="00095325" w:rsidP="00E807AC">
            <w:pPr>
              <w:pStyle w:val="TableParagraph"/>
              <w:rPr>
                <w:rFonts w:ascii="Times New Roman"/>
                <w:sz w:val="20"/>
              </w:rPr>
            </w:pPr>
          </w:p>
        </w:tc>
        <w:tc>
          <w:tcPr>
            <w:tcW w:w="1842" w:type="dxa"/>
          </w:tcPr>
          <w:p w14:paraId="613E960E" w14:textId="77777777" w:rsidR="00095325" w:rsidRDefault="00095325" w:rsidP="00E807AC">
            <w:pPr>
              <w:pStyle w:val="TableParagraph"/>
              <w:rPr>
                <w:rFonts w:ascii="Times New Roman"/>
                <w:sz w:val="20"/>
              </w:rPr>
            </w:pPr>
          </w:p>
        </w:tc>
        <w:tc>
          <w:tcPr>
            <w:tcW w:w="1858" w:type="dxa"/>
          </w:tcPr>
          <w:p w14:paraId="390F8109" w14:textId="77777777" w:rsidR="00095325" w:rsidRDefault="00095325" w:rsidP="00E807AC">
            <w:pPr>
              <w:pStyle w:val="TableParagraph"/>
              <w:rPr>
                <w:rFonts w:ascii="Times New Roman"/>
                <w:sz w:val="20"/>
              </w:rPr>
            </w:pPr>
          </w:p>
        </w:tc>
      </w:tr>
      <w:tr w:rsidR="00095325" w14:paraId="1E44A219" w14:textId="77777777" w:rsidTr="00E807AC">
        <w:trPr>
          <w:trHeight w:val="540"/>
        </w:trPr>
        <w:tc>
          <w:tcPr>
            <w:tcW w:w="1522" w:type="dxa"/>
          </w:tcPr>
          <w:p w14:paraId="08491E74" w14:textId="77777777" w:rsidR="00095325" w:rsidRDefault="00095325" w:rsidP="00E807AC">
            <w:pPr>
              <w:pStyle w:val="TableParagraph"/>
              <w:rPr>
                <w:rFonts w:ascii="Times New Roman"/>
                <w:sz w:val="20"/>
              </w:rPr>
            </w:pPr>
          </w:p>
        </w:tc>
        <w:tc>
          <w:tcPr>
            <w:tcW w:w="1873" w:type="dxa"/>
          </w:tcPr>
          <w:p w14:paraId="7821F3D2" w14:textId="77777777" w:rsidR="00095325" w:rsidRDefault="00095325" w:rsidP="00E807AC">
            <w:pPr>
              <w:pStyle w:val="TableParagraph"/>
              <w:rPr>
                <w:rFonts w:ascii="Times New Roman"/>
                <w:sz w:val="20"/>
              </w:rPr>
            </w:pPr>
          </w:p>
        </w:tc>
        <w:tc>
          <w:tcPr>
            <w:tcW w:w="1759" w:type="dxa"/>
          </w:tcPr>
          <w:p w14:paraId="4993BB85" w14:textId="77777777" w:rsidR="00095325" w:rsidRDefault="00095325" w:rsidP="00E807AC">
            <w:pPr>
              <w:pStyle w:val="TableParagraph"/>
              <w:rPr>
                <w:rFonts w:ascii="Times New Roman"/>
                <w:sz w:val="20"/>
              </w:rPr>
            </w:pPr>
          </w:p>
        </w:tc>
        <w:tc>
          <w:tcPr>
            <w:tcW w:w="1842" w:type="dxa"/>
          </w:tcPr>
          <w:p w14:paraId="438DBD73" w14:textId="77777777" w:rsidR="00095325" w:rsidRDefault="00095325" w:rsidP="00E807AC">
            <w:pPr>
              <w:pStyle w:val="TableParagraph"/>
              <w:rPr>
                <w:rFonts w:ascii="Times New Roman"/>
                <w:sz w:val="20"/>
              </w:rPr>
            </w:pPr>
          </w:p>
        </w:tc>
        <w:tc>
          <w:tcPr>
            <w:tcW w:w="1858" w:type="dxa"/>
          </w:tcPr>
          <w:p w14:paraId="2FA9C057" w14:textId="77777777" w:rsidR="00095325" w:rsidRDefault="00095325" w:rsidP="00E807AC">
            <w:pPr>
              <w:pStyle w:val="TableParagraph"/>
              <w:rPr>
                <w:rFonts w:ascii="Times New Roman"/>
                <w:sz w:val="20"/>
              </w:rPr>
            </w:pPr>
          </w:p>
        </w:tc>
      </w:tr>
      <w:tr w:rsidR="00095325" w14:paraId="00181B9A" w14:textId="77777777" w:rsidTr="00E807AC">
        <w:trPr>
          <w:trHeight w:val="620"/>
        </w:trPr>
        <w:tc>
          <w:tcPr>
            <w:tcW w:w="1522" w:type="dxa"/>
          </w:tcPr>
          <w:p w14:paraId="4A0B606A" w14:textId="77777777" w:rsidR="00095325" w:rsidRDefault="00095325" w:rsidP="00E807AC">
            <w:pPr>
              <w:pStyle w:val="TableParagraph"/>
              <w:rPr>
                <w:rFonts w:ascii="Times New Roman"/>
                <w:sz w:val="20"/>
              </w:rPr>
            </w:pPr>
          </w:p>
        </w:tc>
        <w:tc>
          <w:tcPr>
            <w:tcW w:w="1873" w:type="dxa"/>
          </w:tcPr>
          <w:p w14:paraId="317E995A" w14:textId="77777777" w:rsidR="00095325" w:rsidRDefault="00095325" w:rsidP="00E807AC">
            <w:pPr>
              <w:pStyle w:val="TableParagraph"/>
              <w:rPr>
                <w:rFonts w:ascii="Times New Roman"/>
                <w:sz w:val="20"/>
              </w:rPr>
            </w:pPr>
          </w:p>
        </w:tc>
        <w:tc>
          <w:tcPr>
            <w:tcW w:w="1759" w:type="dxa"/>
          </w:tcPr>
          <w:p w14:paraId="60CDD92D" w14:textId="77777777" w:rsidR="00095325" w:rsidRDefault="00095325" w:rsidP="00E807AC">
            <w:pPr>
              <w:pStyle w:val="TableParagraph"/>
              <w:rPr>
                <w:rFonts w:ascii="Times New Roman"/>
                <w:sz w:val="20"/>
              </w:rPr>
            </w:pPr>
          </w:p>
        </w:tc>
        <w:tc>
          <w:tcPr>
            <w:tcW w:w="1842" w:type="dxa"/>
          </w:tcPr>
          <w:p w14:paraId="54117820" w14:textId="77777777" w:rsidR="00095325" w:rsidRDefault="00095325" w:rsidP="00E807AC">
            <w:pPr>
              <w:pStyle w:val="TableParagraph"/>
              <w:rPr>
                <w:rFonts w:ascii="Times New Roman"/>
                <w:sz w:val="20"/>
              </w:rPr>
            </w:pPr>
          </w:p>
        </w:tc>
        <w:tc>
          <w:tcPr>
            <w:tcW w:w="1858" w:type="dxa"/>
          </w:tcPr>
          <w:p w14:paraId="3D3A493A" w14:textId="77777777" w:rsidR="00095325" w:rsidRDefault="00095325" w:rsidP="00E807AC">
            <w:pPr>
              <w:pStyle w:val="TableParagraph"/>
              <w:rPr>
                <w:rFonts w:ascii="Times New Roman"/>
                <w:sz w:val="20"/>
              </w:rPr>
            </w:pPr>
          </w:p>
        </w:tc>
      </w:tr>
    </w:tbl>
    <w:p w14:paraId="37E79B24" w14:textId="77777777" w:rsidR="00095325" w:rsidRDefault="00095325" w:rsidP="00095325">
      <w:pPr>
        <w:ind w:left="680"/>
        <w:rPr>
          <w:i/>
          <w:sz w:val="24"/>
        </w:rPr>
      </w:pPr>
      <w:r>
        <w:rPr>
          <w:i/>
          <w:sz w:val="24"/>
        </w:rPr>
        <w:t>Rows may be added to accommodate all modification activity</w:t>
      </w:r>
    </w:p>
    <w:p w14:paraId="4B3796C2" w14:textId="77777777" w:rsidR="00095325" w:rsidRDefault="00095325" w:rsidP="00095325">
      <w:pPr>
        <w:pStyle w:val="BodyText"/>
        <w:spacing w:before="10"/>
        <w:rPr>
          <w:i/>
          <w:sz w:val="23"/>
        </w:rPr>
      </w:pPr>
    </w:p>
    <w:p w14:paraId="2E9F806C" w14:textId="67128489" w:rsidR="00095325" w:rsidRDefault="00095325" w:rsidP="00095325">
      <w:pPr>
        <w:pStyle w:val="ListParagraph"/>
        <w:numPr>
          <w:ilvl w:val="0"/>
          <w:numId w:val="2"/>
        </w:numPr>
        <w:tabs>
          <w:tab w:val="left" w:pos="1220"/>
          <w:tab w:val="left" w:pos="1221"/>
        </w:tabs>
        <w:ind w:left="1220" w:right="699"/>
        <w:jc w:val="left"/>
        <w:rPr>
          <w:sz w:val="24"/>
        </w:rPr>
      </w:pPr>
      <w:r>
        <w:rPr>
          <w:sz w:val="24"/>
        </w:rPr>
        <w:t>The effectiveness of these changes and the extent to which they have enhanced student</w:t>
      </w:r>
      <w:r>
        <w:rPr>
          <w:spacing w:val="-3"/>
          <w:sz w:val="24"/>
        </w:rPr>
        <w:t xml:space="preserve"> </w:t>
      </w:r>
      <w:r>
        <w:rPr>
          <w:sz w:val="24"/>
        </w:rPr>
        <w:t>learning</w:t>
      </w:r>
      <w:r w:rsidR="006724DF">
        <w:rPr>
          <w:sz w:val="24"/>
        </w:rPr>
        <w:t xml:space="preserve"> (please refer to </w:t>
      </w:r>
      <w:proofErr w:type="spellStart"/>
      <w:r w:rsidR="006724DF">
        <w:rPr>
          <w:sz w:val="24"/>
        </w:rPr>
        <w:t>programme</w:t>
      </w:r>
      <w:proofErr w:type="spellEnd"/>
      <w:r w:rsidR="006724DF">
        <w:rPr>
          <w:sz w:val="24"/>
        </w:rPr>
        <w:t xml:space="preserve"> current and trend KPI data wherever possible)</w:t>
      </w:r>
      <w:r>
        <w:rPr>
          <w:sz w:val="24"/>
        </w:rPr>
        <w:t>.</w:t>
      </w:r>
    </w:p>
    <w:p w14:paraId="380E70F3" w14:textId="77777777" w:rsidR="00095325" w:rsidRDefault="00095325" w:rsidP="00095325">
      <w:pPr>
        <w:pStyle w:val="BodyText"/>
      </w:pPr>
    </w:p>
    <w:p w14:paraId="1D0FD938" w14:textId="77777777" w:rsidR="00095325" w:rsidRDefault="00095325" w:rsidP="00095325">
      <w:pPr>
        <w:pStyle w:val="Heading1"/>
        <w:spacing w:before="1"/>
        <w:ind w:left="680"/>
        <w:rPr>
          <w:u w:val="none"/>
        </w:rPr>
      </w:pPr>
      <w:r>
        <w:rPr>
          <w:u w:val="thick"/>
        </w:rPr>
        <w:t>Proposed Changes to the Programme</w:t>
      </w:r>
    </w:p>
    <w:p w14:paraId="040D0301" w14:textId="77777777" w:rsidR="00095325" w:rsidRDefault="00095325" w:rsidP="00095325">
      <w:pPr>
        <w:pStyle w:val="BodyText"/>
        <w:spacing w:before="10"/>
        <w:rPr>
          <w:b/>
          <w:sz w:val="15"/>
        </w:rPr>
      </w:pPr>
    </w:p>
    <w:p w14:paraId="0238DFAF" w14:textId="1D5022D1" w:rsidR="00095325" w:rsidRDefault="00095325" w:rsidP="00095325">
      <w:pPr>
        <w:pStyle w:val="ListParagraph"/>
        <w:numPr>
          <w:ilvl w:val="0"/>
          <w:numId w:val="2"/>
        </w:numPr>
        <w:tabs>
          <w:tab w:val="left" w:pos="1221"/>
        </w:tabs>
        <w:spacing w:before="92"/>
        <w:ind w:left="1220" w:right="696"/>
        <w:jc w:val="both"/>
        <w:rPr>
          <w:sz w:val="24"/>
        </w:rPr>
      </w:pPr>
      <w:r>
        <w:rPr>
          <w:sz w:val="24"/>
        </w:rPr>
        <w:t>A rationale for</w:t>
      </w:r>
      <w:r w:rsidR="008C7460">
        <w:rPr>
          <w:sz w:val="24"/>
        </w:rPr>
        <w:t>,</w:t>
      </w:r>
      <w:r>
        <w:rPr>
          <w:sz w:val="24"/>
        </w:rPr>
        <w:t xml:space="preserve"> and a summary of</w:t>
      </w:r>
      <w:r w:rsidR="008C7460">
        <w:rPr>
          <w:sz w:val="24"/>
        </w:rPr>
        <w:t>,</w:t>
      </w:r>
      <w:r>
        <w:rPr>
          <w:sz w:val="24"/>
        </w:rPr>
        <w:t xml:space="preserve"> any modifications proposed, </w:t>
      </w:r>
      <w:r w:rsidR="00817955">
        <w:rPr>
          <w:sz w:val="24"/>
        </w:rPr>
        <w:t>which must</w:t>
      </w:r>
      <w:r>
        <w:rPr>
          <w:sz w:val="24"/>
        </w:rPr>
        <w:t xml:space="preserve"> be cross-referenced clearly to where such changes can </w:t>
      </w:r>
      <w:proofErr w:type="gramStart"/>
      <w:r>
        <w:rPr>
          <w:sz w:val="24"/>
        </w:rPr>
        <w:t>be located in</w:t>
      </w:r>
      <w:proofErr w:type="gramEnd"/>
      <w:r>
        <w:rPr>
          <w:sz w:val="24"/>
        </w:rPr>
        <w:t xml:space="preserve"> the </w:t>
      </w:r>
      <w:proofErr w:type="spellStart"/>
      <w:r>
        <w:rPr>
          <w:sz w:val="24"/>
        </w:rPr>
        <w:t>programme</w:t>
      </w:r>
      <w:proofErr w:type="spellEnd"/>
      <w:r>
        <w:rPr>
          <w:sz w:val="24"/>
        </w:rPr>
        <w:t xml:space="preserve"> document. To supplement the rationale and summary, the following chart and table must be</w:t>
      </w:r>
      <w:r>
        <w:rPr>
          <w:spacing w:val="-6"/>
          <w:sz w:val="24"/>
        </w:rPr>
        <w:t xml:space="preserve"> </w:t>
      </w:r>
      <w:r>
        <w:rPr>
          <w:sz w:val="24"/>
        </w:rPr>
        <w:t>completed:</w:t>
      </w:r>
    </w:p>
    <w:p w14:paraId="5AE9F764" w14:textId="77777777" w:rsidR="00095325" w:rsidRDefault="00095325" w:rsidP="00095325">
      <w:pPr>
        <w:pStyle w:val="BodyText"/>
      </w:pPr>
    </w:p>
    <w:p w14:paraId="5CC4A7B9" w14:textId="77777777" w:rsidR="00095325" w:rsidRDefault="00095325" w:rsidP="00095325">
      <w:pPr>
        <w:pStyle w:val="BodyText"/>
        <w:ind w:left="1580" w:right="698" w:hanging="360"/>
        <w:jc w:val="both"/>
      </w:pPr>
      <w:r>
        <w:t xml:space="preserve">5a. A table or chart contrasting the existing </w:t>
      </w:r>
      <w:proofErr w:type="spellStart"/>
      <w:r>
        <w:t>programme</w:t>
      </w:r>
      <w:proofErr w:type="spellEnd"/>
      <w:r>
        <w:t xml:space="preserve"> structure with the proposed new structure must be included here. Modules shared with other programmes must be identified.</w:t>
      </w:r>
    </w:p>
    <w:p w14:paraId="7F63405E" w14:textId="77777777" w:rsidR="00095325" w:rsidRDefault="00095325" w:rsidP="00095325">
      <w:pPr>
        <w:pStyle w:val="BodyText"/>
      </w:pPr>
    </w:p>
    <w:p w14:paraId="1DA94006" w14:textId="77777777" w:rsidR="00095325" w:rsidRDefault="00095325" w:rsidP="00095325">
      <w:pPr>
        <w:pStyle w:val="BodyText"/>
        <w:ind w:left="1580" w:right="701" w:hanging="360"/>
        <w:jc w:val="both"/>
      </w:pPr>
      <w:r>
        <w:t xml:space="preserve">5b. The following table </w:t>
      </w:r>
      <w:proofErr w:type="spellStart"/>
      <w:r>
        <w:t>summarising</w:t>
      </w:r>
      <w:proofErr w:type="spellEnd"/>
      <w:r>
        <w:t xml:space="preserve"> proposed changes to modules must be completed:</w:t>
      </w:r>
    </w:p>
    <w:p w14:paraId="0109F2FC" w14:textId="77777777" w:rsidR="00095325" w:rsidRDefault="00095325" w:rsidP="00095325">
      <w:pPr>
        <w:pStyle w:val="BodyText"/>
        <w:spacing w:before="1" w:after="1"/>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3281"/>
        <w:gridCol w:w="2915"/>
      </w:tblGrid>
      <w:tr w:rsidR="00095325" w14:paraId="319148D4" w14:textId="77777777" w:rsidTr="00E807AC">
        <w:trPr>
          <w:trHeight w:val="480"/>
        </w:trPr>
        <w:tc>
          <w:tcPr>
            <w:tcW w:w="9454" w:type="dxa"/>
            <w:gridSpan w:val="3"/>
            <w:shd w:val="clear" w:color="auto" w:fill="BEBEBE"/>
          </w:tcPr>
          <w:p w14:paraId="75BB67FD" w14:textId="77777777" w:rsidR="00095325" w:rsidRDefault="00095325" w:rsidP="00E807AC">
            <w:pPr>
              <w:pStyle w:val="TableParagraph"/>
              <w:spacing w:line="252" w:lineRule="exact"/>
              <w:ind w:left="103"/>
              <w:rPr>
                <w:b/>
              </w:rPr>
            </w:pPr>
            <w:r>
              <w:rPr>
                <w:b/>
              </w:rPr>
              <w:t>Summary Table of Proposed Modifications</w:t>
            </w:r>
          </w:p>
        </w:tc>
      </w:tr>
      <w:tr w:rsidR="00095325" w14:paraId="5722D223" w14:textId="77777777" w:rsidTr="00E807AC">
        <w:trPr>
          <w:trHeight w:val="1520"/>
        </w:trPr>
        <w:tc>
          <w:tcPr>
            <w:tcW w:w="3258" w:type="dxa"/>
            <w:shd w:val="clear" w:color="auto" w:fill="BEBEBE"/>
          </w:tcPr>
          <w:p w14:paraId="2DA3AC08" w14:textId="77777777" w:rsidR="00095325" w:rsidRDefault="00095325" w:rsidP="00E807AC">
            <w:pPr>
              <w:pStyle w:val="TableParagraph"/>
              <w:spacing w:line="276" w:lineRule="auto"/>
              <w:ind w:left="103" w:right="802"/>
              <w:rPr>
                <w:sz w:val="20"/>
              </w:rPr>
            </w:pPr>
            <w:r>
              <w:rPr>
                <w:b/>
                <w:sz w:val="20"/>
              </w:rPr>
              <w:t xml:space="preserve">Purpose of Proposed modification </w:t>
            </w:r>
            <w:r>
              <w:rPr>
                <w:sz w:val="20"/>
              </w:rPr>
              <w:t>(identify any module[s] affected)</w:t>
            </w:r>
          </w:p>
        </w:tc>
        <w:tc>
          <w:tcPr>
            <w:tcW w:w="3281" w:type="dxa"/>
            <w:shd w:val="clear" w:color="auto" w:fill="BEBEBE"/>
          </w:tcPr>
          <w:p w14:paraId="7B0B7F87" w14:textId="77777777" w:rsidR="00095325" w:rsidRDefault="00095325" w:rsidP="00E807AC">
            <w:pPr>
              <w:pStyle w:val="TableParagraph"/>
              <w:spacing w:line="229" w:lineRule="exact"/>
              <w:ind w:left="102"/>
              <w:rPr>
                <w:b/>
                <w:sz w:val="20"/>
              </w:rPr>
            </w:pPr>
            <w:r>
              <w:rPr>
                <w:b/>
                <w:sz w:val="20"/>
              </w:rPr>
              <w:t>Rationale for modification</w:t>
            </w:r>
          </w:p>
          <w:p w14:paraId="032848F8" w14:textId="77777777" w:rsidR="00095325" w:rsidRDefault="00095325" w:rsidP="00E807AC">
            <w:pPr>
              <w:pStyle w:val="TableParagraph"/>
              <w:spacing w:before="33"/>
              <w:ind w:left="102"/>
              <w:rPr>
                <w:sz w:val="20"/>
              </w:rPr>
            </w:pPr>
            <w:r>
              <w:rPr>
                <w:sz w:val="20"/>
              </w:rPr>
              <w:t>(identify any module[s] affected)</w:t>
            </w:r>
          </w:p>
        </w:tc>
        <w:tc>
          <w:tcPr>
            <w:tcW w:w="2914" w:type="dxa"/>
            <w:shd w:val="clear" w:color="auto" w:fill="BEBEBE"/>
          </w:tcPr>
          <w:p w14:paraId="3B840D5D" w14:textId="77777777" w:rsidR="00095325" w:rsidRDefault="00095325" w:rsidP="00E807AC">
            <w:pPr>
              <w:pStyle w:val="TableParagraph"/>
              <w:spacing w:line="276" w:lineRule="auto"/>
              <w:ind w:left="103" w:right="180"/>
              <w:rPr>
                <w:b/>
                <w:sz w:val="20"/>
              </w:rPr>
            </w:pPr>
            <w:r>
              <w:rPr>
                <w:b/>
                <w:sz w:val="20"/>
              </w:rPr>
              <w:t xml:space="preserve">Evidence of modification in </w:t>
            </w:r>
            <w:proofErr w:type="spellStart"/>
            <w:r>
              <w:rPr>
                <w:b/>
                <w:sz w:val="20"/>
              </w:rPr>
              <w:t>programme</w:t>
            </w:r>
            <w:proofErr w:type="spellEnd"/>
            <w:r>
              <w:rPr>
                <w:b/>
                <w:sz w:val="20"/>
              </w:rPr>
              <w:t xml:space="preserve"> documentation</w:t>
            </w:r>
          </w:p>
          <w:p w14:paraId="54017643" w14:textId="77777777" w:rsidR="00095325" w:rsidRDefault="00095325" w:rsidP="00E807AC">
            <w:pPr>
              <w:pStyle w:val="TableParagraph"/>
              <w:spacing w:line="276" w:lineRule="auto"/>
              <w:ind w:left="103" w:right="364"/>
              <w:jc w:val="both"/>
              <w:rPr>
                <w:sz w:val="20"/>
              </w:rPr>
            </w:pPr>
            <w:r>
              <w:rPr>
                <w:sz w:val="20"/>
              </w:rPr>
              <w:t xml:space="preserve">e.g. identifying where in the </w:t>
            </w:r>
            <w:proofErr w:type="spellStart"/>
            <w:r>
              <w:rPr>
                <w:sz w:val="20"/>
              </w:rPr>
              <w:t>programme</w:t>
            </w:r>
            <w:proofErr w:type="spellEnd"/>
            <w:r>
              <w:rPr>
                <w:sz w:val="20"/>
              </w:rPr>
              <w:t xml:space="preserve"> specification or which module descriptor</w:t>
            </w:r>
          </w:p>
        </w:tc>
      </w:tr>
      <w:tr w:rsidR="00095325" w14:paraId="706E49AA" w14:textId="77777777" w:rsidTr="00E807AC">
        <w:trPr>
          <w:trHeight w:val="500"/>
        </w:trPr>
        <w:tc>
          <w:tcPr>
            <w:tcW w:w="3258" w:type="dxa"/>
          </w:tcPr>
          <w:p w14:paraId="6DE474D5" w14:textId="77777777" w:rsidR="00095325" w:rsidRDefault="00095325" w:rsidP="00E807AC">
            <w:pPr>
              <w:pStyle w:val="TableParagraph"/>
              <w:rPr>
                <w:rFonts w:ascii="Times New Roman"/>
                <w:sz w:val="20"/>
              </w:rPr>
            </w:pPr>
          </w:p>
        </w:tc>
        <w:tc>
          <w:tcPr>
            <w:tcW w:w="3281" w:type="dxa"/>
          </w:tcPr>
          <w:p w14:paraId="706313B3" w14:textId="77777777" w:rsidR="00095325" w:rsidRDefault="00095325" w:rsidP="00E807AC">
            <w:pPr>
              <w:pStyle w:val="TableParagraph"/>
              <w:rPr>
                <w:rFonts w:ascii="Times New Roman"/>
                <w:sz w:val="20"/>
              </w:rPr>
            </w:pPr>
          </w:p>
        </w:tc>
        <w:tc>
          <w:tcPr>
            <w:tcW w:w="2914" w:type="dxa"/>
          </w:tcPr>
          <w:p w14:paraId="23F7B1D7" w14:textId="77777777" w:rsidR="00095325" w:rsidRDefault="00095325" w:rsidP="00E807AC">
            <w:pPr>
              <w:pStyle w:val="TableParagraph"/>
              <w:rPr>
                <w:rFonts w:ascii="Times New Roman"/>
                <w:sz w:val="20"/>
              </w:rPr>
            </w:pPr>
          </w:p>
        </w:tc>
      </w:tr>
      <w:tr w:rsidR="00095325" w14:paraId="5C011741" w14:textId="77777777" w:rsidTr="00E807AC">
        <w:trPr>
          <w:trHeight w:val="500"/>
        </w:trPr>
        <w:tc>
          <w:tcPr>
            <w:tcW w:w="3258" w:type="dxa"/>
          </w:tcPr>
          <w:p w14:paraId="520CE050" w14:textId="77777777" w:rsidR="00095325" w:rsidRDefault="00095325" w:rsidP="00E807AC">
            <w:pPr>
              <w:pStyle w:val="TableParagraph"/>
              <w:rPr>
                <w:rFonts w:ascii="Times New Roman"/>
                <w:sz w:val="20"/>
              </w:rPr>
            </w:pPr>
          </w:p>
        </w:tc>
        <w:tc>
          <w:tcPr>
            <w:tcW w:w="3281" w:type="dxa"/>
          </w:tcPr>
          <w:p w14:paraId="53064A15" w14:textId="77777777" w:rsidR="00095325" w:rsidRDefault="00095325" w:rsidP="00E807AC">
            <w:pPr>
              <w:pStyle w:val="TableParagraph"/>
              <w:rPr>
                <w:rFonts w:ascii="Times New Roman"/>
                <w:sz w:val="20"/>
              </w:rPr>
            </w:pPr>
          </w:p>
        </w:tc>
        <w:tc>
          <w:tcPr>
            <w:tcW w:w="2914" w:type="dxa"/>
          </w:tcPr>
          <w:p w14:paraId="3354EC7C" w14:textId="77777777" w:rsidR="00095325" w:rsidRDefault="00095325" w:rsidP="00E807AC">
            <w:pPr>
              <w:pStyle w:val="TableParagraph"/>
              <w:rPr>
                <w:rFonts w:ascii="Times New Roman"/>
                <w:sz w:val="20"/>
              </w:rPr>
            </w:pPr>
          </w:p>
        </w:tc>
      </w:tr>
      <w:tr w:rsidR="00095325" w14:paraId="02CD3C5A" w14:textId="77777777" w:rsidTr="00E807AC">
        <w:trPr>
          <w:trHeight w:val="500"/>
        </w:trPr>
        <w:tc>
          <w:tcPr>
            <w:tcW w:w="3258" w:type="dxa"/>
          </w:tcPr>
          <w:p w14:paraId="30E5FA05" w14:textId="77777777" w:rsidR="00095325" w:rsidRDefault="00095325" w:rsidP="00E807AC">
            <w:pPr>
              <w:pStyle w:val="TableParagraph"/>
              <w:rPr>
                <w:rFonts w:ascii="Times New Roman"/>
                <w:sz w:val="20"/>
              </w:rPr>
            </w:pPr>
          </w:p>
        </w:tc>
        <w:tc>
          <w:tcPr>
            <w:tcW w:w="3281" w:type="dxa"/>
          </w:tcPr>
          <w:p w14:paraId="01B570C1" w14:textId="77777777" w:rsidR="00095325" w:rsidRDefault="00095325" w:rsidP="00E807AC">
            <w:pPr>
              <w:pStyle w:val="TableParagraph"/>
              <w:rPr>
                <w:rFonts w:ascii="Times New Roman"/>
                <w:sz w:val="20"/>
              </w:rPr>
            </w:pPr>
          </w:p>
        </w:tc>
        <w:tc>
          <w:tcPr>
            <w:tcW w:w="2914" w:type="dxa"/>
          </w:tcPr>
          <w:p w14:paraId="28B354E9" w14:textId="77777777" w:rsidR="00095325" w:rsidRDefault="00095325" w:rsidP="00E807AC">
            <w:pPr>
              <w:pStyle w:val="TableParagraph"/>
              <w:rPr>
                <w:rFonts w:ascii="Times New Roman"/>
                <w:sz w:val="20"/>
              </w:rPr>
            </w:pPr>
          </w:p>
        </w:tc>
      </w:tr>
    </w:tbl>
    <w:p w14:paraId="1690FAAD" w14:textId="77777777" w:rsidR="00095325" w:rsidRDefault="00095325" w:rsidP="00095325">
      <w:pPr>
        <w:ind w:left="1220"/>
        <w:rPr>
          <w:i/>
          <w:sz w:val="24"/>
        </w:rPr>
      </w:pPr>
      <w:r>
        <w:rPr>
          <w:i/>
          <w:sz w:val="24"/>
        </w:rPr>
        <w:t>Rows may be added to accommodate modification proposals.</w:t>
      </w:r>
    </w:p>
    <w:p w14:paraId="52ED783F" w14:textId="77777777" w:rsidR="00095325" w:rsidRDefault="00095325" w:rsidP="00095325">
      <w:pPr>
        <w:rPr>
          <w:sz w:val="24"/>
        </w:rPr>
        <w:sectPr w:rsidR="00095325">
          <w:footerReference w:type="default" r:id="rId12"/>
          <w:pgSz w:w="11910" w:h="16840"/>
          <w:pgMar w:top="1340" w:right="1100" w:bottom="1820" w:left="1120" w:header="0" w:footer="1630" w:gutter="0"/>
          <w:cols w:space="720"/>
        </w:sectPr>
      </w:pPr>
    </w:p>
    <w:p w14:paraId="7B2AD89B" w14:textId="77777777" w:rsidR="00095325" w:rsidRDefault="00095325" w:rsidP="00095325">
      <w:pPr>
        <w:pStyle w:val="BodyText"/>
        <w:spacing w:before="79"/>
        <w:ind w:left="1020" w:right="105" w:hanging="360"/>
      </w:pPr>
      <w:r>
        <w:lastRenderedPageBreak/>
        <w:t>5c. It must be made clear whether the proposed changes will apply to the existing cohort.</w:t>
      </w:r>
    </w:p>
    <w:p w14:paraId="35C4BCB4" w14:textId="77777777" w:rsidR="00095325" w:rsidRDefault="00095325" w:rsidP="00095325">
      <w:pPr>
        <w:pStyle w:val="BodyText"/>
        <w:spacing w:before="10"/>
        <w:rPr>
          <w:sz w:val="23"/>
        </w:rPr>
      </w:pPr>
    </w:p>
    <w:p w14:paraId="57880BBF" w14:textId="77777777" w:rsidR="00095325" w:rsidRDefault="00095325" w:rsidP="00095325">
      <w:pPr>
        <w:pStyle w:val="BodyText"/>
        <w:spacing w:before="1"/>
        <w:ind w:left="1020" w:right="119" w:hanging="360"/>
      </w:pPr>
      <w:r>
        <w:t>5d. Complete the Modifications Summary of Changes form in Appendix 2 as part of the submission.</w:t>
      </w:r>
    </w:p>
    <w:p w14:paraId="19378DBC" w14:textId="77777777" w:rsidR="00095325" w:rsidRDefault="00095325" w:rsidP="00095325">
      <w:pPr>
        <w:pStyle w:val="BodyText"/>
      </w:pPr>
    </w:p>
    <w:p w14:paraId="034515A1" w14:textId="264F53B7" w:rsidR="00095325" w:rsidRDefault="00095325" w:rsidP="00095325">
      <w:pPr>
        <w:pStyle w:val="ListParagraph"/>
        <w:numPr>
          <w:ilvl w:val="0"/>
          <w:numId w:val="2"/>
        </w:numPr>
        <w:tabs>
          <w:tab w:val="left" w:pos="661"/>
        </w:tabs>
        <w:ind w:right="118"/>
        <w:jc w:val="both"/>
        <w:rPr>
          <w:sz w:val="24"/>
        </w:rPr>
      </w:pPr>
      <w:r>
        <w:rPr>
          <w:sz w:val="24"/>
        </w:rPr>
        <w:t>Evidence of approval-in-principle by the external examiner(s) must be provided in the submission documentation and referenced</w:t>
      </w:r>
      <w:r>
        <w:rPr>
          <w:spacing w:val="-4"/>
          <w:sz w:val="24"/>
        </w:rPr>
        <w:t xml:space="preserve"> </w:t>
      </w:r>
      <w:r>
        <w:rPr>
          <w:sz w:val="24"/>
        </w:rPr>
        <w:t>here.</w:t>
      </w:r>
    </w:p>
    <w:p w14:paraId="4C4B47A1" w14:textId="77777777" w:rsidR="000C5D1D" w:rsidRDefault="000C5D1D" w:rsidP="007A329C">
      <w:pPr>
        <w:pStyle w:val="ListParagraph"/>
        <w:tabs>
          <w:tab w:val="left" w:pos="661"/>
        </w:tabs>
        <w:ind w:left="660" w:right="118" w:firstLine="0"/>
        <w:jc w:val="left"/>
        <w:rPr>
          <w:sz w:val="24"/>
        </w:rPr>
      </w:pPr>
    </w:p>
    <w:p w14:paraId="49283392" w14:textId="40510E6C" w:rsidR="000C5D1D" w:rsidRDefault="000C5D1D" w:rsidP="00095325">
      <w:pPr>
        <w:pStyle w:val="ListParagraph"/>
        <w:numPr>
          <w:ilvl w:val="0"/>
          <w:numId w:val="2"/>
        </w:numPr>
        <w:tabs>
          <w:tab w:val="left" w:pos="661"/>
        </w:tabs>
        <w:ind w:right="118"/>
        <w:jc w:val="both"/>
        <w:rPr>
          <w:sz w:val="24"/>
        </w:rPr>
      </w:pPr>
      <w:r>
        <w:rPr>
          <w:sz w:val="24"/>
        </w:rPr>
        <w:t xml:space="preserve">If the proposed changes include a change to mode, award title, </w:t>
      </w:r>
      <w:proofErr w:type="spellStart"/>
      <w:r>
        <w:rPr>
          <w:sz w:val="24"/>
        </w:rPr>
        <w:t>programme</w:t>
      </w:r>
      <w:proofErr w:type="spellEnd"/>
      <w:r>
        <w:rPr>
          <w:sz w:val="24"/>
        </w:rPr>
        <w:t xml:space="preserve"> title</w:t>
      </w:r>
      <w:r w:rsidR="00407863">
        <w:rPr>
          <w:sz w:val="24"/>
        </w:rPr>
        <w:t>, language or location</w:t>
      </w:r>
      <w:r w:rsidR="007A329C">
        <w:rPr>
          <w:sz w:val="24"/>
        </w:rPr>
        <w:t>,</w:t>
      </w:r>
      <w:r w:rsidR="00407863">
        <w:rPr>
          <w:sz w:val="24"/>
        </w:rPr>
        <w:t xml:space="preserve"> you must confirm that PDC approval has been granted.</w:t>
      </w:r>
    </w:p>
    <w:p w14:paraId="4B329C2F" w14:textId="77777777" w:rsidR="00407863" w:rsidRDefault="00407863" w:rsidP="007A329C">
      <w:pPr>
        <w:pStyle w:val="ListParagraph"/>
        <w:tabs>
          <w:tab w:val="left" w:pos="661"/>
        </w:tabs>
        <w:ind w:left="660" w:right="118" w:firstLine="0"/>
        <w:jc w:val="left"/>
        <w:rPr>
          <w:sz w:val="24"/>
        </w:rPr>
      </w:pPr>
    </w:p>
    <w:p w14:paraId="00EDCE9B" w14:textId="29501712" w:rsidR="00407863" w:rsidRDefault="00407863" w:rsidP="00095325">
      <w:pPr>
        <w:pStyle w:val="ListParagraph"/>
        <w:numPr>
          <w:ilvl w:val="0"/>
          <w:numId w:val="2"/>
        </w:numPr>
        <w:tabs>
          <w:tab w:val="left" w:pos="661"/>
        </w:tabs>
        <w:ind w:right="118"/>
        <w:jc w:val="both"/>
        <w:rPr>
          <w:sz w:val="24"/>
        </w:rPr>
      </w:pPr>
      <w:r>
        <w:rPr>
          <w:sz w:val="24"/>
        </w:rPr>
        <w:t xml:space="preserve">If </w:t>
      </w:r>
      <w:r w:rsidR="007C12E3">
        <w:rPr>
          <w:sz w:val="24"/>
        </w:rPr>
        <w:t xml:space="preserve">your proposed curriculum includes any deviation from the University’s curriculum </w:t>
      </w:r>
      <w:r w:rsidR="007A329C">
        <w:rPr>
          <w:sz w:val="24"/>
        </w:rPr>
        <w:t>parameters,</w:t>
      </w:r>
      <w:r w:rsidR="007C12E3">
        <w:rPr>
          <w:sz w:val="24"/>
        </w:rPr>
        <w:t xml:space="preserve"> you must confirm that you have gained previous approval by the Standing Panel.</w:t>
      </w:r>
    </w:p>
    <w:p w14:paraId="0C5B7B09" w14:textId="77777777" w:rsidR="00095325" w:rsidRDefault="00095325" w:rsidP="00095325">
      <w:pPr>
        <w:pStyle w:val="BodyText"/>
        <w:spacing w:before="11"/>
        <w:rPr>
          <w:sz w:val="23"/>
        </w:rPr>
      </w:pPr>
    </w:p>
    <w:p w14:paraId="2C8BCEEE" w14:textId="6CC726F5" w:rsidR="00095325" w:rsidRDefault="00095325" w:rsidP="00095325">
      <w:pPr>
        <w:pStyle w:val="ListParagraph"/>
        <w:numPr>
          <w:ilvl w:val="0"/>
          <w:numId w:val="2"/>
        </w:numPr>
        <w:tabs>
          <w:tab w:val="left" w:pos="661"/>
        </w:tabs>
        <w:ind w:right="117"/>
        <w:jc w:val="both"/>
        <w:rPr>
          <w:sz w:val="24"/>
        </w:rPr>
      </w:pPr>
      <w:r>
        <w:rPr>
          <w:sz w:val="24"/>
        </w:rPr>
        <w:t>If franchised, evidence of consultation with the collaborating partner must be provided in the submission do</w:t>
      </w:r>
      <w:r w:rsidR="007A329C">
        <w:rPr>
          <w:sz w:val="24"/>
        </w:rPr>
        <w:t>cumentation and referenced here,</w:t>
      </w:r>
      <w:r>
        <w:rPr>
          <w:sz w:val="24"/>
        </w:rPr>
        <w:t xml:space="preserve"> together with the proposed implementation date should this vary from the University’s (see also paragraph</w:t>
      </w:r>
      <w:r>
        <w:rPr>
          <w:spacing w:val="-2"/>
          <w:sz w:val="24"/>
        </w:rPr>
        <w:t xml:space="preserve"> </w:t>
      </w:r>
      <w:r>
        <w:rPr>
          <w:sz w:val="24"/>
        </w:rPr>
        <w:t>28).</w:t>
      </w:r>
    </w:p>
    <w:p w14:paraId="0A8E55F3" w14:textId="77777777" w:rsidR="00095325" w:rsidRDefault="00095325" w:rsidP="00095325">
      <w:pPr>
        <w:pStyle w:val="BodyText"/>
      </w:pPr>
    </w:p>
    <w:p w14:paraId="1183F92D" w14:textId="77777777" w:rsidR="00095325" w:rsidRDefault="00095325" w:rsidP="00095325">
      <w:pPr>
        <w:pStyle w:val="Heading1"/>
        <w:spacing w:before="1"/>
        <w:rPr>
          <w:u w:val="none"/>
        </w:rPr>
      </w:pPr>
      <w:r>
        <w:rPr>
          <w:u w:val="thick"/>
        </w:rPr>
        <w:t>Aims and Learning Outcomes/Performance Criteria</w:t>
      </w:r>
    </w:p>
    <w:p w14:paraId="0EFADD6C" w14:textId="77777777" w:rsidR="00095325" w:rsidRDefault="00095325" w:rsidP="00095325">
      <w:pPr>
        <w:pStyle w:val="BodyText"/>
        <w:spacing w:before="10"/>
        <w:rPr>
          <w:b/>
          <w:sz w:val="15"/>
        </w:rPr>
      </w:pPr>
    </w:p>
    <w:p w14:paraId="490D3E8E" w14:textId="55796523" w:rsidR="00095325" w:rsidRDefault="00095325" w:rsidP="0D2CF4DE">
      <w:pPr>
        <w:pStyle w:val="ListParagraph"/>
        <w:numPr>
          <w:ilvl w:val="0"/>
          <w:numId w:val="2"/>
        </w:numPr>
        <w:tabs>
          <w:tab w:val="left" w:pos="661"/>
        </w:tabs>
        <w:spacing w:before="92"/>
        <w:ind w:right="117"/>
        <w:jc w:val="both"/>
        <w:rPr>
          <w:sz w:val="24"/>
          <w:szCs w:val="24"/>
        </w:rPr>
      </w:pPr>
      <w:r w:rsidRPr="0D2CF4DE">
        <w:rPr>
          <w:sz w:val="24"/>
          <w:szCs w:val="24"/>
        </w:rPr>
        <w:t xml:space="preserve">How the aims and learning outcomes/performance criteria relate </w:t>
      </w:r>
      <w:r w:rsidRPr="0D2CF4DE">
        <w:rPr>
          <w:spacing w:val="1"/>
          <w:sz w:val="24"/>
          <w:szCs w:val="24"/>
        </w:rPr>
        <w:t xml:space="preserve">to </w:t>
      </w:r>
      <w:r w:rsidRPr="0D2CF4DE">
        <w:rPr>
          <w:sz w:val="24"/>
          <w:szCs w:val="24"/>
        </w:rPr>
        <w:t>internal drivers such as the University Corporate Strategy</w:t>
      </w:r>
      <w:r w:rsidR="00A63C28" w:rsidRPr="0D2CF4DE">
        <w:rPr>
          <w:sz w:val="24"/>
          <w:szCs w:val="24"/>
        </w:rPr>
        <w:t>,</w:t>
      </w:r>
      <w:r w:rsidRPr="0D2CF4DE">
        <w:rPr>
          <w:sz w:val="24"/>
          <w:szCs w:val="24"/>
        </w:rPr>
        <w:t xml:space="preserve"> </w:t>
      </w:r>
      <w:r w:rsidR="13D18D0A" w:rsidRPr="0D2CF4DE">
        <w:rPr>
          <w:rFonts w:ascii="Aptos" w:eastAsia="Aptos" w:hAnsi="Aptos" w:cs="Aptos"/>
          <w:sz w:val="24"/>
          <w:szCs w:val="24"/>
        </w:rPr>
        <w:t xml:space="preserve">V &amp;R Quality Assurance Principles </w:t>
      </w:r>
      <w:r w:rsidR="00A63C28" w:rsidRPr="0D2CF4DE">
        <w:rPr>
          <w:sz w:val="24"/>
          <w:szCs w:val="24"/>
        </w:rPr>
        <w:t>and the Curriculum Principles</w:t>
      </w:r>
      <w:r w:rsidR="00817955" w:rsidRPr="0D2CF4DE">
        <w:rPr>
          <w:sz w:val="24"/>
          <w:szCs w:val="24"/>
        </w:rPr>
        <w:t>.</w:t>
      </w:r>
    </w:p>
    <w:p w14:paraId="1C25A644" w14:textId="77777777" w:rsidR="00095325" w:rsidRDefault="00095325" w:rsidP="00095325">
      <w:pPr>
        <w:pStyle w:val="BodyText"/>
        <w:spacing w:before="11"/>
        <w:rPr>
          <w:sz w:val="23"/>
        </w:rPr>
      </w:pPr>
    </w:p>
    <w:p w14:paraId="6B68443C" w14:textId="77777777" w:rsidR="00095325" w:rsidRDefault="00095325" w:rsidP="00095325">
      <w:pPr>
        <w:pStyle w:val="ListParagraph"/>
        <w:numPr>
          <w:ilvl w:val="0"/>
          <w:numId w:val="2"/>
        </w:numPr>
        <w:tabs>
          <w:tab w:val="left" w:pos="661"/>
        </w:tabs>
        <w:ind w:right="120"/>
        <w:jc w:val="both"/>
        <w:rPr>
          <w:sz w:val="24"/>
        </w:rPr>
      </w:pPr>
      <w:r>
        <w:rPr>
          <w:sz w:val="24"/>
        </w:rPr>
        <w:t>How the stipulated aims relate to the learning outcomes/performance criteria.</w:t>
      </w:r>
    </w:p>
    <w:p w14:paraId="1A0EA138" w14:textId="77777777" w:rsidR="00095325" w:rsidRDefault="00095325" w:rsidP="00095325">
      <w:pPr>
        <w:pStyle w:val="BodyText"/>
        <w:spacing w:before="1"/>
      </w:pPr>
    </w:p>
    <w:p w14:paraId="3E4B98B7" w14:textId="77777777" w:rsidR="00095325" w:rsidRDefault="00095325" w:rsidP="00095325">
      <w:pPr>
        <w:pStyle w:val="Heading1"/>
        <w:rPr>
          <w:u w:val="none"/>
        </w:rPr>
      </w:pPr>
      <w:r>
        <w:rPr>
          <w:u w:val="thick"/>
        </w:rPr>
        <w:t>Curricula</w:t>
      </w:r>
    </w:p>
    <w:p w14:paraId="752E873C" w14:textId="77777777" w:rsidR="00095325" w:rsidRDefault="00095325" w:rsidP="00095325">
      <w:pPr>
        <w:pStyle w:val="BodyText"/>
        <w:spacing w:before="8"/>
        <w:rPr>
          <w:b/>
          <w:sz w:val="15"/>
        </w:rPr>
      </w:pPr>
    </w:p>
    <w:p w14:paraId="1506F213" w14:textId="77777777" w:rsidR="00095325" w:rsidRDefault="00095325" w:rsidP="00095325">
      <w:pPr>
        <w:pStyle w:val="ListParagraph"/>
        <w:numPr>
          <w:ilvl w:val="0"/>
          <w:numId w:val="2"/>
        </w:numPr>
        <w:tabs>
          <w:tab w:val="left" w:pos="661"/>
        </w:tabs>
        <w:spacing w:before="92"/>
        <w:ind w:right="120"/>
        <w:jc w:val="both"/>
        <w:rPr>
          <w:sz w:val="24"/>
        </w:rPr>
      </w:pPr>
      <w:r>
        <w:rPr>
          <w:sz w:val="24"/>
        </w:rPr>
        <w:t>The effectiveness and appropriateness of the curriculum in fulfilling the stipulated aims and learning outcomes/performance</w:t>
      </w:r>
      <w:r>
        <w:rPr>
          <w:spacing w:val="-5"/>
          <w:sz w:val="24"/>
        </w:rPr>
        <w:t xml:space="preserve"> </w:t>
      </w:r>
      <w:r>
        <w:rPr>
          <w:sz w:val="24"/>
        </w:rPr>
        <w:t>criteria.</w:t>
      </w:r>
    </w:p>
    <w:p w14:paraId="46817E52" w14:textId="77777777" w:rsidR="00095325" w:rsidRDefault="00095325" w:rsidP="00095325">
      <w:pPr>
        <w:pStyle w:val="BodyText"/>
        <w:spacing w:before="10"/>
        <w:rPr>
          <w:sz w:val="23"/>
        </w:rPr>
      </w:pPr>
    </w:p>
    <w:p w14:paraId="70D7EB33" w14:textId="7053146F" w:rsidR="00095325" w:rsidRDefault="00095325" w:rsidP="00095325">
      <w:pPr>
        <w:pStyle w:val="ListParagraph"/>
        <w:numPr>
          <w:ilvl w:val="0"/>
          <w:numId w:val="2"/>
        </w:numPr>
        <w:tabs>
          <w:tab w:val="left" w:pos="661"/>
        </w:tabs>
        <w:spacing w:before="1"/>
        <w:ind w:right="118"/>
        <w:jc w:val="both"/>
        <w:rPr>
          <w:sz w:val="24"/>
        </w:rPr>
      </w:pPr>
      <w:r>
        <w:rPr>
          <w:sz w:val="24"/>
        </w:rPr>
        <w:t>The appropriateness and continued relevance of the curriculum</w:t>
      </w:r>
      <w:r w:rsidR="007A329C">
        <w:rPr>
          <w:sz w:val="24"/>
        </w:rPr>
        <w:t>,</w:t>
      </w:r>
      <w:r>
        <w:rPr>
          <w:sz w:val="24"/>
        </w:rPr>
        <w:t xml:space="preserve"> as demonstrated by student and employer and practitioner feedback (citing evidence in the submission document) and </w:t>
      </w:r>
      <w:proofErr w:type="spellStart"/>
      <w:r>
        <w:rPr>
          <w:sz w:val="24"/>
        </w:rPr>
        <w:t>recognised</w:t>
      </w:r>
      <w:proofErr w:type="spellEnd"/>
      <w:r>
        <w:rPr>
          <w:sz w:val="24"/>
        </w:rPr>
        <w:t xml:space="preserve"> good practice within the discipline</w:t>
      </w:r>
      <w:r w:rsidR="007A329C">
        <w:rPr>
          <w:sz w:val="24"/>
        </w:rPr>
        <w:t>,</w:t>
      </w:r>
      <w:r>
        <w:rPr>
          <w:sz w:val="24"/>
        </w:rPr>
        <w:t xml:space="preserve"> including teaching and learning developments and/or learner guidance and</w:t>
      </w:r>
      <w:r>
        <w:rPr>
          <w:spacing w:val="-2"/>
          <w:sz w:val="24"/>
        </w:rPr>
        <w:t xml:space="preserve"> </w:t>
      </w:r>
      <w:r>
        <w:rPr>
          <w:sz w:val="24"/>
        </w:rPr>
        <w:t>research.</w:t>
      </w:r>
    </w:p>
    <w:p w14:paraId="2666F472" w14:textId="77777777" w:rsidR="00095325" w:rsidRDefault="00095325" w:rsidP="00095325">
      <w:pPr>
        <w:pStyle w:val="BodyText"/>
      </w:pPr>
    </w:p>
    <w:p w14:paraId="56BC8910" w14:textId="5AE734B6" w:rsidR="00095325" w:rsidRDefault="00095325" w:rsidP="00095325">
      <w:pPr>
        <w:pStyle w:val="ListParagraph"/>
        <w:numPr>
          <w:ilvl w:val="0"/>
          <w:numId w:val="2"/>
        </w:numPr>
        <w:tabs>
          <w:tab w:val="left" w:pos="661"/>
        </w:tabs>
        <w:ind w:right="119"/>
        <w:jc w:val="both"/>
        <w:rPr>
          <w:sz w:val="24"/>
        </w:rPr>
      </w:pPr>
      <w:r>
        <w:rPr>
          <w:sz w:val="24"/>
        </w:rPr>
        <w:t>A summary of any amendments that have been introduced to reflect developments within the discipline</w:t>
      </w:r>
      <w:r w:rsidR="007A329C">
        <w:rPr>
          <w:sz w:val="24"/>
        </w:rPr>
        <w:t>,</w:t>
      </w:r>
      <w:r>
        <w:rPr>
          <w:sz w:val="24"/>
        </w:rPr>
        <w:t xml:space="preserve"> or </w:t>
      </w:r>
      <w:proofErr w:type="gramStart"/>
      <w:r>
        <w:rPr>
          <w:sz w:val="24"/>
        </w:rPr>
        <w:t>as a consequence of</w:t>
      </w:r>
      <w:proofErr w:type="gramEnd"/>
      <w:r>
        <w:rPr>
          <w:sz w:val="24"/>
        </w:rPr>
        <w:t xml:space="preserve"> the outcome of internal debate or student, employer or external</w:t>
      </w:r>
      <w:r>
        <w:rPr>
          <w:spacing w:val="-8"/>
          <w:sz w:val="24"/>
        </w:rPr>
        <w:t xml:space="preserve"> </w:t>
      </w:r>
      <w:r>
        <w:rPr>
          <w:sz w:val="24"/>
        </w:rPr>
        <w:t>feedback.</w:t>
      </w:r>
    </w:p>
    <w:p w14:paraId="19E307E0" w14:textId="7AF4EFE0" w:rsidR="00095325" w:rsidRDefault="00095325" w:rsidP="00095325">
      <w:pPr>
        <w:pStyle w:val="BodyText"/>
        <w:spacing w:before="1"/>
        <w:rPr>
          <w:szCs w:val="22"/>
        </w:rPr>
      </w:pPr>
    </w:p>
    <w:p w14:paraId="21A36CAC" w14:textId="350DA144" w:rsidR="00C51168" w:rsidRDefault="00C51168" w:rsidP="00095325">
      <w:pPr>
        <w:pStyle w:val="BodyText"/>
        <w:spacing w:before="1"/>
        <w:rPr>
          <w:szCs w:val="22"/>
        </w:rPr>
      </w:pPr>
    </w:p>
    <w:p w14:paraId="66F06FF0" w14:textId="059BF5F8" w:rsidR="00C51168" w:rsidRDefault="00C51168" w:rsidP="00095325">
      <w:pPr>
        <w:pStyle w:val="BodyText"/>
        <w:spacing w:before="1"/>
        <w:rPr>
          <w:szCs w:val="22"/>
        </w:rPr>
      </w:pPr>
    </w:p>
    <w:p w14:paraId="4B37D175" w14:textId="77777777" w:rsidR="00C51168" w:rsidRDefault="00C51168" w:rsidP="00095325">
      <w:pPr>
        <w:pStyle w:val="BodyText"/>
        <w:spacing w:before="1"/>
      </w:pPr>
    </w:p>
    <w:p w14:paraId="35B1E6C8" w14:textId="77777777" w:rsidR="00095325" w:rsidRDefault="00095325" w:rsidP="00095325">
      <w:pPr>
        <w:pStyle w:val="Heading1"/>
        <w:rPr>
          <w:u w:val="none"/>
        </w:rPr>
      </w:pPr>
      <w:r>
        <w:rPr>
          <w:u w:val="thick"/>
        </w:rPr>
        <w:lastRenderedPageBreak/>
        <w:t>Assessment</w:t>
      </w:r>
    </w:p>
    <w:p w14:paraId="04EF484C" w14:textId="77777777" w:rsidR="00095325" w:rsidRDefault="00095325" w:rsidP="00095325">
      <w:pPr>
        <w:pStyle w:val="BodyText"/>
        <w:spacing w:before="10"/>
        <w:rPr>
          <w:b/>
          <w:sz w:val="15"/>
        </w:rPr>
      </w:pPr>
    </w:p>
    <w:p w14:paraId="6AB54394" w14:textId="77777777" w:rsidR="00095325" w:rsidRDefault="00095325" w:rsidP="00095325">
      <w:pPr>
        <w:pStyle w:val="ListParagraph"/>
        <w:numPr>
          <w:ilvl w:val="0"/>
          <w:numId w:val="2"/>
        </w:numPr>
        <w:tabs>
          <w:tab w:val="left" w:pos="661"/>
        </w:tabs>
        <w:spacing w:before="92"/>
        <w:ind w:right="121"/>
        <w:jc w:val="both"/>
        <w:rPr>
          <w:sz w:val="24"/>
        </w:rPr>
      </w:pPr>
      <w:r>
        <w:rPr>
          <w:sz w:val="24"/>
        </w:rPr>
        <w:t>The effectiveness of the chosen assessment strategies and methods in promoting student learning and ensuring that students fulfil the learning outcomes/performance criteria and in enabling discrimination between categories of</w:t>
      </w:r>
      <w:r>
        <w:rPr>
          <w:spacing w:val="-3"/>
          <w:sz w:val="24"/>
        </w:rPr>
        <w:t xml:space="preserve"> </w:t>
      </w:r>
      <w:r>
        <w:rPr>
          <w:sz w:val="24"/>
        </w:rPr>
        <w:t>performance.</w:t>
      </w:r>
    </w:p>
    <w:p w14:paraId="46EE78E8" w14:textId="77777777" w:rsidR="00095325" w:rsidRDefault="00095325" w:rsidP="00095325">
      <w:pPr>
        <w:pStyle w:val="BodyText"/>
      </w:pPr>
    </w:p>
    <w:p w14:paraId="45A12496" w14:textId="25A8E09E" w:rsidR="00095325" w:rsidRDefault="00095325" w:rsidP="00C51168">
      <w:pPr>
        <w:pStyle w:val="ListParagraph"/>
        <w:numPr>
          <w:ilvl w:val="0"/>
          <w:numId w:val="2"/>
        </w:numPr>
        <w:tabs>
          <w:tab w:val="left" w:pos="661"/>
        </w:tabs>
        <w:ind w:right="121"/>
        <w:jc w:val="left"/>
        <w:rPr>
          <w:sz w:val="24"/>
        </w:rPr>
      </w:pPr>
      <w:r>
        <w:rPr>
          <w:sz w:val="24"/>
        </w:rPr>
        <w:t>The effectiveness of assessment strategies in relation to both formative and summative</w:t>
      </w:r>
      <w:r>
        <w:rPr>
          <w:spacing w:val="-3"/>
          <w:sz w:val="24"/>
        </w:rPr>
        <w:t xml:space="preserve"> </w:t>
      </w:r>
      <w:r>
        <w:rPr>
          <w:sz w:val="24"/>
        </w:rPr>
        <w:t>assessment.</w:t>
      </w:r>
      <w:r w:rsidR="00C51168">
        <w:rPr>
          <w:sz w:val="24"/>
        </w:rPr>
        <w:br/>
      </w:r>
    </w:p>
    <w:p w14:paraId="362123CD" w14:textId="479DFA76" w:rsidR="00095325" w:rsidRDefault="00095325" w:rsidP="00095325">
      <w:pPr>
        <w:pStyle w:val="ListParagraph"/>
        <w:numPr>
          <w:ilvl w:val="0"/>
          <w:numId w:val="2"/>
        </w:numPr>
        <w:tabs>
          <w:tab w:val="left" w:pos="661"/>
        </w:tabs>
        <w:spacing w:before="115"/>
        <w:ind w:right="122"/>
        <w:jc w:val="both"/>
        <w:rPr>
          <w:sz w:val="24"/>
        </w:rPr>
      </w:pPr>
      <w:r>
        <w:rPr>
          <w:sz w:val="24"/>
        </w:rPr>
        <w:t xml:space="preserve">The effectiveness in the approach to feedback to </w:t>
      </w:r>
      <w:r w:rsidR="00817955">
        <w:rPr>
          <w:sz w:val="24"/>
        </w:rPr>
        <w:t>students and</w:t>
      </w:r>
      <w:r>
        <w:rPr>
          <w:sz w:val="24"/>
        </w:rPr>
        <w:t xml:space="preserve"> marking verification (such as double</w:t>
      </w:r>
      <w:r>
        <w:rPr>
          <w:spacing w:val="-4"/>
          <w:sz w:val="24"/>
        </w:rPr>
        <w:t xml:space="preserve"> </w:t>
      </w:r>
      <w:r>
        <w:rPr>
          <w:sz w:val="24"/>
        </w:rPr>
        <w:t>marking).</w:t>
      </w:r>
    </w:p>
    <w:p w14:paraId="306732C2" w14:textId="77777777" w:rsidR="00095325" w:rsidRPr="00C51168" w:rsidRDefault="00095325" w:rsidP="00095325">
      <w:pPr>
        <w:pStyle w:val="BodyText"/>
        <w:spacing w:before="11"/>
      </w:pPr>
    </w:p>
    <w:p w14:paraId="02131AAA" w14:textId="77777777" w:rsidR="00095325" w:rsidRDefault="00095325" w:rsidP="00095325">
      <w:pPr>
        <w:pStyle w:val="ListParagraph"/>
        <w:numPr>
          <w:ilvl w:val="0"/>
          <w:numId w:val="2"/>
        </w:numPr>
        <w:tabs>
          <w:tab w:val="left" w:pos="661"/>
        </w:tabs>
        <w:ind w:right="120"/>
        <w:jc w:val="both"/>
        <w:rPr>
          <w:sz w:val="24"/>
        </w:rPr>
      </w:pPr>
      <w:r>
        <w:rPr>
          <w:sz w:val="24"/>
        </w:rPr>
        <w:t>The extent to which student achievement demonstrates the requirements for the award in relation to subject benchmarks, learning outcomes and qualification</w:t>
      </w:r>
      <w:r>
        <w:rPr>
          <w:spacing w:val="-4"/>
          <w:sz w:val="24"/>
        </w:rPr>
        <w:t xml:space="preserve"> </w:t>
      </w:r>
      <w:r>
        <w:rPr>
          <w:sz w:val="24"/>
        </w:rPr>
        <w:t>frameworks.</w:t>
      </w:r>
    </w:p>
    <w:p w14:paraId="31F2AB99" w14:textId="77777777" w:rsidR="00095325" w:rsidRDefault="00095325" w:rsidP="00095325">
      <w:pPr>
        <w:pStyle w:val="BodyText"/>
      </w:pPr>
    </w:p>
    <w:p w14:paraId="45ADDD22" w14:textId="77777777" w:rsidR="00095325" w:rsidRDefault="00095325" w:rsidP="00095325">
      <w:pPr>
        <w:pStyle w:val="Heading1"/>
        <w:spacing w:before="1"/>
        <w:rPr>
          <w:u w:val="none"/>
        </w:rPr>
      </w:pPr>
      <w:r>
        <w:rPr>
          <w:u w:val="thick"/>
        </w:rPr>
        <w:t>Teaching and Learning Opportunities</w:t>
      </w:r>
    </w:p>
    <w:p w14:paraId="3A0935F2" w14:textId="77777777" w:rsidR="00095325" w:rsidRPr="00C51168" w:rsidRDefault="00095325" w:rsidP="00095325">
      <w:pPr>
        <w:pStyle w:val="BodyText"/>
        <w:spacing w:before="10"/>
        <w:rPr>
          <w:b/>
        </w:rPr>
      </w:pPr>
    </w:p>
    <w:p w14:paraId="3EA358ED" w14:textId="2060718C" w:rsidR="009C62BD" w:rsidRPr="00572F5E" w:rsidRDefault="009C62BD" w:rsidP="009C62BD">
      <w:pPr>
        <w:pStyle w:val="ListParagraph"/>
        <w:numPr>
          <w:ilvl w:val="0"/>
          <w:numId w:val="2"/>
        </w:numPr>
        <w:tabs>
          <w:tab w:val="left" w:pos="661"/>
        </w:tabs>
        <w:spacing w:before="92"/>
        <w:ind w:right="118"/>
        <w:jc w:val="both"/>
        <w:rPr>
          <w:rStyle w:val="normaltextrun"/>
          <w:sz w:val="24"/>
        </w:rPr>
      </w:pPr>
      <w:r>
        <w:rPr>
          <w:rStyle w:val="normaltextrun"/>
          <w:color w:val="000000" w:themeColor="text1"/>
          <w:sz w:val="24"/>
          <w:szCs w:val="24"/>
        </w:rPr>
        <w:t xml:space="preserve">A summary of </w:t>
      </w:r>
      <w:r w:rsidRPr="006724DF">
        <w:rPr>
          <w:rStyle w:val="normaltextrun"/>
          <w:color w:val="000000" w:themeColor="text1"/>
          <w:sz w:val="24"/>
          <w:szCs w:val="24"/>
        </w:rPr>
        <w:t xml:space="preserve">the student journey through the </w:t>
      </w:r>
      <w:proofErr w:type="spellStart"/>
      <w:r w:rsidRPr="006724DF">
        <w:rPr>
          <w:rStyle w:val="normaltextrun"/>
          <w:color w:val="000000" w:themeColor="text1"/>
          <w:sz w:val="24"/>
          <w:szCs w:val="24"/>
        </w:rPr>
        <w:t>programme</w:t>
      </w:r>
      <w:proofErr w:type="spellEnd"/>
      <w:r w:rsidR="004565C1">
        <w:rPr>
          <w:rStyle w:val="normaltextrun"/>
          <w:color w:val="000000" w:themeColor="text1"/>
          <w:sz w:val="24"/>
          <w:szCs w:val="24"/>
        </w:rPr>
        <w:t>,</w:t>
      </w:r>
      <w:r w:rsidRPr="006724DF">
        <w:rPr>
          <w:rStyle w:val="normaltextrun"/>
          <w:color w:val="000000" w:themeColor="text1"/>
          <w:sz w:val="24"/>
          <w:szCs w:val="24"/>
        </w:rPr>
        <w:t xml:space="preserve"> including the rationale linking learning outcomes, content, learning and teaching </w:t>
      </w:r>
      <w:r w:rsidRPr="009C62BD">
        <w:rPr>
          <w:rStyle w:val="normaltextrun"/>
          <w:color w:val="000000" w:themeColor="text1"/>
          <w:sz w:val="24"/>
          <w:szCs w:val="24"/>
        </w:rPr>
        <w:t>methodologies, and assessment strategies (including feedback to students) and the balance of assessment methods</w:t>
      </w:r>
      <w:r w:rsidR="006962E1">
        <w:rPr>
          <w:rStyle w:val="normaltextrun"/>
          <w:color w:val="000000" w:themeColor="text1"/>
          <w:sz w:val="24"/>
          <w:szCs w:val="24"/>
        </w:rPr>
        <w:t xml:space="preserve">. </w:t>
      </w:r>
      <w:r w:rsidRPr="006724DF">
        <w:rPr>
          <w:rStyle w:val="normaltextrun"/>
          <w:color w:val="000000" w:themeColor="text1"/>
          <w:sz w:val="24"/>
          <w:szCs w:val="24"/>
        </w:rPr>
        <w:t xml:space="preserve">This can be provided as a text narrative or include graphic depictions </w:t>
      </w:r>
      <w:proofErr w:type="gramStart"/>
      <w:r w:rsidRPr="006724DF">
        <w:rPr>
          <w:rStyle w:val="normaltextrun"/>
          <w:color w:val="000000" w:themeColor="text1"/>
          <w:sz w:val="24"/>
          <w:szCs w:val="24"/>
        </w:rPr>
        <w:t>where</w:t>
      </w:r>
      <w:proofErr w:type="gramEnd"/>
      <w:r w:rsidRPr="006724DF">
        <w:rPr>
          <w:rStyle w:val="normaltextrun"/>
          <w:color w:val="000000" w:themeColor="text1"/>
          <w:sz w:val="24"/>
          <w:szCs w:val="24"/>
        </w:rPr>
        <w:t xml:space="preserve"> useful</w:t>
      </w:r>
      <w:r w:rsidR="006962E1">
        <w:rPr>
          <w:rStyle w:val="normaltextrun"/>
          <w:color w:val="000000" w:themeColor="text1"/>
          <w:sz w:val="24"/>
          <w:szCs w:val="24"/>
        </w:rPr>
        <w:t>.</w:t>
      </w:r>
      <w:r w:rsidR="00C51168">
        <w:rPr>
          <w:rStyle w:val="normaltextrun"/>
          <w:color w:val="000000" w:themeColor="text1"/>
          <w:sz w:val="24"/>
          <w:szCs w:val="24"/>
        </w:rPr>
        <w:br/>
      </w:r>
    </w:p>
    <w:p w14:paraId="6D30A554" w14:textId="1F66DDCC" w:rsidR="00602EED" w:rsidRPr="00572F5E" w:rsidRDefault="00602EED" w:rsidP="009C62BD">
      <w:pPr>
        <w:pStyle w:val="ListParagraph"/>
        <w:numPr>
          <w:ilvl w:val="0"/>
          <w:numId w:val="2"/>
        </w:numPr>
        <w:tabs>
          <w:tab w:val="left" w:pos="661"/>
        </w:tabs>
        <w:spacing w:before="92"/>
        <w:ind w:right="118"/>
        <w:jc w:val="both"/>
        <w:rPr>
          <w:rStyle w:val="normaltextrun"/>
          <w:sz w:val="24"/>
        </w:rPr>
      </w:pPr>
      <w:r w:rsidRPr="007646D2">
        <w:rPr>
          <w:sz w:val="24"/>
        </w:rPr>
        <w:t>The effectiveness of the teaching and learning strategies and/or learner guidance and how they have developed during the approval</w:t>
      </w:r>
      <w:r w:rsidRPr="007646D2">
        <w:rPr>
          <w:spacing w:val="-3"/>
          <w:sz w:val="24"/>
        </w:rPr>
        <w:t xml:space="preserve"> </w:t>
      </w:r>
      <w:r w:rsidRPr="007646D2">
        <w:rPr>
          <w:sz w:val="24"/>
        </w:rPr>
        <w:t>period</w:t>
      </w:r>
      <w:r w:rsidR="006962E1">
        <w:rPr>
          <w:sz w:val="24"/>
        </w:rPr>
        <w:t>.</w:t>
      </w:r>
      <w:r w:rsidR="00C51168">
        <w:rPr>
          <w:sz w:val="24"/>
        </w:rPr>
        <w:br/>
      </w:r>
    </w:p>
    <w:p w14:paraId="4C5EB1AE" w14:textId="3A733FBD" w:rsidR="009C62BD" w:rsidRDefault="009C62BD" w:rsidP="009C62BD">
      <w:pPr>
        <w:pStyle w:val="ListParagraph"/>
        <w:numPr>
          <w:ilvl w:val="0"/>
          <w:numId w:val="2"/>
        </w:numPr>
        <w:tabs>
          <w:tab w:val="left" w:pos="661"/>
        </w:tabs>
        <w:spacing w:before="92"/>
        <w:ind w:right="118"/>
        <w:jc w:val="both"/>
        <w:rPr>
          <w:sz w:val="24"/>
        </w:rPr>
      </w:pPr>
      <w:r>
        <w:rPr>
          <w:rStyle w:val="normaltextrun"/>
          <w:color w:val="000000" w:themeColor="text1"/>
          <w:sz w:val="24"/>
          <w:szCs w:val="24"/>
        </w:rPr>
        <w:t>The effectiveness of the</w:t>
      </w:r>
      <w:r w:rsidRPr="00572F5E">
        <w:rPr>
          <w:sz w:val="24"/>
        </w:rPr>
        <w:t xml:space="preserve"> approach to authentic learning</w:t>
      </w:r>
      <w:r w:rsidR="004565C1">
        <w:rPr>
          <w:sz w:val="24"/>
        </w:rPr>
        <w:t>,</w:t>
      </w:r>
      <w:r w:rsidRPr="00572F5E">
        <w:rPr>
          <w:sz w:val="24"/>
        </w:rPr>
        <w:t xml:space="preserve"> including the arrangements for work-based or placement learning opportunities. Where a placement or work-based learning element isn’t included in the </w:t>
      </w:r>
      <w:proofErr w:type="spellStart"/>
      <w:r w:rsidRPr="00572F5E">
        <w:rPr>
          <w:sz w:val="24"/>
        </w:rPr>
        <w:t>programme</w:t>
      </w:r>
      <w:proofErr w:type="spellEnd"/>
      <w:r w:rsidR="006962E1">
        <w:rPr>
          <w:sz w:val="24"/>
        </w:rPr>
        <w:t>,</w:t>
      </w:r>
      <w:r w:rsidRPr="00572F5E">
        <w:rPr>
          <w:sz w:val="24"/>
        </w:rPr>
        <w:t xml:space="preserve"> please give an overview of the approach to authentic assessment</w:t>
      </w:r>
      <w:r w:rsidR="006962E1">
        <w:rPr>
          <w:sz w:val="24"/>
        </w:rPr>
        <w:t>.</w:t>
      </w:r>
      <w:r w:rsidR="00C51168">
        <w:rPr>
          <w:sz w:val="24"/>
        </w:rPr>
        <w:br/>
      </w:r>
    </w:p>
    <w:p w14:paraId="2E4D4B17" w14:textId="2D29E414" w:rsidR="009C62BD" w:rsidRPr="00572F5E" w:rsidRDefault="009C62BD" w:rsidP="0D2CF4DE">
      <w:pPr>
        <w:pStyle w:val="ListParagraph"/>
        <w:numPr>
          <w:ilvl w:val="0"/>
          <w:numId w:val="2"/>
        </w:numPr>
        <w:tabs>
          <w:tab w:val="left" w:pos="661"/>
        </w:tabs>
        <w:spacing w:before="92"/>
        <w:ind w:right="118"/>
        <w:jc w:val="both"/>
        <w:rPr>
          <w:sz w:val="24"/>
          <w:szCs w:val="24"/>
        </w:rPr>
      </w:pPr>
      <w:r w:rsidRPr="0D2CF4DE">
        <w:rPr>
          <w:sz w:val="24"/>
          <w:szCs w:val="24"/>
        </w:rPr>
        <w:t xml:space="preserve">The effectiveness of the </w:t>
      </w:r>
      <w:proofErr w:type="spellStart"/>
      <w:r w:rsidRPr="0D2CF4DE">
        <w:rPr>
          <w:sz w:val="24"/>
          <w:szCs w:val="24"/>
        </w:rPr>
        <w:t>programme</w:t>
      </w:r>
      <w:proofErr w:type="spellEnd"/>
      <w:r w:rsidRPr="0D2CF4DE">
        <w:rPr>
          <w:sz w:val="24"/>
          <w:szCs w:val="24"/>
        </w:rPr>
        <w:t xml:space="preserve"> approach to inclusivity to include a summary of the alignment of the proposal to relevant curriculum principles. This should include a reflection on the forms of assessment proposed across the </w:t>
      </w:r>
      <w:proofErr w:type="spellStart"/>
      <w:r w:rsidRPr="0D2CF4DE">
        <w:rPr>
          <w:sz w:val="24"/>
          <w:szCs w:val="24"/>
        </w:rPr>
        <w:t>programme</w:t>
      </w:r>
      <w:proofErr w:type="spellEnd"/>
      <w:r w:rsidRPr="0D2CF4DE">
        <w:rPr>
          <w:sz w:val="24"/>
          <w:szCs w:val="24"/>
        </w:rPr>
        <w:t xml:space="preserve"> and the arrangements to be put in place for alternative assessment opportunities for students</w:t>
      </w:r>
      <w:r w:rsidR="006962E1" w:rsidRPr="0D2CF4DE">
        <w:rPr>
          <w:sz w:val="24"/>
          <w:szCs w:val="24"/>
        </w:rPr>
        <w:t>.</w:t>
      </w:r>
    </w:p>
    <w:p w14:paraId="2F153F00" w14:textId="77777777" w:rsidR="00095325" w:rsidRPr="006962E1" w:rsidRDefault="00095325" w:rsidP="00095325">
      <w:pPr>
        <w:pStyle w:val="BodyText"/>
        <w:spacing w:before="11"/>
      </w:pPr>
    </w:p>
    <w:p w14:paraId="5D1EBD5D" w14:textId="77777777" w:rsidR="00095325" w:rsidRDefault="00095325" w:rsidP="00095325">
      <w:pPr>
        <w:pStyle w:val="ListParagraph"/>
        <w:numPr>
          <w:ilvl w:val="0"/>
          <w:numId w:val="2"/>
        </w:numPr>
        <w:tabs>
          <w:tab w:val="left" w:pos="660"/>
          <w:tab w:val="left" w:pos="661"/>
        </w:tabs>
        <w:jc w:val="left"/>
        <w:rPr>
          <w:sz w:val="24"/>
        </w:rPr>
      </w:pPr>
      <w:r>
        <w:rPr>
          <w:sz w:val="24"/>
        </w:rPr>
        <w:t>Issues relating to student</w:t>
      </w:r>
      <w:r>
        <w:rPr>
          <w:spacing w:val="-4"/>
          <w:sz w:val="24"/>
        </w:rPr>
        <w:t xml:space="preserve"> </w:t>
      </w:r>
      <w:r>
        <w:rPr>
          <w:sz w:val="24"/>
        </w:rPr>
        <w:t>workload.</w:t>
      </w:r>
    </w:p>
    <w:p w14:paraId="7F5374DE" w14:textId="77777777" w:rsidR="00095325" w:rsidRPr="006962E1" w:rsidRDefault="00095325" w:rsidP="00095325">
      <w:pPr>
        <w:pStyle w:val="BodyText"/>
        <w:spacing w:before="11"/>
      </w:pPr>
    </w:p>
    <w:p w14:paraId="3FB771EB" w14:textId="0AD09792" w:rsidR="00095325" w:rsidRDefault="00095325" w:rsidP="00095325">
      <w:pPr>
        <w:pStyle w:val="ListParagraph"/>
        <w:numPr>
          <w:ilvl w:val="0"/>
          <w:numId w:val="2"/>
        </w:numPr>
        <w:tabs>
          <w:tab w:val="left" w:pos="660"/>
          <w:tab w:val="left" w:pos="661"/>
        </w:tabs>
        <w:ind w:right="121"/>
        <w:jc w:val="left"/>
        <w:rPr>
          <w:sz w:val="24"/>
        </w:rPr>
      </w:pPr>
      <w:r>
        <w:rPr>
          <w:sz w:val="24"/>
        </w:rPr>
        <w:t xml:space="preserve">Any </w:t>
      </w:r>
      <w:r w:rsidR="00DC3D63">
        <w:rPr>
          <w:sz w:val="24"/>
        </w:rPr>
        <w:t>factors, which</w:t>
      </w:r>
      <w:r>
        <w:rPr>
          <w:sz w:val="24"/>
        </w:rPr>
        <w:t xml:space="preserve"> may impede or limit the quality of the learning and teaching</w:t>
      </w:r>
      <w:r>
        <w:rPr>
          <w:spacing w:val="-3"/>
          <w:sz w:val="24"/>
        </w:rPr>
        <w:t xml:space="preserve"> </w:t>
      </w:r>
      <w:r>
        <w:rPr>
          <w:sz w:val="24"/>
        </w:rPr>
        <w:t>environment.</w:t>
      </w:r>
    </w:p>
    <w:p w14:paraId="7B9A1537" w14:textId="77777777" w:rsidR="00095325" w:rsidRDefault="00095325" w:rsidP="00095325">
      <w:pPr>
        <w:pStyle w:val="BodyText"/>
        <w:spacing w:before="11"/>
        <w:rPr>
          <w:sz w:val="23"/>
        </w:rPr>
      </w:pPr>
    </w:p>
    <w:p w14:paraId="612CDECE" w14:textId="77777777" w:rsidR="00095325" w:rsidRDefault="00095325" w:rsidP="00095325">
      <w:pPr>
        <w:pStyle w:val="ListParagraph"/>
        <w:numPr>
          <w:ilvl w:val="0"/>
          <w:numId w:val="2"/>
        </w:numPr>
        <w:tabs>
          <w:tab w:val="left" w:pos="660"/>
          <w:tab w:val="left" w:pos="661"/>
        </w:tabs>
        <w:jc w:val="left"/>
        <w:rPr>
          <w:sz w:val="24"/>
        </w:rPr>
      </w:pPr>
      <w:r>
        <w:rPr>
          <w:sz w:val="24"/>
        </w:rPr>
        <w:t>The effectiveness of academic tutorial, counselling and mentor</w:t>
      </w:r>
      <w:r>
        <w:rPr>
          <w:spacing w:val="-7"/>
          <w:sz w:val="24"/>
        </w:rPr>
        <w:t xml:space="preserve"> </w:t>
      </w:r>
      <w:r>
        <w:rPr>
          <w:sz w:val="24"/>
        </w:rPr>
        <w:t>support.</w:t>
      </w:r>
    </w:p>
    <w:p w14:paraId="116C808C" w14:textId="77777777" w:rsidR="00095325" w:rsidRPr="006962E1" w:rsidRDefault="00095325" w:rsidP="00095325">
      <w:pPr>
        <w:pStyle w:val="BodyText"/>
        <w:spacing w:before="11"/>
      </w:pPr>
    </w:p>
    <w:p w14:paraId="0A8C2A11" w14:textId="6F4E361B" w:rsidR="00095325" w:rsidRDefault="00095325" w:rsidP="00095325">
      <w:pPr>
        <w:pStyle w:val="ListParagraph"/>
        <w:numPr>
          <w:ilvl w:val="0"/>
          <w:numId w:val="2"/>
        </w:numPr>
        <w:tabs>
          <w:tab w:val="left" w:pos="660"/>
          <w:tab w:val="left" w:pos="661"/>
        </w:tabs>
        <w:ind w:right="121"/>
        <w:jc w:val="left"/>
        <w:rPr>
          <w:sz w:val="24"/>
        </w:rPr>
      </w:pPr>
      <w:r>
        <w:rPr>
          <w:sz w:val="24"/>
        </w:rPr>
        <w:lastRenderedPageBreak/>
        <w:t>The development of EDGE attributes, and where appropriate</w:t>
      </w:r>
      <w:r w:rsidR="004565C1">
        <w:rPr>
          <w:sz w:val="24"/>
        </w:rPr>
        <w:t>,</w:t>
      </w:r>
      <w:r>
        <w:rPr>
          <w:sz w:val="24"/>
        </w:rPr>
        <w:t xml:space="preserve"> skills derived from subject benchmark</w:t>
      </w:r>
      <w:r>
        <w:rPr>
          <w:spacing w:val="-3"/>
          <w:sz w:val="24"/>
        </w:rPr>
        <w:t xml:space="preserve"> </w:t>
      </w:r>
      <w:r>
        <w:rPr>
          <w:sz w:val="24"/>
        </w:rPr>
        <w:t>statements.</w:t>
      </w:r>
    </w:p>
    <w:p w14:paraId="3E369249" w14:textId="77777777" w:rsidR="00095325" w:rsidRDefault="00095325" w:rsidP="00095325">
      <w:pPr>
        <w:pStyle w:val="BodyText"/>
      </w:pPr>
    </w:p>
    <w:p w14:paraId="4E96D8A1" w14:textId="77777777" w:rsidR="00095325" w:rsidRDefault="00095325" w:rsidP="00095325">
      <w:pPr>
        <w:pStyle w:val="ListParagraph"/>
        <w:numPr>
          <w:ilvl w:val="0"/>
          <w:numId w:val="2"/>
        </w:numPr>
        <w:tabs>
          <w:tab w:val="left" w:pos="660"/>
          <w:tab w:val="left" w:pos="661"/>
        </w:tabs>
        <w:jc w:val="left"/>
        <w:rPr>
          <w:sz w:val="24"/>
        </w:rPr>
      </w:pPr>
      <w:r>
        <w:rPr>
          <w:sz w:val="24"/>
        </w:rPr>
        <w:t>The effectiveness of arrangements for any Work-Based</w:t>
      </w:r>
      <w:r>
        <w:rPr>
          <w:spacing w:val="-6"/>
          <w:sz w:val="24"/>
        </w:rPr>
        <w:t xml:space="preserve"> </w:t>
      </w:r>
      <w:r>
        <w:rPr>
          <w:sz w:val="24"/>
        </w:rPr>
        <w:t>Learning.</w:t>
      </w:r>
    </w:p>
    <w:p w14:paraId="0C0177BA" w14:textId="77777777" w:rsidR="00095325" w:rsidRPr="006962E1" w:rsidRDefault="00095325" w:rsidP="00095325">
      <w:pPr>
        <w:pStyle w:val="BodyText"/>
        <w:spacing w:before="10"/>
      </w:pPr>
    </w:p>
    <w:p w14:paraId="2F5AC8E1" w14:textId="77777777" w:rsidR="00095325" w:rsidRDefault="00095325" w:rsidP="00095325">
      <w:pPr>
        <w:pStyle w:val="ListParagraph"/>
        <w:numPr>
          <w:ilvl w:val="0"/>
          <w:numId w:val="2"/>
        </w:numPr>
        <w:tabs>
          <w:tab w:val="left" w:pos="660"/>
          <w:tab w:val="left" w:pos="661"/>
        </w:tabs>
        <w:jc w:val="left"/>
        <w:rPr>
          <w:sz w:val="24"/>
        </w:rPr>
      </w:pPr>
      <w:r>
        <w:rPr>
          <w:sz w:val="24"/>
        </w:rPr>
        <w:t>The effectiveness of arrangements for</w:t>
      </w:r>
      <w:r>
        <w:rPr>
          <w:spacing w:val="-4"/>
          <w:sz w:val="24"/>
        </w:rPr>
        <w:t xml:space="preserve"> </w:t>
      </w:r>
      <w:r>
        <w:rPr>
          <w:sz w:val="24"/>
        </w:rPr>
        <w:t>PDP.</w:t>
      </w:r>
    </w:p>
    <w:p w14:paraId="48D91CF4" w14:textId="77777777" w:rsidR="00095325" w:rsidRDefault="00095325" w:rsidP="00095325">
      <w:pPr>
        <w:pStyle w:val="BodyText"/>
      </w:pPr>
    </w:p>
    <w:p w14:paraId="4C38A5D7" w14:textId="77777777" w:rsidR="00095325" w:rsidRDefault="00095325" w:rsidP="00095325">
      <w:pPr>
        <w:pStyle w:val="Heading1"/>
        <w:spacing w:before="1"/>
        <w:rPr>
          <w:u w:val="none"/>
        </w:rPr>
      </w:pPr>
      <w:r>
        <w:rPr>
          <w:u w:val="thick"/>
        </w:rPr>
        <w:t>Maintenance and enhancement of Standards and Quality</w:t>
      </w:r>
    </w:p>
    <w:p w14:paraId="343F03D8" w14:textId="77777777" w:rsidR="00095325" w:rsidRDefault="00095325" w:rsidP="00095325">
      <w:pPr>
        <w:pStyle w:val="BodyText"/>
        <w:spacing w:before="10"/>
        <w:rPr>
          <w:b/>
          <w:sz w:val="15"/>
        </w:rPr>
      </w:pPr>
    </w:p>
    <w:p w14:paraId="70834E08" w14:textId="77777777" w:rsidR="00095325" w:rsidRDefault="00095325" w:rsidP="00095325">
      <w:pPr>
        <w:pStyle w:val="ListParagraph"/>
        <w:numPr>
          <w:ilvl w:val="0"/>
          <w:numId w:val="2"/>
        </w:numPr>
        <w:tabs>
          <w:tab w:val="left" w:pos="660"/>
          <w:tab w:val="left" w:pos="661"/>
        </w:tabs>
        <w:spacing w:before="92"/>
        <w:ind w:right="121"/>
        <w:jc w:val="left"/>
        <w:rPr>
          <w:sz w:val="24"/>
        </w:rPr>
      </w:pPr>
      <w:r>
        <w:rPr>
          <w:sz w:val="24"/>
        </w:rPr>
        <w:t>The overall standards achieved and the measures/comparators against which judgements are</w:t>
      </w:r>
      <w:r>
        <w:rPr>
          <w:spacing w:val="-6"/>
          <w:sz w:val="24"/>
        </w:rPr>
        <w:t xml:space="preserve"> </w:t>
      </w:r>
      <w:r>
        <w:rPr>
          <w:sz w:val="24"/>
        </w:rPr>
        <w:t>made.</w:t>
      </w:r>
    </w:p>
    <w:p w14:paraId="78557D91" w14:textId="77777777" w:rsidR="00095325" w:rsidRPr="006962E1" w:rsidRDefault="00095325" w:rsidP="00095325">
      <w:pPr>
        <w:pStyle w:val="BodyText"/>
        <w:spacing w:before="11"/>
      </w:pPr>
    </w:p>
    <w:p w14:paraId="02BF1CD7" w14:textId="77777777" w:rsidR="00095325" w:rsidRDefault="00095325" w:rsidP="00095325">
      <w:pPr>
        <w:pStyle w:val="ListParagraph"/>
        <w:numPr>
          <w:ilvl w:val="0"/>
          <w:numId w:val="2"/>
        </w:numPr>
        <w:tabs>
          <w:tab w:val="left" w:pos="660"/>
          <w:tab w:val="left" w:pos="661"/>
        </w:tabs>
        <w:jc w:val="left"/>
        <w:rPr>
          <w:sz w:val="24"/>
        </w:rPr>
      </w:pPr>
      <w:r>
        <w:rPr>
          <w:sz w:val="24"/>
        </w:rPr>
        <w:t>Consideration of progression and completion</w:t>
      </w:r>
      <w:r>
        <w:rPr>
          <w:spacing w:val="-3"/>
          <w:sz w:val="24"/>
        </w:rPr>
        <w:t xml:space="preserve"> </w:t>
      </w:r>
      <w:r>
        <w:rPr>
          <w:sz w:val="24"/>
        </w:rPr>
        <w:t>rates.</w:t>
      </w:r>
    </w:p>
    <w:p w14:paraId="78C20CA3" w14:textId="77777777" w:rsidR="00095325" w:rsidRPr="006962E1" w:rsidRDefault="00095325" w:rsidP="00095325">
      <w:pPr>
        <w:pStyle w:val="BodyText"/>
        <w:spacing w:before="11"/>
      </w:pPr>
    </w:p>
    <w:p w14:paraId="476BD3AF" w14:textId="77777777" w:rsidR="00095325" w:rsidRDefault="00095325" w:rsidP="00095325">
      <w:pPr>
        <w:pStyle w:val="ListParagraph"/>
        <w:numPr>
          <w:ilvl w:val="0"/>
          <w:numId w:val="2"/>
        </w:numPr>
        <w:tabs>
          <w:tab w:val="left" w:pos="660"/>
          <w:tab w:val="left" w:pos="661"/>
        </w:tabs>
        <w:jc w:val="left"/>
        <w:rPr>
          <w:sz w:val="24"/>
        </w:rPr>
      </w:pPr>
      <w:r>
        <w:rPr>
          <w:sz w:val="24"/>
        </w:rPr>
        <w:t>Employment destinations of graduates/award</w:t>
      </w:r>
      <w:r>
        <w:rPr>
          <w:spacing w:val="-3"/>
          <w:sz w:val="24"/>
        </w:rPr>
        <w:t xml:space="preserve"> </w:t>
      </w:r>
      <w:r>
        <w:rPr>
          <w:sz w:val="24"/>
        </w:rPr>
        <w:t>holders.</w:t>
      </w:r>
    </w:p>
    <w:p w14:paraId="0EA4C4E8" w14:textId="77777777" w:rsidR="00095325" w:rsidRPr="006962E1" w:rsidRDefault="00095325" w:rsidP="00095325">
      <w:pPr>
        <w:pStyle w:val="BodyText"/>
        <w:spacing w:before="11"/>
      </w:pPr>
    </w:p>
    <w:p w14:paraId="6222B413" w14:textId="77777777" w:rsidR="00095325" w:rsidRDefault="00095325" w:rsidP="00095325">
      <w:pPr>
        <w:pStyle w:val="ListParagraph"/>
        <w:numPr>
          <w:ilvl w:val="0"/>
          <w:numId w:val="2"/>
        </w:numPr>
        <w:tabs>
          <w:tab w:val="left" w:pos="660"/>
          <w:tab w:val="left" w:pos="661"/>
        </w:tabs>
        <w:ind w:right="119"/>
        <w:jc w:val="left"/>
        <w:rPr>
          <w:sz w:val="24"/>
        </w:rPr>
      </w:pPr>
      <w:r>
        <w:rPr>
          <w:sz w:val="24"/>
        </w:rPr>
        <w:t>Action taken in response to External Examiners' or Verifiers' Reports and those of any relevant professional bodies,</w:t>
      </w:r>
      <w:r>
        <w:rPr>
          <w:spacing w:val="-2"/>
          <w:sz w:val="24"/>
        </w:rPr>
        <w:t xml:space="preserve"> </w:t>
      </w:r>
      <w:r>
        <w:rPr>
          <w:sz w:val="24"/>
        </w:rPr>
        <w:t>etc.</w:t>
      </w:r>
    </w:p>
    <w:p w14:paraId="686314CB" w14:textId="77777777" w:rsidR="00095325" w:rsidRPr="006962E1" w:rsidRDefault="00095325" w:rsidP="00095325">
      <w:pPr>
        <w:pStyle w:val="BodyText"/>
        <w:spacing w:before="11"/>
      </w:pPr>
    </w:p>
    <w:p w14:paraId="3C218C0F" w14:textId="77777777" w:rsidR="00095325" w:rsidRDefault="00095325" w:rsidP="00095325">
      <w:pPr>
        <w:ind w:left="120"/>
        <w:rPr>
          <w:sz w:val="24"/>
        </w:rPr>
      </w:pPr>
      <w:r>
        <w:rPr>
          <w:b/>
          <w:sz w:val="24"/>
          <w:u w:val="thick"/>
        </w:rPr>
        <w:t xml:space="preserve">Collaborative Provision </w:t>
      </w:r>
      <w:r>
        <w:rPr>
          <w:sz w:val="24"/>
          <w:u w:val="thick"/>
        </w:rPr>
        <w:t>(if relevant)</w:t>
      </w:r>
    </w:p>
    <w:p w14:paraId="6E06ECE5" w14:textId="77777777" w:rsidR="00095325" w:rsidRPr="006962E1" w:rsidRDefault="00095325" w:rsidP="00095325">
      <w:pPr>
        <w:pStyle w:val="BodyText"/>
        <w:spacing w:before="11"/>
      </w:pPr>
    </w:p>
    <w:p w14:paraId="1ABAF80B" w14:textId="77777777" w:rsidR="00095325" w:rsidRDefault="00095325" w:rsidP="00095325">
      <w:pPr>
        <w:pStyle w:val="ListParagraph"/>
        <w:numPr>
          <w:ilvl w:val="0"/>
          <w:numId w:val="2"/>
        </w:numPr>
        <w:tabs>
          <w:tab w:val="left" w:pos="661"/>
        </w:tabs>
        <w:spacing w:before="92"/>
        <w:ind w:right="118"/>
        <w:jc w:val="both"/>
        <w:rPr>
          <w:sz w:val="24"/>
        </w:rPr>
      </w:pPr>
      <w:r>
        <w:rPr>
          <w:sz w:val="24"/>
        </w:rPr>
        <w:t xml:space="preserve">Where the </w:t>
      </w:r>
      <w:proofErr w:type="spellStart"/>
      <w:r>
        <w:rPr>
          <w:sz w:val="24"/>
        </w:rPr>
        <w:t>programme</w:t>
      </w:r>
      <w:proofErr w:type="spellEnd"/>
      <w:r>
        <w:rPr>
          <w:sz w:val="24"/>
        </w:rPr>
        <w:t xml:space="preserve"> is also offered collaboratively in a partner institution or partner institutions, the critical appraisal should incorporate the operation of collaborative programmes with reference to </w:t>
      </w:r>
      <w:proofErr w:type="gramStart"/>
      <w:r>
        <w:rPr>
          <w:sz w:val="24"/>
        </w:rPr>
        <w:t>all of</w:t>
      </w:r>
      <w:proofErr w:type="gramEnd"/>
      <w:r>
        <w:rPr>
          <w:sz w:val="24"/>
        </w:rPr>
        <w:t xml:space="preserve"> the above, and in relation to the partnership should also comment upon:</w:t>
      </w:r>
      <w:r>
        <w:rPr>
          <w:spacing w:val="-6"/>
          <w:sz w:val="24"/>
        </w:rPr>
        <w:t xml:space="preserve"> </w:t>
      </w:r>
      <w:r>
        <w:rPr>
          <w:sz w:val="24"/>
        </w:rPr>
        <w:t>-</w:t>
      </w:r>
    </w:p>
    <w:p w14:paraId="11CA7260" w14:textId="77777777" w:rsidR="00095325" w:rsidRPr="006962E1" w:rsidRDefault="00095325" w:rsidP="00095325">
      <w:pPr>
        <w:pStyle w:val="BodyText"/>
        <w:spacing w:before="11"/>
      </w:pPr>
    </w:p>
    <w:p w14:paraId="1E927F14" w14:textId="77777777" w:rsidR="00095325" w:rsidRDefault="00095325" w:rsidP="00095325">
      <w:pPr>
        <w:pStyle w:val="ListParagraph"/>
        <w:numPr>
          <w:ilvl w:val="1"/>
          <w:numId w:val="2"/>
        </w:numPr>
        <w:tabs>
          <w:tab w:val="left" w:pos="1200"/>
          <w:tab w:val="left" w:pos="1201"/>
        </w:tabs>
        <w:ind w:hanging="538"/>
        <w:rPr>
          <w:sz w:val="24"/>
        </w:rPr>
      </w:pPr>
      <w:r>
        <w:rPr>
          <w:sz w:val="24"/>
        </w:rPr>
        <w:t>the effectiveness of the work of the moderator(s)/link tutor(s) in</w:t>
      </w:r>
      <w:r>
        <w:rPr>
          <w:spacing w:val="-9"/>
          <w:sz w:val="24"/>
        </w:rPr>
        <w:t xml:space="preserve"> </w:t>
      </w:r>
      <w:r>
        <w:rPr>
          <w:sz w:val="24"/>
        </w:rPr>
        <w:t xml:space="preserve">assisting collaborating institution </w:t>
      </w:r>
      <w:proofErr w:type="spellStart"/>
      <w:r>
        <w:rPr>
          <w:sz w:val="24"/>
        </w:rPr>
        <w:t>programme</w:t>
      </w:r>
      <w:proofErr w:type="spellEnd"/>
      <w:r>
        <w:rPr>
          <w:sz w:val="24"/>
        </w:rPr>
        <w:t xml:space="preserve"> </w:t>
      </w:r>
      <w:proofErr w:type="gramStart"/>
      <w:r>
        <w:rPr>
          <w:sz w:val="24"/>
        </w:rPr>
        <w:t>delivery;</w:t>
      </w:r>
      <w:proofErr w:type="gramEnd"/>
    </w:p>
    <w:p w14:paraId="3216BD66" w14:textId="77777777" w:rsidR="00095325" w:rsidRDefault="00095325" w:rsidP="00095325">
      <w:pPr>
        <w:pStyle w:val="BodyText"/>
        <w:spacing w:before="10"/>
        <w:rPr>
          <w:sz w:val="23"/>
        </w:rPr>
      </w:pPr>
    </w:p>
    <w:p w14:paraId="2D6CB9EA" w14:textId="77777777" w:rsidR="00095325" w:rsidRDefault="00095325" w:rsidP="00095325">
      <w:pPr>
        <w:pStyle w:val="ListParagraph"/>
        <w:numPr>
          <w:ilvl w:val="1"/>
          <w:numId w:val="2"/>
        </w:numPr>
        <w:tabs>
          <w:tab w:val="left" w:pos="1200"/>
          <w:tab w:val="left" w:pos="1201"/>
        </w:tabs>
        <w:spacing w:before="1"/>
        <w:ind w:left="1200" w:hanging="512"/>
        <w:rPr>
          <w:sz w:val="24"/>
        </w:rPr>
      </w:pPr>
      <w:r>
        <w:rPr>
          <w:sz w:val="24"/>
        </w:rPr>
        <w:t>the effectiveness of inter-institutional</w:t>
      </w:r>
      <w:r>
        <w:rPr>
          <w:spacing w:val="-7"/>
          <w:sz w:val="24"/>
        </w:rPr>
        <w:t xml:space="preserve"> </w:t>
      </w:r>
      <w:proofErr w:type="gramStart"/>
      <w:r>
        <w:rPr>
          <w:sz w:val="24"/>
        </w:rPr>
        <w:t>communication;</w:t>
      </w:r>
      <w:proofErr w:type="gramEnd"/>
    </w:p>
    <w:p w14:paraId="3F2500E7" w14:textId="77777777" w:rsidR="00095325" w:rsidRDefault="00095325" w:rsidP="00095325">
      <w:pPr>
        <w:pStyle w:val="BodyText"/>
      </w:pPr>
    </w:p>
    <w:p w14:paraId="09A06EEB" w14:textId="77777777" w:rsidR="00095325" w:rsidRDefault="00095325" w:rsidP="00095325">
      <w:pPr>
        <w:pStyle w:val="ListParagraph"/>
        <w:numPr>
          <w:ilvl w:val="1"/>
          <w:numId w:val="2"/>
        </w:numPr>
        <w:tabs>
          <w:tab w:val="left" w:pos="1198"/>
        </w:tabs>
        <w:ind w:right="118" w:hanging="510"/>
        <w:rPr>
          <w:sz w:val="24"/>
        </w:rPr>
      </w:pPr>
      <w:r>
        <w:rPr>
          <w:sz w:val="24"/>
        </w:rPr>
        <w:t>the effectiveness of arrangements for joint assessment and joint examination</w:t>
      </w:r>
      <w:r>
        <w:rPr>
          <w:spacing w:val="-3"/>
          <w:sz w:val="24"/>
        </w:rPr>
        <w:t xml:space="preserve"> </w:t>
      </w:r>
      <w:proofErr w:type="gramStart"/>
      <w:r>
        <w:rPr>
          <w:sz w:val="24"/>
        </w:rPr>
        <w:t>boards;</w:t>
      </w:r>
      <w:proofErr w:type="gramEnd"/>
    </w:p>
    <w:p w14:paraId="6ACBEE68" w14:textId="77777777" w:rsidR="00095325" w:rsidRDefault="00095325" w:rsidP="00095325">
      <w:pPr>
        <w:pStyle w:val="BodyText"/>
        <w:spacing w:before="10"/>
        <w:rPr>
          <w:sz w:val="23"/>
        </w:rPr>
      </w:pPr>
    </w:p>
    <w:p w14:paraId="2C85FF19" w14:textId="77777777" w:rsidR="00095325" w:rsidRDefault="00095325" w:rsidP="00095325">
      <w:pPr>
        <w:pStyle w:val="ListParagraph"/>
        <w:numPr>
          <w:ilvl w:val="1"/>
          <w:numId w:val="2"/>
        </w:numPr>
        <w:tabs>
          <w:tab w:val="left" w:pos="1198"/>
        </w:tabs>
        <w:spacing w:before="1"/>
        <w:ind w:right="120" w:hanging="510"/>
        <w:rPr>
          <w:sz w:val="24"/>
        </w:rPr>
      </w:pPr>
      <w:r>
        <w:rPr>
          <w:sz w:val="24"/>
        </w:rPr>
        <w:t>initiatives relating to joint or exchange teaching, student exchanges and/or</w:t>
      </w:r>
      <w:r>
        <w:rPr>
          <w:spacing w:val="-2"/>
          <w:sz w:val="24"/>
        </w:rPr>
        <w:t xml:space="preserve"> </w:t>
      </w:r>
      <w:proofErr w:type="gramStart"/>
      <w:r>
        <w:rPr>
          <w:sz w:val="24"/>
        </w:rPr>
        <w:t>visits;</w:t>
      </w:r>
      <w:proofErr w:type="gramEnd"/>
    </w:p>
    <w:p w14:paraId="2B982A8A" w14:textId="77777777" w:rsidR="00095325" w:rsidRDefault="00095325" w:rsidP="00095325">
      <w:pPr>
        <w:pStyle w:val="BodyText"/>
      </w:pPr>
    </w:p>
    <w:p w14:paraId="07A4BC6A" w14:textId="77777777" w:rsidR="00095325" w:rsidRDefault="00095325" w:rsidP="00095325">
      <w:pPr>
        <w:pStyle w:val="ListParagraph"/>
        <w:numPr>
          <w:ilvl w:val="1"/>
          <w:numId w:val="2"/>
        </w:numPr>
        <w:tabs>
          <w:tab w:val="left" w:pos="1200"/>
          <w:tab w:val="left" w:pos="1201"/>
        </w:tabs>
        <w:ind w:left="1200" w:hanging="512"/>
        <w:rPr>
          <w:sz w:val="24"/>
        </w:rPr>
      </w:pPr>
      <w:r>
        <w:rPr>
          <w:sz w:val="24"/>
        </w:rPr>
        <w:t>the effectiveness of student progression</w:t>
      </w:r>
      <w:r>
        <w:rPr>
          <w:spacing w:val="-7"/>
          <w:sz w:val="24"/>
        </w:rPr>
        <w:t xml:space="preserve"> </w:t>
      </w:r>
      <w:proofErr w:type="gramStart"/>
      <w:r>
        <w:rPr>
          <w:sz w:val="24"/>
        </w:rPr>
        <w:t>arrangements;</w:t>
      </w:r>
      <w:proofErr w:type="gramEnd"/>
    </w:p>
    <w:p w14:paraId="55DCDE89" w14:textId="77777777" w:rsidR="00095325" w:rsidRDefault="00095325" w:rsidP="00095325">
      <w:pPr>
        <w:pStyle w:val="BodyText"/>
        <w:spacing w:before="11"/>
        <w:rPr>
          <w:sz w:val="23"/>
        </w:rPr>
      </w:pPr>
    </w:p>
    <w:p w14:paraId="1552182C" w14:textId="77777777" w:rsidR="00095325" w:rsidRDefault="00095325" w:rsidP="00095325">
      <w:pPr>
        <w:pStyle w:val="ListParagraph"/>
        <w:numPr>
          <w:ilvl w:val="1"/>
          <w:numId w:val="2"/>
        </w:numPr>
        <w:tabs>
          <w:tab w:val="left" w:pos="1201"/>
        </w:tabs>
        <w:ind w:right="116" w:hanging="510"/>
        <w:rPr>
          <w:sz w:val="24"/>
        </w:rPr>
      </w:pPr>
      <w:r>
        <w:rPr>
          <w:sz w:val="24"/>
        </w:rPr>
        <w:t>evidence of consultation on any proposed modifications, stating the proposed date of implementation at the partner if that differs from the</w:t>
      </w:r>
      <w:r>
        <w:rPr>
          <w:spacing w:val="-2"/>
          <w:sz w:val="24"/>
        </w:rPr>
        <w:t xml:space="preserve"> </w:t>
      </w:r>
      <w:r>
        <w:rPr>
          <w:sz w:val="24"/>
        </w:rPr>
        <w:t>University.</w:t>
      </w:r>
    </w:p>
    <w:p w14:paraId="097600C4" w14:textId="77777777" w:rsidR="00095325" w:rsidRDefault="00095325" w:rsidP="00095325">
      <w:pPr>
        <w:jc w:val="both"/>
        <w:rPr>
          <w:sz w:val="24"/>
        </w:rPr>
        <w:sectPr w:rsidR="00095325" w:rsidSect="00EA1704">
          <w:footerReference w:type="default" r:id="rId13"/>
          <w:pgSz w:w="11910" w:h="16840"/>
          <w:pgMar w:top="1340" w:right="1680" w:bottom="1820" w:left="1680" w:header="0" w:footer="1630" w:gutter="0"/>
          <w:pgNumType w:start="17"/>
          <w:cols w:space="720"/>
        </w:sectPr>
      </w:pPr>
    </w:p>
    <w:p w14:paraId="0F081C33" w14:textId="77777777" w:rsidR="00095325" w:rsidRPr="004565C1" w:rsidRDefault="00095325" w:rsidP="004565C1">
      <w:pPr>
        <w:spacing w:before="81"/>
        <w:ind w:left="220"/>
        <w:jc w:val="right"/>
        <w:rPr>
          <w:b/>
          <w:sz w:val="24"/>
          <w:szCs w:val="24"/>
        </w:rPr>
      </w:pPr>
      <w:r w:rsidRPr="004565C1">
        <w:rPr>
          <w:b/>
          <w:sz w:val="24"/>
          <w:szCs w:val="24"/>
          <w:u w:val="thick"/>
        </w:rPr>
        <w:lastRenderedPageBreak/>
        <w:t>APPENDIX 2</w:t>
      </w:r>
    </w:p>
    <w:p w14:paraId="452E7E75" w14:textId="77777777" w:rsidR="00095325" w:rsidRDefault="00095325" w:rsidP="00095325">
      <w:pPr>
        <w:pStyle w:val="BodyText"/>
        <w:spacing w:before="10"/>
        <w:rPr>
          <w:b/>
          <w:sz w:val="15"/>
        </w:rPr>
      </w:pPr>
    </w:p>
    <w:p w14:paraId="11550D6A" w14:textId="77777777" w:rsidR="00D360B1" w:rsidRDefault="00095325" w:rsidP="00095325">
      <w:pPr>
        <w:spacing w:before="93"/>
        <w:ind w:left="2423" w:right="2407" w:firstLine="343"/>
        <w:jc w:val="center"/>
        <w:rPr>
          <w:b/>
        </w:rPr>
      </w:pPr>
      <w:r>
        <w:rPr>
          <w:b/>
        </w:rPr>
        <w:t>Cardiff Metropolitan University</w:t>
      </w:r>
    </w:p>
    <w:p w14:paraId="23B6359B" w14:textId="1FDCF880" w:rsidR="00095325" w:rsidRDefault="00095325" w:rsidP="00095325">
      <w:pPr>
        <w:spacing w:before="93"/>
        <w:ind w:left="2423" w:right="2407" w:firstLine="343"/>
        <w:jc w:val="center"/>
        <w:rPr>
          <w:b/>
        </w:rPr>
      </w:pPr>
      <w:r>
        <w:rPr>
          <w:b/>
          <w:u w:val="thick"/>
        </w:rPr>
        <w:t>Academic Quality &amp; Standards Committee</w:t>
      </w:r>
    </w:p>
    <w:p w14:paraId="203352C1" w14:textId="77777777" w:rsidR="00095325" w:rsidRDefault="00095325" w:rsidP="00095325">
      <w:pPr>
        <w:pStyle w:val="BodyText"/>
        <w:rPr>
          <w:b/>
          <w:sz w:val="14"/>
        </w:rPr>
      </w:pPr>
    </w:p>
    <w:p w14:paraId="6BFA689D" w14:textId="77777777" w:rsidR="00095325" w:rsidRDefault="00095325" w:rsidP="00095325">
      <w:pPr>
        <w:spacing w:before="92" w:line="252" w:lineRule="exact"/>
        <w:ind w:left="387" w:right="388"/>
        <w:jc w:val="center"/>
        <w:rPr>
          <w:b/>
        </w:rPr>
      </w:pPr>
      <w:r>
        <w:rPr>
          <w:b/>
        </w:rPr>
        <w:t>MODIFICATION(S) Summary Form</w:t>
      </w:r>
    </w:p>
    <w:p w14:paraId="008C3936" w14:textId="2A6AFA40" w:rsidR="00095325" w:rsidRDefault="00095325" w:rsidP="00D847CF">
      <w:pPr>
        <w:spacing w:line="252" w:lineRule="exact"/>
        <w:ind w:left="388" w:right="388"/>
        <w:jc w:val="center"/>
      </w:pPr>
      <w:r>
        <w:rPr>
          <w:b/>
          <w:i/>
        </w:rPr>
        <w:t xml:space="preserve">(to be used in conjunction with </w:t>
      </w:r>
      <w:r w:rsidR="00D360B1">
        <w:rPr>
          <w:b/>
          <w:i/>
        </w:rPr>
        <w:t xml:space="preserve">Academic Handbook Volume 2, </w:t>
      </w:r>
      <w:r>
        <w:rPr>
          <w:b/>
          <w:i/>
        </w:rPr>
        <w:t>Section 4.1</w:t>
      </w:r>
      <w:r w:rsidR="00D360B1">
        <w:rPr>
          <w:b/>
          <w:i/>
        </w:rPr>
        <w:t xml:space="preserve"> –</w:t>
      </w:r>
      <w:r w:rsidR="002C337F">
        <w:rPr>
          <w:b/>
          <w:i/>
        </w:rPr>
        <w:t xml:space="preserve"> </w:t>
      </w:r>
      <w:hyperlink r:id="rId14" w:history="1">
        <w:r w:rsidR="001634AB">
          <w:rPr>
            <w:rStyle w:val="Hyperlink"/>
            <w:b/>
            <w:i/>
            <w:lang w:val="en-GB"/>
          </w:rPr>
          <w:t>AH2_04_01_Modifications to Programmes</w:t>
        </w:r>
      </w:hyperlink>
      <w:r w:rsidR="002E21B1" w:rsidRPr="002E21B1">
        <w:rPr>
          <w:bCs/>
          <w:i/>
        </w:rPr>
        <w:t>)</w:t>
      </w:r>
    </w:p>
    <w:p w14:paraId="1E7B8EEE" w14:textId="77777777" w:rsidR="00095325" w:rsidRDefault="00095325" w:rsidP="00095325">
      <w:pPr>
        <w:pStyle w:val="BodyText"/>
        <w:rPr>
          <w:sz w:val="20"/>
        </w:rPr>
      </w:pPr>
    </w:p>
    <w:p w14:paraId="052710CA" w14:textId="77777777" w:rsidR="00095325" w:rsidRDefault="00095325" w:rsidP="00095325">
      <w:pPr>
        <w:pStyle w:val="BodyText"/>
        <w:spacing w:before="10"/>
        <w:rPr>
          <w:sz w:val="15"/>
        </w:rPr>
      </w:pPr>
    </w:p>
    <w:p w14:paraId="46BBC992" w14:textId="77777777" w:rsidR="00095325" w:rsidRDefault="00095325" w:rsidP="00095325">
      <w:pPr>
        <w:spacing w:before="94"/>
        <w:ind w:left="220"/>
        <w:jc w:val="both"/>
        <w:rPr>
          <w:b/>
          <w:sz w:val="20"/>
        </w:rPr>
      </w:pPr>
      <w:r>
        <w:rPr>
          <w:b/>
          <w:sz w:val="20"/>
        </w:rPr>
        <w:t>Guidance on when to complete this form:</w:t>
      </w:r>
    </w:p>
    <w:p w14:paraId="2D30C05E" w14:textId="77777777" w:rsidR="00095325" w:rsidRDefault="00095325" w:rsidP="00095325">
      <w:pPr>
        <w:pStyle w:val="BodyText"/>
        <w:spacing w:before="10"/>
        <w:rPr>
          <w:b/>
          <w:sz w:val="19"/>
        </w:rPr>
      </w:pPr>
    </w:p>
    <w:p w14:paraId="42509B88" w14:textId="2E34DE22" w:rsidR="00095325" w:rsidRDefault="00095325" w:rsidP="00095325">
      <w:pPr>
        <w:ind w:left="220" w:right="215"/>
        <w:jc w:val="both"/>
        <w:rPr>
          <w:i/>
          <w:sz w:val="20"/>
        </w:rPr>
      </w:pPr>
      <w:r>
        <w:rPr>
          <w:i/>
          <w:sz w:val="20"/>
        </w:rPr>
        <w:t>To maintain compliance with Competition and Marketing Authority (CMA) guidelines</w:t>
      </w:r>
      <w:r w:rsidR="00EA1704">
        <w:rPr>
          <w:i/>
          <w:sz w:val="20"/>
        </w:rPr>
        <w:t>,</w:t>
      </w:r>
      <w:r>
        <w:rPr>
          <w:i/>
          <w:sz w:val="20"/>
        </w:rPr>
        <w:t xml:space="preserve"> the University is required to inform applicants of changes to the curriculum that could influence their decision to </w:t>
      </w:r>
      <w:proofErr w:type="spellStart"/>
      <w:r>
        <w:rPr>
          <w:i/>
          <w:sz w:val="20"/>
        </w:rPr>
        <w:t>enrol</w:t>
      </w:r>
      <w:proofErr w:type="spellEnd"/>
      <w:r>
        <w:rPr>
          <w:i/>
          <w:sz w:val="20"/>
        </w:rPr>
        <w:t xml:space="preserve"> on their chosen </w:t>
      </w:r>
      <w:proofErr w:type="spellStart"/>
      <w:r>
        <w:rPr>
          <w:i/>
          <w:sz w:val="20"/>
        </w:rPr>
        <w:t>programme</w:t>
      </w:r>
      <w:proofErr w:type="spellEnd"/>
      <w:r>
        <w:rPr>
          <w:i/>
          <w:sz w:val="20"/>
        </w:rPr>
        <w:t xml:space="preserve"> of study. Consequently, this form must be completed when any element of the proposed modification results in a change in the content of published material and/or other information provided to applicants.</w:t>
      </w:r>
    </w:p>
    <w:p w14:paraId="296B91E4" w14:textId="77777777" w:rsidR="00095325" w:rsidRDefault="00095325" w:rsidP="00095325">
      <w:pPr>
        <w:pStyle w:val="BodyText"/>
        <w:spacing w:before="10"/>
        <w:rPr>
          <w:i/>
          <w:sz w:val="19"/>
        </w:rPr>
      </w:pPr>
    </w:p>
    <w:p w14:paraId="1EC8975F" w14:textId="77777777" w:rsidR="00095325" w:rsidRDefault="00095325" w:rsidP="00095325">
      <w:pPr>
        <w:ind w:left="220"/>
        <w:jc w:val="both"/>
        <w:rPr>
          <w:i/>
          <w:sz w:val="20"/>
        </w:rPr>
      </w:pPr>
      <w:r>
        <w:rPr>
          <w:i/>
          <w:sz w:val="20"/>
        </w:rPr>
        <w:t>Examples of modifications that require completion of this form include:</w:t>
      </w:r>
    </w:p>
    <w:p w14:paraId="1063CC31" w14:textId="77777777" w:rsidR="00095325" w:rsidRDefault="00095325" w:rsidP="00095325">
      <w:pPr>
        <w:pStyle w:val="BodyText"/>
        <w:rPr>
          <w:i/>
          <w:sz w:val="20"/>
        </w:rPr>
      </w:pPr>
    </w:p>
    <w:p w14:paraId="5F9D1B83" w14:textId="77777777" w:rsidR="00095325" w:rsidRDefault="00095325" w:rsidP="00095325">
      <w:pPr>
        <w:pStyle w:val="ListParagraph"/>
        <w:numPr>
          <w:ilvl w:val="0"/>
          <w:numId w:val="1"/>
        </w:numPr>
        <w:tabs>
          <w:tab w:val="left" w:pos="940"/>
          <w:tab w:val="left" w:pos="941"/>
        </w:tabs>
        <w:ind w:right="220"/>
        <w:jc w:val="left"/>
        <w:rPr>
          <w:i/>
          <w:sz w:val="20"/>
        </w:rPr>
      </w:pPr>
      <w:r>
        <w:rPr>
          <w:i/>
          <w:sz w:val="20"/>
        </w:rPr>
        <w:t xml:space="preserve">Programme level changes that result in a change to the published definitive </w:t>
      </w:r>
      <w:proofErr w:type="spellStart"/>
      <w:r>
        <w:rPr>
          <w:i/>
          <w:sz w:val="20"/>
        </w:rPr>
        <w:t>programme</w:t>
      </w:r>
      <w:proofErr w:type="spellEnd"/>
      <w:r>
        <w:rPr>
          <w:i/>
          <w:spacing w:val="-3"/>
          <w:sz w:val="20"/>
        </w:rPr>
        <w:t xml:space="preserve"> </w:t>
      </w:r>
      <w:r>
        <w:rPr>
          <w:i/>
          <w:sz w:val="20"/>
        </w:rPr>
        <w:t>specification.</w:t>
      </w:r>
    </w:p>
    <w:p w14:paraId="293554C5" w14:textId="77777777" w:rsidR="00095325" w:rsidRDefault="00095325" w:rsidP="00095325">
      <w:pPr>
        <w:pStyle w:val="BodyText"/>
        <w:spacing w:before="10"/>
        <w:rPr>
          <w:i/>
          <w:sz w:val="19"/>
        </w:rPr>
      </w:pPr>
    </w:p>
    <w:p w14:paraId="7E01DDC8" w14:textId="77777777" w:rsidR="00095325" w:rsidRDefault="00095325" w:rsidP="00095325">
      <w:pPr>
        <w:pStyle w:val="ListParagraph"/>
        <w:numPr>
          <w:ilvl w:val="0"/>
          <w:numId w:val="1"/>
        </w:numPr>
        <w:tabs>
          <w:tab w:val="left" w:pos="940"/>
          <w:tab w:val="left" w:pos="941"/>
        </w:tabs>
        <w:ind w:right="220"/>
        <w:jc w:val="left"/>
        <w:rPr>
          <w:i/>
          <w:sz w:val="20"/>
        </w:rPr>
      </w:pPr>
      <w:r>
        <w:rPr>
          <w:i/>
          <w:sz w:val="20"/>
        </w:rPr>
        <w:t xml:space="preserve">Module level changes that result in a change to the published definitive </w:t>
      </w:r>
      <w:proofErr w:type="spellStart"/>
      <w:r>
        <w:rPr>
          <w:i/>
          <w:sz w:val="20"/>
        </w:rPr>
        <w:t>programme</w:t>
      </w:r>
      <w:proofErr w:type="spellEnd"/>
      <w:r>
        <w:rPr>
          <w:i/>
          <w:sz w:val="20"/>
        </w:rPr>
        <w:t xml:space="preserve"> specification.</w:t>
      </w:r>
    </w:p>
    <w:p w14:paraId="28A64827" w14:textId="77777777" w:rsidR="00095325" w:rsidRDefault="00095325" w:rsidP="00095325">
      <w:pPr>
        <w:pStyle w:val="BodyText"/>
        <w:spacing w:before="10"/>
        <w:rPr>
          <w:i/>
          <w:sz w:val="19"/>
        </w:rPr>
      </w:pPr>
    </w:p>
    <w:p w14:paraId="0E2ADBCF" w14:textId="77777777" w:rsidR="00095325" w:rsidRDefault="00095325" w:rsidP="00095325">
      <w:pPr>
        <w:pStyle w:val="ListParagraph"/>
        <w:numPr>
          <w:ilvl w:val="0"/>
          <w:numId w:val="1"/>
        </w:numPr>
        <w:tabs>
          <w:tab w:val="left" w:pos="940"/>
          <w:tab w:val="left" w:pos="941"/>
        </w:tabs>
        <w:ind w:right="219"/>
        <w:jc w:val="left"/>
        <w:rPr>
          <w:i/>
          <w:sz w:val="20"/>
        </w:rPr>
      </w:pPr>
      <w:r>
        <w:rPr>
          <w:i/>
          <w:sz w:val="20"/>
        </w:rPr>
        <w:t>Programme and / or module level changes that contradict information provided in marketing material (e.g. prospectus, course leaflets, web</w:t>
      </w:r>
      <w:r>
        <w:rPr>
          <w:i/>
          <w:spacing w:val="-7"/>
          <w:sz w:val="20"/>
        </w:rPr>
        <w:t xml:space="preserve"> </w:t>
      </w:r>
      <w:r>
        <w:rPr>
          <w:i/>
          <w:sz w:val="20"/>
        </w:rPr>
        <w:t>pages).</w:t>
      </w:r>
    </w:p>
    <w:p w14:paraId="1D3F4D4C" w14:textId="77777777" w:rsidR="00095325" w:rsidRDefault="00095325" w:rsidP="00095325">
      <w:pPr>
        <w:pStyle w:val="BodyText"/>
        <w:spacing w:before="11"/>
        <w:rPr>
          <w:i/>
          <w:sz w:val="19"/>
        </w:rPr>
      </w:pPr>
    </w:p>
    <w:p w14:paraId="20851FD3" w14:textId="77777777" w:rsidR="00095325" w:rsidRDefault="00095325" w:rsidP="00095325">
      <w:pPr>
        <w:pStyle w:val="ListParagraph"/>
        <w:numPr>
          <w:ilvl w:val="0"/>
          <w:numId w:val="1"/>
        </w:numPr>
        <w:tabs>
          <w:tab w:val="left" w:pos="940"/>
          <w:tab w:val="left" w:pos="941"/>
        </w:tabs>
        <w:ind w:right="217"/>
        <w:jc w:val="left"/>
        <w:rPr>
          <w:i/>
          <w:sz w:val="20"/>
        </w:rPr>
      </w:pPr>
      <w:r>
        <w:rPr>
          <w:i/>
          <w:sz w:val="20"/>
        </w:rPr>
        <w:t>Programme and / or module level changes that contradict information provided in Open Day recruitment</w:t>
      </w:r>
      <w:r>
        <w:rPr>
          <w:i/>
          <w:spacing w:val="-4"/>
          <w:sz w:val="20"/>
        </w:rPr>
        <w:t xml:space="preserve"> </w:t>
      </w:r>
      <w:r>
        <w:rPr>
          <w:i/>
          <w:sz w:val="20"/>
        </w:rPr>
        <w:t>activities.</w:t>
      </w:r>
    </w:p>
    <w:p w14:paraId="2E229282" w14:textId="77777777" w:rsidR="00095325" w:rsidRDefault="00095325" w:rsidP="00095325">
      <w:pPr>
        <w:pStyle w:val="BodyText"/>
        <w:spacing w:before="10"/>
        <w:rPr>
          <w:i/>
          <w:sz w:val="19"/>
        </w:rPr>
      </w:pPr>
    </w:p>
    <w:p w14:paraId="7F5B492F" w14:textId="77777777" w:rsidR="00095325" w:rsidRDefault="00095325" w:rsidP="00095325">
      <w:pPr>
        <w:ind w:left="220" w:right="1156"/>
        <w:rPr>
          <w:sz w:val="18"/>
        </w:rPr>
      </w:pPr>
      <w:r>
        <w:rPr>
          <w:sz w:val="18"/>
        </w:rPr>
        <w:t>Please direct all enquiries related to the completion of this form to Lisa Bowen in Admissions</w:t>
      </w:r>
      <w:hyperlink r:id="rId15">
        <w:r>
          <w:rPr>
            <w:sz w:val="18"/>
          </w:rPr>
          <w:t xml:space="preserve"> (</w:t>
        </w:r>
        <w:r>
          <w:rPr>
            <w:color w:val="0000FF"/>
            <w:sz w:val="18"/>
            <w:u w:val="single" w:color="0000FF"/>
          </w:rPr>
          <w:t>lbowen@cardiffmet.ac.uk</w:t>
        </w:r>
      </w:hyperlink>
      <w:r>
        <w:rPr>
          <w:sz w:val="18"/>
        </w:rPr>
        <w:t>).</w:t>
      </w:r>
    </w:p>
    <w:p w14:paraId="6C13869C" w14:textId="77777777" w:rsidR="00095325" w:rsidRDefault="00095325" w:rsidP="00095325">
      <w:pPr>
        <w:pStyle w:val="BodyText"/>
        <w:spacing w:before="8"/>
        <w:rPr>
          <w:sz w:val="9"/>
        </w:rPr>
      </w:pPr>
    </w:p>
    <w:p w14:paraId="441FF64C" w14:textId="77777777" w:rsidR="00095325" w:rsidRDefault="00095325" w:rsidP="00095325">
      <w:pPr>
        <w:spacing w:before="95"/>
        <w:ind w:left="220"/>
        <w:rPr>
          <w:b/>
          <w:i/>
          <w:sz w:val="18"/>
        </w:rPr>
      </w:pPr>
      <w:r>
        <w:rPr>
          <w:b/>
          <w:i/>
          <w:sz w:val="18"/>
        </w:rPr>
        <w:t>Note:</w:t>
      </w:r>
    </w:p>
    <w:p w14:paraId="1938A38B" w14:textId="77777777" w:rsidR="00095325" w:rsidRDefault="00095325" w:rsidP="00095325">
      <w:pPr>
        <w:ind w:left="220" w:right="306"/>
        <w:rPr>
          <w:sz w:val="18"/>
        </w:rPr>
      </w:pPr>
      <w:r>
        <w:rPr>
          <w:sz w:val="18"/>
        </w:rPr>
        <w:t>The School Minor Modification Committee or Major Modifications Committee will not consider proposed minor/major modifications that potentially impact on applicants when not supported by a completed ‘Modifications Summary Form’.</w:t>
      </w:r>
    </w:p>
    <w:p w14:paraId="2CE6CE7C" w14:textId="1F8B5E7A" w:rsidR="00095325" w:rsidRDefault="00095325" w:rsidP="00095325">
      <w:pPr>
        <w:pStyle w:val="BodyText"/>
        <w:spacing w:before="3"/>
        <w:rPr>
          <w:sz w:val="18"/>
        </w:rPr>
      </w:pPr>
      <w:r>
        <w:rPr>
          <w:noProof/>
          <w:lang w:val="en-GB" w:eastAsia="en-GB"/>
        </w:rPr>
        <mc:AlternateContent>
          <mc:Choice Requires="wpg">
            <w:drawing>
              <wp:anchor distT="0" distB="0" distL="0" distR="0" simplePos="0" relativeHeight="251659264" behindDoc="0" locked="0" layoutInCell="1" allowOverlap="1" wp14:anchorId="6839A625" wp14:editId="1292A9DE">
                <wp:simplePos x="0" y="0"/>
                <wp:positionH relativeFrom="page">
                  <wp:posOffset>1068705</wp:posOffset>
                </wp:positionH>
                <wp:positionV relativeFrom="paragraph">
                  <wp:posOffset>158115</wp:posOffset>
                </wp:positionV>
                <wp:extent cx="5424805" cy="176530"/>
                <wp:effectExtent l="1905" t="3175" r="2540" b="1079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4805" cy="176530"/>
                          <a:chOff x="1683" y="249"/>
                          <a:chExt cx="8543" cy="278"/>
                        </a:xfrm>
                      </wpg:grpSpPr>
                      <wps:wsp>
                        <wps:cNvPr id="5" name="Rectangle 6"/>
                        <wps:cNvSpPr>
                          <a:spLocks noChangeArrowheads="1"/>
                        </wps:cNvSpPr>
                        <wps:spPr bwMode="auto">
                          <a:xfrm>
                            <a:off x="10107" y="263"/>
                            <a:ext cx="104" cy="254"/>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3780" y="263"/>
                            <a:ext cx="6328" cy="254"/>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noChangeArrowheads="1"/>
                        </wps:cNvSpPr>
                        <wps:spPr bwMode="auto">
                          <a:xfrm>
                            <a:off x="1697" y="263"/>
                            <a:ext cx="104" cy="254"/>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9"/>
                        <wps:cNvCnPr>
                          <a:cxnSpLocks noChangeShapeType="1"/>
                        </wps:cNvCnPr>
                        <wps:spPr bwMode="auto">
                          <a:xfrm>
                            <a:off x="1697" y="259"/>
                            <a:ext cx="851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1692" y="254"/>
                            <a:ext cx="0" cy="26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1688" y="522"/>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1688" y="522"/>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1697" y="522"/>
                            <a:ext cx="851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10216" y="254"/>
                            <a:ext cx="0" cy="26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10211" y="522"/>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10211" y="522"/>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7"/>
                        <wps:cNvSpPr txBox="1">
                          <a:spLocks noChangeArrowheads="1"/>
                        </wps:cNvSpPr>
                        <wps:spPr bwMode="auto">
                          <a:xfrm>
                            <a:off x="1800" y="263"/>
                            <a:ext cx="1980"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96922" w14:textId="77777777" w:rsidR="00401183" w:rsidRDefault="00401183" w:rsidP="00095325">
                              <w:pPr>
                                <w:rPr>
                                  <w:b/>
                                </w:rPr>
                              </w:pPr>
                              <w:r>
                                <w:rPr>
                                  <w:b/>
                                  <w:shd w:val="clear" w:color="auto" w:fill="C0C0C0"/>
                                </w:rPr>
                                <w:t>FOR SCHOOL</w:t>
                              </w:r>
                              <w:r>
                                <w:rPr>
                                  <w:b/>
                                  <w:spacing w:val="-6"/>
                                  <w:shd w:val="clear" w:color="auto" w:fill="C0C0C0"/>
                                </w:rPr>
                                <w:t xml:space="preserve"> </w:t>
                              </w:r>
                              <w:r>
                                <w:rPr>
                                  <w:b/>
                                  <w:shd w:val="clear" w:color="auto" w:fill="C0C0C0"/>
                                </w:rPr>
                                <w:t>USE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5D1F9FB">
              <v:group id="Group 4" style="position:absolute;margin-left:84.15pt;margin-top:12.45pt;width:427.15pt;height:13.9pt;z-index:251659264;mso-wrap-distance-left:0;mso-wrap-distance-right:0;mso-position-horizontal-relative:page" coordsize="8543,278" coordorigin="1683,249" o:spid="_x0000_s1026" w14:anchorId="6839A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">
                <v:rect id="Rectangle 6" style="position:absolute;left:10107;top:263;width:104;height:254;visibility:visible;mso-wrap-style:square;v-text-anchor:top" o:spid="_x0000_s1027" fillcolor="#cc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"/>
                <v:rect id="Rectangle 7" style="position:absolute;left:3780;top:263;width:6328;height:254;visibility:visible;mso-wrap-style:square;v-text-anchor:top" o:spid="_x0000_s1028" fillcolor="#cc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"/>
                <v:rect id="Rectangle 8" style="position:absolute;left:1697;top:263;width:104;height:254;visibility:visible;mso-wrap-style:square;v-text-anchor:top" o:spid="_x0000_s1029" fillcolor="#cc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"/>
                <v:line id="Line 9" style="position:absolute;visibility:visible;mso-wrap-style:square" o:spid="_x0000_s1030" strokeweight=".48pt" o:connectortype="straight" from="1697,259" to="1021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v:line id="Line 10" style="position:absolute;visibility:visible;mso-wrap-style:square" o:spid="_x0000_s1031" strokeweight=".48pt" o:connectortype="straight" from="1692,254" to="169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v:line id="Line 11" style="position:absolute;visibility:visible;mso-wrap-style:square" o:spid="_x0000_s1032" strokeweight=".48pt" o:connectortype="straight" from="1688,522" to="169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v:line id="Line 12" style="position:absolute;visibility:visible;mso-wrap-style:square" o:spid="_x0000_s1033" strokeweight=".48pt" o:connectortype="straight" from="1688,522" to="169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v:line id="Line 13" style="position:absolute;visibility:visible;mso-wrap-style:square" o:spid="_x0000_s1034" strokeweight=".48pt" o:connectortype="straight" from="1697,522" to="1021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v:line id="Line 14" style="position:absolute;visibility:visible;mso-wrap-style:square" o:spid="_x0000_s1035" strokeweight=".48pt" o:connectortype="straight" from="10216,254" to="10216,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v:line id="Line 15" style="position:absolute;visibility:visible;mso-wrap-style:square" o:spid="_x0000_s1036" strokeweight=".48pt" o:connectortype="straight" from="10211,522" to="1022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v:line id="Line 16" style="position:absolute;visibility:visible;mso-wrap-style:square" o:spid="_x0000_s1037" strokeweight=".48pt" o:connectortype="straight" from="10211,522" to="1022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v:shapetype id="_x0000_t202" coordsize="21600,21600" o:spt="202" path="m,l,21600r21600,l21600,xe">
                  <v:stroke joinstyle="miter"/>
                  <v:path gradientshapeok="t" o:connecttype="rect"/>
                </v:shapetype>
                <v:shape id="Text Box 17" style="position:absolute;left:1800;top:263;width:1980;height:254;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v:textbox inset="0,0,0,0">
                    <w:txbxContent>
                      <w:p w:rsidR="00401183" w:rsidP="00095325" w:rsidRDefault="00401183" w14:paraId="651A88E1" w14:textId="77777777">
                        <w:pPr>
                          <w:rPr>
                            <w:b/>
                          </w:rPr>
                        </w:pPr>
                        <w:r>
                          <w:rPr>
                            <w:b/>
                            <w:shd w:val="clear" w:color="auto" w:fill="C0C0C0"/>
                          </w:rPr>
                          <w:t>FOR SCHOOL</w:t>
                        </w:r>
                        <w:r>
                          <w:rPr>
                            <w:b/>
                            <w:spacing w:val="-6"/>
                            <w:shd w:val="clear" w:color="auto" w:fill="C0C0C0"/>
                          </w:rPr>
                          <w:t xml:space="preserve"> </w:t>
                        </w:r>
                        <w:r>
                          <w:rPr>
                            <w:b/>
                            <w:shd w:val="clear" w:color="auto" w:fill="C0C0C0"/>
                          </w:rPr>
                          <w:t>USE</w:t>
                        </w:r>
                      </w:p>
                    </w:txbxContent>
                  </v:textbox>
                </v:shape>
                <w10:wrap type="topAndBottom" anchorx="page"/>
              </v:group>
            </w:pict>
          </mc:Fallback>
        </mc:AlternateContent>
      </w:r>
    </w:p>
    <w:p w14:paraId="2D8C2D5C" w14:textId="77777777" w:rsidR="00095325" w:rsidRDefault="00095325" w:rsidP="00095325">
      <w:pPr>
        <w:pStyle w:val="BodyText"/>
        <w:spacing w:before="5"/>
        <w:rPr>
          <w:sz w:val="11"/>
        </w:rPr>
      </w:pPr>
    </w:p>
    <w:p w14:paraId="75B4F2BE" w14:textId="77777777" w:rsidR="00095325" w:rsidRDefault="00095325" w:rsidP="00095325">
      <w:pPr>
        <w:tabs>
          <w:tab w:val="left" w:pos="4549"/>
        </w:tabs>
        <w:spacing w:before="92"/>
        <w:ind w:left="220"/>
        <w:rPr>
          <w:b/>
        </w:rPr>
      </w:pPr>
      <w:r>
        <w:rPr>
          <w:b/>
        </w:rPr>
        <w:t>Name</w:t>
      </w:r>
      <w:r>
        <w:rPr>
          <w:b/>
          <w:spacing w:val="-1"/>
        </w:rPr>
        <w:t xml:space="preserve"> </w:t>
      </w:r>
      <w:r>
        <w:rPr>
          <w:b/>
        </w:rPr>
        <w:t>of</w:t>
      </w:r>
      <w:r>
        <w:rPr>
          <w:b/>
          <w:spacing w:val="-2"/>
        </w:rPr>
        <w:t xml:space="preserve"> </w:t>
      </w:r>
      <w:r>
        <w:rPr>
          <w:b/>
        </w:rPr>
        <w:t>Programme(s):</w:t>
      </w:r>
      <w:r>
        <w:rPr>
          <w:b/>
        </w:rPr>
        <w:tab/>
        <w:t>School Modification</w:t>
      </w:r>
      <w:r>
        <w:rPr>
          <w:b/>
          <w:spacing w:val="-7"/>
        </w:rPr>
        <w:t xml:space="preserve"> </w:t>
      </w:r>
      <w:r>
        <w:rPr>
          <w:b/>
        </w:rPr>
        <w:t>Number:</w:t>
      </w:r>
    </w:p>
    <w:p w14:paraId="39D15870" w14:textId="77777777" w:rsidR="00095325" w:rsidRDefault="00095325" w:rsidP="00095325">
      <w:pPr>
        <w:pStyle w:val="BodyText"/>
        <w:rPr>
          <w:b/>
        </w:rPr>
      </w:pPr>
    </w:p>
    <w:p w14:paraId="2F3A8C71" w14:textId="77777777" w:rsidR="00095325" w:rsidRDefault="00095325" w:rsidP="00095325">
      <w:pPr>
        <w:pStyle w:val="BodyText"/>
        <w:rPr>
          <w:b/>
        </w:rPr>
      </w:pPr>
    </w:p>
    <w:p w14:paraId="742A9706" w14:textId="77777777" w:rsidR="00095325" w:rsidRDefault="00095325" w:rsidP="00095325">
      <w:pPr>
        <w:tabs>
          <w:tab w:val="left" w:pos="4540"/>
        </w:tabs>
        <w:spacing w:before="206"/>
        <w:ind w:left="220"/>
        <w:rPr>
          <w:b/>
        </w:rPr>
      </w:pPr>
      <w:r>
        <w:rPr>
          <w:b/>
        </w:rPr>
        <w:t>Name of</w:t>
      </w:r>
      <w:r>
        <w:rPr>
          <w:b/>
          <w:spacing w:val="-4"/>
        </w:rPr>
        <w:t xml:space="preserve"> </w:t>
      </w:r>
      <w:r>
        <w:rPr>
          <w:b/>
        </w:rPr>
        <w:t>Programme</w:t>
      </w:r>
      <w:r>
        <w:rPr>
          <w:b/>
          <w:spacing w:val="-2"/>
        </w:rPr>
        <w:t xml:space="preserve"> </w:t>
      </w:r>
      <w:r>
        <w:rPr>
          <w:b/>
        </w:rPr>
        <w:t>Director(s):</w:t>
      </w:r>
      <w:r>
        <w:rPr>
          <w:b/>
        </w:rPr>
        <w:tab/>
        <w:t>Area of Study (AOS)</w:t>
      </w:r>
      <w:r>
        <w:rPr>
          <w:b/>
          <w:spacing w:val="-7"/>
        </w:rPr>
        <w:t xml:space="preserve"> </w:t>
      </w:r>
      <w:r>
        <w:rPr>
          <w:b/>
        </w:rPr>
        <w:t>Number:</w:t>
      </w:r>
    </w:p>
    <w:p w14:paraId="20F0C86D" w14:textId="77777777" w:rsidR="00095325" w:rsidRDefault="00095325" w:rsidP="00095325">
      <w:pPr>
        <w:pStyle w:val="BodyText"/>
        <w:rPr>
          <w:b/>
        </w:rPr>
      </w:pPr>
    </w:p>
    <w:p w14:paraId="5045D231" w14:textId="77777777" w:rsidR="00095325" w:rsidRDefault="00095325" w:rsidP="00095325">
      <w:pPr>
        <w:pStyle w:val="BodyText"/>
        <w:rPr>
          <w:b/>
        </w:rPr>
      </w:pPr>
    </w:p>
    <w:p w14:paraId="219D7E6A" w14:textId="77777777" w:rsidR="00095325" w:rsidRDefault="00095325" w:rsidP="00095325">
      <w:pPr>
        <w:spacing w:before="207"/>
        <w:ind w:left="220"/>
        <w:rPr>
          <w:b/>
        </w:rPr>
      </w:pPr>
      <w:r>
        <w:rPr>
          <w:b/>
        </w:rPr>
        <w:t>Modification Implementation Date:</w:t>
      </w:r>
    </w:p>
    <w:p w14:paraId="32076F77" w14:textId="77777777" w:rsidR="00095325" w:rsidRDefault="00095325" w:rsidP="00095325">
      <w:pPr>
        <w:sectPr w:rsidR="00095325">
          <w:pgSz w:w="11910" w:h="16840"/>
          <w:pgMar w:top="1340" w:right="1580" w:bottom="1820" w:left="1580" w:header="0" w:footer="1630" w:gutter="0"/>
          <w:cols w:space="720"/>
        </w:sectPr>
      </w:pPr>
    </w:p>
    <w:p w14:paraId="624C0298" w14:textId="5E2C8DBA" w:rsidR="00095325" w:rsidRDefault="00095325" w:rsidP="00095325">
      <w:pPr>
        <w:ind w:left="133"/>
        <w:rPr>
          <w:sz w:val="20"/>
        </w:rPr>
      </w:pPr>
      <w:r>
        <w:rPr>
          <w:rFonts w:ascii="Times New Roman"/>
          <w:spacing w:val="-49"/>
          <w:sz w:val="20"/>
        </w:rPr>
        <w:lastRenderedPageBreak/>
        <w:t xml:space="preserve"> </w:t>
      </w:r>
      <w:r>
        <w:rPr>
          <w:noProof/>
          <w:spacing w:val="-49"/>
          <w:sz w:val="20"/>
          <w:lang w:val="en-GB" w:eastAsia="en-GB"/>
        </w:rPr>
        <mc:AlternateContent>
          <mc:Choice Requires="wps">
            <w:drawing>
              <wp:inline distT="0" distB="0" distL="0" distR="0" wp14:anchorId="06A7D214" wp14:editId="6ACD39BA">
                <wp:extent cx="5332730" cy="4202430"/>
                <wp:effectExtent l="8890" t="6350" r="11430" b="1079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730" cy="4202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9C4993" w14:textId="77777777" w:rsidR="00401183" w:rsidRDefault="00401183" w:rsidP="00095325">
                            <w:pPr>
                              <w:pStyle w:val="BodyText"/>
                              <w:spacing w:before="10"/>
                              <w:rPr>
                                <w:rFonts w:ascii="Times New Roman"/>
                                <w:sz w:val="21"/>
                              </w:rPr>
                            </w:pPr>
                          </w:p>
                          <w:p w14:paraId="30BF6D5C" w14:textId="35F38201" w:rsidR="00401183" w:rsidRDefault="00401183" w:rsidP="00095325">
                            <w:pPr>
                              <w:ind w:left="103" w:right="216"/>
                            </w:pPr>
                            <w:r>
                              <w:rPr>
                                <w:b/>
                              </w:rPr>
                              <w:t xml:space="preserve">Summary of Proposed Modification </w:t>
                            </w:r>
                            <w:r>
                              <w:t>(Please write a concise and student-facing summary of the proposed curriculum modification. Do not use language that will be unfamiliar to an applicant with little or no experience of higher education):</w:t>
                            </w:r>
                          </w:p>
                        </w:txbxContent>
                      </wps:txbx>
                      <wps:bodyPr rot="0" vert="horz" wrap="square" lIns="0" tIns="0" rIns="0" bIns="0" anchor="t" anchorCtr="0" upright="1">
                        <a:noAutofit/>
                      </wps:bodyPr>
                    </wps:wsp>
                  </a:graphicData>
                </a:graphic>
              </wp:inline>
            </w:drawing>
          </mc:Choice>
          <mc:Fallback xmlns:a="http://schemas.openxmlformats.org/drawingml/2006/main" xmlns:a14="http://schemas.microsoft.com/office/drawing/2010/main">
            <w:pict w14:anchorId="01C3F5E1">
              <v:shape id="Text Box 3" style="width:419.9pt;height:330.9pt;visibility:visible;mso-wrap-style:square;mso-left-percent:-10001;mso-top-percent:-10001;mso-position-horizontal:absolute;mso-position-horizontal-relative:char;mso-position-vertical:absolute;mso-position-vertical-relative:line;mso-left-percent:-10001;mso-top-percent:-10001;v-text-anchor:top" o:spid="_x0000_s1039"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" w14:anchorId="06A7D214">
                <v:textbox inset="0,0,0,0">
                  <w:txbxContent>
                    <w:p w:rsidR="00401183" w:rsidP="00095325" w:rsidRDefault="00401183" w14:paraId="672A6659" w14:textId="77777777">
                      <w:pPr>
                        <w:pStyle w:val="BodyText"/>
                        <w:spacing w:before="10"/>
                        <w:rPr>
                          <w:rFonts w:ascii="Times New Roman"/>
                          <w:sz w:val="21"/>
                        </w:rPr>
                      </w:pPr>
                    </w:p>
                    <w:p w:rsidR="00401183" w:rsidP="00095325" w:rsidRDefault="00401183" w14:paraId="249AEB44" w14:textId="35F38201">
                      <w:pPr>
                        <w:ind w:left="103" w:right="216"/>
                      </w:pPr>
                      <w:r>
                        <w:rPr>
                          <w:b/>
                        </w:rPr>
                        <w:t xml:space="preserve">Summary of Proposed Modification </w:t>
                      </w:r>
                      <w:r>
                        <w:t>(Please write a concise and student-facing summary of the proposed curriculum modification. Do not use language that will be unfamiliar to an applicant with little or no experience of higher education):</w:t>
                      </w:r>
                    </w:p>
                  </w:txbxContent>
                </v:textbox>
                <w10:anchorlock/>
              </v:shape>
            </w:pict>
          </mc:Fallback>
        </mc:AlternateContent>
      </w:r>
    </w:p>
    <w:p w14:paraId="190C5D4F" w14:textId="77777777" w:rsidR="00095325" w:rsidRDefault="00095325" w:rsidP="00095325">
      <w:pPr>
        <w:pStyle w:val="BodyText"/>
        <w:spacing w:before="2"/>
        <w:rPr>
          <w:b/>
          <w:sz w:val="7"/>
        </w:rPr>
      </w:pPr>
    </w:p>
    <w:p w14:paraId="0A645C3F" w14:textId="77777777" w:rsidR="00095325" w:rsidRDefault="00095325" w:rsidP="00095325">
      <w:pPr>
        <w:spacing w:before="95"/>
        <w:ind w:left="120"/>
        <w:rPr>
          <w:sz w:val="18"/>
        </w:rPr>
      </w:pPr>
      <w:r>
        <w:rPr>
          <w:sz w:val="18"/>
        </w:rPr>
        <w:t>Please forward the completed form to Lisa Bowen in Admissions (</w:t>
      </w:r>
      <w:hyperlink r:id="rId16">
        <w:r>
          <w:rPr>
            <w:color w:val="0000FF"/>
            <w:sz w:val="18"/>
          </w:rPr>
          <w:t>lbowen@cardiffmet.ac.uk</w:t>
        </w:r>
      </w:hyperlink>
      <w:r>
        <w:rPr>
          <w:sz w:val="18"/>
        </w:rPr>
        <w:t>).</w:t>
      </w:r>
    </w:p>
    <w:p w14:paraId="4733875F" w14:textId="7F912C21" w:rsidR="00095325" w:rsidRDefault="00095325" w:rsidP="00095325">
      <w:pPr>
        <w:pStyle w:val="BodyText"/>
        <w:spacing w:line="20" w:lineRule="exact"/>
        <w:ind w:left="5354"/>
        <w:rPr>
          <w:sz w:val="2"/>
        </w:rPr>
      </w:pPr>
      <w:r>
        <w:rPr>
          <w:noProof/>
          <w:sz w:val="2"/>
          <w:lang w:val="en-GB" w:eastAsia="en-GB"/>
        </w:rPr>
        <mc:AlternateContent>
          <mc:Choice Requires="wpg">
            <w:drawing>
              <wp:inline distT="0" distB="0" distL="0" distR="0" wp14:anchorId="6F330DAC" wp14:editId="2BE8083F">
                <wp:extent cx="1294765" cy="8890"/>
                <wp:effectExtent l="8890" t="3175" r="1270" b="698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4765" cy="8890"/>
                          <a:chOff x="0" y="0"/>
                          <a:chExt cx="2039" cy="14"/>
                        </a:xfrm>
                      </wpg:grpSpPr>
                      <wps:wsp>
                        <wps:cNvPr id="2" name="Line 3"/>
                        <wps:cNvCnPr>
                          <a:cxnSpLocks noChangeShapeType="1"/>
                        </wps:cNvCnPr>
                        <wps:spPr bwMode="auto">
                          <a:xfrm>
                            <a:off x="7" y="7"/>
                            <a:ext cx="2025" cy="0"/>
                          </a:xfrm>
                          <a:prstGeom prst="line">
                            <a:avLst/>
                          </a:prstGeom>
                          <a:noFill/>
                          <a:ln w="8382">
                            <a:solidFill>
                              <a:srgbClr val="0000F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a14="http://schemas.microsoft.com/office/drawing/2010/main">
            <w:pict w14:anchorId="20DB616A">
              <v:group id="Group 1" style="width:101.95pt;height:.7pt;mso-position-horizontal-relative:char;mso-position-vertical-relative:line" coordsize="2039,14" o:spid="_x0000_s1026" w14:anchorId="18E162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">
                <v:line id="Line 3" style="position:absolute;visibility:visible;mso-wrap-style:square" o:spid="_x0000_s1027" strokecolor="blue" strokeweight=".66pt" o:connectortype="straight" from="7,7" to="2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"/>
                <w10:anchorlock/>
              </v:group>
            </w:pict>
          </mc:Fallback>
        </mc:AlternateContent>
      </w:r>
    </w:p>
    <w:p w14:paraId="015C567E" w14:textId="77777777" w:rsidR="00BF7C82" w:rsidRPr="00095325" w:rsidRDefault="00BF7C82" w:rsidP="00095325"/>
    <w:sectPr w:rsidR="00BF7C82" w:rsidRPr="00095325">
      <w:pgSz w:w="11910" w:h="16840"/>
      <w:pgMar w:top="1420" w:right="1580" w:bottom="1820" w:left="1680" w:header="0" w:footer="16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3378" w14:textId="77777777" w:rsidR="00273912" w:rsidRDefault="00273912">
      <w:r>
        <w:separator/>
      </w:r>
    </w:p>
  </w:endnote>
  <w:endnote w:type="continuationSeparator" w:id="0">
    <w:p w14:paraId="131E8AFE" w14:textId="77777777" w:rsidR="00273912" w:rsidRDefault="0027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619C" w14:textId="745697CE" w:rsidR="00401183" w:rsidRDefault="00401183">
    <w:pPr>
      <w:pStyle w:val="BodyText"/>
      <w:spacing w:line="14" w:lineRule="auto"/>
      <w:rPr>
        <w:sz w:val="20"/>
      </w:rPr>
    </w:pPr>
    <w:r>
      <w:rPr>
        <w:noProof/>
        <w:lang w:val="en-GB" w:eastAsia="en-GB"/>
      </w:rPr>
      <mc:AlternateContent>
        <mc:Choice Requires="wps">
          <w:drawing>
            <wp:anchor distT="0" distB="0" distL="114300" distR="114300" simplePos="0" relativeHeight="251659264" behindDoc="1" locked="0" layoutInCell="1" allowOverlap="1" wp14:anchorId="1EDD20FA" wp14:editId="761DE7E8">
              <wp:simplePos x="0" y="0"/>
              <wp:positionH relativeFrom="page">
                <wp:posOffset>1162050</wp:posOffset>
              </wp:positionH>
              <wp:positionV relativeFrom="page">
                <wp:posOffset>9517380</wp:posOffset>
              </wp:positionV>
              <wp:extent cx="5238115" cy="458470"/>
              <wp:effectExtent l="0" t="1905" r="63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115"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85528" w14:textId="49C210A9" w:rsidR="00122209" w:rsidRDefault="00122209" w:rsidP="00122209">
                          <w:pPr>
                            <w:spacing w:before="14"/>
                            <w:ind w:left="494" w:hanging="474"/>
                            <w:jc w:val="center"/>
                            <w:rPr>
                              <w:sz w:val="16"/>
                            </w:rPr>
                          </w:pPr>
                          <w:r>
                            <w:rPr>
                              <w:sz w:val="16"/>
                            </w:rPr>
                            <w:t>Academic Handbook 202</w:t>
                          </w:r>
                          <w:r w:rsidR="00CA5EA8">
                            <w:rPr>
                              <w:sz w:val="16"/>
                            </w:rPr>
                            <w:t>5</w:t>
                          </w:r>
                          <w:r>
                            <w:rPr>
                              <w:sz w:val="16"/>
                            </w:rPr>
                            <w:t>/2</w:t>
                          </w:r>
                          <w:r w:rsidR="00CA5EA8">
                            <w:rPr>
                              <w:sz w:val="16"/>
                            </w:rPr>
                            <w:t>6</w:t>
                          </w:r>
                          <w:r>
                            <w:rPr>
                              <w:sz w:val="16"/>
                            </w:rPr>
                            <w:t xml:space="preserve"> – Volume 2 – 06.2 – Periodic and Elective Review of Existing Programmes –</w:t>
                          </w:r>
                        </w:p>
                        <w:p w14:paraId="43A13B2F" w14:textId="35060327" w:rsidR="00401183" w:rsidRDefault="00122209" w:rsidP="00BB29CE">
                          <w:pPr>
                            <w:spacing w:before="14"/>
                            <w:ind w:firstLine="20"/>
                            <w:jc w:val="center"/>
                            <w:rPr>
                              <w:sz w:val="16"/>
                            </w:rPr>
                          </w:pPr>
                          <w:r>
                            <w:rPr>
                              <w:sz w:val="16"/>
                            </w:rPr>
                            <w:t>modified 27.09.11, 25.10.11, 20.08.12, 19.07.13, 10.10.13, 06.01.14, 20.10.15, 22.06.16,</w:t>
                          </w:r>
                          <w:r w:rsidRPr="007E5E60">
                            <w:rPr>
                              <w:sz w:val="16"/>
                            </w:rPr>
                            <w:t xml:space="preserve"> </w:t>
                          </w:r>
                          <w:r>
                            <w:rPr>
                              <w:sz w:val="16"/>
                            </w:rPr>
                            <w:t>27.02.18, 29.09.19, 13.08.21</w:t>
                          </w:r>
                          <w:r w:rsidR="00CA5EA8">
                            <w:rPr>
                              <w:sz w:val="16"/>
                            </w:rPr>
                            <w:t>, 26.08.22</w:t>
                          </w:r>
                          <w:r>
                            <w:rPr>
                              <w:sz w:val="16"/>
                            </w:rPr>
                            <w:t xml:space="preserve">; last modified </w:t>
                          </w:r>
                          <w:r w:rsidR="00B95A5B">
                            <w:rPr>
                              <w:sz w:val="16"/>
                            </w:rPr>
                            <w:t>13.01.26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D20FA" id="_x0000_t202" coordsize="21600,21600" o:spt="202" path="m,l,21600r21600,l21600,xe">
              <v:stroke joinstyle="miter"/>
              <v:path gradientshapeok="t" o:connecttype="rect"/>
            </v:shapetype>
            <v:shape id="Text Box 28" o:spid="_x0000_s1040" type="#_x0000_t202" style="position:absolute;margin-left:91.5pt;margin-top:749.4pt;width:412.45pt;height:36.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" filled="f" stroked="f">
              <v:textbox inset="0,0,0,0">
                <w:txbxContent>
                  <w:p w14:paraId="42E85528" w14:textId="49C210A9" w:rsidR="00122209" w:rsidRDefault="00122209" w:rsidP="00122209">
                    <w:pPr>
                      <w:spacing w:before="14"/>
                      <w:ind w:left="494" w:hanging="474"/>
                      <w:jc w:val="center"/>
                      <w:rPr>
                        <w:sz w:val="16"/>
                      </w:rPr>
                    </w:pPr>
                    <w:r>
                      <w:rPr>
                        <w:sz w:val="16"/>
                      </w:rPr>
                      <w:t>Academic Handbook 202</w:t>
                    </w:r>
                    <w:r w:rsidR="00CA5EA8">
                      <w:rPr>
                        <w:sz w:val="16"/>
                      </w:rPr>
                      <w:t>5</w:t>
                    </w:r>
                    <w:r>
                      <w:rPr>
                        <w:sz w:val="16"/>
                      </w:rPr>
                      <w:t>/2</w:t>
                    </w:r>
                    <w:r w:rsidR="00CA5EA8">
                      <w:rPr>
                        <w:sz w:val="16"/>
                      </w:rPr>
                      <w:t>6</w:t>
                    </w:r>
                    <w:r>
                      <w:rPr>
                        <w:sz w:val="16"/>
                      </w:rPr>
                      <w:t xml:space="preserve"> – Volume 2 – 06.2 – Periodic and Elective Review of Existing Programmes –</w:t>
                    </w:r>
                  </w:p>
                  <w:p w14:paraId="43A13B2F" w14:textId="35060327" w:rsidR="00401183" w:rsidRDefault="00122209" w:rsidP="00BB29CE">
                    <w:pPr>
                      <w:spacing w:before="14"/>
                      <w:ind w:firstLine="20"/>
                      <w:jc w:val="center"/>
                      <w:rPr>
                        <w:sz w:val="16"/>
                      </w:rPr>
                    </w:pPr>
                    <w:r>
                      <w:rPr>
                        <w:sz w:val="16"/>
                      </w:rPr>
                      <w:t>modified 27.09.11, 25.10.11, 20.08.12, 19.07.13, 10.10.13, 06.01.14, 20.10.15, 22.06.16,</w:t>
                    </w:r>
                    <w:r w:rsidRPr="007E5E60">
                      <w:rPr>
                        <w:sz w:val="16"/>
                      </w:rPr>
                      <w:t xml:space="preserve"> </w:t>
                    </w:r>
                    <w:r>
                      <w:rPr>
                        <w:sz w:val="16"/>
                      </w:rPr>
                      <w:t>27.02.18, 29.09.19, 13.08.21</w:t>
                    </w:r>
                    <w:r w:rsidR="00CA5EA8">
                      <w:rPr>
                        <w:sz w:val="16"/>
                      </w:rPr>
                      <w:t>, 26.08.22</w:t>
                    </w:r>
                    <w:r>
                      <w:rPr>
                        <w:sz w:val="16"/>
                      </w:rPr>
                      <w:t xml:space="preserve">; last modified </w:t>
                    </w:r>
                    <w:r w:rsidR="00B95A5B">
                      <w:rPr>
                        <w:sz w:val="16"/>
                      </w:rPr>
                      <w:t>13.01.26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0288" behindDoc="1" locked="0" layoutInCell="1" allowOverlap="1" wp14:anchorId="2446EC04" wp14:editId="7C1446E1">
              <wp:simplePos x="0" y="0"/>
              <wp:positionH relativeFrom="page">
                <wp:posOffset>3723640</wp:posOffset>
              </wp:positionH>
              <wp:positionV relativeFrom="page">
                <wp:posOffset>9984740</wp:posOffset>
              </wp:positionV>
              <wp:extent cx="114935" cy="153670"/>
              <wp:effectExtent l="0" t="254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23F8A" w14:textId="65786B87" w:rsidR="00401183" w:rsidRDefault="00401183">
                          <w:pPr>
                            <w:spacing w:before="14"/>
                            <w:ind w:left="40"/>
                            <w:rPr>
                              <w:sz w:val="18"/>
                            </w:rPr>
                          </w:pPr>
                          <w:r>
                            <w:fldChar w:fldCharType="begin"/>
                          </w:r>
                          <w:r>
                            <w:rPr>
                              <w:w w:val="99"/>
                              <w:sz w:val="18"/>
                            </w:rPr>
                            <w:instrText xml:space="preserve"> PAGE </w:instrText>
                          </w:r>
                          <w:r>
                            <w:fldChar w:fldCharType="separate"/>
                          </w:r>
                          <w:r w:rsidR="0043065A">
                            <w:rPr>
                              <w:noProof/>
                              <w:w w:val="99"/>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4C866A8">
            <v:shape id="Text Box 27" style="position:absolute;margin-left:293.2pt;margin-top:786.2pt;width:9.05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" w14:anchorId="2446EC04">
              <v:textbox inset="0,0,0,0">
                <w:txbxContent>
                  <w:p w:rsidR="00401183" w:rsidRDefault="00401183" w14:paraId="4590CB77" w14:textId="65786B87">
                    <w:pPr>
                      <w:spacing w:before="14"/>
                      <w:ind w:left="40"/>
                      <w:rPr>
                        <w:sz w:val="18"/>
                      </w:rPr>
                    </w:pPr>
                    <w:r>
                      <w:fldChar w:fldCharType="begin"/>
                    </w:r>
                    <w:r>
                      <w:rPr>
                        <w:w w:val="99"/>
                        <w:sz w:val="18"/>
                      </w:rPr>
                      <w:instrText xml:space="preserve"> PAGE </w:instrText>
                    </w:r>
                    <w:r>
                      <w:fldChar w:fldCharType="separate"/>
                    </w:r>
                    <w:r w:rsidR="0043065A">
                      <w:rPr>
                        <w:noProof/>
                        <w:w w:val="99"/>
                        <w:sz w:val="1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3A1F" w14:textId="3F9A55C1" w:rsidR="00401183" w:rsidRDefault="00401183">
    <w:pPr>
      <w:pStyle w:val="BodyText"/>
      <w:spacing w:line="14" w:lineRule="auto"/>
      <w:rPr>
        <w:sz w:val="20"/>
      </w:rPr>
    </w:pPr>
    <w:r>
      <w:rPr>
        <w:noProof/>
        <w:lang w:val="en-GB" w:eastAsia="en-GB"/>
      </w:rPr>
      <mc:AlternateContent>
        <mc:Choice Requires="wps">
          <w:drawing>
            <wp:anchor distT="0" distB="0" distL="114300" distR="114300" simplePos="0" relativeHeight="251663360" behindDoc="1" locked="0" layoutInCell="1" allowOverlap="1" wp14:anchorId="72638A54" wp14:editId="04F26C24">
              <wp:simplePos x="0" y="0"/>
              <wp:positionH relativeFrom="page">
                <wp:posOffset>1162050</wp:posOffset>
              </wp:positionH>
              <wp:positionV relativeFrom="page">
                <wp:posOffset>9515475</wp:posOffset>
              </wp:positionV>
              <wp:extent cx="5238115" cy="400050"/>
              <wp:effectExtent l="0" t="0" r="63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11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421CF" w14:textId="377E90BD" w:rsidR="00AB1310" w:rsidRPr="00AB1310" w:rsidRDefault="00AB1310" w:rsidP="00AB1310">
                          <w:pPr>
                            <w:spacing w:before="14"/>
                            <w:ind w:left="494" w:hanging="474"/>
                            <w:jc w:val="center"/>
                            <w:rPr>
                              <w:sz w:val="16"/>
                            </w:rPr>
                          </w:pPr>
                          <w:r w:rsidRPr="00AB1310">
                            <w:rPr>
                              <w:sz w:val="16"/>
                            </w:rPr>
                            <w:t xml:space="preserve"> Academic Handbook 2025/26 – Volume 2 – 06.2 – Periodic and Elective Review of Existing Programmes –</w:t>
                          </w:r>
                        </w:p>
                        <w:p w14:paraId="2D0DFD79" w14:textId="7221F8CF" w:rsidR="00401183" w:rsidRDefault="00AB1310" w:rsidP="00AB1310">
                          <w:pPr>
                            <w:spacing w:before="14"/>
                            <w:ind w:left="494" w:hanging="474"/>
                            <w:jc w:val="center"/>
                            <w:rPr>
                              <w:sz w:val="16"/>
                            </w:rPr>
                          </w:pPr>
                          <w:r w:rsidRPr="00AB1310">
                            <w:rPr>
                              <w:sz w:val="16"/>
                            </w:rPr>
                            <w:t>modified 27.09.11, 25.10.11, 20.08.12, 19.07.13, 10.10.13, 06.01.14, 20.10.15, 22.06.16, 27.02.18, 29.09.19, 13.08.21, 26.08.22; last modified 13.01.26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38A54" id="_x0000_t202" coordsize="21600,21600" o:spt="202" path="m,l,21600r21600,l21600,xe">
              <v:stroke joinstyle="miter"/>
              <v:path gradientshapeok="t" o:connecttype="rect"/>
            </v:shapetype>
            <v:shape id="Text Box 24" o:spid="_x0000_s1042" type="#_x0000_t202" style="position:absolute;margin-left:91.5pt;margin-top:749.25pt;width:412.45pt;height: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" filled="f" stroked="f">
              <v:textbox inset="0,0,0,0">
                <w:txbxContent>
                  <w:p w14:paraId="71D421CF" w14:textId="377E90BD" w:rsidR="00AB1310" w:rsidRPr="00AB1310" w:rsidRDefault="00AB1310" w:rsidP="00AB1310">
                    <w:pPr>
                      <w:spacing w:before="14"/>
                      <w:ind w:left="494" w:hanging="474"/>
                      <w:jc w:val="center"/>
                      <w:rPr>
                        <w:sz w:val="16"/>
                      </w:rPr>
                    </w:pPr>
                    <w:r w:rsidRPr="00AB1310">
                      <w:rPr>
                        <w:sz w:val="16"/>
                      </w:rPr>
                      <w:t xml:space="preserve"> </w:t>
                    </w:r>
                    <w:r w:rsidRPr="00AB1310">
                      <w:rPr>
                        <w:sz w:val="16"/>
                      </w:rPr>
                      <w:t>Academic Handbook 2025/26 – Volume 2 – 06.2 – Periodic and Elective Review of Existing Programmes –</w:t>
                    </w:r>
                  </w:p>
                  <w:p w14:paraId="2D0DFD79" w14:textId="7221F8CF" w:rsidR="00401183" w:rsidRDefault="00AB1310" w:rsidP="00AB1310">
                    <w:pPr>
                      <w:spacing w:before="14"/>
                      <w:ind w:left="494" w:hanging="474"/>
                      <w:jc w:val="center"/>
                      <w:rPr>
                        <w:sz w:val="16"/>
                      </w:rPr>
                    </w:pPr>
                    <w:r w:rsidRPr="00AB1310">
                      <w:rPr>
                        <w:sz w:val="16"/>
                      </w:rPr>
                      <w:t>modified 27.09.11, 25.10.11, 20.08.12, 19.07.13, 10.10.13, 06.01.14, 20.10.15, 22.06.16, 27.02.18, 29.09.19, 13.08.21, 26.08.22; last modified 13.01.26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4384" behindDoc="1" locked="0" layoutInCell="1" allowOverlap="1" wp14:anchorId="6FBE9ECA" wp14:editId="6D5ED82F">
              <wp:simplePos x="0" y="0"/>
              <wp:positionH relativeFrom="page">
                <wp:posOffset>3691255</wp:posOffset>
              </wp:positionH>
              <wp:positionV relativeFrom="page">
                <wp:posOffset>9984740</wp:posOffset>
              </wp:positionV>
              <wp:extent cx="177800" cy="153670"/>
              <wp:effectExtent l="0" t="254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7E9F7" w14:textId="77EC6DE2" w:rsidR="00401183" w:rsidRDefault="00401183">
                          <w:pPr>
                            <w:spacing w:before="14"/>
                            <w:ind w:left="40"/>
                            <w:rPr>
                              <w:sz w:val="18"/>
                            </w:rPr>
                          </w:pPr>
                          <w:r>
                            <w:fldChar w:fldCharType="begin"/>
                          </w:r>
                          <w:r>
                            <w:rPr>
                              <w:sz w:val="18"/>
                            </w:rPr>
                            <w:instrText xml:space="preserve"> PAGE </w:instrText>
                          </w:r>
                          <w:r>
                            <w:fldChar w:fldCharType="separate"/>
                          </w:r>
                          <w:r w:rsidR="0043065A">
                            <w:rPr>
                              <w:noProof/>
                              <w:sz w:val="18"/>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CEE7518">
            <v:shape id="Text Box 23" style="position:absolute;margin-left:290.65pt;margin-top:786.2pt;width:14pt;height:12.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" w14:anchorId="6FBE9ECA">
              <v:textbox inset="0,0,0,0">
                <w:txbxContent>
                  <w:p w:rsidR="00401183" w:rsidRDefault="00401183" w14:paraId="3D539FC1" w14:textId="77EC6DE2">
                    <w:pPr>
                      <w:spacing w:before="14"/>
                      <w:ind w:left="40"/>
                      <w:rPr>
                        <w:sz w:val="18"/>
                      </w:rPr>
                    </w:pPr>
                    <w:r>
                      <w:fldChar w:fldCharType="begin"/>
                    </w:r>
                    <w:r>
                      <w:rPr>
                        <w:sz w:val="18"/>
                      </w:rPr>
                      <w:instrText xml:space="preserve"> PAGE </w:instrText>
                    </w:r>
                    <w:r>
                      <w:fldChar w:fldCharType="separate"/>
                    </w:r>
                    <w:r w:rsidR="0043065A">
                      <w:rPr>
                        <w:noProof/>
                        <w:sz w:val="18"/>
                      </w:rPr>
                      <w:t>16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B1FF" w14:textId="21D40840" w:rsidR="00401183" w:rsidRDefault="00401183">
    <w:pPr>
      <w:pStyle w:val="BodyText"/>
      <w:spacing w:line="14" w:lineRule="auto"/>
      <w:rPr>
        <w:sz w:val="20"/>
      </w:rPr>
    </w:pPr>
    <w:r>
      <w:rPr>
        <w:noProof/>
        <w:lang w:val="en-GB" w:eastAsia="en-GB"/>
      </w:rPr>
      <mc:AlternateContent>
        <mc:Choice Requires="wps">
          <w:drawing>
            <wp:anchor distT="0" distB="0" distL="114300" distR="114300" simplePos="0" relativeHeight="251667456" behindDoc="1" locked="0" layoutInCell="1" allowOverlap="1" wp14:anchorId="5E037ADF" wp14:editId="6C7A1066">
              <wp:simplePos x="0" y="0"/>
              <wp:positionH relativeFrom="page">
                <wp:posOffset>1162050</wp:posOffset>
              </wp:positionH>
              <wp:positionV relativeFrom="page">
                <wp:posOffset>9517380</wp:posOffset>
              </wp:positionV>
              <wp:extent cx="5238115" cy="439420"/>
              <wp:effectExtent l="0" t="1905" r="63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115"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85647" w14:textId="03D7E7FE" w:rsidR="00DE3223" w:rsidRPr="00DE3223" w:rsidRDefault="00DE3223" w:rsidP="00DE3223">
                          <w:pPr>
                            <w:spacing w:before="14"/>
                            <w:ind w:firstLine="20"/>
                            <w:jc w:val="center"/>
                            <w:rPr>
                              <w:sz w:val="16"/>
                            </w:rPr>
                          </w:pPr>
                          <w:r w:rsidRPr="00DE3223">
                            <w:rPr>
                              <w:sz w:val="16"/>
                            </w:rPr>
                            <w:t xml:space="preserve"> Academic Handbook 2025/26 – Volume 2 – 06.2 – Periodic and Elective Review of Existing Programmes –</w:t>
                          </w:r>
                        </w:p>
                        <w:p w14:paraId="43F2E71A" w14:textId="7B92B470" w:rsidR="00401183" w:rsidRDefault="00DE3223" w:rsidP="00DE3223">
                          <w:pPr>
                            <w:spacing w:before="14"/>
                            <w:ind w:firstLine="20"/>
                            <w:jc w:val="center"/>
                            <w:rPr>
                              <w:sz w:val="16"/>
                            </w:rPr>
                          </w:pPr>
                          <w:r w:rsidRPr="00DE3223">
                            <w:rPr>
                              <w:sz w:val="16"/>
                            </w:rPr>
                            <w:t>modified 27.09.11, 25.10.11, 20.08.12, 19.07.13, 10.10.13, 06.01.14, 20.10.15, 22.06.16, 27.02.18, 29.09.19, 13.08.21, 26.08.22; last modified 13.01.26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37ADF" id="_x0000_t202" coordsize="21600,21600" o:spt="202" path="m,l,21600r21600,l21600,xe">
              <v:stroke joinstyle="miter"/>
              <v:path gradientshapeok="t" o:connecttype="rect"/>
            </v:shapetype>
            <v:shape id="Text Box 20" o:spid="_x0000_s1044" type="#_x0000_t202" style="position:absolute;margin-left:91.5pt;margin-top:749.4pt;width:412.45pt;height:3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" filled="f" stroked="f">
              <v:textbox inset="0,0,0,0">
                <w:txbxContent>
                  <w:p w14:paraId="38785647" w14:textId="03D7E7FE" w:rsidR="00DE3223" w:rsidRPr="00DE3223" w:rsidRDefault="00DE3223" w:rsidP="00DE3223">
                    <w:pPr>
                      <w:spacing w:before="14"/>
                      <w:ind w:firstLine="20"/>
                      <w:jc w:val="center"/>
                      <w:rPr>
                        <w:sz w:val="16"/>
                      </w:rPr>
                    </w:pPr>
                    <w:r w:rsidRPr="00DE3223">
                      <w:rPr>
                        <w:sz w:val="16"/>
                      </w:rPr>
                      <w:t xml:space="preserve"> </w:t>
                    </w:r>
                    <w:r w:rsidRPr="00DE3223">
                      <w:rPr>
                        <w:sz w:val="16"/>
                      </w:rPr>
                      <w:t>Academic Handbook 2025/26 – Volume 2 – 06.2 – Periodic and Elective Review of Existing Programmes –</w:t>
                    </w:r>
                  </w:p>
                  <w:p w14:paraId="43F2E71A" w14:textId="7B92B470" w:rsidR="00401183" w:rsidRDefault="00DE3223" w:rsidP="00DE3223">
                    <w:pPr>
                      <w:spacing w:before="14"/>
                      <w:ind w:firstLine="20"/>
                      <w:jc w:val="center"/>
                      <w:rPr>
                        <w:sz w:val="16"/>
                      </w:rPr>
                    </w:pPr>
                    <w:r w:rsidRPr="00DE3223">
                      <w:rPr>
                        <w:sz w:val="16"/>
                      </w:rPr>
                      <w:t>modified 27.09.11, 25.10.11, 20.08.12, 19.07.13, 10.10.13, 06.01.14, 20.10.15, 22.06.16, 27.02.18, 29.09.19, 13.08.21, 26.08.22; last modified 13.01.26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8480" behindDoc="1" locked="0" layoutInCell="1" allowOverlap="1" wp14:anchorId="468DA935" wp14:editId="20C61C42">
              <wp:simplePos x="0" y="0"/>
              <wp:positionH relativeFrom="page">
                <wp:posOffset>3691255</wp:posOffset>
              </wp:positionH>
              <wp:positionV relativeFrom="page">
                <wp:posOffset>9984740</wp:posOffset>
              </wp:positionV>
              <wp:extent cx="177800" cy="153670"/>
              <wp:effectExtent l="0" t="254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8D1E6" w14:textId="26D9B887" w:rsidR="00401183" w:rsidRDefault="00401183">
                          <w:pPr>
                            <w:spacing w:before="14"/>
                            <w:ind w:left="40"/>
                            <w:rPr>
                              <w:sz w:val="18"/>
                            </w:rPr>
                          </w:pPr>
                          <w:r>
                            <w:fldChar w:fldCharType="begin"/>
                          </w:r>
                          <w:r>
                            <w:rPr>
                              <w:sz w:val="18"/>
                            </w:rPr>
                            <w:instrText xml:space="preserve"> PAGE </w:instrText>
                          </w:r>
                          <w:r>
                            <w:fldChar w:fldCharType="separate"/>
                          </w:r>
                          <w:r w:rsidR="0043065A">
                            <w:rPr>
                              <w:noProof/>
                              <w:sz w:val="18"/>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190111C">
            <v:shape id="Text Box 19" style="position:absolute;margin-left:290.65pt;margin-top:786.2pt;width:14pt;height:12.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" w14:anchorId="468DA935">
              <v:textbox inset="0,0,0,0">
                <w:txbxContent>
                  <w:p w:rsidR="00401183" w:rsidRDefault="00401183" w14:paraId="77BDAA42" w14:textId="26D9B887">
                    <w:pPr>
                      <w:spacing w:before="14"/>
                      <w:ind w:left="40"/>
                      <w:rPr>
                        <w:sz w:val="18"/>
                      </w:rPr>
                    </w:pPr>
                    <w:r>
                      <w:fldChar w:fldCharType="begin"/>
                    </w:r>
                    <w:r>
                      <w:rPr>
                        <w:sz w:val="18"/>
                      </w:rPr>
                      <w:instrText xml:space="preserve"> PAGE </w:instrText>
                    </w:r>
                    <w:r>
                      <w:fldChar w:fldCharType="separate"/>
                    </w:r>
                    <w:r w:rsidR="0043065A">
                      <w:rPr>
                        <w:noProof/>
                        <w:sz w:val="18"/>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B82CC" w14:textId="77777777" w:rsidR="00273912" w:rsidRDefault="00273912">
      <w:r>
        <w:separator/>
      </w:r>
    </w:p>
  </w:footnote>
  <w:footnote w:type="continuationSeparator" w:id="0">
    <w:p w14:paraId="71CFAA4E" w14:textId="77777777" w:rsidR="00273912" w:rsidRDefault="0027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20D6"/>
    <w:multiLevelType w:val="hybridMultilevel"/>
    <w:tmpl w:val="F4C0F0A0"/>
    <w:lvl w:ilvl="0" w:tplc="B8F05F9A">
      <w:start w:val="1"/>
      <w:numFmt w:val="decimal"/>
      <w:lvlText w:val=".%1"/>
      <w:lvlJc w:val="left"/>
      <w:pPr>
        <w:ind w:left="1254" w:hanging="567"/>
      </w:pPr>
      <w:rPr>
        <w:rFonts w:ascii="Arial" w:eastAsia="Arial" w:hAnsi="Arial" w:cs="Arial" w:hint="default"/>
        <w:spacing w:val="-2"/>
        <w:w w:val="99"/>
        <w:sz w:val="24"/>
        <w:szCs w:val="24"/>
      </w:rPr>
    </w:lvl>
    <w:lvl w:ilvl="1" w:tplc="EC16AA28">
      <w:numFmt w:val="bullet"/>
      <w:lvlText w:val="•"/>
      <w:lvlJc w:val="left"/>
      <w:pPr>
        <w:ind w:left="1988" w:hanging="567"/>
      </w:pPr>
      <w:rPr>
        <w:rFonts w:hint="default"/>
      </w:rPr>
    </w:lvl>
    <w:lvl w:ilvl="2" w:tplc="642436B6">
      <w:numFmt w:val="bullet"/>
      <w:lvlText w:val="•"/>
      <w:lvlJc w:val="left"/>
      <w:pPr>
        <w:ind w:left="2717" w:hanging="567"/>
      </w:pPr>
      <w:rPr>
        <w:rFonts w:hint="default"/>
      </w:rPr>
    </w:lvl>
    <w:lvl w:ilvl="3" w:tplc="65329260">
      <w:numFmt w:val="bullet"/>
      <w:lvlText w:val="•"/>
      <w:lvlJc w:val="left"/>
      <w:pPr>
        <w:ind w:left="3445" w:hanging="567"/>
      </w:pPr>
      <w:rPr>
        <w:rFonts w:hint="default"/>
      </w:rPr>
    </w:lvl>
    <w:lvl w:ilvl="4" w:tplc="00A62856">
      <w:numFmt w:val="bullet"/>
      <w:lvlText w:val="•"/>
      <w:lvlJc w:val="left"/>
      <w:pPr>
        <w:ind w:left="4174" w:hanging="567"/>
      </w:pPr>
      <w:rPr>
        <w:rFonts w:hint="default"/>
      </w:rPr>
    </w:lvl>
    <w:lvl w:ilvl="5" w:tplc="B67C50F0">
      <w:numFmt w:val="bullet"/>
      <w:lvlText w:val="•"/>
      <w:lvlJc w:val="left"/>
      <w:pPr>
        <w:ind w:left="4903" w:hanging="567"/>
      </w:pPr>
      <w:rPr>
        <w:rFonts w:hint="default"/>
      </w:rPr>
    </w:lvl>
    <w:lvl w:ilvl="6" w:tplc="A0509B90">
      <w:numFmt w:val="bullet"/>
      <w:lvlText w:val="•"/>
      <w:lvlJc w:val="left"/>
      <w:pPr>
        <w:ind w:left="5631" w:hanging="567"/>
      </w:pPr>
      <w:rPr>
        <w:rFonts w:hint="default"/>
      </w:rPr>
    </w:lvl>
    <w:lvl w:ilvl="7" w:tplc="6F384470">
      <w:numFmt w:val="bullet"/>
      <w:lvlText w:val="•"/>
      <w:lvlJc w:val="left"/>
      <w:pPr>
        <w:ind w:left="6360" w:hanging="567"/>
      </w:pPr>
      <w:rPr>
        <w:rFonts w:hint="default"/>
      </w:rPr>
    </w:lvl>
    <w:lvl w:ilvl="8" w:tplc="F9B2A912">
      <w:numFmt w:val="bullet"/>
      <w:lvlText w:val="•"/>
      <w:lvlJc w:val="left"/>
      <w:pPr>
        <w:ind w:left="7089" w:hanging="567"/>
      </w:pPr>
      <w:rPr>
        <w:rFonts w:hint="default"/>
      </w:rPr>
    </w:lvl>
  </w:abstractNum>
  <w:abstractNum w:abstractNumId="1" w15:restartNumberingAfterBreak="0">
    <w:nsid w:val="11081AF5"/>
    <w:multiLevelType w:val="hybridMultilevel"/>
    <w:tmpl w:val="AA46B7F0"/>
    <w:lvl w:ilvl="0" w:tplc="E8D6F588">
      <w:start w:val="1"/>
      <w:numFmt w:val="decimal"/>
      <w:lvlText w:val=".%1"/>
      <w:lvlJc w:val="left"/>
      <w:pPr>
        <w:ind w:left="1238" w:hanging="567"/>
      </w:pPr>
      <w:rPr>
        <w:rFonts w:ascii="Arial" w:eastAsia="Arial" w:hAnsi="Arial" w:cs="Arial" w:hint="default"/>
        <w:spacing w:val="-2"/>
        <w:w w:val="99"/>
        <w:sz w:val="24"/>
        <w:szCs w:val="24"/>
      </w:rPr>
    </w:lvl>
    <w:lvl w:ilvl="1" w:tplc="0410374A">
      <w:numFmt w:val="bullet"/>
      <w:lvlText w:val="•"/>
      <w:lvlJc w:val="left"/>
      <w:pPr>
        <w:ind w:left="1984" w:hanging="567"/>
      </w:pPr>
      <w:rPr>
        <w:rFonts w:hint="default"/>
      </w:rPr>
    </w:lvl>
    <w:lvl w:ilvl="2" w:tplc="90D85460">
      <w:numFmt w:val="bullet"/>
      <w:lvlText w:val="•"/>
      <w:lvlJc w:val="left"/>
      <w:pPr>
        <w:ind w:left="2729" w:hanging="567"/>
      </w:pPr>
      <w:rPr>
        <w:rFonts w:hint="default"/>
      </w:rPr>
    </w:lvl>
    <w:lvl w:ilvl="3" w:tplc="512A1BFE">
      <w:numFmt w:val="bullet"/>
      <w:lvlText w:val="•"/>
      <w:lvlJc w:val="left"/>
      <w:pPr>
        <w:ind w:left="3473" w:hanging="567"/>
      </w:pPr>
      <w:rPr>
        <w:rFonts w:hint="default"/>
      </w:rPr>
    </w:lvl>
    <w:lvl w:ilvl="4" w:tplc="5D4CB5A8">
      <w:numFmt w:val="bullet"/>
      <w:lvlText w:val="•"/>
      <w:lvlJc w:val="left"/>
      <w:pPr>
        <w:ind w:left="4218" w:hanging="567"/>
      </w:pPr>
      <w:rPr>
        <w:rFonts w:hint="default"/>
      </w:rPr>
    </w:lvl>
    <w:lvl w:ilvl="5" w:tplc="6F9EA1B4">
      <w:numFmt w:val="bullet"/>
      <w:lvlText w:val="•"/>
      <w:lvlJc w:val="left"/>
      <w:pPr>
        <w:ind w:left="4963" w:hanging="567"/>
      </w:pPr>
      <w:rPr>
        <w:rFonts w:hint="default"/>
      </w:rPr>
    </w:lvl>
    <w:lvl w:ilvl="6" w:tplc="0386955A">
      <w:numFmt w:val="bullet"/>
      <w:lvlText w:val="•"/>
      <w:lvlJc w:val="left"/>
      <w:pPr>
        <w:ind w:left="5707" w:hanging="567"/>
      </w:pPr>
      <w:rPr>
        <w:rFonts w:hint="default"/>
      </w:rPr>
    </w:lvl>
    <w:lvl w:ilvl="7" w:tplc="2954C63A">
      <w:numFmt w:val="bullet"/>
      <w:lvlText w:val="•"/>
      <w:lvlJc w:val="left"/>
      <w:pPr>
        <w:ind w:left="6452" w:hanging="567"/>
      </w:pPr>
      <w:rPr>
        <w:rFonts w:hint="default"/>
      </w:rPr>
    </w:lvl>
    <w:lvl w:ilvl="8" w:tplc="2522039C">
      <w:numFmt w:val="bullet"/>
      <w:lvlText w:val="•"/>
      <w:lvlJc w:val="left"/>
      <w:pPr>
        <w:ind w:left="7197" w:hanging="567"/>
      </w:pPr>
      <w:rPr>
        <w:rFonts w:hint="default"/>
      </w:rPr>
    </w:lvl>
  </w:abstractNum>
  <w:abstractNum w:abstractNumId="2" w15:restartNumberingAfterBreak="0">
    <w:nsid w:val="193B2418"/>
    <w:multiLevelType w:val="hybridMultilevel"/>
    <w:tmpl w:val="BF1C297A"/>
    <w:lvl w:ilvl="0" w:tplc="A916634E">
      <w:start w:val="1"/>
      <w:numFmt w:val="decimal"/>
      <w:lvlText w:val=".%1"/>
      <w:lvlJc w:val="left"/>
      <w:pPr>
        <w:ind w:left="1238" w:hanging="567"/>
      </w:pPr>
      <w:rPr>
        <w:rFonts w:ascii="Arial" w:eastAsia="Arial" w:hAnsi="Arial" w:cs="Arial" w:hint="default"/>
        <w:spacing w:val="-17"/>
        <w:w w:val="99"/>
        <w:sz w:val="24"/>
        <w:szCs w:val="24"/>
      </w:rPr>
    </w:lvl>
    <w:lvl w:ilvl="1" w:tplc="200E3370">
      <w:numFmt w:val="bullet"/>
      <w:lvlText w:val="•"/>
      <w:lvlJc w:val="left"/>
      <w:pPr>
        <w:ind w:left="1984" w:hanging="567"/>
      </w:pPr>
      <w:rPr>
        <w:rFonts w:hint="default"/>
      </w:rPr>
    </w:lvl>
    <w:lvl w:ilvl="2" w:tplc="D3AE7200">
      <w:numFmt w:val="bullet"/>
      <w:lvlText w:val="•"/>
      <w:lvlJc w:val="left"/>
      <w:pPr>
        <w:ind w:left="2729" w:hanging="567"/>
      </w:pPr>
      <w:rPr>
        <w:rFonts w:hint="default"/>
      </w:rPr>
    </w:lvl>
    <w:lvl w:ilvl="3" w:tplc="DB54D8E8">
      <w:numFmt w:val="bullet"/>
      <w:lvlText w:val="•"/>
      <w:lvlJc w:val="left"/>
      <w:pPr>
        <w:ind w:left="3473" w:hanging="567"/>
      </w:pPr>
      <w:rPr>
        <w:rFonts w:hint="default"/>
      </w:rPr>
    </w:lvl>
    <w:lvl w:ilvl="4" w:tplc="C0ECD512">
      <w:numFmt w:val="bullet"/>
      <w:lvlText w:val="•"/>
      <w:lvlJc w:val="left"/>
      <w:pPr>
        <w:ind w:left="4218" w:hanging="567"/>
      </w:pPr>
      <w:rPr>
        <w:rFonts w:hint="default"/>
      </w:rPr>
    </w:lvl>
    <w:lvl w:ilvl="5" w:tplc="D1CE5906">
      <w:numFmt w:val="bullet"/>
      <w:lvlText w:val="•"/>
      <w:lvlJc w:val="left"/>
      <w:pPr>
        <w:ind w:left="4963" w:hanging="567"/>
      </w:pPr>
      <w:rPr>
        <w:rFonts w:hint="default"/>
      </w:rPr>
    </w:lvl>
    <w:lvl w:ilvl="6" w:tplc="B6D0D642">
      <w:numFmt w:val="bullet"/>
      <w:lvlText w:val="•"/>
      <w:lvlJc w:val="left"/>
      <w:pPr>
        <w:ind w:left="5707" w:hanging="567"/>
      </w:pPr>
      <w:rPr>
        <w:rFonts w:hint="default"/>
      </w:rPr>
    </w:lvl>
    <w:lvl w:ilvl="7" w:tplc="59129FC0">
      <w:numFmt w:val="bullet"/>
      <w:lvlText w:val="•"/>
      <w:lvlJc w:val="left"/>
      <w:pPr>
        <w:ind w:left="6452" w:hanging="567"/>
      </w:pPr>
      <w:rPr>
        <w:rFonts w:hint="default"/>
      </w:rPr>
    </w:lvl>
    <w:lvl w:ilvl="8" w:tplc="3B56C2E6">
      <w:numFmt w:val="bullet"/>
      <w:lvlText w:val="•"/>
      <w:lvlJc w:val="left"/>
      <w:pPr>
        <w:ind w:left="7197" w:hanging="567"/>
      </w:pPr>
      <w:rPr>
        <w:rFonts w:hint="default"/>
      </w:rPr>
    </w:lvl>
  </w:abstractNum>
  <w:abstractNum w:abstractNumId="3" w15:restartNumberingAfterBreak="0">
    <w:nsid w:val="22D15508"/>
    <w:multiLevelType w:val="hybridMultilevel"/>
    <w:tmpl w:val="AAC4B76A"/>
    <w:lvl w:ilvl="0" w:tplc="DD3E1744">
      <w:start w:val="32"/>
      <w:numFmt w:val="decimal"/>
      <w:lvlText w:val="%1."/>
      <w:lvlJc w:val="left"/>
      <w:pPr>
        <w:ind w:left="688" w:hanging="568"/>
      </w:pPr>
      <w:rPr>
        <w:rFonts w:ascii="Arial" w:eastAsia="Arial" w:hAnsi="Arial" w:cs="Arial" w:hint="default"/>
        <w:spacing w:val="-1"/>
        <w:w w:val="99"/>
        <w:sz w:val="24"/>
        <w:szCs w:val="24"/>
      </w:rPr>
    </w:lvl>
    <w:lvl w:ilvl="1" w:tplc="D3DC361A">
      <w:start w:val="1"/>
      <w:numFmt w:val="decimal"/>
      <w:lvlText w:val=".%2"/>
      <w:lvlJc w:val="left"/>
      <w:pPr>
        <w:ind w:left="1254" w:hanging="567"/>
      </w:pPr>
      <w:rPr>
        <w:rFonts w:ascii="Arial" w:eastAsia="Arial" w:hAnsi="Arial" w:cs="Arial" w:hint="default"/>
        <w:w w:val="99"/>
        <w:sz w:val="24"/>
        <w:szCs w:val="24"/>
      </w:rPr>
    </w:lvl>
    <w:lvl w:ilvl="2" w:tplc="12104E7C">
      <w:numFmt w:val="bullet"/>
      <w:lvlText w:val="•"/>
      <w:lvlJc w:val="left"/>
      <w:pPr>
        <w:ind w:left="2069" w:hanging="567"/>
      </w:pPr>
      <w:rPr>
        <w:rFonts w:hint="default"/>
      </w:rPr>
    </w:lvl>
    <w:lvl w:ilvl="3" w:tplc="419EB36A">
      <w:numFmt w:val="bullet"/>
      <w:lvlText w:val="•"/>
      <w:lvlJc w:val="left"/>
      <w:pPr>
        <w:ind w:left="2879" w:hanging="567"/>
      </w:pPr>
      <w:rPr>
        <w:rFonts w:hint="default"/>
      </w:rPr>
    </w:lvl>
    <w:lvl w:ilvl="4" w:tplc="7E0AB944">
      <w:numFmt w:val="bullet"/>
      <w:lvlText w:val="•"/>
      <w:lvlJc w:val="left"/>
      <w:pPr>
        <w:ind w:left="3688" w:hanging="567"/>
      </w:pPr>
      <w:rPr>
        <w:rFonts w:hint="default"/>
      </w:rPr>
    </w:lvl>
    <w:lvl w:ilvl="5" w:tplc="DECA97C4">
      <w:numFmt w:val="bullet"/>
      <w:lvlText w:val="•"/>
      <w:lvlJc w:val="left"/>
      <w:pPr>
        <w:ind w:left="4498" w:hanging="567"/>
      </w:pPr>
      <w:rPr>
        <w:rFonts w:hint="default"/>
      </w:rPr>
    </w:lvl>
    <w:lvl w:ilvl="6" w:tplc="AB3C939E">
      <w:numFmt w:val="bullet"/>
      <w:lvlText w:val="•"/>
      <w:lvlJc w:val="left"/>
      <w:pPr>
        <w:ind w:left="5308" w:hanging="567"/>
      </w:pPr>
      <w:rPr>
        <w:rFonts w:hint="default"/>
      </w:rPr>
    </w:lvl>
    <w:lvl w:ilvl="7" w:tplc="953CC12C">
      <w:numFmt w:val="bullet"/>
      <w:lvlText w:val="•"/>
      <w:lvlJc w:val="left"/>
      <w:pPr>
        <w:ind w:left="6117" w:hanging="567"/>
      </w:pPr>
      <w:rPr>
        <w:rFonts w:hint="default"/>
      </w:rPr>
    </w:lvl>
    <w:lvl w:ilvl="8" w:tplc="3C18C892">
      <w:numFmt w:val="bullet"/>
      <w:lvlText w:val="•"/>
      <w:lvlJc w:val="left"/>
      <w:pPr>
        <w:ind w:left="6927" w:hanging="567"/>
      </w:pPr>
      <w:rPr>
        <w:rFonts w:hint="default"/>
      </w:rPr>
    </w:lvl>
  </w:abstractNum>
  <w:abstractNum w:abstractNumId="4" w15:restartNumberingAfterBreak="0">
    <w:nsid w:val="32800E14"/>
    <w:multiLevelType w:val="hybridMultilevel"/>
    <w:tmpl w:val="F5CAE0E8"/>
    <w:lvl w:ilvl="0" w:tplc="107EFCE2">
      <w:start w:val="1"/>
      <w:numFmt w:val="decimal"/>
      <w:lvlText w:val="%1."/>
      <w:lvlJc w:val="left"/>
      <w:pPr>
        <w:ind w:left="660" w:hanging="540"/>
        <w:jc w:val="right"/>
      </w:pPr>
      <w:rPr>
        <w:rFonts w:ascii="Arial" w:eastAsia="Arial" w:hAnsi="Arial" w:cs="Arial" w:hint="default"/>
        <w:spacing w:val="-2"/>
        <w:w w:val="99"/>
        <w:sz w:val="24"/>
        <w:szCs w:val="24"/>
      </w:rPr>
    </w:lvl>
    <w:lvl w:ilvl="1" w:tplc="15F83BAC">
      <w:start w:val="1"/>
      <w:numFmt w:val="lowerLetter"/>
      <w:lvlText w:val="%2)"/>
      <w:lvlJc w:val="left"/>
      <w:pPr>
        <w:ind w:left="1198" w:hanging="540"/>
      </w:pPr>
      <w:rPr>
        <w:rFonts w:ascii="Arial" w:eastAsia="Arial" w:hAnsi="Arial" w:cs="Arial" w:hint="default"/>
        <w:spacing w:val="-1"/>
        <w:w w:val="99"/>
        <w:sz w:val="24"/>
        <w:szCs w:val="24"/>
      </w:rPr>
    </w:lvl>
    <w:lvl w:ilvl="2" w:tplc="804412BC">
      <w:numFmt w:val="bullet"/>
      <w:lvlText w:val="•"/>
      <w:lvlJc w:val="left"/>
      <w:pPr>
        <w:ind w:left="2016" w:hanging="540"/>
      </w:pPr>
      <w:rPr>
        <w:rFonts w:hint="default"/>
      </w:rPr>
    </w:lvl>
    <w:lvl w:ilvl="3" w:tplc="3C2E23EA">
      <w:numFmt w:val="bullet"/>
      <w:lvlText w:val="•"/>
      <w:lvlJc w:val="left"/>
      <w:pPr>
        <w:ind w:left="2832" w:hanging="540"/>
      </w:pPr>
      <w:rPr>
        <w:rFonts w:hint="default"/>
      </w:rPr>
    </w:lvl>
    <w:lvl w:ilvl="4" w:tplc="113A217A">
      <w:numFmt w:val="bullet"/>
      <w:lvlText w:val="•"/>
      <w:lvlJc w:val="left"/>
      <w:pPr>
        <w:ind w:left="3648" w:hanging="540"/>
      </w:pPr>
      <w:rPr>
        <w:rFonts w:hint="default"/>
      </w:rPr>
    </w:lvl>
    <w:lvl w:ilvl="5" w:tplc="9C40D992">
      <w:numFmt w:val="bullet"/>
      <w:lvlText w:val="•"/>
      <w:lvlJc w:val="left"/>
      <w:pPr>
        <w:ind w:left="4465" w:hanging="540"/>
      </w:pPr>
      <w:rPr>
        <w:rFonts w:hint="default"/>
      </w:rPr>
    </w:lvl>
    <w:lvl w:ilvl="6" w:tplc="4782B1F6">
      <w:numFmt w:val="bullet"/>
      <w:lvlText w:val="•"/>
      <w:lvlJc w:val="left"/>
      <w:pPr>
        <w:ind w:left="5281" w:hanging="540"/>
      </w:pPr>
      <w:rPr>
        <w:rFonts w:hint="default"/>
      </w:rPr>
    </w:lvl>
    <w:lvl w:ilvl="7" w:tplc="AE76600C">
      <w:numFmt w:val="bullet"/>
      <w:lvlText w:val="•"/>
      <w:lvlJc w:val="left"/>
      <w:pPr>
        <w:ind w:left="6097" w:hanging="540"/>
      </w:pPr>
      <w:rPr>
        <w:rFonts w:hint="default"/>
      </w:rPr>
    </w:lvl>
    <w:lvl w:ilvl="8" w:tplc="34C0F3E0">
      <w:numFmt w:val="bullet"/>
      <w:lvlText w:val="•"/>
      <w:lvlJc w:val="left"/>
      <w:pPr>
        <w:ind w:left="6913" w:hanging="540"/>
      </w:pPr>
      <w:rPr>
        <w:rFonts w:hint="default"/>
      </w:rPr>
    </w:lvl>
  </w:abstractNum>
  <w:abstractNum w:abstractNumId="5" w15:restartNumberingAfterBreak="0">
    <w:nsid w:val="365F06A9"/>
    <w:multiLevelType w:val="hybridMultilevel"/>
    <w:tmpl w:val="5E24EEB2"/>
    <w:lvl w:ilvl="0" w:tplc="B262EB9C">
      <w:start w:val="1"/>
      <w:numFmt w:val="decimal"/>
      <w:lvlText w:val=".%1"/>
      <w:lvlJc w:val="left"/>
      <w:pPr>
        <w:ind w:left="1254" w:hanging="567"/>
      </w:pPr>
      <w:rPr>
        <w:rFonts w:ascii="Arial" w:eastAsia="Arial" w:hAnsi="Arial" w:cs="Arial" w:hint="default"/>
        <w:spacing w:val="-33"/>
        <w:w w:val="99"/>
        <w:sz w:val="24"/>
        <w:szCs w:val="24"/>
      </w:rPr>
    </w:lvl>
    <w:lvl w:ilvl="1" w:tplc="6AFE313E">
      <w:start w:val="1"/>
      <w:numFmt w:val="lowerLetter"/>
      <w:lvlText w:val="%2)"/>
      <w:lvlJc w:val="left"/>
      <w:pPr>
        <w:ind w:left="1620" w:hanging="300"/>
      </w:pPr>
      <w:rPr>
        <w:rFonts w:ascii="Arial" w:eastAsia="Arial" w:hAnsi="Arial" w:cs="Arial" w:hint="default"/>
        <w:spacing w:val="-1"/>
        <w:w w:val="99"/>
        <w:sz w:val="24"/>
        <w:szCs w:val="24"/>
      </w:rPr>
    </w:lvl>
    <w:lvl w:ilvl="2" w:tplc="9DD6B286">
      <w:numFmt w:val="bullet"/>
      <w:lvlText w:val="•"/>
      <w:lvlJc w:val="left"/>
      <w:pPr>
        <w:ind w:left="2389" w:hanging="300"/>
      </w:pPr>
      <w:rPr>
        <w:rFonts w:hint="default"/>
      </w:rPr>
    </w:lvl>
    <w:lvl w:ilvl="3" w:tplc="2E0E2818">
      <w:numFmt w:val="bullet"/>
      <w:lvlText w:val="•"/>
      <w:lvlJc w:val="left"/>
      <w:pPr>
        <w:ind w:left="3159" w:hanging="300"/>
      </w:pPr>
      <w:rPr>
        <w:rFonts w:hint="default"/>
      </w:rPr>
    </w:lvl>
    <w:lvl w:ilvl="4" w:tplc="77E05890">
      <w:numFmt w:val="bullet"/>
      <w:lvlText w:val="•"/>
      <w:lvlJc w:val="left"/>
      <w:pPr>
        <w:ind w:left="3928" w:hanging="300"/>
      </w:pPr>
      <w:rPr>
        <w:rFonts w:hint="default"/>
      </w:rPr>
    </w:lvl>
    <w:lvl w:ilvl="5" w:tplc="F19801EE">
      <w:numFmt w:val="bullet"/>
      <w:lvlText w:val="•"/>
      <w:lvlJc w:val="left"/>
      <w:pPr>
        <w:ind w:left="4698" w:hanging="300"/>
      </w:pPr>
      <w:rPr>
        <w:rFonts w:hint="default"/>
      </w:rPr>
    </w:lvl>
    <w:lvl w:ilvl="6" w:tplc="3E70D990">
      <w:numFmt w:val="bullet"/>
      <w:lvlText w:val="•"/>
      <w:lvlJc w:val="left"/>
      <w:pPr>
        <w:ind w:left="5468" w:hanging="300"/>
      </w:pPr>
      <w:rPr>
        <w:rFonts w:hint="default"/>
      </w:rPr>
    </w:lvl>
    <w:lvl w:ilvl="7" w:tplc="0A628F78">
      <w:numFmt w:val="bullet"/>
      <w:lvlText w:val="•"/>
      <w:lvlJc w:val="left"/>
      <w:pPr>
        <w:ind w:left="6237" w:hanging="300"/>
      </w:pPr>
      <w:rPr>
        <w:rFonts w:hint="default"/>
      </w:rPr>
    </w:lvl>
    <w:lvl w:ilvl="8" w:tplc="7EB2DE60">
      <w:numFmt w:val="bullet"/>
      <w:lvlText w:val="•"/>
      <w:lvlJc w:val="left"/>
      <w:pPr>
        <w:ind w:left="7007" w:hanging="300"/>
      </w:pPr>
      <w:rPr>
        <w:rFonts w:hint="default"/>
      </w:rPr>
    </w:lvl>
  </w:abstractNum>
  <w:abstractNum w:abstractNumId="6" w15:restartNumberingAfterBreak="0">
    <w:nsid w:val="36C8432C"/>
    <w:multiLevelType w:val="hybridMultilevel"/>
    <w:tmpl w:val="607A8266"/>
    <w:lvl w:ilvl="0" w:tplc="EE6AFE52">
      <w:start w:val="1"/>
      <w:numFmt w:val="decimal"/>
      <w:lvlText w:val="%1."/>
      <w:lvlJc w:val="left"/>
      <w:pPr>
        <w:ind w:left="824" w:hanging="720"/>
      </w:pPr>
      <w:rPr>
        <w:rFonts w:ascii="Arial" w:eastAsia="Arial" w:hAnsi="Arial" w:cs="Arial" w:hint="default"/>
        <w:spacing w:val="-14"/>
        <w:w w:val="99"/>
        <w:sz w:val="24"/>
        <w:szCs w:val="24"/>
      </w:rPr>
    </w:lvl>
    <w:lvl w:ilvl="1" w:tplc="54F21BC8">
      <w:numFmt w:val="bullet"/>
      <w:lvlText w:val=""/>
      <w:lvlJc w:val="left"/>
      <w:pPr>
        <w:ind w:left="1184" w:hanging="360"/>
      </w:pPr>
      <w:rPr>
        <w:rFonts w:ascii="Symbol" w:eastAsia="Symbol" w:hAnsi="Symbol" w:cs="Symbol" w:hint="default"/>
        <w:w w:val="100"/>
        <w:sz w:val="24"/>
        <w:szCs w:val="24"/>
      </w:rPr>
    </w:lvl>
    <w:lvl w:ilvl="2" w:tplc="36C8E2D6">
      <w:numFmt w:val="bullet"/>
      <w:lvlText w:val="•"/>
      <w:lvlJc w:val="left"/>
      <w:pPr>
        <w:ind w:left="2014" w:hanging="360"/>
      </w:pPr>
      <w:rPr>
        <w:rFonts w:hint="default"/>
      </w:rPr>
    </w:lvl>
    <w:lvl w:ilvl="3" w:tplc="E45A0E24">
      <w:numFmt w:val="bullet"/>
      <w:lvlText w:val="•"/>
      <w:lvlJc w:val="left"/>
      <w:pPr>
        <w:ind w:left="2848" w:hanging="360"/>
      </w:pPr>
      <w:rPr>
        <w:rFonts w:hint="default"/>
      </w:rPr>
    </w:lvl>
    <w:lvl w:ilvl="4" w:tplc="BFDC0ED6">
      <w:numFmt w:val="bullet"/>
      <w:lvlText w:val="•"/>
      <w:lvlJc w:val="left"/>
      <w:pPr>
        <w:ind w:left="3682" w:hanging="360"/>
      </w:pPr>
      <w:rPr>
        <w:rFonts w:hint="default"/>
      </w:rPr>
    </w:lvl>
    <w:lvl w:ilvl="5" w:tplc="8EBE7B88">
      <w:numFmt w:val="bullet"/>
      <w:lvlText w:val="•"/>
      <w:lvlJc w:val="left"/>
      <w:pPr>
        <w:ind w:left="4516" w:hanging="360"/>
      </w:pPr>
      <w:rPr>
        <w:rFonts w:hint="default"/>
      </w:rPr>
    </w:lvl>
    <w:lvl w:ilvl="6" w:tplc="9D84630C">
      <w:numFmt w:val="bullet"/>
      <w:lvlText w:val="•"/>
      <w:lvlJc w:val="left"/>
      <w:pPr>
        <w:ind w:left="5350" w:hanging="360"/>
      </w:pPr>
      <w:rPr>
        <w:rFonts w:hint="default"/>
      </w:rPr>
    </w:lvl>
    <w:lvl w:ilvl="7" w:tplc="2A102E70">
      <w:numFmt w:val="bullet"/>
      <w:lvlText w:val="•"/>
      <w:lvlJc w:val="left"/>
      <w:pPr>
        <w:ind w:left="6184" w:hanging="360"/>
      </w:pPr>
      <w:rPr>
        <w:rFonts w:hint="default"/>
      </w:rPr>
    </w:lvl>
    <w:lvl w:ilvl="8" w:tplc="E5768D94">
      <w:numFmt w:val="bullet"/>
      <w:lvlText w:val="•"/>
      <w:lvlJc w:val="left"/>
      <w:pPr>
        <w:ind w:left="7018" w:hanging="360"/>
      </w:pPr>
      <w:rPr>
        <w:rFonts w:hint="default"/>
      </w:rPr>
    </w:lvl>
  </w:abstractNum>
  <w:abstractNum w:abstractNumId="7" w15:restartNumberingAfterBreak="0">
    <w:nsid w:val="38217F93"/>
    <w:multiLevelType w:val="hybridMultilevel"/>
    <w:tmpl w:val="0730361E"/>
    <w:lvl w:ilvl="0" w:tplc="6CA2ECDC">
      <w:start w:val="1"/>
      <w:numFmt w:val="decimal"/>
      <w:lvlText w:val=".%1"/>
      <w:lvlJc w:val="left"/>
      <w:pPr>
        <w:ind w:left="1254" w:hanging="568"/>
      </w:pPr>
      <w:rPr>
        <w:rFonts w:ascii="Arial" w:eastAsia="Arial" w:hAnsi="Arial" w:cs="Arial" w:hint="default"/>
        <w:spacing w:val="-34"/>
        <w:w w:val="99"/>
        <w:sz w:val="24"/>
        <w:szCs w:val="24"/>
      </w:rPr>
    </w:lvl>
    <w:lvl w:ilvl="1" w:tplc="6332DB24">
      <w:numFmt w:val="bullet"/>
      <w:lvlText w:val="•"/>
      <w:lvlJc w:val="left"/>
      <w:pPr>
        <w:ind w:left="1988" w:hanging="568"/>
      </w:pPr>
      <w:rPr>
        <w:rFonts w:hint="default"/>
      </w:rPr>
    </w:lvl>
    <w:lvl w:ilvl="2" w:tplc="880A4BEC">
      <w:numFmt w:val="bullet"/>
      <w:lvlText w:val="•"/>
      <w:lvlJc w:val="left"/>
      <w:pPr>
        <w:ind w:left="2717" w:hanging="568"/>
      </w:pPr>
      <w:rPr>
        <w:rFonts w:hint="default"/>
      </w:rPr>
    </w:lvl>
    <w:lvl w:ilvl="3" w:tplc="269489AE">
      <w:numFmt w:val="bullet"/>
      <w:lvlText w:val="•"/>
      <w:lvlJc w:val="left"/>
      <w:pPr>
        <w:ind w:left="3445" w:hanging="568"/>
      </w:pPr>
      <w:rPr>
        <w:rFonts w:hint="default"/>
      </w:rPr>
    </w:lvl>
    <w:lvl w:ilvl="4" w:tplc="4D1CC224">
      <w:numFmt w:val="bullet"/>
      <w:lvlText w:val="•"/>
      <w:lvlJc w:val="left"/>
      <w:pPr>
        <w:ind w:left="4174" w:hanging="568"/>
      </w:pPr>
      <w:rPr>
        <w:rFonts w:hint="default"/>
      </w:rPr>
    </w:lvl>
    <w:lvl w:ilvl="5" w:tplc="9C12DE78">
      <w:numFmt w:val="bullet"/>
      <w:lvlText w:val="•"/>
      <w:lvlJc w:val="left"/>
      <w:pPr>
        <w:ind w:left="4903" w:hanging="568"/>
      </w:pPr>
      <w:rPr>
        <w:rFonts w:hint="default"/>
      </w:rPr>
    </w:lvl>
    <w:lvl w:ilvl="6" w:tplc="4DFAF62E">
      <w:numFmt w:val="bullet"/>
      <w:lvlText w:val="•"/>
      <w:lvlJc w:val="left"/>
      <w:pPr>
        <w:ind w:left="5631" w:hanging="568"/>
      </w:pPr>
      <w:rPr>
        <w:rFonts w:hint="default"/>
      </w:rPr>
    </w:lvl>
    <w:lvl w:ilvl="7" w:tplc="F4921596">
      <w:numFmt w:val="bullet"/>
      <w:lvlText w:val="•"/>
      <w:lvlJc w:val="left"/>
      <w:pPr>
        <w:ind w:left="6360" w:hanging="568"/>
      </w:pPr>
      <w:rPr>
        <w:rFonts w:hint="default"/>
      </w:rPr>
    </w:lvl>
    <w:lvl w:ilvl="8" w:tplc="61DC89AA">
      <w:numFmt w:val="bullet"/>
      <w:lvlText w:val="•"/>
      <w:lvlJc w:val="left"/>
      <w:pPr>
        <w:ind w:left="7089" w:hanging="568"/>
      </w:pPr>
      <w:rPr>
        <w:rFonts w:hint="default"/>
      </w:rPr>
    </w:lvl>
  </w:abstractNum>
  <w:abstractNum w:abstractNumId="8" w15:restartNumberingAfterBreak="0">
    <w:nsid w:val="3B2247DD"/>
    <w:multiLevelType w:val="hybridMultilevel"/>
    <w:tmpl w:val="7F3E0578"/>
    <w:lvl w:ilvl="0" w:tplc="3AC4C302">
      <w:numFmt w:val="bullet"/>
      <w:lvlText w:val=""/>
      <w:lvlJc w:val="left"/>
      <w:pPr>
        <w:ind w:left="940" w:hanging="360"/>
      </w:pPr>
      <w:rPr>
        <w:rFonts w:ascii="Symbol" w:eastAsia="Symbol" w:hAnsi="Symbol" w:cs="Symbol" w:hint="default"/>
        <w:w w:val="100"/>
        <w:sz w:val="20"/>
        <w:szCs w:val="20"/>
      </w:rPr>
    </w:lvl>
    <w:lvl w:ilvl="1" w:tplc="A82C0AB4">
      <w:numFmt w:val="bullet"/>
      <w:lvlText w:val="•"/>
      <w:lvlJc w:val="left"/>
      <w:pPr>
        <w:ind w:left="1720" w:hanging="360"/>
      </w:pPr>
      <w:rPr>
        <w:rFonts w:hint="default"/>
      </w:rPr>
    </w:lvl>
    <w:lvl w:ilvl="2" w:tplc="1FFC5142">
      <w:numFmt w:val="bullet"/>
      <w:lvlText w:val="•"/>
      <w:lvlJc w:val="left"/>
      <w:pPr>
        <w:ind w:left="2501" w:hanging="360"/>
      </w:pPr>
      <w:rPr>
        <w:rFonts w:hint="default"/>
      </w:rPr>
    </w:lvl>
    <w:lvl w:ilvl="3" w:tplc="BCB8602A">
      <w:numFmt w:val="bullet"/>
      <w:lvlText w:val="•"/>
      <w:lvlJc w:val="left"/>
      <w:pPr>
        <w:ind w:left="3281" w:hanging="360"/>
      </w:pPr>
      <w:rPr>
        <w:rFonts w:hint="default"/>
      </w:rPr>
    </w:lvl>
    <w:lvl w:ilvl="4" w:tplc="904C43C6">
      <w:numFmt w:val="bullet"/>
      <w:lvlText w:val="•"/>
      <w:lvlJc w:val="left"/>
      <w:pPr>
        <w:ind w:left="4062" w:hanging="360"/>
      </w:pPr>
      <w:rPr>
        <w:rFonts w:hint="default"/>
      </w:rPr>
    </w:lvl>
    <w:lvl w:ilvl="5" w:tplc="80861602">
      <w:numFmt w:val="bullet"/>
      <w:lvlText w:val="•"/>
      <w:lvlJc w:val="left"/>
      <w:pPr>
        <w:ind w:left="4843" w:hanging="360"/>
      </w:pPr>
      <w:rPr>
        <w:rFonts w:hint="default"/>
      </w:rPr>
    </w:lvl>
    <w:lvl w:ilvl="6" w:tplc="9120DF9C">
      <w:numFmt w:val="bullet"/>
      <w:lvlText w:val="•"/>
      <w:lvlJc w:val="left"/>
      <w:pPr>
        <w:ind w:left="5623" w:hanging="360"/>
      </w:pPr>
      <w:rPr>
        <w:rFonts w:hint="default"/>
      </w:rPr>
    </w:lvl>
    <w:lvl w:ilvl="7" w:tplc="1D1AE632">
      <w:numFmt w:val="bullet"/>
      <w:lvlText w:val="•"/>
      <w:lvlJc w:val="left"/>
      <w:pPr>
        <w:ind w:left="6404" w:hanging="360"/>
      </w:pPr>
      <w:rPr>
        <w:rFonts w:hint="default"/>
      </w:rPr>
    </w:lvl>
    <w:lvl w:ilvl="8" w:tplc="B79EA62C">
      <w:numFmt w:val="bullet"/>
      <w:lvlText w:val="•"/>
      <w:lvlJc w:val="left"/>
      <w:pPr>
        <w:ind w:left="7185" w:hanging="360"/>
      </w:pPr>
      <w:rPr>
        <w:rFonts w:hint="default"/>
      </w:rPr>
    </w:lvl>
  </w:abstractNum>
  <w:abstractNum w:abstractNumId="9" w15:restartNumberingAfterBreak="0">
    <w:nsid w:val="45B60844"/>
    <w:multiLevelType w:val="hybridMultilevel"/>
    <w:tmpl w:val="ACA24D84"/>
    <w:lvl w:ilvl="0" w:tplc="2EFAAA62">
      <w:start w:val="1"/>
      <w:numFmt w:val="lowerLetter"/>
      <w:lvlText w:val="%1)"/>
      <w:lvlJc w:val="left"/>
      <w:pPr>
        <w:ind w:left="480" w:hanging="360"/>
      </w:pPr>
      <w:rPr>
        <w:rFonts w:ascii="Arial" w:eastAsia="Arial" w:hAnsi="Arial" w:cs="Arial" w:hint="default"/>
        <w:spacing w:val="-1"/>
        <w:w w:val="99"/>
        <w:sz w:val="24"/>
        <w:szCs w:val="24"/>
      </w:rPr>
    </w:lvl>
    <w:lvl w:ilvl="1" w:tplc="DDD83AD6">
      <w:numFmt w:val="bullet"/>
      <w:lvlText w:val="•"/>
      <w:lvlJc w:val="left"/>
      <w:pPr>
        <w:ind w:left="1286" w:hanging="360"/>
      </w:pPr>
      <w:rPr>
        <w:rFonts w:hint="default"/>
      </w:rPr>
    </w:lvl>
    <w:lvl w:ilvl="2" w:tplc="7F9AC006">
      <w:numFmt w:val="bullet"/>
      <w:lvlText w:val="•"/>
      <w:lvlJc w:val="left"/>
      <w:pPr>
        <w:ind w:left="2093" w:hanging="360"/>
      </w:pPr>
      <w:rPr>
        <w:rFonts w:hint="default"/>
      </w:rPr>
    </w:lvl>
    <w:lvl w:ilvl="3" w:tplc="16A657CE">
      <w:numFmt w:val="bullet"/>
      <w:lvlText w:val="•"/>
      <w:lvlJc w:val="left"/>
      <w:pPr>
        <w:ind w:left="2899" w:hanging="360"/>
      </w:pPr>
      <w:rPr>
        <w:rFonts w:hint="default"/>
      </w:rPr>
    </w:lvl>
    <w:lvl w:ilvl="4" w:tplc="E488D660">
      <w:numFmt w:val="bullet"/>
      <w:lvlText w:val="•"/>
      <w:lvlJc w:val="left"/>
      <w:pPr>
        <w:ind w:left="3706" w:hanging="360"/>
      </w:pPr>
      <w:rPr>
        <w:rFonts w:hint="default"/>
      </w:rPr>
    </w:lvl>
    <w:lvl w:ilvl="5" w:tplc="A82AC48A">
      <w:numFmt w:val="bullet"/>
      <w:lvlText w:val="•"/>
      <w:lvlJc w:val="left"/>
      <w:pPr>
        <w:ind w:left="4513" w:hanging="360"/>
      </w:pPr>
      <w:rPr>
        <w:rFonts w:hint="default"/>
      </w:rPr>
    </w:lvl>
    <w:lvl w:ilvl="6" w:tplc="9D9A889A">
      <w:numFmt w:val="bullet"/>
      <w:lvlText w:val="•"/>
      <w:lvlJc w:val="left"/>
      <w:pPr>
        <w:ind w:left="5319" w:hanging="360"/>
      </w:pPr>
      <w:rPr>
        <w:rFonts w:hint="default"/>
      </w:rPr>
    </w:lvl>
    <w:lvl w:ilvl="7" w:tplc="03E82A32">
      <w:numFmt w:val="bullet"/>
      <w:lvlText w:val="•"/>
      <w:lvlJc w:val="left"/>
      <w:pPr>
        <w:ind w:left="6126" w:hanging="360"/>
      </w:pPr>
      <w:rPr>
        <w:rFonts w:hint="default"/>
      </w:rPr>
    </w:lvl>
    <w:lvl w:ilvl="8" w:tplc="3F32F42C">
      <w:numFmt w:val="bullet"/>
      <w:lvlText w:val="•"/>
      <w:lvlJc w:val="left"/>
      <w:pPr>
        <w:ind w:left="6933" w:hanging="360"/>
      </w:pPr>
      <w:rPr>
        <w:rFonts w:hint="default"/>
      </w:rPr>
    </w:lvl>
  </w:abstractNum>
  <w:abstractNum w:abstractNumId="10" w15:restartNumberingAfterBreak="0">
    <w:nsid w:val="51F567CD"/>
    <w:multiLevelType w:val="hybridMultilevel"/>
    <w:tmpl w:val="CD4428C4"/>
    <w:lvl w:ilvl="0" w:tplc="6FE421FE">
      <w:start w:val="1"/>
      <w:numFmt w:val="decimal"/>
      <w:lvlText w:val=".%1"/>
      <w:lvlJc w:val="left"/>
      <w:pPr>
        <w:ind w:left="1254" w:hanging="567"/>
      </w:pPr>
      <w:rPr>
        <w:rFonts w:ascii="Arial" w:eastAsia="Arial" w:hAnsi="Arial" w:cs="Arial" w:hint="default"/>
        <w:spacing w:val="-31"/>
        <w:w w:val="99"/>
        <w:sz w:val="24"/>
        <w:szCs w:val="24"/>
      </w:rPr>
    </w:lvl>
    <w:lvl w:ilvl="1" w:tplc="914489D6">
      <w:numFmt w:val="bullet"/>
      <w:lvlText w:val="•"/>
      <w:lvlJc w:val="left"/>
      <w:pPr>
        <w:ind w:left="1988" w:hanging="567"/>
      </w:pPr>
      <w:rPr>
        <w:rFonts w:hint="default"/>
      </w:rPr>
    </w:lvl>
    <w:lvl w:ilvl="2" w:tplc="529A5D6A">
      <w:numFmt w:val="bullet"/>
      <w:lvlText w:val="•"/>
      <w:lvlJc w:val="left"/>
      <w:pPr>
        <w:ind w:left="2717" w:hanging="567"/>
      </w:pPr>
      <w:rPr>
        <w:rFonts w:hint="default"/>
      </w:rPr>
    </w:lvl>
    <w:lvl w:ilvl="3" w:tplc="023CF242">
      <w:numFmt w:val="bullet"/>
      <w:lvlText w:val="•"/>
      <w:lvlJc w:val="left"/>
      <w:pPr>
        <w:ind w:left="3445" w:hanging="567"/>
      </w:pPr>
      <w:rPr>
        <w:rFonts w:hint="default"/>
      </w:rPr>
    </w:lvl>
    <w:lvl w:ilvl="4" w:tplc="6E32ED06">
      <w:numFmt w:val="bullet"/>
      <w:lvlText w:val="•"/>
      <w:lvlJc w:val="left"/>
      <w:pPr>
        <w:ind w:left="4174" w:hanging="567"/>
      </w:pPr>
      <w:rPr>
        <w:rFonts w:hint="default"/>
      </w:rPr>
    </w:lvl>
    <w:lvl w:ilvl="5" w:tplc="9BD49126">
      <w:numFmt w:val="bullet"/>
      <w:lvlText w:val="•"/>
      <w:lvlJc w:val="left"/>
      <w:pPr>
        <w:ind w:left="4903" w:hanging="567"/>
      </w:pPr>
      <w:rPr>
        <w:rFonts w:hint="default"/>
      </w:rPr>
    </w:lvl>
    <w:lvl w:ilvl="6" w:tplc="06181528">
      <w:numFmt w:val="bullet"/>
      <w:lvlText w:val="•"/>
      <w:lvlJc w:val="left"/>
      <w:pPr>
        <w:ind w:left="5631" w:hanging="567"/>
      </w:pPr>
      <w:rPr>
        <w:rFonts w:hint="default"/>
      </w:rPr>
    </w:lvl>
    <w:lvl w:ilvl="7" w:tplc="F9B4F708">
      <w:numFmt w:val="bullet"/>
      <w:lvlText w:val="•"/>
      <w:lvlJc w:val="left"/>
      <w:pPr>
        <w:ind w:left="6360" w:hanging="567"/>
      </w:pPr>
      <w:rPr>
        <w:rFonts w:hint="default"/>
      </w:rPr>
    </w:lvl>
    <w:lvl w:ilvl="8" w:tplc="87C6394C">
      <w:numFmt w:val="bullet"/>
      <w:lvlText w:val="•"/>
      <w:lvlJc w:val="left"/>
      <w:pPr>
        <w:ind w:left="7089" w:hanging="567"/>
      </w:pPr>
      <w:rPr>
        <w:rFonts w:hint="default"/>
      </w:rPr>
    </w:lvl>
  </w:abstractNum>
  <w:abstractNum w:abstractNumId="11" w15:restartNumberingAfterBreak="0">
    <w:nsid w:val="57BD24AC"/>
    <w:multiLevelType w:val="hybridMultilevel"/>
    <w:tmpl w:val="3522E776"/>
    <w:lvl w:ilvl="0" w:tplc="2BD4DA1A">
      <w:start w:val="1"/>
      <w:numFmt w:val="decimal"/>
      <w:lvlText w:val=".%1"/>
      <w:lvlJc w:val="left"/>
      <w:pPr>
        <w:ind w:left="1254" w:hanging="567"/>
      </w:pPr>
      <w:rPr>
        <w:rFonts w:ascii="Arial" w:eastAsia="Arial" w:hAnsi="Arial" w:cs="Arial" w:hint="default"/>
        <w:spacing w:val="-8"/>
        <w:w w:val="99"/>
        <w:sz w:val="24"/>
        <w:szCs w:val="24"/>
      </w:rPr>
    </w:lvl>
    <w:lvl w:ilvl="1" w:tplc="CDB894A2">
      <w:numFmt w:val="bullet"/>
      <w:lvlText w:val="•"/>
      <w:lvlJc w:val="left"/>
      <w:pPr>
        <w:ind w:left="1988" w:hanging="567"/>
      </w:pPr>
      <w:rPr>
        <w:rFonts w:hint="default"/>
      </w:rPr>
    </w:lvl>
    <w:lvl w:ilvl="2" w:tplc="89B8DDD6">
      <w:numFmt w:val="bullet"/>
      <w:lvlText w:val="•"/>
      <w:lvlJc w:val="left"/>
      <w:pPr>
        <w:ind w:left="2717" w:hanging="567"/>
      </w:pPr>
      <w:rPr>
        <w:rFonts w:hint="default"/>
      </w:rPr>
    </w:lvl>
    <w:lvl w:ilvl="3" w:tplc="05783940">
      <w:numFmt w:val="bullet"/>
      <w:lvlText w:val="•"/>
      <w:lvlJc w:val="left"/>
      <w:pPr>
        <w:ind w:left="3445" w:hanging="567"/>
      </w:pPr>
      <w:rPr>
        <w:rFonts w:hint="default"/>
      </w:rPr>
    </w:lvl>
    <w:lvl w:ilvl="4" w:tplc="D6ECCB6E">
      <w:numFmt w:val="bullet"/>
      <w:lvlText w:val="•"/>
      <w:lvlJc w:val="left"/>
      <w:pPr>
        <w:ind w:left="4174" w:hanging="567"/>
      </w:pPr>
      <w:rPr>
        <w:rFonts w:hint="default"/>
      </w:rPr>
    </w:lvl>
    <w:lvl w:ilvl="5" w:tplc="CC961C36">
      <w:numFmt w:val="bullet"/>
      <w:lvlText w:val="•"/>
      <w:lvlJc w:val="left"/>
      <w:pPr>
        <w:ind w:left="4903" w:hanging="567"/>
      </w:pPr>
      <w:rPr>
        <w:rFonts w:hint="default"/>
      </w:rPr>
    </w:lvl>
    <w:lvl w:ilvl="6" w:tplc="B6101ABC">
      <w:numFmt w:val="bullet"/>
      <w:lvlText w:val="•"/>
      <w:lvlJc w:val="left"/>
      <w:pPr>
        <w:ind w:left="5631" w:hanging="567"/>
      </w:pPr>
      <w:rPr>
        <w:rFonts w:hint="default"/>
      </w:rPr>
    </w:lvl>
    <w:lvl w:ilvl="7" w:tplc="0232A3C8">
      <w:numFmt w:val="bullet"/>
      <w:lvlText w:val="•"/>
      <w:lvlJc w:val="left"/>
      <w:pPr>
        <w:ind w:left="6360" w:hanging="567"/>
      </w:pPr>
      <w:rPr>
        <w:rFonts w:hint="default"/>
      </w:rPr>
    </w:lvl>
    <w:lvl w:ilvl="8" w:tplc="BC025384">
      <w:numFmt w:val="bullet"/>
      <w:lvlText w:val="•"/>
      <w:lvlJc w:val="left"/>
      <w:pPr>
        <w:ind w:left="7089" w:hanging="567"/>
      </w:pPr>
      <w:rPr>
        <w:rFonts w:hint="default"/>
      </w:rPr>
    </w:lvl>
  </w:abstractNum>
  <w:abstractNum w:abstractNumId="12" w15:restartNumberingAfterBreak="0">
    <w:nsid w:val="5D0003D8"/>
    <w:multiLevelType w:val="hybridMultilevel"/>
    <w:tmpl w:val="6C94C574"/>
    <w:lvl w:ilvl="0" w:tplc="72D847F6">
      <w:start w:val="1"/>
      <w:numFmt w:val="decimal"/>
      <w:lvlText w:val="%1."/>
      <w:lvlJc w:val="left"/>
      <w:pPr>
        <w:ind w:left="480" w:hanging="360"/>
      </w:pPr>
      <w:rPr>
        <w:rFonts w:ascii="Arial" w:eastAsia="Arial" w:hAnsi="Arial" w:cs="Arial" w:hint="default"/>
        <w:spacing w:val="-2"/>
        <w:w w:val="99"/>
        <w:sz w:val="24"/>
        <w:szCs w:val="24"/>
      </w:rPr>
    </w:lvl>
    <w:lvl w:ilvl="1" w:tplc="3BB4E2CC">
      <w:numFmt w:val="bullet"/>
      <w:lvlText w:val=""/>
      <w:lvlJc w:val="left"/>
      <w:pPr>
        <w:ind w:left="840" w:hanging="360"/>
      </w:pPr>
      <w:rPr>
        <w:rFonts w:ascii="Symbol" w:eastAsia="Symbol" w:hAnsi="Symbol" w:cs="Symbol" w:hint="default"/>
        <w:w w:val="100"/>
        <w:sz w:val="24"/>
        <w:szCs w:val="24"/>
      </w:rPr>
    </w:lvl>
    <w:lvl w:ilvl="2" w:tplc="58FAD9C8">
      <w:numFmt w:val="bullet"/>
      <w:lvlText w:val="•"/>
      <w:lvlJc w:val="left"/>
      <w:pPr>
        <w:ind w:left="1696" w:hanging="360"/>
      </w:pPr>
      <w:rPr>
        <w:rFonts w:hint="default"/>
      </w:rPr>
    </w:lvl>
    <w:lvl w:ilvl="3" w:tplc="57A0E948">
      <w:numFmt w:val="bullet"/>
      <w:lvlText w:val="•"/>
      <w:lvlJc w:val="left"/>
      <w:pPr>
        <w:ind w:left="2552" w:hanging="360"/>
      </w:pPr>
      <w:rPr>
        <w:rFonts w:hint="default"/>
      </w:rPr>
    </w:lvl>
    <w:lvl w:ilvl="4" w:tplc="2BAA5D14">
      <w:numFmt w:val="bullet"/>
      <w:lvlText w:val="•"/>
      <w:lvlJc w:val="left"/>
      <w:pPr>
        <w:ind w:left="3408" w:hanging="360"/>
      </w:pPr>
      <w:rPr>
        <w:rFonts w:hint="default"/>
      </w:rPr>
    </w:lvl>
    <w:lvl w:ilvl="5" w:tplc="1CAEA4D4">
      <w:numFmt w:val="bullet"/>
      <w:lvlText w:val="•"/>
      <w:lvlJc w:val="left"/>
      <w:pPr>
        <w:ind w:left="4265" w:hanging="360"/>
      </w:pPr>
      <w:rPr>
        <w:rFonts w:hint="default"/>
      </w:rPr>
    </w:lvl>
    <w:lvl w:ilvl="6" w:tplc="F362A7BC">
      <w:numFmt w:val="bullet"/>
      <w:lvlText w:val="•"/>
      <w:lvlJc w:val="left"/>
      <w:pPr>
        <w:ind w:left="5121" w:hanging="360"/>
      </w:pPr>
      <w:rPr>
        <w:rFonts w:hint="default"/>
      </w:rPr>
    </w:lvl>
    <w:lvl w:ilvl="7" w:tplc="4A7CE7CE">
      <w:numFmt w:val="bullet"/>
      <w:lvlText w:val="•"/>
      <w:lvlJc w:val="left"/>
      <w:pPr>
        <w:ind w:left="5977" w:hanging="360"/>
      </w:pPr>
      <w:rPr>
        <w:rFonts w:hint="default"/>
      </w:rPr>
    </w:lvl>
    <w:lvl w:ilvl="8" w:tplc="851ADD44">
      <w:numFmt w:val="bullet"/>
      <w:lvlText w:val="•"/>
      <w:lvlJc w:val="left"/>
      <w:pPr>
        <w:ind w:left="6833" w:hanging="360"/>
      </w:pPr>
      <w:rPr>
        <w:rFonts w:hint="default"/>
      </w:rPr>
    </w:lvl>
  </w:abstractNum>
  <w:abstractNum w:abstractNumId="13" w15:restartNumberingAfterBreak="0">
    <w:nsid w:val="6223313D"/>
    <w:multiLevelType w:val="hybridMultilevel"/>
    <w:tmpl w:val="5BAC60DE"/>
    <w:lvl w:ilvl="0" w:tplc="A3C2B98A">
      <w:start w:val="1"/>
      <w:numFmt w:val="decimal"/>
      <w:lvlText w:val=".%1"/>
      <w:lvlJc w:val="left"/>
      <w:pPr>
        <w:ind w:left="1254" w:hanging="567"/>
      </w:pPr>
      <w:rPr>
        <w:rFonts w:ascii="Arial" w:eastAsia="Arial" w:hAnsi="Arial" w:cs="Arial" w:hint="default"/>
        <w:w w:val="99"/>
        <w:sz w:val="24"/>
        <w:szCs w:val="24"/>
      </w:rPr>
    </w:lvl>
    <w:lvl w:ilvl="1" w:tplc="79B8FA04">
      <w:numFmt w:val="bullet"/>
      <w:lvlText w:val="•"/>
      <w:lvlJc w:val="left"/>
      <w:pPr>
        <w:ind w:left="1988" w:hanging="567"/>
      </w:pPr>
      <w:rPr>
        <w:rFonts w:hint="default"/>
      </w:rPr>
    </w:lvl>
    <w:lvl w:ilvl="2" w:tplc="08B09A06">
      <w:numFmt w:val="bullet"/>
      <w:lvlText w:val="•"/>
      <w:lvlJc w:val="left"/>
      <w:pPr>
        <w:ind w:left="2717" w:hanging="567"/>
      </w:pPr>
      <w:rPr>
        <w:rFonts w:hint="default"/>
      </w:rPr>
    </w:lvl>
    <w:lvl w:ilvl="3" w:tplc="5A8C0044">
      <w:numFmt w:val="bullet"/>
      <w:lvlText w:val="•"/>
      <w:lvlJc w:val="left"/>
      <w:pPr>
        <w:ind w:left="3445" w:hanging="567"/>
      </w:pPr>
      <w:rPr>
        <w:rFonts w:hint="default"/>
      </w:rPr>
    </w:lvl>
    <w:lvl w:ilvl="4" w:tplc="866ECEC0">
      <w:numFmt w:val="bullet"/>
      <w:lvlText w:val="•"/>
      <w:lvlJc w:val="left"/>
      <w:pPr>
        <w:ind w:left="4174" w:hanging="567"/>
      </w:pPr>
      <w:rPr>
        <w:rFonts w:hint="default"/>
      </w:rPr>
    </w:lvl>
    <w:lvl w:ilvl="5" w:tplc="51E05232">
      <w:numFmt w:val="bullet"/>
      <w:lvlText w:val="•"/>
      <w:lvlJc w:val="left"/>
      <w:pPr>
        <w:ind w:left="4903" w:hanging="567"/>
      </w:pPr>
      <w:rPr>
        <w:rFonts w:hint="default"/>
      </w:rPr>
    </w:lvl>
    <w:lvl w:ilvl="6" w:tplc="D918FAC4">
      <w:numFmt w:val="bullet"/>
      <w:lvlText w:val="•"/>
      <w:lvlJc w:val="left"/>
      <w:pPr>
        <w:ind w:left="5631" w:hanging="567"/>
      </w:pPr>
      <w:rPr>
        <w:rFonts w:hint="default"/>
      </w:rPr>
    </w:lvl>
    <w:lvl w:ilvl="7" w:tplc="BC7C6B28">
      <w:numFmt w:val="bullet"/>
      <w:lvlText w:val="•"/>
      <w:lvlJc w:val="left"/>
      <w:pPr>
        <w:ind w:left="6360" w:hanging="567"/>
      </w:pPr>
      <w:rPr>
        <w:rFonts w:hint="default"/>
      </w:rPr>
    </w:lvl>
    <w:lvl w:ilvl="8" w:tplc="490E104A">
      <w:numFmt w:val="bullet"/>
      <w:lvlText w:val="•"/>
      <w:lvlJc w:val="left"/>
      <w:pPr>
        <w:ind w:left="7089" w:hanging="567"/>
      </w:pPr>
      <w:rPr>
        <w:rFonts w:hint="default"/>
      </w:rPr>
    </w:lvl>
  </w:abstractNum>
  <w:abstractNum w:abstractNumId="14" w15:restartNumberingAfterBreak="0">
    <w:nsid w:val="65F11D79"/>
    <w:multiLevelType w:val="hybridMultilevel"/>
    <w:tmpl w:val="7A3E3AB8"/>
    <w:lvl w:ilvl="0" w:tplc="75E0AB36">
      <w:start w:val="1"/>
      <w:numFmt w:val="decimal"/>
      <w:lvlText w:val=".%1"/>
      <w:lvlJc w:val="left"/>
      <w:pPr>
        <w:ind w:left="1417" w:hanging="567"/>
      </w:pPr>
      <w:rPr>
        <w:rFonts w:ascii="Arial" w:eastAsia="Arial" w:hAnsi="Arial" w:cs="Arial" w:hint="default"/>
        <w:spacing w:val="-2"/>
        <w:w w:val="99"/>
        <w:sz w:val="24"/>
        <w:szCs w:val="24"/>
      </w:rPr>
    </w:lvl>
    <w:lvl w:ilvl="1" w:tplc="B484B7E2">
      <w:numFmt w:val="bullet"/>
      <w:lvlText w:val="•"/>
      <w:lvlJc w:val="left"/>
      <w:pPr>
        <w:ind w:left="1984" w:hanging="567"/>
      </w:pPr>
      <w:rPr>
        <w:rFonts w:hint="default"/>
      </w:rPr>
    </w:lvl>
    <w:lvl w:ilvl="2" w:tplc="0E8EDD98">
      <w:numFmt w:val="bullet"/>
      <w:lvlText w:val="•"/>
      <w:lvlJc w:val="left"/>
      <w:pPr>
        <w:ind w:left="2729" w:hanging="567"/>
      </w:pPr>
      <w:rPr>
        <w:rFonts w:hint="default"/>
      </w:rPr>
    </w:lvl>
    <w:lvl w:ilvl="3" w:tplc="9CAACF4A">
      <w:numFmt w:val="bullet"/>
      <w:lvlText w:val="•"/>
      <w:lvlJc w:val="left"/>
      <w:pPr>
        <w:ind w:left="3473" w:hanging="567"/>
      </w:pPr>
      <w:rPr>
        <w:rFonts w:hint="default"/>
      </w:rPr>
    </w:lvl>
    <w:lvl w:ilvl="4" w:tplc="01B4BB96">
      <w:numFmt w:val="bullet"/>
      <w:lvlText w:val="•"/>
      <w:lvlJc w:val="left"/>
      <w:pPr>
        <w:ind w:left="4218" w:hanging="567"/>
      </w:pPr>
      <w:rPr>
        <w:rFonts w:hint="default"/>
      </w:rPr>
    </w:lvl>
    <w:lvl w:ilvl="5" w:tplc="FFA624FA">
      <w:numFmt w:val="bullet"/>
      <w:lvlText w:val="•"/>
      <w:lvlJc w:val="left"/>
      <w:pPr>
        <w:ind w:left="4963" w:hanging="567"/>
      </w:pPr>
      <w:rPr>
        <w:rFonts w:hint="default"/>
      </w:rPr>
    </w:lvl>
    <w:lvl w:ilvl="6" w:tplc="0DAA91AA">
      <w:numFmt w:val="bullet"/>
      <w:lvlText w:val="•"/>
      <w:lvlJc w:val="left"/>
      <w:pPr>
        <w:ind w:left="5707" w:hanging="567"/>
      </w:pPr>
      <w:rPr>
        <w:rFonts w:hint="default"/>
      </w:rPr>
    </w:lvl>
    <w:lvl w:ilvl="7" w:tplc="BC34AA8A">
      <w:numFmt w:val="bullet"/>
      <w:lvlText w:val="•"/>
      <w:lvlJc w:val="left"/>
      <w:pPr>
        <w:ind w:left="6452" w:hanging="567"/>
      </w:pPr>
      <w:rPr>
        <w:rFonts w:hint="default"/>
      </w:rPr>
    </w:lvl>
    <w:lvl w:ilvl="8" w:tplc="032E716A">
      <w:numFmt w:val="bullet"/>
      <w:lvlText w:val="•"/>
      <w:lvlJc w:val="left"/>
      <w:pPr>
        <w:ind w:left="7197" w:hanging="567"/>
      </w:pPr>
      <w:rPr>
        <w:rFonts w:hint="default"/>
      </w:rPr>
    </w:lvl>
  </w:abstractNum>
  <w:abstractNum w:abstractNumId="15" w15:restartNumberingAfterBreak="0">
    <w:nsid w:val="688C2256"/>
    <w:multiLevelType w:val="hybridMultilevel"/>
    <w:tmpl w:val="C5B8A6D8"/>
    <w:lvl w:ilvl="0" w:tplc="FD9E1A78">
      <w:start w:val="39"/>
      <w:numFmt w:val="decimal"/>
      <w:lvlText w:val="%1."/>
      <w:lvlJc w:val="left"/>
      <w:pPr>
        <w:ind w:left="1418" w:hanging="568"/>
      </w:pPr>
      <w:rPr>
        <w:rFonts w:ascii="Arial" w:eastAsia="Arial" w:hAnsi="Arial" w:cs="Arial" w:hint="default"/>
        <w:spacing w:val="-1"/>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2F76DE"/>
    <w:multiLevelType w:val="hybridMultilevel"/>
    <w:tmpl w:val="0D3AE432"/>
    <w:lvl w:ilvl="0" w:tplc="B86C96A6">
      <w:start w:val="35"/>
      <w:numFmt w:val="decimal"/>
      <w:lvlText w:val="%1."/>
      <w:lvlJc w:val="left"/>
      <w:pPr>
        <w:ind w:left="1418" w:hanging="568"/>
      </w:pPr>
      <w:rPr>
        <w:rFonts w:ascii="Arial" w:eastAsia="Arial" w:hAnsi="Arial" w:cs="Arial" w:hint="default"/>
        <w:spacing w:val="-1"/>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1440DB"/>
    <w:multiLevelType w:val="hybridMultilevel"/>
    <w:tmpl w:val="A4DCF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671DBC"/>
    <w:multiLevelType w:val="hybridMultilevel"/>
    <w:tmpl w:val="CCE6445A"/>
    <w:lvl w:ilvl="0" w:tplc="AD763BEA">
      <w:start w:val="1"/>
      <w:numFmt w:val="decimal"/>
      <w:lvlText w:val=".%1"/>
      <w:lvlJc w:val="left"/>
      <w:pPr>
        <w:ind w:left="1238" w:hanging="594"/>
        <w:jc w:val="right"/>
      </w:pPr>
      <w:rPr>
        <w:rFonts w:ascii="Arial" w:eastAsia="Arial" w:hAnsi="Arial" w:cs="Arial" w:hint="default"/>
        <w:spacing w:val="-32"/>
        <w:w w:val="99"/>
        <w:sz w:val="24"/>
        <w:szCs w:val="24"/>
      </w:rPr>
    </w:lvl>
    <w:lvl w:ilvl="1" w:tplc="E81E8A56">
      <w:start w:val="1"/>
      <w:numFmt w:val="lowerLetter"/>
      <w:lvlText w:val="%2)"/>
      <w:lvlJc w:val="left"/>
      <w:pPr>
        <w:ind w:left="1718" w:hanging="300"/>
        <w:jc w:val="right"/>
      </w:pPr>
      <w:rPr>
        <w:rFonts w:ascii="Arial" w:eastAsia="Arial" w:hAnsi="Arial" w:cs="Arial" w:hint="default"/>
        <w:spacing w:val="-1"/>
        <w:w w:val="99"/>
        <w:sz w:val="24"/>
        <w:szCs w:val="24"/>
      </w:rPr>
    </w:lvl>
    <w:lvl w:ilvl="2" w:tplc="6868B9B0">
      <w:numFmt w:val="bullet"/>
      <w:lvlText w:val="•"/>
      <w:lvlJc w:val="left"/>
      <w:pPr>
        <w:ind w:left="1540" w:hanging="300"/>
      </w:pPr>
      <w:rPr>
        <w:rFonts w:hint="default"/>
      </w:rPr>
    </w:lvl>
    <w:lvl w:ilvl="3" w:tplc="28BC3A16">
      <w:numFmt w:val="bullet"/>
      <w:lvlText w:val="•"/>
      <w:lvlJc w:val="left"/>
      <w:pPr>
        <w:ind w:left="2415" w:hanging="300"/>
      </w:pPr>
      <w:rPr>
        <w:rFonts w:hint="default"/>
      </w:rPr>
    </w:lvl>
    <w:lvl w:ilvl="4" w:tplc="CA6E8FD2">
      <w:numFmt w:val="bullet"/>
      <w:lvlText w:val="•"/>
      <w:lvlJc w:val="left"/>
      <w:pPr>
        <w:ind w:left="3291" w:hanging="300"/>
      </w:pPr>
      <w:rPr>
        <w:rFonts w:hint="default"/>
      </w:rPr>
    </w:lvl>
    <w:lvl w:ilvl="5" w:tplc="F08251CE">
      <w:numFmt w:val="bullet"/>
      <w:lvlText w:val="•"/>
      <w:lvlJc w:val="left"/>
      <w:pPr>
        <w:ind w:left="4167" w:hanging="300"/>
      </w:pPr>
      <w:rPr>
        <w:rFonts w:hint="default"/>
      </w:rPr>
    </w:lvl>
    <w:lvl w:ilvl="6" w:tplc="DC4E3632">
      <w:numFmt w:val="bullet"/>
      <w:lvlText w:val="•"/>
      <w:lvlJc w:val="left"/>
      <w:pPr>
        <w:ind w:left="5043" w:hanging="300"/>
      </w:pPr>
      <w:rPr>
        <w:rFonts w:hint="default"/>
      </w:rPr>
    </w:lvl>
    <w:lvl w:ilvl="7" w:tplc="8E2C9674">
      <w:numFmt w:val="bullet"/>
      <w:lvlText w:val="•"/>
      <w:lvlJc w:val="left"/>
      <w:pPr>
        <w:ind w:left="5919" w:hanging="300"/>
      </w:pPr>
      <w:rPr>
        <w:rFonts w:hint="default"/>
      </w:rPr>
    </w:lvl>
    <w:lvl w:ilvl="8" w:tplc="669E1318">
      <w:numFmt w:val="bullet"/>
      <w:lvlText w:val="•"/>
      <w:lvlJc w:val="left"/>
      <w:pPr>
        <w:ind w:left="6794" w:hanging="300"/>
      </w:pPr>
      <w:rPr>
        <w:rFonts w:hint="default"/>
      </w:rPr>
    </w:lvl>
  </w:abstractNum>
  <w:num w:numId="1" w16cid:durableId="1419401586">
    <w:abstractNumId w:val="8"/>
  </w:num>
  <w:num w:numId="2" w16cid:durableId="2098861355">
    <w:abstractNumId w:val="4"/>
  </w:num>
  <w:num w:numId="3" w16cid:durableId="815339605">
    <w:abstractNumId w:val="9"/>
  </w:num>
  <w:num w:numId="4" w16cid:durableId="331493475">
    <w:abstractNumId w:val="13"/>
  </w:num>
  <w:num w:numId="5" w16cid:durableId="1717503782">
    <w:abstractNumId w:val="3"/>
  </w:num>
  <w:num w:numId="6" w16cid:durableId="735057061">
    <w:abstractNumId w:val="0"/>
  </w:num>
  <w:num w:numId="7" w16cid:durableId="642735049">
    <w:abstractNumId w:val="11"/>
  </w:num>
  <w:num w:numId="8" w16cid:durableId="472332663">
    <w:abstractNumId w:val="5"/>
  </w:num>
  <w:num w:numId="9" w16cid:durableId="573390823">
    <w:abstractNumId w:val="10"/>
  </w:num>
  <w:num w:numId="10" w16cid:durableId="1889221821">
    <w:abstractNumId w:val="7"/>
  </w:num>
  <w:num w:numId="11" w16cid:durableId="1093088182">
    <w:abstractNumId w:val="12"/>
  </w:num>
  <w:num w:numId="12" w16cid:durableId="183641715">
    <w:abstractNumId w:val="6"/>
  </w:num>
  <w:num w:numId="13" w16cid:durableId="164592330">
    <w:abstractNumId w:val="2"/>
  </w:num>
  <w:num w:numId="14" w16cid:durableId="594901259">
    <w:abstractNumId w:val="14"/>
  </w:num>
  <w:num w:numId="15" w16cid:durableId="1124812587">
    <w:abstractNumId w:val="17"/>
  </w:num>
  <w:num w:numId="16" w16cid:durableId="1888910390">
    <w:abstractNumId w:val="16"/>
  </w:num>
  <w:num w:numId="17" w16cid:durableId="540745293">
    <w:abstractNumId w:val="1"/>
  </w:num>
  <w:num w:numId="18" w16cid:durableId="2144804884">
    <w:abstractNumId w:val="15"/>
  </w:num>
  <w:num w:numId="19" w16cid:durableId="13796722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25"/>
    <w:rsid w:val="000479CB"/>
    <w:rsid w:val="00071205"/>
    <w:rsid w:val="00077EFE"/>
    <w:rsid w:val="0008527C"/>
    <w:rsid w:val="00092209"/>
    <w:rsid w:val="00095325"/>
    <w:rsid w:val="000A67F1"/>
    <w:rsid w:val="000C13CB"/>
    <w:rsid w:val="000C5D1D"/>
    <w:rsid w:val="000D6917"/>
    <w:rsid w:val="000E7009"/>
    <w:rsid w:val="000F0BB3"/>
    <w:rsid w:val="00122209"/>
    <w:rsid w:val="00127CAA"/>
    <w:rsid w:val="0013564E"/>
    <w:rsid w:val="001634AB"/>
    <w:rsid w:val="00175F60"/>
    <w:rsid w:val="001B69DF"/>
    <w:rsid w:val="001C068C"/>
    <w:rsid w:val="001C3D4C"/>
    <w:rsid w:val="001C6222"/>
    <w:rsid w:val="001D7060"/>
    <w:rsid w:val="001E220F"/>
    <w:rsid w:val="001E3831"/>
    <w:rsid w:val="001F330F"/>
    <w:rsid w:val="00204406"/>
    <w:rsid w:val="002308C7"/>
    <w:rsid w:val="00252A70"/>
    <w:rsid w:val="0026126C"/>
    <w:rsid w:val="00264887"/>
    <w:rsid w:val="00271CE9"/>
    <w:rsid w:val="00273912"/>
    <w:rsid w:val="0027569E"/>
    <w:rsid w:val="00282860"/>
    <w:rsid w:val="002A7EFB"/>
    <w:rsid w:val="002B605C"/>
    <w:rsid w:val="002C337F"/>
    <w:rsid w:val="002D542B"/>
    <w:rsid w:val="002E21B1"/>
    <w:rsid w:val="002E3167"/>
    <w:rsid w:val="002E5D29"/>
    <w:rsid w:val="002F1F71"/>
    <w:rsid w:val="002F4BAC"/>
    <w:rsid w:val="0031267B"/>
    <w:rsid w:val="00315FFF"/>
    <w:rsid w:val="00330679"/>
    <w:rsid w:val="00335813"/>
    <w:rsid w:val="00335CAE"/>
    <w:rsid w:val="003453C1"/>
    <w:rsid w:val="00355152"/>
    <w:rsid w:val="003829D9"/>
    <w:rsid w:val="00390C21"/>
    <w:rsid w:val="00391000"/>
    <w:rsid w:val="00394DE5"/>
    <w:rsid w:val="003A44D0"/>
    <w:rsid w:val="003B08E7"/>
    <w:rsid w:val="003B2492"/>
    <w:rsid w:val="003B472D"/>
    <w:rsid w:val="003B59C9"/>
    <w:rsid w:val="003B5A5F"/>
    <w:rsid w:val="00400BA1"/>
    <w:rsid w:val="00401183"/>
    <w:rsid w:val="00407863"/>
    <w:rsid w:val="004123B2"/>
    <w:rsid w:val="00414D70"/>
    <w:rsid w:val="00416C47"/>
    <w:rsid w:val="0043065A"/>
    <w:rsid w:val="004336C7"/>
    <w:rsid w:val="00434538"/>
    <w:rsid w:val="0043525D"/>
    <w:rsid w:val="004401F6"/>
    <w:rsid w:val="00451006"/>
    <w:rsid w:val="004565C1"/>
    <w:rsid w:val="00464D37"/>
    <w:rsid w:val="00474495"/>
    <w:rsid w:val="00493C52"/>
    <w:rsid w:val="00495E88"/>
    <w:rsid w:val="004A0255"/>
    <w:rsid w:val="004A17C9"/>
    <w:rsid w:val="004C4E74"/>
    <w:rsid w:val="004C5C44"/>
    <w:rsid w:val="004D211E"/>
    <w:rsid w:val="004D5D7B"/>
    <w:rsid w:val="004E0D90"/>
    <w:rsid w:val="00504A04"/>
    <w:rsid w:val="005137EC"/>
    <w:rsid w:val="005172D0"/>
    <w:rsid w:val="005356E4"/>
    <w:rsid w:val="00562F16"/>
    <w:rsid w:val="0056766F"/>
    <w:rsid w:val="00567FBC"/>
    <w:rsid w:val="00572B57"/>
    <w:rsid w:val="00572F5E"/>
    <w:rsid w:val="00574638"/>
    <w:rsid w:val="00584570"/>
    <w:rsid w:val="0059582A"/>
    <w:rsid w:val="005A2FD0"/>
    <w:rsid w:val="005C247C"/>
    <w:rsid w:val="005D37F4"/>
    <w:rsid w:val="005D6DCC"/>
    <w:rsid w:val="005E3F0D"/>
    <w:rsid w:val="00602EED"/>
    <w:rsid w:val="006056AE"/>
    <w:rsid w:val="00623958"/>
    <w:rsid w:val="00646E87"/>
    <w:rsid w:val="00655212"/>
    <w:rsid w:val="006724DF"/>
    <w:rsid w:val="00676580"/>
    <w:rsid w:val="006962E1"/>
    <w:rsid w:val="006D7E54"/>
    <w:rsid w:val="00700664"/>
    <w:rsid w:val="007012DD"/>
    <w:rsid w:val="007123B4"/>
    <w:rsid w:val="00727549"/>
    <w:rsid w:val="00735D53"/>
    <w:rsid w:val="00751A5F"/>
    <w:rsid w:val="00763091"/>
    <w:rsid w:val="007728D0"/>
    <w:rsid w:val="00775BDE"/>
    <w:rsid w:val="007849DE"/>
    <w:rsid w:val="007A329C"/>
    <w:rsid w:val="007B148A"/>
    <w:rsid w:val="007C12E3"/>
    <w:rsid w:val="007F7D5E"/>
    <w:rsid w:val="008052C4"/>
    <w:rsid w:val="008172C3"/>
    <w:rsid w:val="008177C3"/>
    <w:rsid w:val="00817955"/>
    <w:rsid w:val="00820F43"/>
    <w:rsid w:val="0085059B"/>
    <w:rsid w:val="00851A35"/>
    <w:rsid w:val="008571D4"/>
    <w:rsid w:val="00865DBD"/>
    <w:rsid w:val="00867EA8"/>
    <w:rsid w:val="008904FC"/>
    <w:rsid w:val="008A4C4D"/>
    <w:rsid w:val="008B260F"/>
    <w:rsid w:val="008C043E"/>
    <w:rsid w:val="008C0B75"/>
    <w:rsid w:val="008C7460"/>
    <w:rsid w:val="008E7EC7"/>
    <w:rsid w:val="008F66D5"/>
    <w:rsid w:val="009016DB"/>
    <w:rsid w:val="0091140B"/>
    <w:rsid w:val="00920BC9"/>
    <w:rsid w:val="00931078"/>
    <w:rsid w:val="0095536B"/>
    <w:rsid w:val="00962E50"/>
    <w:rsid w:val="009824F6"/>
    <w:rsid w:val="009907B0"/>
    <w:rsid w:val="009A7C78"/>
    <w:rsid w:val="009C499B"/>
    <w:rsid w:val="009C62BD"/>
    <w:rsid w:val="009D5DB3"/>
    <w:rsid w:val="009D7836"/>
    <w:rsid w:val="009F22B7"/>
    <w:rsid w:val="009F3839"/>
    <w:rsid w:val="00A037A6"/>
    <w:rsid w:val="00A0502B"/>
    <w:rsid w:val="00A26AEA"/>
    <w:rsid w:val="00A3074C"/>
    <w:rsid w:val="00A478AE"/>
    <w:rsid w:val="00A575D5"/>
    <w:rsid w:val="00A63C28"/>
    <w:rsid w:val="00A770B7"/>
    <w:rsid w:val="00A8605B"/>
    <w:rsid w:val="00A9007C"/>
    <w:rsid w:val="00AA59F0"/>
    <w:rsid w:val="00AA7544"/>
    <w:rsid w:val="00AB1310"/>
    <w:rsid w:val="00AB73CE"/>
    <w:rsid w:val="00AC137C"/>
    <w:rsid w:val="00AC1F38"/>
    <w:rsid w:val="00AC46F0"/>
    <w:rsid w:val="00AC4CB8"/>
    <w:rsid w:val="00AD1083"/>
    <w:rsid w:val="00AD380B"/>
    <w:rsid w:val="00B16322"/>
    <w:rsid w:val="00B45035"/>
    <w:rsid w:val="00B60838"/>
    <w:rsid w:val="00B76C70"/>
    <w:rsid w:val="00B95A5B"/>
    <w:rsid w:val="00BA520F"/>
    <w:rsid w:val="00BB29CE"/>
    <w:rsid w:val="00BB3F02"/>
    <w:rsid w:val="00BC7FED"/>
    <w:rsid w:val="00BD425C"/>
    <w:rsid w:val="00BD46C5"/>
    <w:rsid w:val="00BD6158"/>
    <w:rsid w:val="00BD7845"/>
    <w:rsid w:val="00BF6338"/>
    <w:rsid w:val="00BF7C82"/>
    <w:rsid w:val="00C0086B"/>
    <w:rsid w:val="00C07472"/>
    <w:rsid w:val="00C3313F"/>
    <w:rsid w:val="00C47DA0"/>
    <w:rsid w:val="00C51168"/>
    <w:rsid w:val="00C6224A"/>
    <w:rsid w:val="00C64C6B"/>
    <w:rsid w:val="00C702BD"/>
    <w:rsid w:val="00C84537"/>
    <w:rsid w:val="00C8694B"/>
    <w:rsid w:val="00C9307D"/>
    <w:rsid w:val="00CA160A"/>
    <w:rsid w:val="00CA195D"/>
    <w:rsid w:val="00CA5EA8"/>
    <w:rsid w:val="00CB7457"/>
    <w:rsid w:val="00CC53E6"/>
    <w:rsid w:val="00CC5FD0"/>
    <w:rsid w:val="00CC6F9F"/>
    <w:rsid w:val="00CC7BA7"/>
    <w:rsid w:val="00CD05B9"/>
    <w:rsid w:val="00CE6661"/>
    <w:rsid w:val="00CF6C73"/>
    <w:rsid w:val="00D11C18"/>
    <w:rsid w:val="00D360B1"/>
    <w:rsid w:val="00D401D2"/>
    <w:rsid w:val="00D41D62"/>
    <w:rsid w:val="00D5285A"/>
    <w:rsid w:val="00D535AA"/>
    <w:rsid w:val="00D63708"/>
    <w:rsid w:val="00D6727C"/>
    <w:rsid w:val="00D73660"/>
    <w:rsid w:val="00D847CF"/>
    <w:rsid w:val="00D87337"/>
    <w:rsid w:val="00D91AE1"/>
    <w:rsid w:val="00D93CD8"/>
    <w:rsid w:val="00DB243C"/>
    <w:rsid w:val="00DC33FD"/>
    <w:rsid w:val="00DC3D63"/>
    <w:rsid w:val="00DD3B6C"/>
    <w:rsid w:val="00DD6546"/>
    <w:rsid w:val="00DE3223"/>
    <w:rsid w:val="00DE3E66"/>
    <w:rsid w:val="00E1430B"/>
    <w:rsid w:val="00E24249"/>
    <w:rsid w:val="00E2591F"/>
    <w:rsid w:val="00E25DAD"/>
    <w:rsid w:val="00E454C1"/>
    <w:rsid w:val="00E54370"/>
    <w:rsid w:val="00E807AC"/>
    <w:rsid w:val="00E81D59"/>
    <w:rsid w:val="00E854E5"/>
    <w:rsid w:val="00E85AFA"/>
    <w:rsid w:val="00E93740"/>
    <w:rsid w:val="00E9734F"/>
    <w:rsid w:val="00EA1704"/>
    <w:rsid w:val="00EA2DF4"/>
    <w:rsid w:val="00EA56DE"/>
    <w:rsid w:val="00EA7926"/>
    <w:rsid w:val="00EB1CDF"/>
    <w:rsid w:val="00EB45DD"/>
    <w:rsid w:val="00EC3594"/>
    <w:rsid w:val="00EF37FC"/>
    <w:rsid w:val="00EF6FB4"/>
    <w:rsid w:val="00F011BF"/>
    <w:rsid w:val="00F047F7"/>
    <w:rsid w:val="00F04D51"/>
    <w:rsid w:val="00F07E04"/>
    <w:rsid w:val="00F421B3"/>
    <w:rsid w:val="00F43DBB"/>
    <w:rsid w:val="00F50D4B"/>
    <w:rsid w:val="00F624C0"/>
    <w:rsid w:val="00F72077"/>
    <w:rsid w:val="00F74D4C"/>
    <w:rsid w:val="00F76117"/>
    <w:rsid w:val="00F94EA9"/>
    <w:rsid w:val="00FA1429"/>
    <w:rsid w:val="00FA6F94"/>
    <w:rsid w:val="00FF0822"/>
    <w:rsid w:val="0653304F"/>
    <w:rsid w:val="08AAA737"/>
    <w:rsid w:val="0D2CF4DE"/>
    <w:rsid w:val="0E45B777"/>
    <w:rsid w:val="107B9D49"/>
    <w:rsid w:val="10ECE3F9"/>
    <w:rsid w:val="11A3C92D"/>
    <w:rsid w:val="11E617E0"/>
    <w:rsid w:val="1372BFB6"/>
    <w:rsid w:val="13D18D0A"/>
    <w:rsid w:val="166F0EC5"/>
    <w:rsid w:val="21C838A5"/>
    <w:rsid w:val="2B94A9C5"/>
    <w:rsid w:val="33A15F5F"/>
    <w:rsid w:val="39F0D90A"/>
    <w:rsid w:val="419760B4"/>
    <w:rsid w:val="4519C706"/>
    <w:rsid w:val="45A4546C"/>
    <w:rsid w:val="538BF333"/>
    <w:rsid w:val="53929D85"/>
    <w:rsid w:val="55A6B955"/>
    <w:rsid w:val="567D8CF4"/>
    <w:rsid w:val="5B1BE769"/>
    <w:rsid w:val="5B1CB2A6"/>
    <w:rsid w:val="632A92A6"/>
    <w:rsid w:val="6445103A"/>
    <w:rsid w:val="6482153D"/>
    <w:rsid w:val="72E5FEDA"/>
    <w:rsid w:val="73142764"/>
    <w:rsid w:val="739966FC"/>
    <w:rsid w:val="73E70C4B"/>
    <w:rsid w:val="75D49244"/>
    <w:rsid w:val="75FDFAEC"/>
    <w:rsid w:val="78EEA1E6"/>
    <w:rsid w:val="78FCAF1D"/>
    <w:rsid w:val="7D3F9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DB3BC"/>
  <w15:chartTrackingRefBased/>
  <w15:docId w15:val="{4D65AF70-1F0E-4B05-B810-4B4980D4B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E3223"/>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95325"/>
    <w:pPr>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5325"/>
    <w:rPr>
      <w:rFonts w:ascii="Arial" w:eastAsia="Arial" w:hAnsi="Arial" w:cs="Arial"/>
      <w:b/>
      <w:bCs/>
      <w:sz w:val="24"/>
      <w:szCs w:val="24"/>
      <w:u w:val="single" w:color="000000"/>
      <w:lang w:val="en-US"/>
    </w:rPr>
  </w:style>
  <w:style w:type="paragraph" w:styleId="BodyText">
    <w:name w:val="Body Text"/>
    <w:basedOn w:val="Normal"/>
    <w:link w:val="BodyTextChar"/>
    <w:uiPriority w:val="1"/>
    <w:qFormat/>
    <w:rsid w:val="00095325"/>
    <w:rPr>
      <w:sz w:val="24"/>
      <w:szCs w:val="24"/>
    </w:rPr>
  </w:style>
  <w:style w:type="character" w:customStyle="1" w:styleId="BodyTextChar">
    <w:name w:val="Body Text Char"/>
    <w:basedOn w:val="DefaultParagraphFont"/>
    <w:link w:val="BodyText"/>
    <w:uiPriority w:val="1"/>
    <w:rsid w:val="00095325"/>
    <w:rPr>
      <w:rFonts w:ascii="Arial" w:eastAsia="Arial" w:hAnsi="Arial" w:cs="Arial"/>
      <w:sz w:val="24"/>
      <w:szCs w:val="24"/>
      <w:lang w:val="en-US"/>
    </w:rPr>
  </w:style>
  <w:style w:type="paragraph" w:styleId="ListParagraph">
    <w:name w:val="List Paragraph"/>
    <w:basedOn w:val="Normal"/>
    <w:qFormat/>
    <w:rsid w:val="00095325"/>
    <w:pPr>
      <w:ind w:left="1254" w:hanging="566"/>
      <w:jc w:val="both"/>
    </w:pPr>
  </w:style>
  <w:style w:type="paragraph" w:customStyle="1" w:styleId="TableParagraph">
    <w:name w:val="Table Paragraph"/>
    <w:basedOn w:val="Normal"/>
    <w:uiPriority w:val="1"/>
    <w:qFormat/>
    <w:rsid w:val="00095325"/>
  </w:style>
  <w:style w:type="paragraph" w:styleId="Header">
    <w:name w:val="header"/>
    <w:basedOn w:val="Normal"/>
    <w:link w:val="HeaderChar"/>
    <w:uiPriority w:val="99"/>
    <w:unhideWhenUsed/>
    <w:rsid w:val="00095325"/>
    <w:pPr>
      <w:tabs>
        <w:tab w:val="center" w:pos="4513"/>
        <w:tab w:val="right" w:pos="9026"/>
      </w:tabs>
    </w:pPr>
  </w:style>
  <w:style w:type="character" w:customStyle="1" w:styleId="HeaderChar">
    <w:name w:val="Header Char"/>
    <w:basedOn w:val="DefaultParagraphFont"/>
    <w:link w:val="Header"/>
    <w:uiPriority w:val="99"/>
    <w:rsid w:val="00095325"/>
    <w:rPr>
      <w:rFonts w:ascii="Arial" w:eastAsia="Arial" w:hAnsi="Arial" w:cs="Arial"/>
      <w:lang w:val="en-US"/>
    </w:rPr>
  </w:style>
  <w:style w:type="paragraph" w:styleId="Footer">
    <w:name w:val="footer"/>
    <w:basedOn w:val="Normal"/>
    <w:link w:val="FooterChar"/>
    <w:uiPriority w:val="99"/>
    <w:unhideWhenUsed/>
    <w:rsid w:val="00095325"/>
    <w:pPr>
      <w:tabs>
        <w:tab w:val="center" w:pos="4513"/>
        <w:tab w:val="right" w:pos="9026"/>
      </w:tabs>
    </w:pPr>
  </w:style>
  <w:style w:type="character" w:customStyle="1" w:styleId="FooterChar">
    <w:name w:val="Footer Char"/>
    <w:basedOn w:val="DefaultParagraphFont"/>
    <w:link w:val="Footer"/>
    <w:uiPriority w:val="99"/>
    <w:rsid w:val="00095325"/>
    <w:rPr>
      <w:rFonts w:ascii="Arial" w:eastAsia="Arial" w:hAnsi="Arial" w:cs="Arial"/>
      <w:lang w:val="en-US"/>
    </w:rPr>
  </w:style>
  <w:style w:type="paragraph" w:styleId="BalloonText">
    <w:name w:val="Balloon Text"/>
    <w:basedOn w:val="Normal"/>
    <w:link w:val="BalloonTextChar"/>
    <w:uiPriority w:val="99"/>
    <w:semiHidden/>
    <w:unhideWhenUsed/>
    <w:rsid w:val="000953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325"/>
    <w:rPr>
      <w:rFonts w:ascii="Segoe UI" w:eastAsia="Arial" w:hAnsi="Segoe UI" w:cs="Segoe UI"/>
      <w:sz w:val="18"/>
      <w:szCs w:val="18"/>
      <w:lang w:val="en-US"/>
    </w:rPr>
  </w:style>
  <w:style w:type="character" w:styleId="Hyperlink">
    <w:name w:val="Hyperlink"/>
    <w:basedOn w:val="DefaultParagraphFont"/>
    <w:uiPriority w:val="99"/>
    <w:unhideWhenUsed/>
    <w:rsid w:val="00E807AC"/>
    <w:rPr>
      <w:color w:val="0000FF"/>
      <w:u w:val="single"/>
    </w:rPr>
  </w:style>
  <w:style w:type="character" w:customStyle="1" w:styleId="UnresolvedMention1">
    <w:name w:val="Unresolved Mention1"/>
    <w:basedOn w:val="DefaultParagraphFont"/>
    <w:unhideWhenUsed/>
    <w:rsid w:val="00E854E5"/>
    <w:rPr>
      <w:color w:val="605E5C"/>
      <w:shd w:val="clear" w:color="auto" w:fill="E1DFDD"/>
    </w:rPr>
  </w:style>
  <w:style w:type="character" w:customStyle="1" w:styleId="normaltextrun">
    <w:name w:val="normaltextrun"/>
    <w:basedOn w:val="DefaultParagraphFont"/>
    <w:rsid w:val="00E854E5"/>
  </w:style>
  <w:style w:type="character" w:customStyle="1" w:styleId="eop">
    <w:name w:val="eop"/>
    <w:basedOn w:val="DefaultParagraphFont"/>
    <w:rsid w:val="00E854E5"/>
  </w:style>
  <w:style w:type="paragraph" w:styleId="Revision">
    <w:name w:val="Revision"/>
    <w:hidden/>
    <w:uiPriority w:val="99"/>
    <w:semiHidden/>
    <w:rsid w:val="00FF0822"/>
    <w:pPr>
      <w:spacing w:after="0" w:line="240" w:lineRule="auto"/>
    </w:pPr>
    <w:rPr>
      <w:rFonts w:ascii="Arial" w:eastAsia="Arial" w:hAnsi="Arial" w:cs="Arial"/>
      <w:lang w:val="en-US"/>
    </w:rPr>
  </w:style>
  <w:style w:type="character" w:styleId="UnresolvedMention">
    <w:name w:val="Unresolved Mention"/>
    <w:basedOn w:val="DefaultParagraphFont"/>
    <w:uiPriority w:val="99"/>
    <w:semiHidden/>
    <w:unhideWhenUsed/>
    <w:rsid w:val="002C3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9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bowen@cardiffmet.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tlookuwicac.sharepoint.com/sites/QED/SitePages/Design-and.aspx" TargetMode="External"/><Relationship Id="rId5" Type="http://schemas.openxmlformats.org/officeDocument/2006/relationships/styles" Target="styles.xml"/><Relationship Id="rId15" Type="http://schemas.openxmlformats.org/officeDocument/2006/relationships/hyperlink" Target="mailto:lbowen@cardiffmet.ac.uk"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utlookuwicac.sharepoint.com/:w:/s/QED/ERFK-jkv-jBCklf8s9X9ddwBuogA11rVIRIgempdqKlt8Q?e=uLee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22BEF59A2C124C90515FC7468BB176" ma:contentTypeVersion="4" ma:contentTypeDescription="Create a new document." ma:contentTypeScope="" ma:versionID="b49db0c1365bc2881c88416b33fb8e24">
  <xsd:schema xmlns:xsd="http://www.w3.org/2001/XMLSchema" xmlns:xs="http://www.w3.org/2001/XMLSchema" xmlns:p="http://schemas.microsoft.com/office/2006/metadata/properties" xmlns:ns2="986566b0-ee2f-4009-a373-0495ba43568c" targetNamespace="http://schemas.microsoft.com/office/2006/metadata/properties" ma:root="true" ma:fieldsID="4b35c1324cbc55aa05579a75942d7acd" ns2:_="">
    <xsd:import namespace="986566b0-ee2f-4009-a373-0495ba4356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566b0-ee2f-4009-a373-0495ba435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986566b0-ee2f-4009-a373-0495ba43568c">checked and amended JHa</NOTES>
  </documentManagement>
</p:properties>
</file>

<file path=customXml/itemProps1.xml><?xml version="1.0" encoding="utf-8"?>
<ds:datastoreItem xmlns:ds="http://schemas.openxmlformats.org/officeDocument/2006/customXml" ds:itemID="{6B79EF98-A690-4FF6-9D32-1417DD711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566b0-ee2f-4009-a373-0495ba435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C3291-1949-47B3-A992-D522AF9C3334}">
  <ds:schemaRefs>
    <ds:schemaRef ds:uri="http://schemas.microsoft.com/sharepoint/v3/contenttype/forms"/>
  </ds:schemaRefs>
</ds:datastoreItem>
</file>

<file path=customXml/itemProps3.xml><?xml version="1.0" encoding="utf-8"?>
<ds:datastoreItem xmlns:ds="http://schemas.openxmlformats.org/officeDocument/2006/customXml" ds:itemID="{BB241A13-2B70-41AB-BD82-2CA3FC6B5BA0}">
  <ds:schemaRefs>
    <ds:schemaRef ds:uri="http://schemas.microsoft.com/office/2006/metadata/properties"/>
    <ds:schemaRef ds:uri="http://schemas.microsoft.com/office/infopath/2007/PartnerControls"/>
    <ds:schemaRef ds:uri="986566b0-ee2f-4009-a373-0495ba43568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5467</Words>
  <Characters>31731</Characters>
  <Application>Microsoft Office Word</Application>
  <DocSecurity>0</DocSecurity>
  <Lines>998</Lines>
  <Paragraphs>293</Paragraphs>
  <ScaleCrop>false</ScaleCrop>
  <Company>Cardiff Met</Company>
  <LinksUpToDate>false</LinksUpToDate>
  <CharactersWithSpaces>36949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Wildsmith, Duncan</dc:creator>
  <cp:keywords/>
  <dc:description/>
  <cp:lastModifiedBy>Wildsmith, Duncan</cp:lastModifiedBy>
  <cp:revision>12</cp:revision>
  <dcterms:created xsi:type="dcterms:W3CDTF">2026-01-28T12:35:00Z</dcterms:created>
  <dcterms:modified xsi:type="dcterms:W3CDTF">2026-04-01T10:59:00Z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0x010100F222BEF59A2C124C90515FC7468BB176</vt:lpwstr>
  </property>
  <property fmtid="{D5CDD505-2E9C-101B-9397-08002B2CF9AE}" pid="3" name="LastSaved">
    <vt:filetime>2019-08-15T00:00:00Z</vt:filetime>
  </property>
  <property fmtid="{D5CDD505-2E9C-101B-9397-08002B2CF9AE}" pid="4" name="Created">
    <vt:filetime>2019-08-09T00:00:00Z</vt:filetime>
  </property>
  <property fmtid="{D5CDD505-2E9C-101B-9397-08002B2CF9AE}" pid="5" name="Creator">
    <vt:lpwstr>Microsoft® Word 2016</vt:lpwstr>
  </property>
</Properties>
</file>