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33CFF" w14:textId="77777777" w:rsidR="004776CA" w:rsidRDefault="004776CA">
      <w:r>
        <w:rPr>
          <w:rFonts w:ascii="Calibri" w:eastAsia="Calibri" w:hAnsi="Calibri" w:cs="Calibri"/>
          <w:noProof/>
          <w:lang w:eastAsia="en-GB"/>
        </w:rPr>
        <w:drawing>
          <wp:inline distT="0" distB="0" distL="0" distR="0" wp14:anchorId="3DC0384B" wp14:editId="6AFB5551">
            <wp:extent cx="2647950" cy="786765"/>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47950" cy="786765"/>
                    </a:xfrm>
                    <a:prstGeom prst="rect">
                      <a:avLst/>
                    </a:prstGeom>
                    <a:noFill/>
                    <a:ln>
                      <a:noFill/>
                    </a:ln>
                  </pic:spPr>
                </pic:pic>
              </a:graphicData>
            </a:graphic>
          </wp:inline>
        </w:drawing>
      </w:r>
    </w:p>
    <w:p w14:paraId="25010C11" w14:textId="77777777" w:rsidR="004776CA" w:rsidRDefault="004776CA"/>
    <w:p w14:paraId="42490755" w14:textId="7F54A865" w:rsidR="004776CA" w:rsidRDefault="004776CA"/>
    <w:p w14:paraId="392A4C69" w14:textId="1AA924F0" w:rsidR="002F6EE7" w:rsidRDefault="002F6EE7"/>
    <w:p w14:paraId="65FADC1C" w14:textId="0BEAFD81" w:rsidR="002F6EE7" w:rsidRDefault="002F6EE7"/>
    <w:p w14:paraId="510C069E" w14:textId="1C3A7FFB" w:rsidR="002F6EE7" w:rsidRDefault="002F6EE7"/>
    <w:p w14:paraId="0B4C75C3" w14:textId="692075D7" w:rsidR="002F6EE7" w:rsidRDefault="002F6EE7"/>
    <w:p w14:paraId="1D55A83A" w14:textId="6FB35A5C" w:rsidR="002F6EE7" w:rsidRDefault="002F6EE7"/>
    <w:p w14:paraId="4E9E7DF2" w14:textId="0141B0F9" w:rsidR="002F6EE7" w:rsidRDefault="002F6EE7"/>
    <w:p w14:paraId="502EE579" w14:textId="5739EB65" w:rsidR="002F6EE7" w:rsidRPr="00603781" w:rsidRDefault="002F6EE7" w:rsidP="002F6EE7">
      <w:pPr>
        <w:jc w:val="center"/>
        <w:rPr>
          <w:rFonts w:ascii="Arial MT" w:hAnsi="Arial MT"/>
          <w:b/>
          <w:bCs/>
          <w:sz w:val="48"/>
          <w:szCs w:val="48"/>
        </w:rPr>
      </w:pPr>
      <w:r w:rsidRPr="00603781">
        <w:rPr>
          <w:rFonts w:ascii="Arial MT" w:hAnsi="Arial MT"/>
          <w:b/>
          <w:bCs/>
          <w:sz w:val="48"/>
          <w:szCs w:val="48"/>
        </w:rPr>
        <w:t>07.</w:t>
      </w:r>
      <w:r w:rsidR="004355A7" w:rsidRPr="00603781">
        <w:rPr>
          <w:rFonts w:ascii="Arial MT" w:hAnsi="Arial MT"/>
          <w:b/>
          <w:bCs/>
          <w:sz w:val="48"/>
          <w:szCs w:val="48"/>
        </w:rPr>
        <w:t>2</w:t>
      </w:r>
    </w:p>
    <w:p w14:paraId="17B7B80D" w14:textId="7D89738B" w:rsidR="002F6EE7" w:rsidRDefault="002F6EE7" w:rsidP="002F6EE7">
      <w:pPr>
        <w:jc w:val="center"/>
        <w:rPr>
          <w:rFonts w:ascii="Arial MT" w:hAnsi="Arial MT"/>
          <w:sz w:val="48"/>
          <w:szCs w:val="48"/>
        </w:rPr>
      </w:pPr>
      <w:r w:rsidRPr="00603781">
        <w:rPr>
          <w:rFonts w:ascii="Arial MT" w:hAnsi="Arial MT"/>
          <w:b/>
          <w:bCs/>
          <w:sz w:val="48"/>
          <w:szCs w:val="48"/>
        </w:rPr>
        <w:t>PROCEDURE FOR THE PERIODIC REVIEW OF RESEARCH DEGREES</w:t>
      </w:r>
    </w:p>
    <w:p w14:paraId="2C92894C" w14:textId="77777777" w:rsidR="002F6EE7" w:rsidRDefault="002F6EE7">
      <w:pPr>
        <w:rPr>
          <w:rFonts w:ascii="Arial MT" w:hAnsi="Arial MT"/>
          <w:sz w:val="48"/>
          <w:szCs w:val="48"/>
        </w:rPr>
      </w:pPr>
      <w:r>
        <w:rPr>
          <w:rFonts w:ascii="Arial MT" w:hAnsi="Arial MT"/>
          <w:sz w:val="48"/>
          <w:szCs w:val="48"/>
        </w:rPr>
        <w:br w:type="page"/>
      </w:r>
    </w:p>
    <w:p w14:paraId="64FE3B38" w14:textId="4E356778" w:rsidR="002F6EE7" w:rsidRPr="002F6EE7" w:rsidRDefault="002F6EE7" w:rsidP="002F6EE7">
      <w:pPr>
        <w:rPr>
          <w:rFonts w:ascii="Arial MT" w:hAnsi="Arial MT"/>
          <w:b/>
          <w:sz w:val="24"/>
          <w:szCs w:val="24"/>
        </w:rPr>
      </w:pPr>
      <w:r w:rsidRPr="002F6EE7">
        <w:rPr>
          <w:rFonts w:ascii="Arial MT" w:hAnsi="Arial MT"/>
          <w:b/>
          <w:sz w:val="24"/>
          <w:szCs w:val="24"/>
        </w:rPr>
        <w:lastRenderedPageBreak/>
        <w:t>CARDIFF METROPOLITAN UNIVERSITY</w:t>
      </w:r>
    </w:p>
    <w:p w14:paraId="71CF496C" w14:textId="62992F4C" w:rsidR="002F6EE7" w:rsidRDefault="002F6EE7" w:rsidP="002F6EE7">
      <w:pPr>
        <w:rPr>
          <w:rFonts w:ascii="Arial MT" w:hAnsi="Arial MT"/>
          <w:b/>
          <w:sz w:val="24"/>
          <w:szCs w:val="24"/>
        </w:rPr>
      </w:pPr>
      <w:r w:rsidRPr="002F6EE7">
        <w:rPr>
          <w:rFonts w:ascii="Arial MT" w:hAnsi="Arial MT"/>
          <w:b/>
          <w:sz w:val="24"/>
          <w:szCs w:val="24"/>
        </w:rPr>
        <w:t>PROCEDURE GOVERNING THE REVIEW OF RESEARCH DEGREES</w:t>
      </w:r>
    </w:p>
    <w:p w14:paraId="29B86069" w14:textId="58333473" w:rsidR="002F6EE7" w:rsidRDefault="002F6EE7" w:rsidP="002F6EE7">
      <w:pPr>
        <w:rPr>
          <w:rFonts w:ascii="Arial MT" w:hAnsi="Arial MT"/>
          <w:b/>
          <w:sz w:val="24"/>
          <w:szCs w:val="24"/>
        </w:rPr>
      </w:pPr>
    </w:p>
    <w:p w14:paraId="3F700468" w14:textId="6F012F2A" w:rsidR="002F6EE7" w:rsidRPr="002F6EE7" w:rsidRDefault="002F6EE7" w:rsidP="002F6EE7">
      <w:pPr>
        <w:jc w:val="both"/>
        <w:rPr>
          <w:rFonts w:ascii="Arial MT" w:hAnsi="Arial MT"/>
          <w:b/>
          <w:sz w:val="24"/>
          <w:szCs w:val="24"/>
          <w:u w:val="single"/>
        </w:rPr>
      </w:pPr>
      <w:r>
        <w:rPr>
          <w:rFonts w:ascii="Arial MT" w:hAnsi="Arial MT"/>
          <w:b/>
          <w:sz w:val="24"/>
          <w:szCs w:val="24"/>
        </w:rPr>
        <w:t>1.</w:t>
      </w:r>
      <w:r>
        <w:rPr>
          <w:rFonts w:ascii="Arial MT" w:hAnsi="Arial MT"/>
          <w:b/>
          <w:sz w:val="24"/>
          <w:szCs w:val="24"/>
        </w:rPr>
        <w:tab/>
      </w:r>
      <w:r w:rsidRPr="002F6EE7">
        <w:rPr>
          <w:rFonts w:ascii="Arial MT" w:hAnsi="Arial MT"/>
          <w:b/>
          <w:sz w:val="24"/>
          <w:szCs w:val="24"/>
          <w:u w:val="single"/>
        </w:rPr>
        <w:t>Introduction</w:t>
      </w:r>
    </w:p>
    <w:p w14:paraId="1B7B4BF5" w14:textId="2D7DB669" w:rsidR="002F6EE7" w:rsidRDefault="002F6EE7" w:rsidP="002F6EE7">
      <w:pPr>
        <w:ind w:left="720" w:hanging="720"/>
        <w:jc w:val="both"/>
        <w:rPr>
          <w:rFonts w:ascii="Arial MT" w:hAnsi="Arial MT"/>
          <w:sz w:val="24"/>
          <w:szCs w:val="24"/>
        </w:rPr>
      </w:pPr>
      <w:r w:rsidRPr="002F6EE7">
        <w:rPr>
          <w:rFonts w:ascii="Arial MT" w:hAnsi="Arial MT"/>
          <w:sz w:val="24"/>
          <w:szCs w:val="24"/>
        </w:rPr>
        <w:t>1.1</w:t>
      </w:r>
      <w:r w:rsidRPr="002F6EE7">
        <w:rPr>
          <w:rFonts w:ascii="Arial MT" w:hAnsi="Arial MT"/>
          <w:sz w:val="24"/>
          <w:szCs w:val="24"/>
        </w:rPr>
        <w:tab/>
      </w:r>
      <w:r>
        <w:rPr>
          <w:rFonts w:ascii="Arial MT" w:hAnsi="Arial MT"/>
          <w:sz w:val="24"/>
          <w:szCs w:val="24"/>
        </w:rPr>
        <w:t>This section sets out the procedure for the review of the research degrees</w:t>
      </w:r>
      <w:r w:rsidR="002046A5">
        <w:rPr>
          <w:rFonts w:ascii="Arial MT" w:hAnsi="Arial MT"/>
          <w:sz w:val="24"/>
          <w:szCs w:val="24"/>
        </w:rPr>
        <w:t>,</w:t>
      </w:r>
      <w:r>
        <w:rPr>
          <w:rFonts w:ascii="Arial MT" w:hAnsi="Arial MT"/>
          <w:sz w:val="24"/>
          <w:szCs w:val="24"/>
        </w:rPr>
        <w:t xml:space="preserve"> including Doctor of Philosophy and Master of Philosophy by research (PhD/MPhil), Taught Doctorate and Professional Doctorate.</w:t>
      </w:r>
      <w:r w:rsidR="00763E27">
        <w:rPr>
          <w:rFonts w:ascii="Arial MT" w:hAnsi="Arial MT"/>
          <w:sz w:val="24"/>
          <w:szCs w:val="24"/>
        </w:rPr>
        <w:t xml:space="preserve"> It takes cognisance of the generality of the review procedure for undergraduate and postgraduate degree programmes in </w:t>
      </w:r>
      <w:hyperlink r:id="rId11" w:history="1">
        <w:r w:rsidR="00DC61A2">
          <w:rPr>
            <w:rStyle w:val="Hyperlink"/>
            <w:rFonts w:ascii="Arial" w:hAnsi="Arial" w:cs="Arial"/>
            <w:sz w:val="24"/>
            <w:szCs w:val="24"/>
          </w:rPr>
          <w:t>Vol. 2, Section 06.2</w:t>
        </w:r>
      </w:hyperlink>
      <w:r w:rsidR="006927DD" w:rsidRPr="00DC03E2">
        <w:rPr>
          <w:rStyle w:val="Hyperlink"/>
          <w:rFonts w:ascii="Arial MT" w:hAnsi="Arial MT"/>
          <w:color w:val="auto"/>
          <w:sz w:val="24"/>
          <w:szCs w:val="24"/>
          <w:u w:val="none"/>
        </w:rPr>
        <w:t>,</w:t>
      </w:r>
      <w:r w:rsidR="00763E27">
        <w:rPr>
          <w:rFonts w:ascii="Arial MT" w:hAnsi="Arial MT"/>
          <w:sz w:val="24"/>
          <w:szCs w:val="24"/>
        </w:rPr>
        <w:t xml:space="preserve"> but takes cognisance of the particular context of research degrees.</w:t>
      </w:r>
    </w:p>
    <w:p w14:paraId="10C2620A" w14:textId="67E6303A" w:rsidR="002F6EE7" w:rsidRDefault="002F6EE7" w:rsidP="002F6EE7">
      <w:pPr>
        <w:jc w:val="both"/>
        <w:rPr>
          <w:rFonts w:ascii="Arial MT" w:hAnsi="Arial MT"/>
          <w:sz w:val="24"/>
          <w:szCs w:val="24"/>
        </w:rPr>
      </w:pPr>
      <w:r>
        <w:rPr>
          <w:rFonts w:ascii="Arial MT" w:hAnsi="Arial MT"/>
          <w:sz w:val="24"/>
          <w:szCs w:val="24"/>
        </w:rPr>
        <w:t>1.2</w:t>
      </w:r>
      <w:r>
        <w:rPr>
          <w:rFonts w:ascii="Arial MT" w:hAnsi="Arial MT"/>
          <w:sz w:val="24"/>
          <w:szCs w:val="24"/>
        </w:rPr>
        <w:tab/>
        <w:t>Review will normally be on a five-year cycle.</w:t>
      </w:r>
    </w:p>
    <w:p w14:paraId="04D5027B" w14:textId="3C8E7D99" w:rsidR="002F6EE7" w:rsidRDefault="002F6EE7" w:rsidP="002F6EE7">
      <w:pPr>
        <w:ind w:left="720" w:hanging="720"/>
        <w:jc w:val="both"/>
        <w:rPr>
          <w:rFonts w:ascii="Arial MT" w:hAnsi="Arial MT"/>
          <w:sz w:val="24"/>
          <w:szCs w:val="24"/>
        </w:rPr>
      </w:pPr>
      <w:r>
        <w:rPr>
          <w:rFonts w:ascii="Arial MT" w:hAnsi="Arial MT"/>
          <w:sz w:val="24"/>
          <w:szCs w:val="24"/>
        </w:rPr>
        <w:t>1.3</w:t>
      </w:r>
      <w:r>
        <w:rPr>
          <w:rFonts w:ascii="Arial MT" w:hAnsi="Arial MT"/>
          <w:sz w:val="24"/>
          <w:szCs w:val="24"/>
        </w:rPr>
        <w:tab/>
        <w:t xml:space="preserve">For the purposes of this procedure, the term ‘School’ encompasses the University’s academic Schools, The Centre for Product Design and Development Research and any collaborative partner that had been approved to deliver research degrees which lead to an award of the University. In such cases, in addition to this procedure, the University’s procedures for the selection, approval, monitoring and review of collaborative provision also apply. </w:t>
      </w:r>
    </w:p>
    <w:p w14:paraId="417521BC" w14:textId="026F85A3" w:rsidR="002A4A54" w:rsidRDefault="002A4A54" w:rsidP="002F6EE7">
      <w:pPr>
        <w:ind w:left="720" w:hanging="720"/>
        <w:jc w:val="both"/>
        <w:rPr>
          <w:rFonts w:ascii="Arial MT" w:hAnsi="Arial MT"/>
          <w:sz w:val="24"/>
          <w:szCs w:val="24"/>
        </w:rPr>
      </w:pPr>
      <w:r>
        <w:rPr>
          <w:rFonts w:ascii="Arial MT" w:hAnsi="Arial MT"/>
          <w:sz w:val="24"/>
          <w:szCs w:val="24"/>
        </w:rPr>
        <w:t>1.4</w:t>
      </w:r>
      <w:r>
        <w:rPr>
          <w:rFonts w:ascii="Arial MT" w:hAnsi="Arial MT"/>
          <w:sz w:val="24"/>
          <w:szCs w:val="24"/>
        </w:rPr>
        <w:tab/>
        <w:t>For the purposes of this procedure, the term ‘Submission Coordinator’ refers to the nominee of the University’s Director of Research</w:t>
      </w:r>
      <w:r w:rsidR="00EB393E">
        <w:rPr>
          <w:rFonts w:ascii="Arial MT" w:hAnsi="Arial MT"/>
          <w:sz w:val="24"/>
          <w:szCs w:val="24"/>
        </w:rPr>
        <w:t>,</w:t>
      </w:r>
      <w:r>
        <w:rPr>
          <w:rFonts w:ascii="Arial MT" w:hAnsi="Arial MT"/>
          <w:sz w:val="24"/>
          <w:szCs w:val="24"/>
        </w:rPr>
        <w:t xml:space="preserve"> who is responsible for coordinating the submission document and managing the defence of the research degree programmes at review. The term ‘Submission Team’ refers to University </w:t>
      </w:r>
      <w:r w:rsidR="000712E1">
        <w:rPr>
          <w:rFonts w:ascii="Arial MT" w:hAnsi="Arial MT"/>
          <w:sz w:val="24"/>
          <w:szCs w:val="24"/>
        </w:rPr>
        <w:t>s</w:t>
      </w:r>
      <w:r>
        <w:rPr>
          <w:rFonts w:ascii="Arial MT" w:hAnsi="Arial MT"/>
          <w:sz w:val="24"/>
          <w:szCs w:val="24"/>
        </w:rPr>
        <w:t xml:space="preserve">taff </w:t>
      </w:r>
      <w:r w:rsidR="00FB5316">
        <w:rPr>
          <w:rFonts w:ascii="Arial MT" w:hAnsi="Arial MT"/>
          <w:sz w:val="24"/>
          <w:szCs w:val="24"/>
        </w:rPr>
        <w:t xml:space="preserve">participating in the production and defence of the submission document and led by the Submission Coordinator. The ‘Submission Team’ would normally include the University Director and Deputy Director of Research, the Chair of the University Research Degrees Group, the Chairs of the School Research Degrees Committees, the Schools’ Director/Associate Dean Research and representatives of Schools’ Directors of Studies and Supervisors. </w:t>
      </w:r>
    </w:p>
    <w:p w14:paraId="5591E563" w14:textId="579B8123" w:rsidR="008A7216" w:rsidRDefault="008A7216" w:rsidP="002F6EE7">
      <w:pPr>
        <w:ind w:left="720" w:hanging="720"/>
        <w:jc w:val="both"/>
        <w:rPr>
          <w:rFonts w:ascii="Arial MT" w:hAnsi="Arial MT"/>
          <w:sz w:val="24"/>
          <w:szCs w:val="24"/>
        </w:rPr>
      </w:pPr>
      <w:r>
        <w:rPr>
          <w:rFonts w:ascii="Arial MT" w:hAnsi="Arial MT"/>
          <w:sz w:val="24"/>
          <w:szCs w:val="24"/>
        </w:rPr>
        <w:t>1.5</w:t>
      </w:r>
      <w:r>
        <w:rPr>
          <w:rFonts w:ascii="Arial MT" w:hAnsi="Arial MT"/>
          <w:sz w:val="24"/>
          <w:szCs w:val="24"/>
        </w:rPr>
        <w:tab/>
        <w:t xml:space="preserve">For the purposes of this procedure, the term ‘Review Panel’ refers to those appointed according to the University’s Programme Approval Standing Panel procedure </w:t>
      </w:r>
      <w:r w:rsidR="00CF47F1">
        <w:rPr>
          <w:rFonts w:ascii="Arial MT" w:hAnsi="Arial MT"/>
          <w:sz w:val="24"/>
          <w:szCs w:val="24"/>
        </w:rPr>
        <w:t>duly adapted for the research degree context, t</w:t>
      </w:r>
      <w:r>
        <w:rPr>
          <w:rFonts w:ascii="Arial MT" w:hAnsi="Arial MT"/>
          <w:sz w:val="24"/>
          <w:szCs w:val="24"/>
        </w:rPr>
        <w:t xml:space="preserve">o conduct the review scrutiny and to make recommendations to AQSC.  </w:t>
      </w:r>
    </w:p>
    <w:p w14:paraId="6409DF99" w14:textId="6ADFFB66" w:rsidR="002F6EE7" w:rsidRDefault="002F6EE7" w:rsidP="002F6EE7">
      <w:pPr>
        <w:ind w:left="720" w:hanging="720"/>
        <w:jc w:val="both"/>
        <w:rPr>
          <w:rFonts w:ascii="Arial MT" w:hAnsi="Arial MT"/>
          <w:b/>
          <w:sz w:val="24"/>
          <w:szCs w:val="24"/>
          <w:u w:val="single"/>
        </w:rPr>
      </w:pPr>
      <w:r w:rsidRPr="002F6EE7">
        <w:rPr>
          <w:rFonts w:ascii="Arial MT" w:hAnsi="Arial MT"/>
          <w:b/>
          <w:sz w:val="24"/>
          <w:szCs w:val="24"/>
        </w:rPr>
        <w:t>2.</w:t>
      </w:r>
      <w:r w:rsidRPr="002F6EE7">
        <w:rPr>
          <w:rFonts w:ascii="Arial MT" w:hAnsi="Arial MT"/>
          <w:b/>
          <w:sz w:val="24"/>
          <w:szCs w:val="24"/>
        </w:rPr>
        <w:tab/>
      </w:r>
      <w:r w:rsidRPr="002F6EE7">
        <w:rPr>
          <w:rFonts w:ascii="Arial MT" w:hAnsi="Arial MT"/>
          <w:b/>
          <w:sz w:val="24"/>
          <w:szCs w:val="24"/>
          <w:u w:val="single"/>
        </w:rPr>
        <w:t>Authority</w:t>
      </w:r>
    </w:p>
    <w:p w14:paraId="2DBC5BC9" w14:textId="51EBC4D4" w:rsidR="002F6EE7" w:rsidRDefault="002F6EE7" w:rsidP="002F6EE7">
      <w:pPr>
        <w:ind w:left="720" w:hanging="720"/>
        <w:jc w:val="both"/>
        <w:rPr>
          <w:rFonts w:ascii="Arial MT" w:hAnsi="Arial MT"/>
          <w:sz w:val="24"/>
          <w:szCs w:val="24"/>
        </w:rPr>
      </w:pPr>
      <w:r w:rsidRPr="002F6EE7">
        <w:rPr>
          <w:rFonts w:ascii="Arial MT" w:hAnsi="Arial MT"/>
          <w:sz w:val="24"/>
          <w:szCs w:val="24"/>
        </w:rPr>
        <w:t>2.1</w:t>
      </w:r>
      <w:r>
        <w:rPr>
          <w:rFonts w:ascii="Arial MT" w:hAnsi="Arial MT"/>
          <w:sz w:val="24"/>
          <w:szCs w:val="24"/>
        </w:rPr>
        <w:tab/>
        <w:t>Through its research degree awarding powers, the University has responsibility for the quality assurance and enhancement of its research degree programmes.</w:t>
      </w:r>
    </w:p>
    <w:p w14:paraId="5CEACC7C" w14:textId="415593E2" w:rsidR="002F6EE7" w:rsidRDefault="002F6EE7" w:rsidP="002F6EE7">
      <w:pPr>
        <w:ind w:left="720" w:hanging="720"/>
        <w:jc w:val="both"/>
        <w:rPr>
          <w:rFonts w:ascii="Arial MT" w:hAnsi="Arial MT"/>
          <w:sz w:val="24"/>
          <w:szCs w:val="24"/>
        </w:rPr>
      </w:pPr>
      <w:r>
        <w:rPr>
          <w:rFonts w:ascii="Arial MT" w:hAnsi="Arial MT"/>
          <w:sz w:val="24"/>
          <w:szCs w:val="24"/>
        </w:rPr>
        <w:t>2.2</w:t>
      </w:r>
      <w:r>
        <w:rPr>
          <w:rFonts w:ascii="Arial MT" w:hAnsi="Arial MT"/>
          <w:sz w:val="24"/>
          <w:szCs w:val="24"/>
        </w:rPr>
        <w:tab/>
        <w:t>The University includes its PhD/MPhil programme along with</w:t>
      </w:r>
      <w:r w:rsidR="00E30BE8">
        <w:rPr>
          <w:rFonts w:ascii="Arial MT" w:hAnsi="Arial MT"/>
          <w:sz w:val="24"/>
          <w:szCs w:val="24"/>
        </w:rPr>
        <w:t xml:space="preserve"> the Taught Doctorate and Professional Doctorate programmes within its portfolio of research degrees, the last two programmes hereafter referred to as Taught Doctorates.</w:t>
      </w:r>
    </w:p>
    <w:p w14:paraId="0B170B76" w14:textId="59BCF6E3" w:rsidR="00E30BE8" w:rsidRDefault="00E30BE8" w:rsidP="002F6EE7">
      <w:pPr>
        <w:ind w:left="720" w:hanging="720"/>
        <w:jc w:val="both"/>
        <w:rPr>
          <w:rFonts w:ascii="Arial MT" w:hAnsi="Arial MT"/>
          <w:sz w:val="24"/>
          <w:szCs w:val="24"/>
        </w:rPr>
      </w:pPr>
      <w:r>
        <w:rPr>
          <w:rFonts w:ascii="Arial MT" w:hAnsi="Arial MT"/>
          <w:sz w:val="24"/>
          <w:szCs w:val="24"/>
        </w:rPr>
        <w:lastRenderedPageBreak/>
        <w:t>2.3</w:t>
      </w:r>
      <w:r>
        <w:rPr>
          <w:rFonts w:ascii="Arial MT" w:hAnsi="Arial MT"/>
          <w:sz w:val="24"/>
          <w:szCs w:val="24"/>
        </w:rPr>
        <w:tab/>
      </w:r>
      <w:r w:rsidR="004F00E3">
        <w:rPr>
          <w:rFonts w:ascii="Arial MT" w:hAnsi="Arial MT"/>
          <w:sz w:val="24"/>
          <w:szCs w:val="24"/>
        </w:rPr>
        <w:t xml:space="preserve">If the review proposes a new University qualification, then approval should be sought prior to the review using the following procedure in the Academic Handbook: </w:t>
      </w:r>
      <w:hyperlink r:id="rId12" w:history="1">
        <w:r w:rsidR="00114717">
          <w:rPr>
            <w:rStyle w:val="Hyperlink"/>
            <w:rFonts w:ascii="Arial MT" w:hAnsi="Arial MT"/>
            <w:sz w:val="24"/>
            <w:szCs w:val="24"/>
          </w:rPr>
          <w:t>Vol 1, Section 14.2 - Approval of New Degrees</w:t>
        </w:r>
      </w:hyperlink>
      <w:r w:rsidR="004F00E3">
        <w:rPr>
          <w:rFonts w:ascii="Arial MT" w:hAnsi="Arial MT"/>
          <w:sz w:val="24"/>
          <w:szCs w:val="24"/>
        </w:rPr>
        <w:t>.</w:t>
      </w:r>
    </w:p>
    <w:p w14:paraId="5C991ACA" w14:textId="35E3C2BF" w:rsidR="004F00E3" w:rsidRDefault="004F00E3" w:rsidP="002F6EE7">
      <w:pPr>
        <w:ind w:left="720" w:hanging="720"/>
        <w:jc w:val="both"/>
        <w:rPr>
          <w:rFonts w:ascii="Arial MT" w:hAnsi="Arial MT"/>
          <w:b/>
          <w:sz w:val="24"/>
          <w:szCs w:val="24"/>
          <w:u w:val="single"/>
        </w:rPr>
      </w:pPr>
      <w:r w:rsidRPr="004F00E3">
        <w:rPr>
          <w:rFonts w:ascii="Arial MT" w:hAnsi="Arial MT"/>
          <w:b/>
          <w:sz w:val="24"/>
          <w:szCs w:val="24"/>
        </w:rPr>
        <w:t>3.</w:t>
      </w:r>
      <w:r w:rsidRPr="004F00E3">
        <w:rPr>
          <w:rFonts w:ascii="Arial MT" w:hAnsi="Arial MT"/>
          <w:b/>
          <w:sz w:val="24"/>
          <w:szCs w:val="24"/>
        </w:rPr>
        <w:tab/>
      </w:r>
      <w:r w:rsidRPr="004F00E3">
        <w:rPr>
          <w:rFonts w:ascii="Arial MT" w:hAnsi="Arial MT"/>
          <w:b/>
          <w:sz w:val="24"/>
          <w:szCs w:val="24"/>
          <w:u w:val="single"/>
        </w:rPr>
        <w:t>Structure for Research Degrees</w:t>
      </w:r>
    </w:p>
    <w:p w14:paraId="7DB2EB34" w14:textId="65CEBDEE" w:rsidR="004F00E3" w:rsidRDefault="004F00E3" w:rsidP="002F6EE7">
      <w:pPr>
        <w:ind w:left="720" w:hanging="720"/>
        <w:jc w:val="both"/>
        <w:rPr>
          <w:rFonts w:ascii="Arial MT" w:hAnsi="Arial MT"/>
          <w:sz w:val="24"/>
          <w:szCs w:val="24"/>
        </w:rPr>
      </w:pPr>
      <w:r w:rsidRPr="004F00E3">
        <w:rPr>
          <w:rFonts w:ascii="Arial MT" w:hAnsi="Arial MT"/>
          <w:sz w:val="24"/>
          <w:szCs w:val="24"/>
        </w:rPr>
        <w:t>3.1</w:t>
      </w:r>
      <w:r>
        <w:rPr>
          <w:rFonts w:ascii="Arial MT" w:hAnsi="Arial MT"/>
          <w:sz w:val="24"/>
          <w:szCs w:val="24"/>
        </w:rPr>
        <w:tab/>
        <w:t>The following rules apply regarding the conduct of research degrees at the University:</w:t>
      </w:r>
    </w:p>
    <w:p w14:paraId="475933F8" w14:textId="57B3CF39" w:rsidR="004F00E3" w:rsidRDefault="004F00E3" w:rsidP="004F00E3">
      <w:pPr>
        <w:ind w:left="1440" w:hanging="720"/>
        <w:jc w:val="both"/>
        <w:rPr>
          <w:rFonts w:ascii="Arial MT" w:hAnsi="Arial MT"/>
          <w:sz w:val="24"/>
          <w:szCs w:val="24"/>
        </w:rPr>
      </w:pPr>
      <w:r>
        <w:rPr>
          <w:rFonts w:ascii="Arial MT" w:hAnsi="Arial MT"/>
          <w:sz w:val="24"/>
          <w:szCs w:val="24"/>
        </w:rPr>
        <w:t>.1</w:t>
      </w:r>
      <w:r>
        <w:rPr>
          <w:rFonts w:ascii="Arial MT" w:hAnsi="Arial MT"/>
          <w:sz w:val="24"/>
          <w:szCs w:val="24"/>
        </w:rPr>
        <w:tab/>
        <w:t>each S</w:t>
      </w:r>
      <w:r w:rsidR="000E529B">
        <w:rPr>
          <w:rFonts w:ascii="Arial MT" w:hAnsi="Arial MT"/>
          <w:sz w:val="24"/>
          <w:szCs w:val="24"/>
        </w:rPr>
        <w:t xml:space="preserve">chool must have </w:t>
      </w:r>
      <w:proofErr w:type="gramStart"/>
      <w:r w:rsidR="000E529B">
        <w:rPr>
          <w:rFonts w:ascii="Arial MT" w:hAnsi="Arial MT"/>
          <w:sz w:val="24"/>
          <w:szCs w:val="24"/>
        </w:rPr>
        <w:t>a</w:t>
      </w:r>
      <w:r>
        <w:rPr>
          <w:rFonts w:ascii="Arial MT" w:hAnsi="Arial MT"/>
          <w:sz w:val="24"/>
          <w:szCs w:val="24"/>
        </w:rPr>
        <w:t xml:space="preserve"> sufficient number of</w:t>
      </w:r>
      <w:proofErr w:type="gramEnd"/>
      <w:r>
        <w:rPr>
          <w:rFonts w:ascii="Arial MT" w:hAnsi="Arial MT"/>
          <w:sz w:val="24"/>
          <w:szCs w:val="24"/>
        </w:rPr>
        <w:t xml:space="preserve"> suitably experienced academic members of staff who are qualified to supervise research degrees, at least half of whom must be qualified to act as Directors of </w:t>
      </w:r>
      <w:proofErr w:type="gramStart"/>
      <w:r>
        <w:rPr>
          <w:rFonts w:ascii="Arial MT" w:hAnsi="Arial MT"/>
          <w:sz w:val="24"/>
          <w:szCs w:val="24"/>
        </w:rPr>
        <w:t>Study;</w:t>
      </w:r>
      <w:proofErr w:type="gramEnd"/>
    </w:p>
    <w:p w14:paraId="1AF247C4" w14:textId="7805613D" w:rsidR="004F00E3" w:rsidRPr="004F00E3" w:rsidRDefault="0056183E" w:rsidP="004F00E3">
      <w:pPr>
        <w:ind w:left="1440" w:hanging="720"/>
        <w:jc w:val="both"/>
        <w:rPr>
          <w:rFonts w:ascii="Arial MT" w:hAnsi="Arial MT"/>
          <w:sz w:val="24"/>
          <w:szCs w:val="24"/>
        </w:rPr>
      </w:pPr>
      <w:r>
        <w:rPr>
          <w:rFonts w:ascii="Arial MT" w:hAnsi="Arial MT"/>
          <w:sz w:val="24"/>
          <w:szCs w:val="24"/>
        </w:rPr>
        <w:t>.2</w:t>
      </w:r>
      <w:r>
        <w:rPr>
          <w:rFonts w:ascii="Arial MT" w:hAnsi="Arial MT"/>
          <w:sz w:val="24"/>
          <w:szCs w:val="24"/>
        </w:rPr>
        <w:tab/>
        <w:t>e</w:t>
      </w:r>
      <w:r w:rsidR="004F00E3">
        <w:rPr>
          <w:rFonts w:ascii="Arial MT" w:hAnsi="Arial MT"/>
          <w:sz w:val="24"/>
          <w:szCs w:val="24"/>
        </w:rPr>
        <w:t xml:space="preserve">ach School must be able to provide its research students with the facilities set down in the University’s </w:t>
      </w:r>
      <w:hyperlink r:id="rId13" w:history="1">
        <w:r w:rsidR="004F00E3" w:rsidRPr="0056183E">
          <w:rPr>
            <w:rStyle w:val="Hyperlink"/>
            <w:rFonts w:ascii="Arial MT" w:hAnsi="Arial MT"/>
            <w:sz w:val="24"/>
            <w:szCs w:val="24"/>
          </w:rPr>
          <w:t>Code of Practice for Research Degrees</w:t>
        </w:r>
      </w:hyperlink>
      <w:r w:rsidR="004F00E3">
        <w:rPr>
          <w:rFonts w:ascii="Arial MT" w:hAnsi="Arial MT"/>
          <w:sz w:val="24"/>
          <w:szCs w:val="24"/>
        </w:rPr>
        <w:t xml:space="preserve"> (</w:t>
      </w:r>
      <w:r>
        <w:rPr>
          <w:rFonts w:ascii="Arial MT" w:hAnsi="Arial MT"/>
          <w:sz w:val="24"/>
          <w:szCs w:val="24"/>
        </w:rPr>
        <w:t>hereafter referred to as the University’s Code of Practice);</w:t>
      </w:r>
    </w:p>
    <w:p w14:paraId="4D31405A" w14:textId="486D43B6" w:rsidR="0056183E" w:rsidRDefault="004F00E3" w:rsidP="007958DE">
      <w:pPr>
        <w:spacing w:after="0" w:line="240" w:lineRule="auto"/>
        <w:ind w:left="720" w:hanging="720"/>
        <w:jc w:val="both"/>
        <w:rPr>
          <w:rFonts w:ascii="Arial MT" w:hAnsi="Arial MT"/>
          <w:sz w:val="24"/>
          <w:szCs w:val="24"/>
        </w:rPr>
      </w:pPr>
      <w:r>
        <w:rPr>
          <w:rFonts w:ascii="Arial MT" w:hAnsi="Arial MT"/>
          <w:sz w:val="24"/>
          <w:szCs w:val="24"/>
        </w:rPr>
        <w:tab/>
      </w:r>
      <w:r w:rsidR="0056183E">
        <w:rPr>
          <w:rFonts w:ascii="Arial MT" w:hAnsi="Arial MT"/>
          <w:sz w:val="24"/>
          <w:szCs w:val="24"/>
        </w:rPr>
        <w:t>.3</w:t>
      </w:r>
      <w:r w:rsidR="0056183E">
        <w:rPr>
          <w:rFonts w:ascii="Arial MT" w:hAnsi="Arial MT"/>
          <w:sz w:val="24"/>
          <w:szCs w:val="24"/>
        </w:rPr>
        <w:tab/>
        <w:t xml:space="preserve">each School must adhere to all the administrative processes set down </w:t>
      </w:r>
    </w:p>
    <w:p w14:paraId="7F570D5B" w14:textId="038CEF37" w:rsidR="002F6EE7" w:rsidRDefault="0056183E" w:rsidP="007958DE">
      <w:pPr>
        <w:tabs>
          <w:tab w:val="left" w:pos="6041"/>
        </w:tabs>
        <w:spacing w:after="0" w:line="240" w:lineRule="auto"/>
        <w:ind w:left="720" w:firstLine="720"/>
        <w:jc w:val="both"/>
        <w:rPr>
          <w:rFonts w:ascii="Arial MT" w:hAnsi="Arial MT"/>
          <w:sz w:val="24"/>
          <w:szCs w:val="24"/>
        </w:rPr>
      </w:pPr>
      <w:r>
        <w:rPr>
          <w:rFonts w:ascii="Arial MT" w:hAnsi="Arial MT"/>
          <w:sz w:val="24"/>
          <w:szCs w:val="24"/>
        </w:rPr>
        <w:t xml:space="preserve">in the University’s Code of </w:t>
      </w:r>
      <w:proofErr w:type="gramStart"/>
      <w:r>
        <w:rPr>
          <w:rFonts w:ascii="Arial MT" w:hAnsi="Arial MT"/>
          <w:sz w:val="24"/>
          <w:szCs w:val="24"/>
        </w:rPr>
        <w:t>Practice;</w:t>
      </w:r>
      <w:proofErr w:type="gramEnd"/>
      <w:r w:rsidR="007958DE">
        <w:rPr>
          <w:rFonts w:ascii="Arial MT" w:hAnsi="Arial MT"/>
          <w:sz w:val="24"/>
          <w:szCs w:val="24"/>
        </w:rPr>
        <w:tab/>
      </w:r>
    </w:p>
    <w:p w14:paraId="79FBA4A4" w14:textId="3132F31D" w:rsidR="0056183E" w:rsidRDefault="0056183E" w:rsidP="0056183E">
      <w:pPr>
        <w:spacing w:after="0" w:line="240" w:lineRule="auto"/>
        <w:jc w:val="both"/>
        <w:rPr>
          <w:rFonts w:ascii="Arial MT" w:hAnsi="Arial MT"/>
          <w:sz w:val="24"/>
          <w:szCs w:val="24"/>
        </w:rPr>
      </w:pPr>
    </w:p>
    <w:p w14:paraId="0AA56080" w14:textId="70CBF3B4" w:rsidR="0056183E" w:rsidRDefault="0056183E" w:rsidP="0056183E">
      <w:pPr>
        <w:spacing w:after="0" w:line="240" w:lineRule="auto"/>
        <w:ind w:left="1440" w:hanging="720"/>
        <w:jc w:val="both"/>
        <w:rPr>
          <w:rFonts w:ascii="Arial MT" w:hAnsi="Arial MT"/>
          <w:sz w:val="24"/>
          <w:szCs w:val="24"/>
        </w:rPr>
      </w:pPr>
      <w:r>
        <w:rPr>
          <w:rFonts w:ascii="Arial MT" w:hAnsi="Arial MT"/>
          <w:sz w:val="24"/>
          <w:szCs w:val="24"/>
        </w:rPr>
        <w:t>.4</w:t>
      </w:r>
      <w:r>
        <w:rPr>
          <w:rFonts w:ascii="Arial MT" w:hAnsi="Arial MT"/>
          <w:sz w:val="24"/>
          <w:szCs w:val="24"/>
        </w:rPr>
        <w:tab/>
        <w:t>each School will have a Director of Research/Associate Dean Research or equivalent</w:t>
      </w:r>
      <w:r w:rsidR="007A3877">
        <w:rPr>
          <w:rFonts w:ascii="Arial MT" w:hAnsi="Arial MT"/>
          <w:sz w:val="24"/>
          <w:szCs w:val="24"/>
        </w:rPr>
        <w:t>,</w:t>
      </w:r>
      <w:r>
        <w:rPr>
          <w:rFonts w:ascii="Arial MT" w:hAnsi="Arial MT"/>
          <w:sz w:val="24"/>
          <w:szCs w:val="24"/>
        </w:rPr>
        <w:t xml:space="preserve"> who is responsible for overseeing the admission, supervision and administration of candidates, including administration in relation to </w:t>
      </w:r>
      <w:proofErr w:type="gramStart"/>
      <w:r>
        <w:rPr>
          <w:rFonts w:ascii="Arial MT" w:hAnsi="Arial MT"/>
          <w:sz w:val="24"/>
          <w:szCs w:val="24"/>
        </w:rPr>
        <w:t>examination;</w:t>
      </w:r>
      <w:proofErr w:type="gramEnd"/>
    </w:p>
    <w:p w14:paraId="081C5C7A" w14:textId="4314737C" w:rsidR="0056183E" w:rsidRDefault="0056183E" w:rsidP="0056183E">
      <w:pPr>
        <w:spacing w:after="0" w:line="240" w:lineRule="auto"/>
        <w:ind w:left="1440" w:hanging="720"/>
        <w:jc w:val="both"/>
        <w:rPr>
          <w:rFonts w:ascii="Arial MT" w:hAnsi="Arial MT"/>
          <w:sz w:val="24"/>
          <w:szCs w:val="24"/>
        </w:rPr>
      </w:pPr>
    </w:p>
    <w:p w14:paraId="029F461D" w14:textId="07494879" w:rsidR="0056183E" w:rsidRDefault="0056183E" w:rsidP="0056183E">
      <w:pPr>
        <w:spacing w:after="0" w:line="240" w:lineRule="auto"/>
        <w:ind w:left="1440" w:hanging="720"/>
        <w:jc w:val="both"/>
        <w:rPr>
          <w:rFonts w:ascii="Arial MT" w:hAnsi="Arial MT"/>
          <w:sz w:val="24"/>
          <w:szCs w:val="24"/>
        </w:rPr>
      </w:pPr>
      <w:r>
        <w:rPr>
          <w:rFonts w:ascii="Arial MT" w:hAnsi="Arial MT"/>
          <w:sz w:val="24"/>
          <w:szCs w:val="24"/>
        </w:rPr>
        <w:t>.5</w:t>
      </w:r>
      <w:r>
        <w:rPr>
          <w:rFonts w:ascii="Arial MT" w:hAnsi="Arial MT"/>
          <w:sz w:val="24"/>
          <w:szCs w:val="24"/>
        </w:rPr>
        <w:tab/>
        <w:t>each School will have a Research Degrees Committee in accordance with the University’s Code of Practice.</w:t>
      </w:r>
    </w:p>
    <w:p w14:paraId="216DF3B2" w14:textId="42D11EEE" w:rsidR="00A32425" w:rsidRDefault="00A32425" w:rsidP="00A32425">
      <w:pPr>
        <w:spacing w:after="0" w:line="240" w:lineRule="auto"/>
        <w:jc w:val="both"/>
        <w:rPr>
          <w:rFonts w:ascii="Arial MT" w:hAnsi="Arial MT"/>
          <w:sz w:val="24"/>
          <w:szCs w:val="24"/>
        </w:rPr>
      </w:pPr>
    </w:p>
    <w:p w14:paraId="6B9C6401" w14:textId="6C13CCA5" w:rsidR="00A32425" w:rsidRDefault="00A32425" w:rsidP="00A32425">
      <w:pPr>
        <w:spacing w:after="0" w:line="240" w:lineRule="auto"/>
        <w:jc w:val="both"/>
        <w:rPr>
          <w:rFonts w:ascii="Arial MT" w:hAnsi="Arial MT"/>
          <w:b/>
          <w:sz w:val="24"/>
          <w:szCs w:val="24"/>
          <w:u w:val="single"/>
        </w:rPr>
      </w:pPr>
      <w:r w:rsidRPr="00A32425">
        <w:rPr>
          <w:rFonts w:ascii="Arial MT" w:hAnsi="Arial MT"/>
          <w:b/>
          <w:sz w:val="24"/>
          <w:szCs w:val="24"/>
        </w:rPr>
        <w:t>4.</w:t>
      </w:r>
      <w:r w:rsidRPr="00A32425">
        <w:rPr>
          <w:rFonts w:ascii="Arial MT" w:hAnsi="Arial MT"/>
          <w:b/>
          <w:sz w:val="24"/>
          <w:szCs w:val="24"/>
        </w:rPr>
        <w:tab/>
      </w:r>
      <w:r w:rsidRPr="00A32425">
        <w:rPr>
          <w:rFonts w:ascii="Arial MT" w:hAnsi="Arial MT"/>
          <w:b/>
          <w:sz w:val="24"/>
          <w:szCs w:val="24"/>
          <w:u w:val="single"/>
        </w:rPr>
        <w:t>Purpose of Review, Regulatory Framework and External Benchmarks</w:t>
      </w:r>
    </w:p>
    <w:p w14:paraId="4E9EC296" w14:textId="39319F5C" w:rsidR="00A32425" w:rsidRDefault="00A32425" w:rsidP="00A32425">
      <w:pPr>
        <w:spacing w:after="0" w:line="240" w:lineRule="auto"/>
        <w:jc w:val="both"/>
        <w:rPr>
          <w:rFonts w:ascii="Arial MT" w:hAnsi="Arial MT"/>
          <w:b/>
          <w:sz w:val="24"/>
          <w:szCs w:val="24"/>
          <w:u w:val="single"/>
        </w:rPr>
      </w:pPr>
    </w:p>
    <w:p w14:paraId="3FBB5CF8" w14:textId="2ED6E6B1" w:rsidR="00A32425" w:rsidRDefault="00A32425" w:rsidP="00DE27EA">
      <w:pPr>
        <w:spacing w:after="0" w:line="240" w:lineRule="auto"/>
        <w:ind w:left="720" w:hanging="720"/>
        <w:jc w:val="both"/>
        <w:rPr>
          <w:rFonts w:ascii="Arial MT" w:hAnsi="Arial MT"/>
          <w:sz w:val="24"/>
          <w:szCs w:val="24"/>
        </w:rPr>
      </w:pPr>
      <w:r w:rsidRPr="00A32425">
        <w:rPr>
          <w:rFonts w:ascii="Arial MT" w:hAnsi="Arial MT"/>
          <w:sz w:val="24"/>
          <w:szCs w:val="24"/>
        </w:rPr>
        <w:t>4.1</w:t>
      </w:r>
      <w:r w:rsidRPr="00A32425">
        <w:rPr>
          <w:rFonts w:ascii="Arial MT" w:hAnsi="Arial MT"/>
          <w:sz w:val="24"/>
          <w:szCs w:val="24"/>
        </w:rPr>
        <w:tab/>
      </w:r>
      <w:r w:rsidR="00DE27EA">
        <w:rPr>
          <w:rFonts w:ascii="Arial MT" w:hAnsi="Arial MT"/>
          <w:sz w:val="24"/>
          <w:szCs w:val="24"/>
        </w:rPr>
        <w:t>The review, taking cognisance of any proposed incorporated modifications, will seek to ensure that:</w:t>
      </w:r>
    </w:p>
    <w:p w14:paraId="055CEB4C" w14:textId="1FA33E12" w:rsidR="00DE27EA" w:rsidRDefault="00DE27EA" w:rsidP="00DE27EA">
      <w:pPr>
        <w:spacing w:after="0" w:line="240" w:lineRule="auto"/>
        <w:ind w:left="720" w:hanging="720"/>
        <w:jc w:val="both"/>
        <w:rPr>
          <w:rFonts w:ascii="Arial MT" w:hAnsi="Arial MT"/>
          <w:sz w:val="24"/>
          <w:szCs w:val="24"/>
        </w:rPr>
      </w:pPr>
    </w:p>
    <w:p w14:paraId="5490EDE3" w14:textId="734EB0EE" w:rsidR="00DE27EA" w:rsidRDefault="00DE27EA" w:rsidP="00DE27EA">
      <w:pPr>
        <w:spacing w:after="0" w:line="240" w:lineRule="auto"/>
        <w:ind w:left="1440" w:hanging="720"/>
        <w:jc w:val="both"/>
        <w:rPr>
          <w:rFonts w:ascii="Arial MT" w:hAnsi="Arial MT"/>
          <w:sz w:val="24"/>
          <w:szCs w:val="24"/>
        </w:rPr>
      </w:pPr>
      <w:r>
        <w:rPr>
          <w:rFonts w:ascii="Arial MT" w:hAnsi="Arial MT"/>
          <w:sz w:val="24"/>
          <w:szCs w:val="24"/>
        </w:rPr>
        <w:t>.1</w:t>
      </w:r>
      <w:r>
        <w:rPr>
          <w:rFonts w:ascii="Arial MT" w:hAnsi="Arial MT"/>
          <w:sz w:val="24"/>
          <w:szCs w:val="24"/>
        </w:rPr>
        <w:tab/>
        <w:t xml:space="preserve">standards have been </w:t>
      </w:r>
      <w:proofErr w:type="gramStart"/>
      <w:r>
        <w:rPr>
          <w:rFonts w:ascii="Arial MT" w:hAnsi="Arial MT"/>
          <w:sz w:val="24"/>
          <w:szCs w:val="24"/>
        </w:rPr>
        <w:t>maintained,</w:t>
      </w:r>
      <w:proofErr w:type="gramEnd"/>
      <w:r>
        <w:rPr>
          <w:rFonts w:ascii="Arial MT" w:hAnsi="Arial MT"/>
          <w:sz w:val="24"/>
          <w:szCs w:val="24"/>
        </w:rPr>
        <w:t xml:space="preserve"> that quality enhancement by virtue of taking actions on issues raised has taken place, that appropriate updates have occurred and via the correct </w:t>
      </w:r>
      <w:proofErr w:type="gramStart"/>
      <w:r>
        <w:rPr>
          <w:rFonts w:ascii="Arial MT" w:hAnsi="Arial MT"/>
          <w:sz w:val="24"/>
          <w:szCs w:val="24"/>
        </w:rPr>
        <w:t>mechanisms;</w:t>
      </w:r>
      <w:proofErr w:type="gramEnd"/>
    </w:p>
    <w:p w14:paraId="7D1D932E" w14:textId="7FA11C78" w:rsidR="00DE27EA" w:rsidRDefault="00DE27EA" w:rsidP="00DE27EA">
      <w:pPr>
        <w:spacing w:after="0" w:line="240" w:lineRule="auto"/>
        <w:ind w:left="720" w:hanging="720"/>
        <w:jc w:val="both"/>
        <w:rPr>
          <w:rFonts w:ascii="Arial MT" w:hAnsi="Arial MT"/>
          <w:sz w:val="24"/>
          <w:szCs w:val="24"/>
        </w:rPr>
      </w:pPr>
    </w:p>
    <w:p w14:paraId="62CE149D" w14:textId="4FDA437F" w:rsidR="00DE27EA" w:rsidRDefault="00DE27EA" w:rsidP="00DE27EA">
      <w:pPr>
        <w:spacing w:after="0" w:line="240" w:lineRule="auto"/>
        <w:ind w:left="1440" w:hanging="720"/>
        <w:jc w:val="both"/>
        <w:rPr>
          <w:rFonts w:ascii="Arial MT" w:hAnsi="Arial MT"/>
          <w:sz w:val="24"/>
          <w:szCs w:val="24"/>
        </w:rPr>
      </w:pPr>
      <w:r>
        <w:rPr>
          <w:rFonts w:ascii="Arial MT" w:hAnsi="Arial MT"/>
          <w:sz w:val="24"/>
          <w:szCs w:val="24"/>
        </w:rPr>
        <w:t>.2</w:t>
      </w:r>
      <w:r>
        <w:rPr>
          <w:rFonts w:ascii="Arial MT" w:hAnsi="Arial MT"/>
          <w:sz w:val="24"/>
          <w:szCs w:val="24"/>
        </w:rPr>
        <w:tab/>
        <w:t>the research degrees are aligned to the University’s Mission</w:t>
      </w:r>
      <w:r w:rsidR="008432B5">
        <w:rPr>
          <w:rFonts w:ascii="Arial MT" w:hAnsi="Arial MT"/>
          <w:sz w:val="24"/>
          <w:szCs w:val="24"/>
        </w:rPr>
        <w:t>, Student Engagement Strategy and Curriculum Principles,</w:t>
      </w:r>
      <w:r>
        <w:rPr>
          <w:rFonts w:ascii="Arial MT" w:hAnsi="Arial MT"/>
          <w:sz w:val="24"/>
          <w:szCs w:val="24"/>
        </w:rPr>
        <w:t xml:space="preserve"> and attain appropriate levels of quality and </w:t>
      </w:r>
      <w:proofErr w:type="gramStart"/>
      <w:r>
        <w:rPr>
          <w:rFonts w:ascii="Arial MT" w:hAnsi="Arial MT"/>
          <w:sz w:val="24"/>
          <w:szCs w:val="24"/>
        </w:rPr>
        <w:t>standards;</w:t>
      </w:r>
      <w:proofErr w:type="gramEnd"/>
    </w:p>
    <w:p w14:paraId="777E6028" w14:textId="74000D45" w:rsidR="00DE27EA" w:rsidRDefault="00DE27EA" w:rsidP="00DE27EA">
      <w:pPr>
        <w:spacing w:after="0" w:line="240" w:lineRule="auto"/>
        <w:ind w:left="720" w:hanging="720"/>
        <w:jc w:val="both"/>
        <w:rPr>
          <w:rFonts w:ascii="Arial MT" w:hAnsi="Arial MT"/>
          <w:sz w:val="24"/>
          <w:szCs w:val="24"/>
        </w:rPr>
      </w:pPr>
    </w:p>
    <w:p w14:paraId="2C45F330" w14:textId="3E6095AC" w:rsidR="00AA585A" w:rsidRDefault="00CC0B14" w:rsidP="00DE27EA">
      <w:pPr>
        <w:spacing w:after="0" w:line="240" w:lineRule="auto"/>
        <w:ind w:left="1440" w:hanging="720"/>
        <w:jc w:val="both"/>
        <w:rPr>
          <w:rFonts w:ascii="Arial MT" w:hAnsi="Arial MT"/>
          <w:sz w:val="24"/>
          <w:szCs w:val="24"/>
        </w:rPr>
      </w:pPr>
      <w:r>
        <w:rPr>
          <w:rFonts w:ascii="Arial MT" w:hAnsi="Arial MT"/>
          <w:sz w:val="24"/>
          <w:szCs w:val="24"/>
        </w:rPr>
        <w:t>.3</w:t>
      </w:r>
      <w:r w:rsidR="00AA585A">
        <w:rPr>
          <w:rFonts w:ascii="Arial MT" w:hAnsi="Arial MT"/>
          <w:sz w:val="24"/>
          <w:szCs w:val="24"/>
        </w:rPr>
        <w:tab/>
        <w:t>the</w:t>
      </w:r>
      <w:r>
        <w:rPr>
          <w:rFonts w:ascii="Arial MT" w:hAnsi="Arial MT"/>
          <w:sz w:val="24"/>
          <w:szCs w:val="24"/>
        </w:rPr>
        <w:t xml:space="preserve">re is </w:t>
      </w:r>
      <w:r w:rsidR="00AA585A">
        <w:rPr>
          <w:rFonts w:ascii="Arial MT" w:hAnsi="Arial MT"/>
          <w:sz w:val="24"/>
          <w:szCs w:val="24"/>
        </w:rPr>
        <w:t xml:space="preserve">academic coherence </w:t>
      </w:r>
      <w:r>
        <w:rPr>
          <w:rFonts w:ascii="Arial MT" w:hAnsi="Arial MT"/>
          <w:sz w:val="24"/>
          <w:szCs w:val="24"/>
        </w:rPr>
        <w:t xml:space="preserve">across each of the </w:t>
      </w:r>
      <w:r w:rsidR="00AA585A">
        <w:rPr>
          <w:rFonts w:ascii="Arial MT" w:hAnsi="Arial MT"/>
          <w:sz w:val="24"/>
          <w:szCs w:val="24"/>
        </w:rPr>
        <w:t xml:space="preserve">research degree </w:t>
      </w:r>
      <w:proofErr w:type="gramStart"/>
      <w:r w:rsidR="00AA585A">
        <w:rPr>
          <w:rFonts w:ascii="Arial MT" w:hAnsi="Arial MT"/>
          <w:sz w:val="24"/>
          <w:szCs w:val="24"/>
        </w:rPr>
        <w:t>programmes;</w:t>
      </w:r>
      <w:proofErr w:type="gramEnd"/>
    </w:p>
    <w:p w14:paraId="2AE63CF1" w14:textId="79179176" w:rsidR="0076223A" w:rsidRDefault="0076223A" w:rsidP="00DE27EA">
      <w:pPr>
        <w:spacing w:after="0" w:line="240" w:lineRule="auto"/>
        <w:ind w:left="1440" w:hanging="720"/>
        <w:jc w:val="both"/>
        <w:rPr>
          <w:rFonts w:ascii="Arial MT" w:hAnsi="Arial MT"/>
          <w:sz w:val="24"/>
          <w:szCs w:val="24"/>
        </w:rPr>
      </w:pPr>
    </w:p>
    <w:p w14:paraId="5DD30EF5" w14:textId="636CCC23" w:rsidR="00DE27EA" w:rsidRDefault="00CC0B14" w:rsidP="00CC0B14">
      <w:pPr>
        <w:spacing w:after="0" w:line="240" w:lineRule="auto"/>
        <w:ind w:left="1440" w:hanging="720"/>
        <w:jc w:val="both"/>
        <w:rPr>
          <w:rFonts w:ascii="Arial MT" w:hAnsi="Arial MT"/>
          <w:sz w:val="24"/>
          <w:szCs w:val="24"/>
        </w:rPr>
      </w:pPr>
      <w:r>
        <w:rPr>
          <w:rFonts w:ascii="Arial MT" w:hAnsi="Arial MT"/>
          <w:sz w:val="24"/>
          <w:szCs w:val="24"/>
        </w:rPr>
        <w:t>.4</w:t>
      </w:r>
      <w:r>
        <w:rPr>
          <w:rFonts w:ascii="Arial MT" w:hAnsi="Arial MT"/>
          <w:sz w:val="24"/>
          <w:szCs w:val="24"/>
        </w:rPr>
        <w:tab/>
      </w:r>
      <w:r w:rsidR="0076223A">
        <w:rPr>
          <w:rFonts w:ascii="Arial MT" w:hAnsi="Arial MT"/>
          <w:sz w:val="24"/>
          <w:szCs w:val="24"/>
        </w:rPr>
        <w:t>the student journey through the research degree programmes</w:t>
      </w:r>
      <w:r>
        <w:rPr>
          <w:rFonts w:ascii="Arial MT" w:hAnsi="Arial MT"/>
          <w:sz w:val="24"/>
          <w:szCs w:val="24"/>
        </w:rPr>
        <w:t xml:space="preserve"> is </w:t>
      </w:r>
      <w:proofErr w:type="gramStart"/>
      <w:r>
        <w:rPr>
          <w:rFonts w:ascii="Arial MT" w:hAnsi="Arial MT"/>
          <w:sz w:val="24"/>
          <w:szCs w:val="24"/>
        </w:rPr>
        <w:t>sound;</w:t>
      </w:r>
      <w:proofErr w:type="gramEnd"/>
      <w:r>
        <w:rPr>
          <w:rFonts w:ascii="Arial MT" w:hAnsi="Arial MT"/>
          <w:sz w:val="24"/>
          <w:szCs w:val="24"/>
        </w:rPr>
        <w:t xml:space="preserve"> </w:t>
      </w:r>
      <w:r w:rsidR="0076223A">
        <w:rPr>
          <w:rFonts w:ascii="Arial MT" w:hAnsi="Arial MT"/>
          <w:sz w:val="24"/>
          <w:szCs w:val="24"/>
        </w:rPr>
        <w:t xml:space="preserve"> </w:t>
      </w:r>
    </w:p>
    <w:p w14:paraId="779D5130" w14:textId="77777777" w:rsidR="00CC0B14" w:rsidRDefault="00CC0B14" w:rsidP="00CC0B14">
      <w:pPr>
        <w:spacing w:after="0" w:line="240" w:lineRule="auto"/>
        <w:ind w:left="1440" w:hanging="720"/>
        <w:jc w:val="both"/>
        <w:rPr>
          <w:rFonts w:ascii="Arial MT" w:hAnsi="Arial MT"/>
          <w:sz w:val="24"/>
          <w:szCs w:val="24"/>
        </w:rPr>
      </w:pPr>
    </w:p>
    <w:p w14:paraId="4CFCCB4F" w14:textId="72B88A17" w:rsidR="00DE27EA" w:rsidRDefault="006A01BB" w:rsidP="00DE27EA">
      <w:pPr>
        <w:spacing w:after="0" w:line="240" w:lineRule="auto"/>
        <w:ind w:left="1440" w:hanging="720"/>
        <w:jc w:val="both"/>
        <w:rPr>
          <w:rFonts w:ascii="Arial MT" w:hAnsi="Arial MT"/>
          <w:sz w:val="24"/>
          <w:szCs w:val="24"/>
        </w:rPr>
      </w:pPr>
      <w:r w:rsidRPr="00CC0B14">
        <w:rPr>
          <w:rFonts w:ascii="Arial MT" w:hAnsi="Arial MT"/>
          <w:sz w:val="24"/>
          <w:szCs w:val="24"/>
        </w:rPr>
        <w:t>.5</w:t>
      </w:r>
      <w:r w:rsidR="00DE27EA">
        <w:rPr>
          <w:rFonts w:ascii="Arial MT" w:hAnsi="Arial MT"/>
          <w:sz w:val="24"/>
          <w:szCs w:val="24"/>
        </w:rPr>
        <w:tab/>
        <w:t xml:space="preserve">due cognisance has been taken of QAA and other external benchmarks as </w:t>
      </w:r>
      <w:proofErr w:type="gramStart"/>
      <w:r w:rsidR="00DE27EA">
        <w:rPr>
          <w:rFonts w:ascii="Arial MT" w:hAnsi="Arial MT"/>
          <w:sz w:val="24"/>
          <w:szCs w:val="24"/>
        </w:rPr>
        <w:t>necessary</w:t>
      </w:r>
      <w:r w:rsidR="00CF5449">
        <w:rPr>
          <w:rFonts w:ascii="Arial MT" w:hAnsi="Arial MT"/>
          <w:sz w:val="24"/>
          <w:szCs w:val="24"/>
        </w:rPr>
        <w:t>;</w:t>
      </w:r>
      <w:proofErr w:type="gramEnd"/>
    </w:p>
    <w:p w14:paraId="03331ECD" w14:textId="44C88061" w:rsidR="00CF5449" w:rsidRDefault="00CF5449" w:rsidP="00DE27EA">
      <w:pPr>
        <w:spacing w:after="0" w:line="240" w:lineRule="auto"/>
        <w:ind w:left="1440" w:hanging="720"/>
        <w:jc w:val="both"/>
        <w:rPr>
          <w:rFonts w:ascii="Arial MT" w:hAnsi="Arial MT"/>
          <w:sz w:val="24"/>
          <w:szCs w:val="24"/>
        </w:rPr>
      </w:pPr>
    </w:p>
    <w:p w14:paraId="5AF1DB0F" w14:textId="1C43475B" w:rsidR="00CF5449" w:rsidRDefault="006A01BB" w:rsidP="00DE27EA">
      <w:pPr>
        <w:spacing w:after="0" w:line="240" w:lineRule="auto"/>
        <w:ind w:left="1440" w:hanging="720"/>
        <w:jc w:val="both"/>
        <w:rPr>
          <w:rFonts w:ascii="Arial MT" w:hAnsi="Arial MT"/>
          <w:sz w:val="24"/>
          <w:szCs w:val="24"/>
        </w:rPr>
      </w:pPr>
      <w:r w:rsidRPr="00CC0B14">
        <w:rPr>
          <w:rFonts w:ascii="Arial MT" w:hAnsi="Arial MT"/>
          <w:sz w:val="24"/>
          <w:szCs w:val="24"/>
        </w:rPr>
        <w:lastRenderedPageBreak/>
        <w:t>.6</w:t>
      </w:r>
      <w:r w:rsidR="00CF5449">
        <w:rPr>
          <w:rFonts w:ascii="Arial MT" w:hAnsi="Arial MT"/>
          <w:sz w:val="24"/>
          <w:szCs w:val="24"/>
        </w:rPr>
        <w:tab/>
        <w:t>the submission documentation is acceptable.</w:t>
      </w:r>
    </w:p>
    <w:p w14:paraId="54D7B810" w14:textId="3BB5FBDD" w:rsidR="00CF5449" w:rsidRDefault="00CF5449" w:rsidP="00CF5449">
      <w:pPr>
        <w:spacing w:after="0" w:line="240" w:lineRule="auto"/>
        <w:jc w:val="both"/>
        <w:rPr>
          <w:rFonts w:ascii="Arial MT" w:hAnsi="Arial MT"/>
          <w:sz w:val="24"/>
          <w:szCs w:val="24"/>
        </w:rPr>
      </w:pPr>
    </w:p>
    <w:p w14:paraId="79C2569B" w14:textId="4D08251B" w:rsidR="00CF5449" w:rsidRDefault="00CF5449" w:rsidP="00CF5449">
      <w:pPr>
        <w:spacing w:after="0" w:line="240" w:lineRule="auto"/>
        <w:ind w:left="720" w:hanging="720"/>
        <w:jc w:val="both"/>
        <w:rPr>
          <w:rFonts w:ascii="Arial MT" w:hAnsi="Arial MT"/>
          <w:sz w:val="24"/>
          <w:szCs w:val="24"/>
        </w:rPr>
      </w:pPr>
      <w:r>
        <w:rPr>
          <w:rFonts w:ascii="Arial MT" w:hAnsi="Arial MT"/>
          <w:sz w:val="24"/>
          <w:szCs w:val="24"/>
        </w:rPr>
        <w:t>4.2</w:t>
      </w:r>
      <w:r>
        <w:rPr>
          <w:rFonts w:ascii="Arial MT" w:hAnsi="Arial MT"/>
          <w:sz w:val="24"/>
          <w:szCs w:val="24"/>
        </w:rPr>
        <w:tab/>
        <w:t xml:space="preserve">The regulatory framework for the review shall be the University’s </w:t>
      </w:r>
      <w:hyperlink r:id="rId14" w:history="1">
        <w:r w:rsidRPr="00CF5449">
          <w:rPr>
            <w:rStyle w:val="Hyperlink"/>
            <w:rFonts w:ascii="Arial MT" w:hAnsi="Arial MT"/>
            <w:sz w:val="24"/>
            <w:szCs w:val="24"/>
          </w:rPr>
          <w:t>PhD/MPhil Regulations, Taught Doctorate Regulations and Professional Doctorate Regulations</w:t>
        </w:r>
      </w:hyperlink>
      <w:r w:rsidR="00D1039D">
        <w:rPr>
          <w:rFonts w:ascii="Arial MT" w:hAnsi="Arial MT"/>
          <w:sz w:val="24"/>
          <w:szCs w:val="24"/>
        </w:rPr>
        <w:t xml:space="preserve">, </w:t>
      </w:r>
      <w:r>
        <w:rPr>
          <w:rFonts w:ascii="Arial MT" w:hAnsi="Arial MT"/>
          <w:sz w:val="24"/>
          <w:szCs w:val="24"/>
        </w:rPr>
        <w:t>as set out in the Academic Handbook</w:t>
      </w:r>
      <w:r w:rsidR="001A105A">
        <w:rPr>
          <w:rFonts w:ascii="Arial MT" w:hAnsi="Arial MT"/>
          <w:sz w:val="24"/>
          <w:szCs w:val="24"/>
        </w:rPr>
        <w:t>,</w:t>
      </w:r>
      <w:r>
        <w:rPr>
          <w:rFonts w:ascii="Arial MT" w:hAnsi="Arial MT"/>
          <w:sz w:val="24"/>
          <w:szCs w:val="24"/>
        </w:rPr>
        <w:t xml:space="preserve"> and due regard will also be paid to the University’s </w:t>
      </w:r>
      <w:hyperlink r:id="rId15" w:history="1">
        <w:r w:rsidRPr="00CF5449">
          <w:rPr>
            <w:rStyle w:val="Hyperlink"/>
            <w:rFonts w:ascii="Arial MT" w:hAnsi="Arial MT"/>
            <w:sz w:val="24"/>
            <w:szCs w:val="24"/>
          </w:rPr>
          <w:t>Code of Practice</w:t>
        </w:r>
      </w:hyperlink>
      <w:r>
        <w:rPr>
          <w:rFonts w:ascii="Arial MT" w:hAnsi="Arial MT"/>
          <w:sz w:val="24"/>
          <w:szCs w:val="24"/>
        </w:rPr>
        <w:t xml:space="preserve"> and the Research Studies Manual.</w:t>
      </w:r>
    </w:p>
    <w:p w14:paraId="1D83742A" w14:textId="4DED06D7" w:rsidR="00CF5449" w:rsidRDefault="00CF5449" w:rsidP="00CF5449">
      <w:pPr>
        <w:spacing w:after="0" w:line="240" w:lineRule="auto"/>
        <w:ind w:left="720" w:hanging="720"/>
        <w:jc w:val="both"/>
        <w:rPr>
          <w:rFonts w:ascii="Arial MT" w:hAnsi="Arial MT"/>
          <w:sz w:val="24"/>
          <w:szCs w:val="24"/>
        </w:rPr>
      </w:pPr>
    </w:p>
    <w:p w14:paraId="192C35C2" w14:textId="1C675902" w:rsidR="00CF5449" w:rsidRDefault="00CF5449" w:rsidP="00CF5449">
      <w:pPr>
        <w:spacing w:after="0" w:line="240" w:lineRule="auto"/>
        <w:ind w:left="720" w:hanging="720"/>
        <w:jc w:val="both"/>
        <w:rPr>
          <w:rFonts w:ascii="Arial MT" w:hAnsi="Arial MT"/>
          <w:sz w:val="24"/>
          <w:szCs w:val="24"/>
        </w:rPr>
      </w:pPr>
      <w:r>
        <w:rPr>
          <w:rFonts w:ascii="Arial MT" w:hAnsi="Arial MT"/>
          <w:sz w:val="24"/>
          <w:szCs w:val="24"/>
        </w:rPr>
        <w:t>4.3</w:t>
      </w:r>
      <w:r>
        <w:rPr>
          <w:rFonts w:ascii="Arial MT" w:hAnsi="Arial MT"/>
          <w:sz w:val="24"/>
          <w:szCs w:val="24"/>
        </w:rPr>
        <w:tab/>
        <w:t xml:space="preserve">Due account will also be taken of </w:t>
      </w:r>
      <w:r w:rsidR="00832821">
        <w:rPr>
          <w:rFonts w:ascii="Arial MT" w:hAnsi="Arial MT"/>
          <w:sz w:val="24"/>
          <w:szCs w:val="24"/>
        </w:rPr>
        <w:t>external benchmarks</w:t>
      </w:r>
      <w:r w:rsidR="0068569A">
        <w:rPr>
          <w:rFonts w:ascii="Arial MT" w:hAnsi="Arial MT"/>
          <w:sz w:val="24"/>
          <w:szCs w:val="24"/>
        </w:rPr>
        <w:t>,</w:t>
      </w:r>
      <w:r w:rsidR="00832821">
        <w:rPr>
          <w:rFonts w:ascii="Arial MT" w:hAnsi="Arial MT"/>
          <w:sz w:val="24"/>
          <w:szCs w:val="24"/>
        </w:rPr>
        <w:t xml:space="preserve"> which will include the expectation that research degrees are awarded in a research environment that provides secure academic standards for conducting research and learning about research approaches, methods, procedures and protocols. This environment should offer students the quality of opportunities and the support they need to achieve successful academic, personal and professional outcomes from their research degrees.</w:t>
      </w:r>
      <w:r w:rsidR="002B551C">
        <w:rPr>
          <w:rFonts w:ascii="Arial MT" w:hAnsi="Arial MT"/>
          <w:sz w:val="24"/>
          <w:szCs w:val="24"/>
        </w:rPr>
        <w:t xml:space="preserve"> </w:t>
      </w:r>
    </w:p>
    <w:p w14:paraId="61906547" w14:textId="77777777" w:rsidR="002B551C" w:rsidRDefault="002B551C" w:rsidP="00CF5449">
      <w:pPr>
        <w:spacing w:after="0" w:line="240" w:lineRule="auto"/>
        <w:ind w:left="720" w:hanging="720"/>
        <w:jc w:val="both"/>
        <w:rPr>
          <w:rFonts w:ascii="Arial MT" w:hAnsi="Arial MT"/>
          <w:sz w:val="24"/>
          <w:szCs w:val="24"/>
        </w:rPr>
      </w:pPr>
    </w:p>
    <w:p w14:paraId="0C8BC951" w14:textId="29DD204E" w:rsidR="002B551C" w:rsidRDefault="002B551C" w:rsidP="00CF5449">
      <w:pPr>
        <w:spacing w:after="0" w:line="240" w:lineRule="auto"/>
        <w:ind w:left="720" w:hanging="720"/>
        <w:jc w:val="both"/>
        <w:rPr>
          <w:rFonts w:ascii="Arial MT" w:hAnsi="Arial MT"/>
          <w:sz w:val="24"/>
          <w:szCs w:val="24"/>
        </w:rPr>
      </w:pPr>
      <w:r>
        <w:rPr>
          <w:rFonts w:ascii="Arial MT" w:hAnsi="Arial MT"/>
          <w:sz w:val="24"/>
          <w:szCs w:val="24"/>
        </w:rPr>
        <w:t>4.4</w:t>
      </w:r>
      <w:r>
        <w:rPr>
          <w:rFonts w:ascii="Arial MT" w:hAnsi="Arial MT"/>
          <w:sz w:val="24"/>
          <w:szCs w:val="24"/>
        </w:rPr>
        <w:tab/>
        <w:t>Due account will therefore be taken of the following external benchmarks:</w:t>
      </w:r>
    </w:p>
    <w:p w14:paraId="232D1473" w14:textId="2562E9B8" w:rsidR="002B551C" w:rsidRDefault="002B551C" w:rsidP="00CF5449">
      <w:pPr>
        <w:spacing w:after="0" w:line="240" w:lineRule="auto"/>
        <w:ind w:left="720" w:hanging="720"/>
        <w:jc w:val="both"/>
        <w:rPr>
          <w:rFonts w:ascii="Arial MT" w:hAnsi="Arial MT"/>
          <w:sz w:val="24"/>
          <w:szCs w:val="24"/>
        </w:rPr>
      </w:pPr>
    </w:p>
    <w:p w14:paraId="5EAD0C49" w14:textId="2A5B3F5A" w:rsidR="002B551C" w:rsidRDefault="002B551C" w:rsidP="00CF5449">
      <w:pPr>
        <w:spacing w:after="0" w:line="240" w:lineRule="auto"/>
        <w:ind w:left="720" w:hanging="720"/>
        <w:jc w:val="both"/>
        <w:rPr>
          <w:rFonts w:ascii="Arial MT" w:hAnsi="Arial MT"/>
          <w:sz w:val="24"/>
          <w:szCs w:val="24"/>
        </w:rPr>
      </w:pPr>
      <w:r>
        <w:rPr>
          <w:rFonts w:ascii="Arial MT" w:hAnsi="Arial MT"/>
          <w:sz w:val="24"/>
          <w:szCs w:val="24"/>
        </w:rPr>
        <w:tab/>
        <w:t>.1</w:t>
      </w:r>
      <w:r>
        <w:rPr>
          <w:rFonts w:ascii="Arial MT" w:hAnsi="Arial MT"/>
          <w:sz w:val="24"/>
          <w:szCs w:val="24"/>
        </w:rPr>
        <w:tab/>
        <w:t xml:space="preserve">QAA </w:t>
      </w:r>
      <w:hyperlink r:id="rId16" w:history="1">
        <w:r w:rsidRPr="002B551C">
          <w:rPr>
            <w:rStyle w:val="Hyperlink"/>
            <w:rFonts w:ascii="Arial MT" w:hAnsi="Arial MT"/>
            <w:sz w:val="24"/>
            <w:szCs w:val="24"/>
          </w:rPr>
          <w:t>Advice and Guidance on Research Degrees</w:t>
        </w:r>
      </w:hyperlink>
      <w:r>
        <w:rPr>
          <w:rFonts w:ascii="Arial MT" w:hAnsi="Arial MT"/>
          <w:sz w:val="24"/>
          <w:szCs w:val="24"/>
        </w:rPr>
        <w:t>;</w:t>
      </w:r>
    </w:p>
    <w:p w14:paraId="17868870" w14:textId="25CF43EF" w:rsidR="002B551C" w:rsidRDefault="002B551C" w:rsidP="00CF5449">
      <w:pPr>
        <w:spacing w:after="0" w:line="240" w:lineRule="auto"/>
        <w:ind w:left="720" w:hanging="720"/>
        <w:jc w:val="both"/>
        <w:rPr>
          <w:rFonts w:ascii="Arial MT" w:hAnsi="Arial MT"/>
          <w:sz w:val="24"/>
          <w:szCs w:val="24"/>
        </w:rPr>
      </w:pPr>
    </w:p>
    <w:p w14:paraId="1B6DED5C" w14:textId="548E0D5F" w:rsidR="002B551C" w:rsidRDefault="002B551C" w:rsidP="00CF5449">
      <w:pPr>
        <w:spacing w:after="0" w:line="240" w:lineRule="auto"/>
        <w:ind w:left="720" w:hanging="720"/>
        <w:jc w:val="both"/>
        <w:rPr>
          <w:rFonts w:ascii="Arial MT" w:hAnsi="Arial MT"/>
          <w:sz w:val="24"/>
          <w:szCs w:val="24"/>
        </w:rPr>
      </w:pPr>
      <w:r>
        <w:rPr>
          <w:rFonts w:ascii="Arial MT" w:hAnsi="Arial MT"/>
          <w:sz w:val="24"/>
          <w:szCs w:val="24"/>
        </w:rPr>
        <w:tab/>
        <w:t>.2</w:t>
      </w:r>
      <w:r>
        <w:rPr>
          <w:rFonts w:ascii="Arial MT" w:hAnsi="Arial MT"/>
          <w:sz w:val="24"/>
          <w:szCs w:val="24"/>
        </w:rPr>
        <w:tab/>
        <w:t xml:space="preserve">The </w:t>
      </w:r>
      <w:hyperlink r:id="rId17" w:history="1">
        <w:r w:rsidRPr="0018476C">
          <w:rPr>
            <w:rStyle w:val="Hyperlink"/>
            <w:rFonts w:ascii="Arial MT" w:hAnsi="Arial MT"/>
            <w:sz w:val="24"/>
            <w:szCs w:val="24"/>
          </w:rPr>
          <w:t>FHEQ Qualification Descriptor for a Doctoral Degree</w:t>
        </w:r>
      </w:hyperlink>
      <w:r>
        <w:rPr>
          <w:rFonts w:ascii="Arial MT" w:hAnsi="Arial MT"/>
          <w:sz w:val="24"/>
          <w:szCs w:val="24"/>
        </w:rPr>
        <w:t>;</w:t>
      </w:r>
    </w:p>
    <w:p w14:paraId="3E12EDA9" w14:textId="2F69A727" w:rsidR="002B551C" w:rsidRDefault="002B551C" w:rsidP="00CF5449">
      <w:pPr>
        <w:spacing w:after="0" w:line="240" w:lineRule="auto"/>
        <w:ind w:left="720" w:hanging="720"/>
        <w:jc w:val="both"/>
        <w:rPr>
          <w:rFonts w:ascii="Arial MT" w:hAnsi="Arial MT"/>
          <w:sz w:val="24"/>
          <w:szCs w:val="24"/>
        </w:rPr>
      </w:pPr>
    </w:p>
    <w:p w14:paraId="1AE6E39C" w14:textId="0CC67D26" w:rsidR="002B551C" w:rsidRDefault="002B551C" w:rsidP="002B551C">
      <w:pPr>
        <w:spacing w:after="0" w:line="240" w:lineRule="auto"/>
        <w:ind w:left="1440" w:hanging="720"/>
        <w:jc w:val="both"/>
        <w:rPr>
          <w:rFonts w:ascii="Arial MT" w:hAnsi="Arial MT"/>
          <w:sz w:val="24"/>
          <w:szCs w:val="24"/>
        </w:rPr>
      </w:pPr>
      <w:r>
        <w:rPr>
          <w:rFonts w:ascii="Arial MT" w:hAnsi="Arial MT"/>
          <w:sz w:val="24"/>
          <w:szCs w:val="24"/>
        </w:rPr>
        <w:t>.3</w:t>
      </w:r>
      <w:r>
        <w:rPr>
          <w:rFonts w:ascii="Arial MT" w:hAnsi="Arial MT"/>
          <w:sz w:val="24"/>
          <w:szCs w:val="24"/>
        </w:rPr>
        <w:tab/>
        <w:t xml:space="preserve">The QAA </w:t>
      </w:r>
      <w:hyperlink r:id="rId18" w:history="1">
        <w:r w:rsidRPr="002B551C">
          <w:rPr>
            <w:rStyle w:val="Hyperlink"/>
            <w:rFonts w:ascii="Arial MT" w:hAnsi="Arial MT"/>
            <w:sz w:val="24"/>
            <w:szCs w:val="24"/>
          </w:rPr>
          <w:t>Doctoral Degree Characteristics Statement</w:t>
        </w:r>
      </w:hyperlink>
      <w:r>
        <w:rPr>
          <w:rFonts w:ascii="Arial MT" w:hAnsi="Arial MT"/>
          <w:sz w:val="24"/>
          <w:szCs w:val="24"/>
        </w:rPr>
        <w:t xml:space="preserve"> and the QAA </w:t>
      </w:r>
      <w:hyperlink r:id="rId19" w:history="1">
        <w:r w:rsidRPr="0018476C">
          <w:rPr>
            <w:rStyle w:val="Hyperlink"/>
            <w:rFonts w:ascii="Arial MT" w:hAnsi="Arial MT"/>
            <w:sz w:val="24"/>
            <w:szCs w:val="24"/>
          </w:rPr>
          <w:t>Master’s Degree Characteristics Statement</w:t>
        </w:r>
      </w:hyperlink>
      <w:r>
        <w:rPr>
          <w:rFonts w:ascii="Arial MT" w:hAnsi="Arial MT"/>
          <w:sz w:val="24"/>
          <w:szCs w:val="24"/>
        </w:rPr>
        <w:t>, especially the categories relating to research master’s and speciali</w:t>
      </w:r>
      <w:r w:rsidR="00FD1593">
        <w:rPr>
          <w:rFonts w:ascii="Arial MT" w:hAnsi="Arial MT"/>
          <w:sz w:val="24"/>
          <w:szCs w:val="24"/>
        </w:rPr>
        <w:t>s</w:t>
      </w:r>
      <w:r>
        <w:rPr>
          <w:rFonts w:ascii="Arial MT" w:hAnsi="Arial MT"/>
          <w:sz w:val="24"/>
          <w:szCs w:val="24"/>
        </w:rPr>
        <w:t>ed/advanced master’s degrees.</w:t>
      </w:r>
    </w:p>
    <w:p w14:paraId="79ACD211" w14:textId="77777777" w:rsidR="0018476C" w:rsidRDefault="0018476C" w:rsidP="002B551C">
      <w:pPr>
        <w:spacing w:after="0" w:line="240" w:lineRule="auto"/>
        <w:ind w:left="1440" w:hanging="720"/>
        <w:jc w:val="both"/>
        <w:rPr>
          <w:rFonts w:ascii="Arial MT" w:hAnsi="Arial MT"/>
          <w:sz w:val="24"/>
          <w:szCs w:val="24"/>
        </w:rPr>
      </w:pPr>
    </w:p>
    <w:p w14:paraId="001C2734" w14:textId="3B1A1283" w:rsidR="00A12E89" w:rsidRDefault="0018476C" w:rsidP="0018476C">
      <w:pPr>
        <w:spacing w:after="0" w:line="240" w:lineRule="auto"/>
        <w:ind w:left="720" w:hanging="720"/>
        <w:jc w:val="both"/>
        <w:rPr>
          <w:rFonts w:ascii="Arial MT" w:hAnsi="Arial MT"/>
          <w:sz w:val="24"/>
          <w:szCs w:val="24"/>
        </w:rPr>
      </w:pPr>
      <w:r>
        <w:rPr>
          <w:rFonts w:ascii="Arial MT" w:hAnsi="Arial MT"/>
          <w:sz w:val="24"/>
          <w:szCs w:val="24"/>
        </w:rPr>
        <w:t>4.5</w:t>
      </w:r>
      <w:r>
        <w:rPr>
          <w:rFonts w:ascii="Arial MT" w:hAnsi="Arial MT"/>
          <w:sz w:val="24"/>
          <w:szCs w:val="24"/>
        </w:rPr>
        <w:tab/>
        <w:t>Recommendations may be made to AQSC about the University’s regulatory framework identified in Paragraph 4.2 above</w:t>
      </w:r>
      <w:r w:rsidR="00B84E44">
        <w:rPr>
          <w:rFonts w:ascii="Arial MT" w:hAnsi="Arial MT"/>
          <w:sz w:val="24"/>
          <w:szCs w:val="24"/>
        </w:rPr>
        <w:t>,</w:t>
      </w:r>
      <w:r>
        <w:rPr>
          <w:rFonts w:ascii="Arial MT" w:hAnsi="Arial MT"/>
          <w:sz w:val="24"/>
          <w:szCs w:val="24"/>
        </w:rPr>
        <w:t xml:space="preserve"> if it is judged during the review that the framework needs realignment with external benchmarks</w:t>
      </w:r>
      <w:r w:rsidR="00BB1EB3">
        <w:rPr>
          <w:rFonts w:ascii="Arial MT" w:hAnsi="Arial MT"/>
          <w:sz w:val="24"/>
          <w:szCs w:val="24"/>
        </w:rPr>
        <w:t>,</w:t>
      </w:r>
      <w:r>
        <w:rPr>
          <w:rFonts w:ascii="Arial MT" w:hAnsi="Arial MT"/>
          <w:sz w:val="24"/>
          <w:szCs w:val="24"/>
        </w:rPr>
        <w:t xml:space="preserve"> including those identified in Paragraph 4.4 above.</w:t>
      </w:r>
    </w:p>
    <w:p w14:paraId="7A7A64F5" w14:textId="77777777" w:rsidR="00A12E89" w:rsidRDefault="00A12E89" w:rsidP="0018476C">
      <w:pPr>
        <w:spacing w:after="0" w:line="240" w:lineRule="auto"/>
        <w:ind w:left="720" w:hanging="720"/>
        <w:jc w:val="both"/>
        <w:rPr>
          <w:rFonts w:ascii="Arial MT" w:hAnsi="Arial MT"/>
          <w:sz w:val="24"/>
          <w:szCs w:val="24"/>
        </w:rPr>
      </w:pPr>
    </w:p>
    <w:p w14:paraId="1E4C0685" w14:textId="1E09D1AE" w:rsidR="0018476C" w:rsidRPr="00A12E89" w:rsidRDefault="00A12E89" w:rsidP="0018476C">
      <w:pPr>
        <w:spacing w:after="0" w:line="240" w:lineRule="auto"/>
        <w:ind w:left="720" w:hanging="720"/>
        <w:jc w:val="both"/>
        <w:rPr>
          <w:rFonts w:ascii="Arial MT" w:hAnsi="Arial MT"/>
          <w:b/>
          <w:sz w:val="24"/>
          <w:szCs w:val="24"/>
        </w:rPr>
      </w:pPr>
      <w:r w:rsidRPr="00A12E89">
        <w:rPr>
          <w:rFonts w:ascii="Arial MT" w:hAnsi="Arial MT"/>
          <w:b/>
          <w:sz w:val="24"/>
          <w:szCs w:val="24"/>
        </w:rPr>
        <w:t>5.</w:t>
      </w:r>
      <w:r w:rsidRPr="00A12E89">
        <w:rPr>
          <w:rFonts w:ascii="Arial MT" w:hAnsi="Arial MT"/>
          <w:b/>
          <w:sz w:val="24"/>
          <w:szCs w:val="24"/>
        </w:rPr>
        <w:tab/>
      </w:r>
      <w:r w:rsidRPr="00A12E89">
        <w:rPr>
          <w:rFonts w:ascii="Arial MT" w:hAnsi="Arial MT"/>
          <w:b/>
          <w:sz w:val="24"/>
          <w:szCs w:val="24"/>
          <w:u w:val="single"/>
        </w:rPr>
        <w:t>Evaluating the Review Submission</w:t>
      </w:r>
      <w:r w:rsidR="0018476C" w:rsidRPr="00A12E89">
        <w:rPr>
          <w:rFonts w:ascii="Arial MT" w:hAnsi="Arial MT"/>
          <w:b/>
          <w:sz w:val="24"/>
          <w:szCs w:val="24"/>
        </w:rPr>
        <w:tab/>
      </w:r>
    </w:p>
    <w:p w14:paraId="31DC1FE5" w14:textId="79BDC119" w:rsidR="0056183E" w:rsidRDefault="0056183E" w:rsidP="0018476C">
      <w:pPr>
        <w:spacing w:after="0" w:line="240" w:lineRule="auto"/>
        <w:jc w:val="both"/>
        <w:rPr>
          <w:rFonts w:ascii="Arial MT" w:hAnsi="Arial MT"/>
          <w:sz w:val="24"/>
          <w:szCs w:val="24"/>
        </w:rPr>
      </w:pPr>
    </w:p>
    <w:p w14:paraId="4F57CE54" w14:textId="00D3BA07" w:rsidR="00A12E89" w:rsidRDefault="00A12E89" w:rsidP="00A12E89">
      <w:pPr>
        <w:spacing w:after="0" w:line="240" w:lineRule="auto"/>
        <w:ind w:left="720" w:hanging="720"/>
        <w:jc w:val="both"/>
        <w:rPr>
          <w:rFonts w:ascii="Arial MT" w:hAnsi="Arial MT"/>
          <w:sz w:val="24"/>
          <w:szCs w:val="24"/>
        </w:rPr>
      </w:pPr>
      <w:r>
        <w:rPr>
          <w:rFonts w:ascii="Arial MT" w:hAnsi="Arial MT"/>
          <w:sz w:val="24"/>
          <w:szCs w:val="24"/>
        </w:rPr>
        <w:t>5.1</w:t>
      </w:r>
      <w:r>
        <w:rPr>
          <w:rFonts w:ascii="Arial MT" w:hAnsi="Arial MT"/>
          <w:sz w:val="24"/>
          <w:szCs w:val="24"/>
        </w:rPr>
        <w:tab/>
        <w:t>T</w:t>
      </w:r>
      <w:r w:rsidR="008432B5">
        <w:rPr>
          <w:rFonts w:ascii="Arial MT" w:hAnsi="Arial MT"/>
          <w:sz w:val="24"/>
          <w:szCs w:val="24"/>
        </w:rPr>
        <w:t>he Review</w:t>
      </w:r>
      <w:r w:rsidR="00212B77">
        <w:rPr>
          <w:rFonts w:ascii="Arial MT" w:hAnsi="Arial MT"/>
          <w:sz w:val="24"/>
          <w:szCs w:val="24"/>
        </w:rPr>
        <w:t xml:space="preserve"> Panel is </w:t>
      </w:r>
      <w:r>
        <w:rPr>
          <w:rFonts w:ascii="Arial MT" w:hAnsi="Arial MT"/>
          <w:sz w:val="24"/>
          <w:szCs w:val="24"/>
        </w:rPr>
        <w:t xml:space="preserve">expected to have assured </w:t>
      </w:r>
      <w:r w:rsidR="00212B77">
        <w:rPr>
          <w:rFonts w:ascii="Arial MT" w:hAnsi="Arial MT"/>
          <w:sz w:val="24"/>
          <w:szCs w:val="24"/>
        </w:rPr>
        <w:t xml:space="preserve">itself </w:t>
      </w:r>
      <w:r>
        <w:rPr>
          <w:rFonts w:ascii="Arial MT" w:hAnsi="Arial MT"/>
          <w:sz w:val="24"/>
          <w:szCs w:val="24"/>
        </w:rPr>
        <w:t>of</w:t>
      </w:r>
      <w:r w:rsidR="00212B77">
        <w:rPr>
          <w:rFonts w:ascii="Arial MT" w:hAnsi="Arial MT"/>
          <w:sz w:val="24"/>
          <w:szCs w:val="24"/>
        </w:rPr>
        <w:t xml:space="preserve"> the following when making its</w:t>
      </w:r>
      <w:r>
        <w:rPr>
          <w:rFonts w:ascii="Arial MT" w:hAnsi="Arial MT"/>
          <w:sz w:val="24"/>
          <w:szCs w:val="24"/>
        </w:rPr>
        <w:t xml:space="preserve"> recommendations to AQSC:</w:t>
      </w:r>
    </w:p>
    <w:p w14:paraId="4B6967C2" w14:textId="668492E3" w:rsidR="00AF7C91" w:rsidRDefault="00AF7C91" w:rsidP="00A12E89">
      <w:pPr>
        <w:spacing w:after="0" w:line="240" w:lineRule="auto"/>
        <w:ind w:left="720" w:hanging="720"/>
        <w:jc w:val="both"/>
        <w:rPr>
          <w:rFonts w:ascii="Arial MT" w:hAnsi="Arial MT"/>
          <w:sz w:val="24"/>
          <w:szCs w:val="24"/>
        </w:rPr>
      </w:pPr>
    </w:p>
    <w:p w14:paraId="7FA5D876" w14:textId="204CFDA9" w:rsidR="00A12E89" w:rsidRDefault="00A12E89" w:rsidP="002D4F25">
      <w:pPr>
        <w:spacing w:after="0" w:line="240" w:lineRule="auto"/>
        <w:ind w:left="1440" w:hanging="720"/>
        <w:jc w:val="both"/>
        <w:rPr>
          <w:rFonts w:ascii="Arial MT" w:hAnsi="Arial MT"/>
          <w:sz w:val="24"/>
          <w:szCs w:val="24"/>
        </w:rPr>
      </w:pPr>
      <w:r>
        <w:rPr>
          <w:rFonts w:ascii="Arial MT" w:hAnsi="Arial MT"/>
          <w:sz w:val="24"/>
          <w:szCs w:val="24"/>
        </w:rPr>
        <w:t>.1</w:t>
      </w:r>
      <w:r>
        <w:rPr>
          <w:rFonts w:ascii="Arial MT" w:hAnsi="Arial MT"/>
          <w:sz w:val="24"/>
          <w:szCs w:val="24"/>
        </w:rPr>
        <w:tab/>
        <w:t>that each School has in place effective arrangements to maintain appropriate academic standards</w:t>
      </w:r>
      <w:r w:rsidR="003D78B5">
        <w:rPr>
          <w:rFonts w:ascii="Arial MT" w:hAnsi="Arial MT"/>
          <w:sz w:val="24"/>
          <w:szCs w:val="24"/>
        </w:rPr>
        <w:t xml:space="preserve"> and to enhance the quality of the research degree programmes</w:t>
      </w:r>
      <w:r w:rsidR="00C11FBC">
        <w:rPr>
          <w:rFonts w:ascii="Arial MT" w:hAnsi="Arial MT"/>
          <w:sz w:val="24"/>
          <w:szCs w:val="24"/>
        </w:rPr>
        <w:t>,</w:t>
      </w:r>
      <w:r w:rsidR="003D78B5">
        <w:rPr>
          <w:rFonts w:ascii="Arial MT" w:hAnsi="Arial MT"/>
          <w:sz w:val="24"/>
          <w:szCs w:val="24"/>
        </w:rPr>
        <w:t xml:space="preserve"> including monitoring them against internal and external indicators that reflect the context in which they are being </w:t>
      </w:r>
      <w:proofErr w:type="gramStart"/>
      <w:r w:rsidR="003D78B5">
        <w:rPr>
          <w:rFonts w:ascii="Arial MT" w:hAnsi="Arial MT"/>
          <w:sz w:val="24"/>
          <w:szCs w:val="24"/>
        </w:rPr>
        <w:t>delivered;</w:t>
      </w:r>
      <w:proofErr w:type="gramEnd"/>
      <w:r>
        <w:rPr>
          <w:rFonts w:ascii="Arial MT" w:hAnsi="Arial MT"/>
          <w:sz w:val="24"/>
          <w:szCs w:val="24"/>
        </w:rPr>
        <w:t xml:space="preserve"> </w:t>
      </w:r>
    </w:p>
    <w:p w14:paraId="3A80B974" w14:textId="0D64A9B7" w:rsidR="003D78B5" w:rsidRDefault="003D78B5" w:rsidP="003D78B5">
      <w:pPr>
        <w:spacing w:after="0" w:line="240" w:lineRule="auto"/>
        <w:ind w:left="1440" w:hanging="720"/>
        <w:jc w:val="both"/>
        <w:rPr>
          <w:rFonts w:ascii="Arial MT" w:hAnsi="Arial MT"/>
          <w:sz w:val="24"/>
          <w:szCs w:val="24"/>
        </w:rPr>
      </w:pPr>
    </w:p>
    <w:p w14:paraId="69CF7A17" w14:textId="6AB926D3" w:rsidR="003D78B5" w:rsidRDefault="003D78B5" w:rsidP="003D78B5">
      <w:pPr>
        <w:spacing w:after="0" w:line="240" w:lineRule="auto"/>
        <w:ind w:left="1440" w:hanging="720"/>
        <w:jc w:val="both"/>
        <w:rPr>
          <w:rFonts w:ascii="Arial MT" w:hAnsi="Arial MT"/>
          <w:sz w:val="24"/>
          <w:szCs w:val="24"/>
        </w:rPr>
      </w:pPr>
      <w:r>
        <w:rPr>
          <w:rFonts w:ascii="Arial MT" w:hAnsi="Arial MT"/>
          <w:sz w:val="24"/>
          <w:szCs w:val="24"/>
        </w:rPr>
        <w:t>.2</w:t>
      </w:r>
      <w:r>
        <w:rPr>
          <w:rFonts w:ascii="Arial MT" w:hAnsi="Arial MT"/>
          <w:sz w:val="24"/>
          <w:szCs w:val="24"/>
        </w:rPr>
        <w:tab/>
        <w:t xml:space="preserve">that each School has provided and will continue to provide an environment that provides support for doing and learning about research and where excellent research, recognised by the relevant subject community, is </w:t>
      </w:r>
      <w:proofErr w:type="gramStart"/>
      <w:r>
        <w:rPr>
          <w:rFonts w:ascii="Arial MT" w:hAnsi="Arial MT"/>
          <w:sz w:val="24"/>
          <w:szCs w:val="24"/>
        </w:rPr>
        <w:t>occurring;</w:t>
      </w:r>
      <w:proofErr w:type="gramEnd"/>
    </w:p>
    <w:p w14:paraId="6EBA120E" w14:textId="1D9B2A19" w:rsidR="003D78B5" w:rsidRDefault="003D78B5" w:rsidP="003D78B5">
      <w:pPr>
        <w:spacing w:after="0" w:line="240" w:lineRule="auto"/>
        <w:ind w:left="1440" w:hanging="720"/>
        <w:jc w:val="both"/>
        <w:rPr>
          <w:rFonts w:ascii="Arial MT" w:hAnsi="Arial MT"/>
          <w:sz w:val="24"/>
          <w:szCs w:val="24"/>
        </w:rPr>
      </w:pPr>
    </w:p>
    <w:p w14:paraId="64AACEDB" w14:textId="4A8ED579" w:rsidR="003D78B5" w:rsidRDefault="003D78B5" w:rsidP="003D78B5">
      <w:pPr>
        <w:spacing w:after="0" w:line="240" w:lineRule="auto"/>
        <w:ind w:left="1440" w:hanging="720"/>
        <w:jc w:val="both"/>
        <w:rPr>
          <w:rFonts w:ascii="Arial MT" w:hAnsi="Arial MT"/>
          <w:sz w:val="24"/>
          <w:szCs w:val="24"/>
        </w:rPr>
      </w:pPr>
      <w:r>
        <w:rPr>
          <w:rFonts w:ascii="Arial MT" w:hAnsi="Arial MT"/>
          <w:sz w:val="24"/>
          <w:szCs w:val="24"/>
        </w:rPr>
        <w:lastRenderedPageBreak/>
        <w:t>.3</w:t>
      </w:r>
      <w:r>
        <w:rPr>
          <w:rFonts w:ascii="Arial MT" w:hAnsi="Arial MT"/>
          <w:sz w:val="24"/>
          <w:szCs w:val="24"/>
        </w:rPr>
        <w:tab/>
        <w:t xml:space="preserve">that each School has evidenced effective and adequate management and administration, adequate and well deployed human, physical and virtual resources and appropriate systems for quality </w:t>
      </w:r>
      <w:proofErr w:type="gramStart"/>
      <w:r>
        <w:rPr>
          <w:rFonts w:ascii="Arial MT" w:hAnsi="Arial MT"/>
          <w:sz w:val="24"/>
          <w:szCs w:val="24"/>
        </w:rPr>
        <w:t>assurance;</w:t>
      </w:r>
      <w:proofErr w:type="gramEnd"/>
    </w:p>
    <w:p w14:paraId="64A061F7" w14:textId="08BC8A32" w:rsidR="00D41804" w:rsidRDefault="00D41804" w:rsidP="003D78B5">
      <w:pPr>
        <w:spacing w:after="0" w:line="240" w:lineRule="auto"/>
        <w:ind w:left="1440" w:hanging="720"/>
        <w:jc w:val="both"/>
        <w:rPr>
          <w:rFonts w:ascii="Arial MT" w:hAnsi="Arial MT"/>
          <w:sz w:val="24"/>
          <w:szCs w:val="24"/>
        </w:rPr>
      </w:pPr>
    </w:p>
    <w:p w14:paraId="440E433B" w14:textId="02332E75" w:rsidR="00D41804" w:rsidRDefault="00D41804" w:rsidP="00C933F0">
      <w:pPr>
        <w:spacing w:after="0" w:line="240" w:lineRule="auto"/>
        <w:ind w:left="1440" w:hanging="720"/>
        <w:jc w:val="both"/>
        <w:rPr>
          <w:rFonts w:ascii="Arial MT" w:hAnsi="Arial MT"/>
          <w:sz w:val="24"/>
          <w:szCs w:val="24"/>
        </w:rPr>
      </w:pPr>
      <w:r>
        <w:rPr>
          <w:rFonts w:ascii="Arial MT" w:hAnsi="Arial MT"/>
          <w:sz w:val="24"/>
          <w:szCs w:val="24"/>
        </w:rPr>
        <w:t>.4</w:t>
      </w:r>
      <w:r>
        <w:rPr>
          <w:rFonts w:ascii="Arial MT" w:hAnsi="Arial MT"/>
          <w:sz w:val="24"/>
          <w:szCs w:val="24"/>
        </w:rPr>
        <w:tab/>
        <w:t>that each School’s research activity is evidently of an appropriate quality and standard to support research at the doctoral level. The following are examples of supporting evidence to be presented for review:</w:t>
      </w:r>
    </w:p>
    <w:p w14:paraId="7D5044F5" w14:textId="0B727912" w:rsidR="00C933F0" w:rsidRDefault="00C933F0" w:rsidP="00C933F0">
      <w:pPr>
        <w:spacing w:after="0" w:line="240" w:lineRule="auto"/>
        <w:jc w:val="both"/>
        <w:rPr>
          <w:rFonts w:ascii="Arial MT" w:hAnsi="Arial MT"/>
          <w:sz w:val="24"/>
          <w:szCs w:val="24"/>
        </w:rPr>
      </w:pPr>
    </w:p>
    <w:p w14:paraId="419B6A00" w14:textId="7EAA175F" w:rsidR="00C933F0" w:rsidRDefault="00C933F0" w:rsidP="00C933F0">
      <w:pPr>
        <w:spacing w:after="0" w:line="240" w:lineRule="auto"/>
        <w:ind w:left="2160" w:hanging="720"/>
        <w:jc w:val="both"/>
        <w:rPr>
          <w:rFonts w:ascii="Arial MT" w:hAnsi="Arial MT"/>
          <w:sz w:val="24"/>
          <w:szCs w:val="24"/>
        </w:rPr>
      </w:pPr>
      <w:proofErr w:type="spellStart"/>
      <w:r>
        <w:rPr>
          <w:rFonts w:ascii="Arial MT" w:hAnsi="Arial MT"/>
          <w:sz w:val="24"/>
          <w:szCs w:val="24"/>
        </w:rPr>
        <w:t>i</w:t>
      </w:r>
      <w:proofErr w:type="spellEnd"/>
      <w:r>
        <w:rPr>
          <w:rFonts w:ascii="Arial MT" w:hAnsi="Arial MT"/>
          <w:sz w:val="24"/>
          <w:szCs w:val="24"/>
        </w:rPr>
        <w:t>)</w:t>
      </w:r>
      <w:r>
        <w:rPr>
          <w:rFonts w:ascii="Arial MT" w:hAnsi="Arial MT"/>
          <w:sz w:val="24"/>
          <w:szCs w:val="24"/>
        </w:rPr>
        <w:tab/>
        <w:t xml:space="preserve">that its history of research activity, evidence of research culture and proposals for future developments (supported by statistics) is </w:t>
      </w:r>
      <w:proofErr w:type="gramStart"/>
      <w:r>
        <w:rPr>
          <w:rFonts w:ascii="Arial MT" w:hAnsi="Arial MT"/>
          <w:sz w:val="24"/>
          <w:szCs w:val="24"/>
        </w:rPr>
        <w:t>acceptable;</w:t>
      </w:r>
      <w:proofErr w:type="gramEnd"/>
      <w:r>
        <w:rPr>
          <w:rFonts w:ascii="Arial MT" w:hAnsi="Arial MT"/>
          <w:sz w:val="24"/>
          <w:szCs w:val="24"/>
        </w:rPr>
        <w:tab/>
      </w:r>
    </w:p>
    <w:p w14:paraId="5E4F8F2C" w14:textId="77777777" w:rsidR="00C933F0" w:rsidRDefault="00C933F0" w:rsidP="00C933F0">
      <w:pPr>
        <w:spacing w:after="0" w:line="240" w:lineRule="auto"/>
        <w:ind w:left="2160" w:hanging="720"/>
        <w:jc w:val="both"/>
        <w:rPr>
          <w:rFonts w:ascii="Arial MT" w:hAnsi="Arial MT"/>
          <w:sz w:val="24"/>
          <w:szCs w:val="24"/>
        </w:rPr>
      </w:pPr>
    </w:p>
    <w:p w14:paraId="51951BDF" w14:textId="5EF26E44" w:rsidR="00C933F0" w:rsidRDefault="00C933F0" w:rsidP="00C933F0">
      <w:pPr>
        <w:spacing w:after="0" w:line="240" w:lineRule="auto"/>
        <w:ind w:left="2160" w:hanging="720"/>
        <w:jc w:val="both"/>
        <w:rPr>
          <w:rFonts w:ascii="Arial MT" w:hAnsi="Arial MT"/>
          <w:sz w:val="24"/>
          <w:szCs w:val="24"/>
        </w:rPr>
      </w:pPr>
      <w:r>
        <w:rPr>
          <w:rFonts w:ascii="Arial MT" w:hAnsi="Arial MT"/>
          <w:sz w:val="24"/>
          <w:szCs w:val="24"/>
        </w:rPr>
        <w:t>ii)</w:t>
      </w:r>
      <w:r>
        <w:rPr>
          <w:rFonts w:ascii="Arial MT" w:hAnsi="Arial MT"/>
          <w:sz w:val="24"/>
          <w:szCs w:val="24"/>
        </w:rPr>
        <w:tab/>
        <w:t xml:space="preserve">that extant detailed procedures </w:t>
      </w:r>
      <w:r w:rsidR="003D21A3">
        <w:rPr>
          <w:rFonts w:ascii="Arial MT" w:hAnsi="Arial MT"/>
          <w:sz w:val="24"/>
          <w:szCs w:val="24"/>
        </w:rPr>
        <w:t>for the registration, monitoring, supervision and assessment of doctoral students are acceptable. These will include:</w:t>
      </w:r>
    </w:p>
    <w:p w14:paraId="157D10E1" w14:textId="79FD49F9" w:rsidR="003D21A3" w:rsidRDefault="003D21A3" w:rsidP="00C933F0">
      <w:pPr>
        <w:spacing w:after="0" w:line="240" w:lineRule="auto"/>
        <w:ind w:left="2160" w:hanging="720"/>
        <w:jc w:val="both"/>
        <w:rPr>
          <w:rFonts w:ascii="Arial MT" w:hAnsi="Arial MT"/>
          <w:sz w:val="24"/>
          <w:szCs w:val="24"/>
        </w:rPr>
      </w:pPr>
    </w:p>
    <w:p w14:paraId="050BC52E" w14:textId="0B902BEF" w:rsidR="003D21A3" w:rsidRDefault="003D21A3" w:rsidP="003D21A3">
      <w:pPr>
        <w:spacing w:after="0" w:line="240" w:lineRule="auto"/>
        <w:ind w:left="2880" w:hanging="720"/>
        <w:jc w:val="both"/>
        <w:rPr>
          <w:rFonts w:ascii="Arial MT" w:hAnsi="Arial MT"/>
          <w:sz w:val="24"/>
          <w:szCs w:val="24"/>
        </w:rPr>
      </w:pPr>
      <w:r>
        <w:rPr>
          <w:rFonts w:ascii="Arial MT" w:hAnsi="Arial MT"/>
          <w:sz w:val="24"/>
          <w:szCs w:val="24"/>
        </w:rPr>
        <w:t>a)</w:t>
      </w:r>
      <w:r>
        <w:rPr>
          <w:rFonts w:ascii="Arial MT" w:hAnsi="Arial MT"/>
          <w:sz w:val="24"/>
          <w:szCs w:val="24"/>
        </w:rPr>
        <w:tab/>
        <w:t>admission procedures that are clear, consistently applied and demonstrate equality of opportunity</w:t>
      </w:r>
      <w:r w:rsidR="001E7F6F">
        <w:rPr>
          <w:rFonts w:ascii="Arial MT" w:hAnsi="Arial MT"/>
          <w:sz w:val="24"/>
          <w:szCs w:val="24"/>
        </w:rPr>
        <w:t>,</w:t>
      </w:r>
      <w:r>
        <w:rPr>
          <w:rFonts w:ascii="Arial MT" w:hAnsi="Arial MT"/>
          <w:sz w:val="24"/>
          <w:szCs w:val="24"/>
        </w:rPr>
        <w:t xml:space="preserve"> and that ensure that only appropriately qualified and prepared applicants are admitted after a decision-making process involving at least two members of staff trained in the selection and admission of research degree </w:t>
      </w:r>
      <w:proofErr w:type="gramStart"/>
      <w:r>
        <w:rPr>
          <w:rFonts w:ascii="Arial MT" w:hAnsi="Arial MT"/>
          <w:sz w:val="24"/>
          <w:szCs w:val="24"/>
        </w:rPr>
        <w:t>students;</w:t>
      </w:r>
      <w:proofErr w:type="gramEnd"/>
    </w:p>
    <w:p w14:paraId="08E60948" w14:textId="77777777" w:rsidR="00AF7C91" w:rsidRDefault="00AF7C91" w:rsidP="003D21A3">
      <w:pPr>
        <w:spacing w:after="0" w:line="240" w:lineRule="auto"/>
        <w:ind w:left="2880" w:hanging="720"/>
        <w:jc w:val="both"/>
        <w:rPr>
          <w:rFonts w:ascii="Arial MT" w:hAnsi="Arial MT"/>
          <w:sz w:val="24"/>
          <w:szCs w:val="24"/>
        </w:rPr>
      </w:pPr>
    </w:p>
    <w:p w14:paraId="68082184" w14:textId="6BD9C0D6" w:rsidR="003D21A3" w:rsidRDefault="003D21A3" w:rsidP="003D21A3">
      <w:pPr>
        <w:spacing w:after="0" w:line="240" w:lineRule="auto"/>
        <w:ind w:left="2880" w:hanging="720"/>
        <w:jc w:val="both"/>
        <w:rPr>
          <w:rFonts w:ascii="Arial MT" w:hAnsi="Arial MT"/>
          <w:sz w:val="24"/>
          <w:szCs w:val="24"/>
        </w:rPr>
      </w:pPr>
      <w:r>
        <w:rPr>
          <w:rFonts w:ascii="Arial MT" w:hAnsi="Arial MT"/>
          <w:sz w:val="24"/>
          <w:szCs w:val="24"/>
        </w:rPr>
        <w:t>b)</w:t>
      </w:r>
      <w:r>
        <w:rPr>
          <w:rFonts w:ascii="Arial MT" w:hAnsi="Arial MT"/>
          <w:sz w:val="24"/>
          <w:szCs w:val="24"/>
        </w:rPr>
        <w:tab/>
      </w:r>
      <w:r w:rsidR="00B57B18">
        <w:rPr>
          <w:rFonts w:ascii="Arial MT" w:hAnsi="Arial MT"/>
          <w:sz w:val="24"/>
          <w:szCs w:val="24"/>
        </w:rPr>
        <w:t xml:space="preserve">an </w:t>
      </w:r>
      <w:r>
        <w:rPr>
          <w:rFonts w:ascii="Arial MT" w:hAnsi="Arial MT"/>
          <w:sz w:val="24"/>
          <w:szCs w:val="24"/>
        </w:rPr>
        <w:t xml:space="preserve">induction programme and student handbook that provide students with sufficient information to enable them to commence study with an understanding of the environment in which they will be </w:t>
      </w:r>
      <w:proofErr w:type="gramStart"/>
      <w:r>
        <w:rPr>
          <w:rFonts w:ascii="Arial MT" w:hAnsi="Arial MT"/>
          <w:sz w:val="24"/>
          <w:szCs w:val="24"/>
        </w:rPr>
        <w:t>working;</w:t>
      </w:r>
      <w:proofErr w:type="gramEnd"/>
    </w:p>
    <w:p w14:paraId="415FA912" w14:textId="0DE5FB46" w:rsidR="003D21A3" w:rsidRDefault="003D21A3" w:rsidP="003D21A3">
      <w:pPr>
        <w:spacing w:after="0" w:line="240" w:lineRule="auto"/>
        <w:ind w:left="2880" w:hanging="720"/>
        <w:jc w:val="both"/>
        <w:rPr>
          <w:rFonts w:ascii="Arial MT" w:hAnsi="Arial MT"/>
          <w:sz w:val="24"/>
          <w:szCs w:val="24"/>
        </w:rPr>
      </w:pPr>
    </w:p>
    <w:p w14:paraId="4AE556D7" w14:textId="01E93872" w:rsidR="003D21A3" w:rsidRDefault="003D21A3" w:rsidP="003D21A3">
      <w:pPr>
        <w:spacing w:after="0" w:line="240" w:lineRule="auto"/>
        <w:ind w:left="2880" w:hanging="720"/>
        <w:jc w:val="both"/>
        <w:rPr>
          <w:rFonts w:ascii="Arial MT" w:hAnsi="Arial MT"/>
          <w:sz w:val="24"/>
          <w:szCs w:val="24"/>
        </w:rPr>
      </w:pPr>
      <w:r>
        <w:rPr>
          <w:rFonts w:ascii="Arial MT" w:hAnsi="Arial MT"/>
          <w:sz w:val="24"/>
          <w:szCs w:val="24"/>
        </w:rPr>
        <w:t>c)</w:t>
      </w:r>
      <w:r>
        <w:rPr>
          <w:rFonts w:ascii="Arial MT" w:hAnsi="Arial MT"/>
          <w:sz w:val="24"/>
          <w:szCs w:val="24"/>
        </w:rPr>
        <w:tab/>
      </w:r>
      <w:r w:rsidR="00987B89">
        <w:rPr>
          <w:rFonts w:ascii="Arial MT" w:hAnsi="Arial MT"/>
          <w:sz w:val="24"/>
          <w:szCs w:val="24"/>
        </w:rPr>
        <w:t xml:space="preserve">defined arrangements for supervision, rights and responsibilities of student and supervisor and that these are clearly </w:t>
      </w:r>
      <w:proofErr w:type="gramStart"/>
      <w:r w:rsidR="00987B89">
        <w:rPr>
          <w:rFonts w:ascii="Arial MT" w:hAnsi="Arial MT"/>
          <w:sz w:val="24"/>
          <w:szCs w:val="24"/>
        </w:rPr>
        <w:t>communicated;</w:t>
      </w:r>
      <w:proofErr w:type="gramEnd"/>
    </w:p>
    <w:p w14:paraId="6B2714AD" w14:textId="4E09C020" w:rsidR="00987B89" w:rsidRDefault="00987B89" w:rsidP="003D21A3">
      <w:pPr>
        <w:spacing w:after="0" w:line="240" w:lineRule="auto"/>
        <w:ind w:left="2880" w:hanging="720"/>
        <w:jc w:val="both"/>
        <w:rPr>
          <w:rFonts w:ascii="Arial MT" w:hAnsi="Arial MT"/>
          <w:sz w:val="24"/>
          <w:szCs w:val="24"/>
        </w:rPr>
      </w:pPr>
    </w:p>
    <w:p w14:paraId="671C6C95" w14:textId="19F752DB" w:rsidR="00987B89" w:rsidRDefault="00987B89" w:rsidP="003D21A3">
      <w:pPr>
        <w:spacing w:after="0" w:line="240" w:lineRule="auto"/>
        <w:ind w:left="2880" w:hanging="720"/>
        <w:jc w:val="both"/>
        <w:rPr>
          <w:rFonts w:ascii="Arial MT" w:hAnsi="Arial MT"/>
          <w:sz w:val="24"/>
          <w:szCs w:val="24"/>
        </w:rPr>
      </w:pPr>
      <w:r>
        <w:rPr>
          <w:rFonts w:ascii="Arial MT" w:hAnsi="Arial MT"/>
          <w:sz w:val="24"/>
          <w:szCs w:val="24"/>
        </w:rPr>
        <w:t>d)</w:t>
      </w:r>
      <w:r>
        <w:rPr>
          <w:rFonts w:ascii="Arial MT" w:hAnsi="Arial MT"/>
          <w:sz w:val="24"/>
          <w:szCs w:val="24"/>
        </w:rPr>
        <w:tab/>
        <w:t>systematic and clear supervision arrangements</w:t>
      </w:r>
      <w:r w:rsidR="0052248E">
        <w:rPr>
          <w:rFonts w:ascii="Arial MT" w:hAnsi="Arial MT"/>
          <w:sz w:val="24"/>
          <w:szCs w:val="24"/>
        </w:rPr>
        <w:t>,</w:t>
      </w:r>
      <w:r>
        <w:rPr>
          <w:rFonts w:ascii="Arial MT" w:hAnsi="Arial MT"/>
          <w:sz w:val="24"/>
          <w:szCs w:val="24"/>
        </w:rPr>
        <w:t xml:space="preserve"> including the appointment of supervi</w:t>
      </w:r>
      <w:r w:rsidR="00FD56DF">
        <w:rPr>
          <w:rFonts w:ascii="Arial MT" w:hAnsi="Arial MT"/>
          <w:sz w:val="24"/>
          <w:szCs w:val="24"/>
        </w:rPr>
        <w:t>sors with appropriate skills and</w:t>
      </w:r>
      <w:r>
        <w:rPr>
          <w:rFonts w:ascii="Arial MT" w:hAnsi="Arial MT"/>
          <w:sz w:val="24"/>
          <w:szCs w:val="24"/>
        </w:rPr>
        <w:t xml:space="preserve"> subject knowledge to support and encourage research students, a supervisory team for each student</w:t>
      </w:r>
      <w:r w:rsidR="002A1ECF">
        <w:rPr>
          <w:rFonts w:ascii="Arial MT" w:hAnsi="Arial MT"/>
          <w:sz w:val="24"/>
          <w:szCs w:val="24"/>
        </w:rPr>
        <w:t>,</w:t>
      </w:r>
      <w:r>
        <w:rPr>
          <w:rFonts w:ascii="Arial MT" w:hAnsi="Arial MT"/>
          <w:sz w:val="24"/>
          <w:szCs w:val="24"/>
        </w:rPr>
        <w:t xml:space="preserve"> including a main supervisor who is the clearly identified contact point, and </w:t>
      </w:r>
      <w:r w:rsidR="004C0128">
        <w:rPr>
          <w:rFonts w:ascii="Arial MT" w:hAnsi="Arial MT"/>
          <w:sz w:val="24"/>
          <w:szCs w:val="24"/>
        </w:rPr>
        <w:t xml:space="preserve">that </w:t>
      </w:r>
      <w:r>
        <w:rPr>
          <w:rFonts w:ascii="Arial MT" w:hAnsi="Arial MT"/>
          <w:sz w:val="24"/>
          <w:szCs w:val="24"/>
        </w:rPr>
        <w:t xml:space="preserve">supervisors are afforded sufficient time to effectively discharge their </w:t>
      </w:r>
      <w:proofErr w:type="gramStart"/>
      <w:r>
        <w:rPr>
          <w:rFonts w:ascii="Arial MT" w:hAnsi="Arial MT"/>
          <w:sz w:val="24"/>
          <w:szCs w:val="24"/>
        </w:rPr>
        <w:t>responsibilities;</w:t>
      </w:r>
      <w:proofErr w:type="gramEnd"/>
    </w:p>
    <w:p w14:paraId="247A01F3" w14:textId="6A5AF7BD" w:rsidR="00D41804" w:rsidRDefault="00D41804" w:rsidP="003D78B5">
      <w:pPr>
        <w:spacing w:after="0" w:line="240" w:lineRule="auto"/>
        <w:ind w:left="1440" w:hanging="720"/>
        <w:jc w:val="both"/>
        <w:rPr>
          <w:rFonts w:ascii="Arial MT" w:hAnsi="Arial MT"/>
          <w:sz w:val="24"/>
          <w:szCs w:val="24"/>
        </w:rPr>
      </w:pPr>
    </w:p>
    <w:p w14:paraId="3EDEF7D5" w14:textId="237F7C7A" w:rsidR="00FD56DF" w:rsidRDefault="00FD56DF" w:rsidP="00FD56DF">
      <w:pPr>
        <w:spacing w:after="0" w:line="240" w:lineRule="auto"/>
        <w:ind w:left="2880" w:hanging="720"/>
        <w:jc w:val="both"/>
        <w:rPr>
          <w:rFonts w:ascii="Arial MT" w:hAnsi="Arial MT"/>
          <w:sz w:val="24"/>
          <w:szCs w:val="24"/>
        </w:rPr>
      </w:pPr>
      <w:r>
        <w:rPr>
          <w:rFonts w:ascii="Arial MT" w:hAnsi="Arial MT"/>
          <w:sz w:val="24"/>
          <w:szCs w:val="24"/>
        </w:rPr>
        <w:t>e)</w:t>
      </w:r>
      <w:r>
        <w:rPr>
          <w:rFonts w:ascii="Arial MT" w:hAnsi="Arial MT"/>
          <w:sz w:val="24"/>
          <w:szCs w:val="24"/>
        </w:rPr>
        <w:tab/>
        <w:t xml:space="preserve">probationary period and progression from the MPhil to the PhD and from the taught part of a Taught </w:t>
      </w:r>
      <w:proofErr w:type="gramStart"/>
      <w:r>
        <w:rPr>
          <w:rFonts w:ascii="Arial MT" w:hAnsi="Arial MT"/>
          <w:sz w:val="24"/>
          <w:szCs w:val="24"/>
        </w:rPr>
        <w:t>Doctorate;</w:t>
      </w:r>
      <w:proofErr w:type="gramEnd"/>
    </w:p>
    <w:p w14:paraId="6CD70698" w14:textId="58A70B5D" w:rsidR="00FD56DF" w:rsidRDefault="00FD56DF" w:rsidP="00FD56DF">
      <w:pPr>
        <w:spacing w:after="0" w:line="240" w:lineRule="auto"/>
        <w:ind w:left="2880" w:hanging="720"/>
        <w:jc w:val="both"/>
        <w:rPr>
          <w:rFonts w:ascii="Arial MT" w:hAnsi="Arial MT"/>
          <w:sz w:val="24"/>
          <w:szCs w:val="24"/>
        </w:rPr>
      </w:pPr>
    </w:p>
    <w:p w14:paraId="1B6BDC55" w14:textId="40668133" w:rsidR="00FD56DF" w:rsidRDefault="00FD56DF" w:rsidP="00FD56DF">
      <w:pPr>
        <w:spacing w:after="0" w:line="240" w:lineRule="auto"/>
        <w:ind w:left="2880" w:hanging="720"/>
        <w:jc w:val="both"/>
        <w:rPr>
          <w:rFonts w:ascii="Arial MT" w:hAnsi="Arial MT"/>
          <w:sz w:val="24"/>
          <w:szCs w:val="24"/>
        </w:rPr>
      </w:pPr>
      <w:r>
        <w:rPr>
          <w:rFonts w:ascii="Arial MT" w:hAnsi="Arial MT"/>
          <w:sz w:val="24"/>
          <w:szCs w:val="24"/>
        </w:rPr>
        <w:t>f)</w:t>
      </w:r>
      <w:r>
        <w:rPr>
          <w:rFonts w:ascii="Arial MT" w:hAnsi="Arial MT"/>
          <w:sz w:val="24"/>
          <w:szCs w:val="24"/>
        </w:rPr>
        <w:tab/>
        <w:t xml:space="preserve">assessment criteria and procedures in accordance with the relevant University </w:t>
      </w:r>
      <w:proofErr w:type="gramStart"/>
      <w:r>
        <w:rPr>
          <w:rFonts w:ascii="Arial MT" w:hAnsi="Arial MT"/>
          <w:sz w:val="24"/>
          <w:szCs w:val="24"/>
        </w:rPr>
        <w:t>regulations;</w:t>
      </w:r>
      <w:proofErr w:type="gramEnd"/>
    </w:p>
    <w:p w14:paraId="37774CAE" w14:textId="37F6865B" w:rsidR="00FD56DF" w:rsidRDefault="00FD56DF" w:rsidP="00FD56DF">
      <w:pPr>
        <w:spacing w:after="0" w:line="240" w:lineRule="auto"/>
        <w:ind w:left="2880" w:hanging="720"/>
        <w:jc w:val="both"/>
        <w:rPr>
          <w:rFonts w:ascii="Arial MT" w:hAnsi="Arial MT"/>
          <w:sz w:val="24"/>
          <w:szCs w:val="24"/>
        </w:rPr>
      </w:pPr>
    </w:p>
    <w:p w14:paraId="078D2090" w14:textId="1F423CE1" w:rsidR="00FD56DF" w:rsidRDefault="00FD56DF" w:rsidP="00FD56DF">
      <w:pPr>
        <w:spacing w:after="0" w:line="240" w:lineRule="auto"/>
        <w:ind w:left="2880" w:hanging="720"/>
        <w:jc w:val="both"/>
        <w:rPr>
          <w:rFonts w:ascii="Arial MT" w:hAnsi="Arial MT"/>
          <w:sz w:val="24"/>
          <w:szCs w:val="24"/>
        </w:rPr>
      </w:pPr>
      <w:r>
        <w:rPr>
          <w:rFonts w:ascii="Arial MT" w:hAnsi="Arial MT"/>
          <w:sz w:val="24"/>
          <w:szCs w:val="24"/>
        </w:rPr>
        <w:t>g)</w:t>
      </w:r>
      <w:r>
        <w:rPr>
          <w:rFonts w:ascii="Arial MT" w:hAnsi="Arial MT"/>
          <w:sz w:val="24"/>
          <w:szCs w:val="24"/>
        </w:rPr>
        <w:tab/>
        <w:t xml:space="preserve">assessment criteria </w:t>
      </w:r>
      <w:r w:rsidR="00243629">
        <w:rPr>
          <w:rFonts w:ascii="Arial MT" w:hAnsi="Arial MT"/>
          <w:sz w:val="24"/>
          <w:szCs w:val="24"/>
        </w:rPr>
        <w:t xml:space="preserve">that </w:t>
      </w:r>
      <w:r>
        <w:rPr>
          <w:rFonts w:ascii="Arial MT" w:hAnsi="Arial MT"/>
          <w:sz w:val="24"/>
          <w:szCs w:val="24"/>
        </w:rPr>
        <w:t>define academic standards and the achievements of graduates</w:t>
      </w:r>
      <w:r w:rsidR="0007254C">
        <w:rPr>
          <w:rFonts w:ascii="Arial MT" w:hAnsi="Arial MT"/>
          <w:sz w:val="24"/>
          <w:szCs w:val="24"/>
        </w:rPr>
        <w:t>,</w:t>
      </w:r>
      <w:r>
        <w:rPr>
          <w:rFonts w:ascii="Arial MT" w:hAnsi="Arial MT"/>
          <w:sz w:val="24"/>
          <w:szCs w:val="24"/>
        </w:rPr>
        <w:t xml:space="preserve"> and are clear and readily available to research students, staff and </w:t>
      </w:r>
      <w:proofErr w:type="gramStart"/>
      <w:r>
        <w:rPr>
          <w:rFonts w:ascii="Arial MT" w:hAnsi="Arial MT"/>
          <w:sz w:val="24"/>
          <w:szCs w:val="24"/>
        </w:rPr>
        <w:t>examiners;</w:t>
      </w:r>
      <w:proofErr w:type="gramEnd"/>
    </w:p>
    <w:p w14:paraId="70CDA999" w14:textId="4A27C1EC" w:rsidR="0099419A" w:rsidRDefault="0099419A" w:rsidP="00FD56DF">
      <w:pPr>
        <w:spacing w:after="0" w:line="240" w:lineRule="auto"/>
        <w:ind w:left="2880" w:hanging="720"/>
        <w:jc w:val="both"/>
        <w:rPr>
          <w:rFonts w:ascii="Arial MT" w:hAnsi="Arial MT"/>
          <w:sz w:val="24"/>
          <w:szCs w:val="24"/>
        </w:rPr>
      </w:pPr>
    </w:p>
    <w:p w14:paraId="7247668E" w14:textId="3ABDD351" w:rsidR="0099419A" w:rsidRDefault="0099419A" w:rsidP="00FD56DF">
      <w:pPr>
        <w:spacing w:after="0" w:line="240" w:lineRule="auto"/>
        <w:ind w:left="2880" w:hanging="720"/>
        <w:jc w:val="both"/>
        <w:rPr>
          <w:rFonts w:ascii="Arial MT" w:hAnsi="Arial MT"/>
          <w:sz w:val="24"/>
          <w:szCs w:val="24"/>
        </w:rPr>
      </w:pPr>
      <w:r>
        <w:rPr>
          <w:rFonts w:ascii="Arial MT" w:hAnsi="Arial MT"/>
          <w:sz w:val="24"/>
          <w:szCs w:val="24"/>
        </w:rPr>
        <w:t>h)</w:t>
      </w:r>
      <w:r>
        <w:rPr>
          <w:rFonts w:ascii="Arial MT" w:hAnsi="Arial MT"/>
          <w:sz w:val="24"/>
          <w:szCs w:val="24"/>
        </w:rPr>
        <w:tab/>
        <w:t xml:space="preserve">assessment procedures </w:t>
      </w:r>
      <w:r w:rsidR="003511E5">
        <w:rPr>
          <w:rFonts w:ascii="Arial MT" w:hAnsi="Arial MT"/>
          <w:sz w:val="24"/>
          <w:szCs w:val="24"/>
        </w:rPr>
        <w:t xml:space="preserve">that </w:t>
      </w:r>
      <w:r>
        <w:rPr>
          <w:rFonts w:ascii="Arial MT" w:hAnsi="Arial MT"/>
          <w:sz w:val="24"/>
          <w:szCs w:val="24"/>
        </w:rPr>
        <w:t>are clear, rigorous, fair and consistent, include input from an external examiner, are carried out to a reasonable timescale and are communicated clearly to students, supervisors and examiners.</w:t>
      </w:r>
    </w:p>
    <w:p w14:paraId="665AE94C" w14:textId="77777777" w:rsidR="00595DDD" w:rsidRDefault="00595DDD" w:rsidP="00595DDD">
      <w:pPr>
        <w:tabs>
          <w:tab w:val="left" w:pos="1418"/>
        </w:tabs>
        <w:spacing w:after="0" w:line="240" w:lineRule="auto"/>
        <w:jc w:val="both"/>
        <w:rPr>
          <w:rFonts w:ascii="Arial MT" w:hAnsi="Arial MT"/>
          <w:sz w:val="24"/>
          <w:szCs w:val="24"/>
        </w:rPr>
      </w:pPr>
      <w:r>
        <w:rPr>
          <w:rFonts w:ascii="Arial MT" w:hAnsi="Arial MT"/>
          <w:sz w:val="24"/>
          <w:szCs w:val="24"/>
        </w:rPr>
        <w:tab/>
      </w:r>
    </w:p>
    <w:p w14:paraId="5EC77B9D" w14:textId="7C2EFA53" w:rsidR="00595DDD" w:rsidRDefault="00595DDD" w:rsidP="00A10324">
      <w:pPr>
        <w:tabs>
          <w:tab w:val="left" w:pos="1418"/>
        </w:tabs>
        <w:spacing w:after="0" w:line="240" w:lineRule="auto"/>
        <w:ind w:left="2160" w:hanging="2160"/>
        <w:jc w:val="both"/>
        <w:rPr>
          <w:rFonts w:ascii="Arial MT" w:hAnsi="Arial MT"/>
          <w:sz w:val="24"/>
          <w:szCs w:val="24"/>
        </w:rPr>
      </w:pPr>
      <w:r>
        <w:rPr>
          <w:rFonts w:ascii="Arial MT" w:hAnsi="Arial MT"/>
          <w:sz w:val="24"/>
          <w:szCs w:val="24"/>
        </w:rPr>
        <w:tab/>
        <w:t>iii)</w:t>
      </w:r>
      <w:r>
        <w:rPr>
          <w:rFonts w:ascii="Arial MT" w:hAnsi="Arial MT"/>
          <w:sz w:val="24"/>
          <w:szCs w:val="24"/>
        </w:rPr>
        <w:tab/>
      </w:r>
      <w:r w:rsidR="00A10324">
        <w:rPr>
          <w:rFonts w:ascii="Arial MT" w:hAnsi="Arial MT"/>
          <w:sz w:val="24"/>
          <w:szCs w:val="24"/>
        </w:rPr>
        <w:t xml:space="preserve">that systems in place to monitor, support and review student progress (including formal and explicit progress reviews at different stages) and to obtain student feedback are clearly defined and appropriate, and that such systems are made known to students and supervisors, including the need to maintain appropriate records of the outcomes of meetings and related </w:t>
      </w:r>
      <w:proofErr w:type="gramStart"/>
      <w:r w:rsidR="00A10324">
        <w:rPr>
          <w:rFonts w:ascii="Arial MT" w:hAnsi="Arial MT"/>
          <w:sz w:val="24"/>
          <w:szCs w:val="24"/>
        </w:rPr>
        <w:t>activities;</w:t>
      </w:r>
      <w:proofErr w:type="gramEnd"/>
      <w:r w:rsidR="00A10324">
        <w:rPr>
          <w:rFonts w:ascii="Arial MT" w:hAnsi="Arial MT"/>
          <w:sz w:val="24"/>
          <w:szCs w:val="24"/>
        </w:rPr>
        <w:t xml:space="preserve"> </w:t>
      </w:r>
      <w:r>
        <w:rPr>
          <w:rFonts w:ascii="Arial MT" w:hAnsi="Arial MT"/>
          <w:sz w:val="24"/>
          <w:szCs w:val="24"/>
        </w:rPr>
        <w:tab/>
      </w:r>
    </w:p>
    <w:p w14:paraId="73C5B366" w14:textId="200A4540" w:rsidR="00A10324" w:rsidRDefault="00A10324" w:rsidP="00A10324">
      <w:pPr>
        <w:tabs>
          <w:tab w:val="left" w:pos="1418"/>
        </w:tabs>
        <w:spacing w:after="0" w:line="240" w:lineRule="auto"/>
        <w:ind w:left="2160" w:hanging="2160"/>
        <w:jc w:val="both"/>
        <w:rPr>
          <w:rFonts w:ascii="Arial MT" w:hAnsi="Arial MT"/>
          <w:sz w:val="24"/>
          <w:szCs w:val="24"/>
        </w:rPr>
      </w:pPr>
    </w:p>
    <w:p w14:paraId="450F749A" w14:textId="47795569" w:rsidR="00A10324" w:rsidRDefault="00A10324" w:rsidP="00A10324">
      <w:pPr>
        <w:tabs>
          <w:tab w:val="left" w:pos="1418"/>
        </w:tabs>
        <w:spacing w:after="0" w:line="240" w:lineRule="auto"/>
        <w:ind w:left="2160" w:hanging="2160"/>
        <w:jc w:val="both"/>
        <w:rPr>
          <w:rFonts w:ascii="Arial MT" w:hAnsi="Arial MT"/>
          <w:sz w:val="24"/>
          <w:szCs w:val="24"/>
        </w:rPr>
      </w:pPr>
      <w:r>
        <w:rPr>
          <w:rFonts w:ascii="Arial MT" w:hAnsi="Arial MT"/>
          <w:sz w:val="24"/>
          <w:szCs w:val="24"/>
        </w:rPr>
        <w:tab/>
        <w:t>iv)</w:t>
      </w:r>
      <w:r>
        <w:rPr>
          <w:rFonts w:ascii="Arial MT" w:hAnsi="Arial MT"/>
          <w:sz w:val="24"/>
          <w:szCs w:val="24"/>
        </w:rPr>
        <w:tab/>
        <w:t xml:space="preserve">that independent and formal procedures for dealing with complaints and appeals are in place and promoted, and </w:t>
      </w:r>
      <w:r w:rsidR="00AE0159">
        <w:rPr>
          <w:rFonts w:ascii="Arial MT" w:hAnsi="Arial MT"/>
          <w:sz w:val="24"/>
          <w:szCs w:val="24"/>
        </w:rPr>
        <w:t xml:space="preserve">that </w:t>
      </w:r>
      <w:r>
        <w:rPr>
          <w:rFonts w:ascii="Arial MT" w:hAnsi="Arial MT"/>
          <w:sz w:val="24"/>
          <w:szCs w:val="24"/>
        </w:rPr>
        <w:t xml:space="preserve">these are fair, clear, robust and consistently applied, and that acceptable grounds for complaints and appeals are clearly </w:t>
      </w:r>
      <w:proofErr w:type="gramStart"/>
      <w:r>
        <w:rPr>
          <w:rFonts w:ascii="Arial MT" w:hAnsi="Arial MT"/>
          <w:sz w:val="24"/>
          <w:szCs w:val="24"/>
        </w:rPr>
        <w:t>defined;</w:t>
      </w:r>
      <w:proofErr w:type="gramEnd"/>
    </w:p>
    <w:p w14:paraId="4E385BB4" w14:textId="43DD1F94" w:rsidR="00334A38" w:rsidRDefault="00334A38" w:rsidP="00A10324">
      <w:pPr>
        <w:tabs>
          <w:tab w:val="left" w:pos="1418"/>
        </w:tabs>
        <w:spacing w:after="0" w:line="240" w:lineRule="auto"/>
        <w:ind w:left="2160" w:hanging="2160"/>
        <w:jc w:val="both"/>
        <w:rPr>
          <w:rFonts w:ascii="Arial MT" w:hAnsi="Arial MT"/>
          <w:sz w:val="24"/>
          <w:szCs w:val="24"/>
        </w:rPr>
      </w:pPr>
    </w:p>
    <w:p w14:paraId="15114523" w14:textId="7C1356E0" w:rsidR="00334A38" w:rsidRDefault="00334A38" w:rsidP="00A10324">
      <w:pPr>
        <w:tabs>
          <w:tab w:val="left" w:pos="1418"/>
        </w:tabs>
        <w:spacing w:after="0" w:line="240" w:lineRule="auto"/>
        <w:ind w:left="2160" w:hanging="2160"/>
        <w:jc w:val="both"/>
        <w:rPr>
          <w:rFonts w:ascii="Arial MT" w:hAnsi="Arial MT"/>
          <w:sz w:val="24"/>
          <w:szCs w:val="24"/>
        </w:rPr>
      </w:pPr>
      <w:r>
        <w:rPr>
          <w:rFonts w:ascii="Arial MT" w:hAnsi="Arial MT"/>
          <w:sz w:val="24"/>
          <w:szCs w:val="24"/>
        </w:rPr>
        <w:tab/>
        <w:t>v)</w:t>
      </w:r>
      <w:r>
        <w:rPr>
          <w:rFonts w:ascii="Arial MT" w:hAnsi="Arial MT"/>
          <w:sz w:val="24"/>
          <w:szCs w:val="24"/>
        </w:rPr>
        <w:tab/>
        <w:t xml:space="preserve">that appropriate student welfare and support services are in </w:t>
      </w:r>
      <w:proofErr w:type="gramStart"/>
      <w:r>
        <w:rPr>
          <w:rFonts w:ascii="Arial MT" w:hAnsi="Arial MT"/>
          <w:sz w:val="24"/>
          <w:szCs w:val="24"/>
        </w:rPr>
        <w:t>place;</w:t>
      </w:r>
      <w:proofErr w:type="gramEnd"/>
    </w:p>
    <w:p w14:paraId="03C1136A" w14:textId="43E5A87D" w:rsidR="00334A38" w:rsidRDefault="00334A38" w:rsidP="00A10324">
      <w:pPr>
        <w:tabs>
          <w:tab w:val="left" w:pos="1418"/>
        </w:tabs>
        <w:spacing w:after="0" w:line="240" w:lineRule="auto"/>
        <w:ind w:left="2160" w:hanging="2160"/>
        <w:jc w:val="both"/>
        <w:rPr>
          <w:rFonts w:ascii="Arial MT" w:hAnsi="Arial MT"/>
          <w:sz w:val="24"/>
          <w:szCs w:val="24"/>
        </w:rPr>
      </w:pPr>
    </w:p>
    <w:p w14:paraId="5C7D8E90" w14:textId="3A3DE237" w:rsidR="00334A38" w:rsidRDefault="00334A38" w:rsidP="00A10324">
      <w:pPr>
        <w:tabs>
          <w:tab w:val="left" w:pos="1418"/>
        </w:tabs>
        <w:spacing w:after="0" w:line="240" w:lineRule="auto"/>
        <w:ind w:left="2160" w:hanging="2160"/>
        <w:jc w:val="both"/>
        <w:rPr>
          <w:rFonts w:ascii="Arial MT" w:hAnsi="Arial MT"/>
          <w:sz w:val="24"/>
          <w:szCs w:val="24"/>
        </w:rPr>
      </w:pPr>
      <w:r>
        <w:rPr>
          <w:rFonts w:ascii="Arial MT" w:hAnsi="Arial MT"/>
          <w:sz w:val="24"/>
          <w:szCs w:val="24"/>
        </w:rPr>
        <w:tab/>
        <w:t>vi)</w:t>
      </w:r>
      <w:r>
        <w:rPr>
          <w:rFonts w:ascii="Arial MT" w:hAnsi="Arial MT"/>
          <w:sz w:val="24"/>
          <w:szCs w:val="24"/>
        </w:rPr>
        <w:tab/>
      </w:r>
      <w:r w:rsidR="00E329CF">
        <w:rPr>
          <w:rFonts w:ascii="Arial MT" w:hAnsi="Arial MT"/>
          <w:sz w:val="24"/>
          <w:szCs w:val="24"/>
        </w:rPr>
        <w:t xml:space="preserve">that there are appropriate opportunities for research students to develop their research, personal and professional skills, </w:t>
      </w:r>
      <w:r w:rsidR="000207A7">
        <w:rPr>
          <w:rFonts w:ascii="Arial MT" w:hAnsi="Arial MT"/>
          <w:sz w:val="24"/>
          <w:szCs w:val="24"/>
        </w:rPr>
        <w:t xml:space="preserve">that </w:t>
      </w:r>
      <w:r w:rsidR="00E329CF">
        <w:rPr>
          <w:rFonts w:ascii="Arial MT" w:hAnsi="Arial MT"/>
          <w:sz w:val="24"/>
          <w:szCs w:val="24"/>
        </w:rPr>
        <w:t xml:space="preserve">such development needs </w:t>
      </w:r>
      <w:r w:rsidR="000207A7">
        <w:rPr>
          <w:rFonts w:ascii="Arial MT" w:hAnsi="Arial MT"/>
          <w:sz w:val="24"/>
          <w:szCs w:val="24"/>
        </w:rPr>
        <w:t xml:space="preserve">are </w:t>
      </w:r>
      <w:r w:rsidR="00E329CF">
        <w:rPr>
          <w:rFonts w:ascii="Arial MT" w:hAnsi="Arial MT"/>
          <w:sz w:val="24"/>
          <w:szCs w:val="24"/>
        </w:rPr>
        <w:t xml:space="preserve">identified at the start of the degree and regularly reviewed and updated </w:t>
      </w:r>
      <w:proofErr w:type="gramStart"/>
      <w:r w:rsidR="00E329CF">
        <w:rPr>
          <w:rFonts w:ascii="Arial MT" w:hAnsi="Arial MT"/>
          <w:sz w:val="24"/>
          <w:szCs w:val="24"/>
        </w:rPr>
        <w:t>thereafter;</w:t>
      </w:r>
      <w:proofErr w:type="gramEnd"/>
    </w:p>
    <w:p w14:paraId="45526B0D" w14:textId="04893A94" w:rsidR="007515D9" w:rsidRDefault="007515D9" w:rsidP="00A10324">
      <w:pPr>
        <w:tabs>
          <w:tab w:val="left" w:pos="1418"/>
        </w:tabs>
        <w:spacing w:after="0" w:line="240" w:lineRule="auto"/>
        <w:ind w:left="2160" w:hanging="2160"/>
        <w:jc w:val="both"/>
        <w:rPr>
          <w:rFonts w:ascii="Arial MT" w:hAnsi="Arial MT"/>
          <w:sz w:val="24"/>
          <w:szCs w:val="24"/>
        </w:rPr>
      </w:pPr>
    </w:p>
    <w:p w14:paraId="1F98F81D" w14:textId="38EEAFFC" w:rsidR="007515D9" w:rsidRDefault="007515D9" w:rsidP="00A10324">
      <w:pPr>
        <w:tabs>
          <w:tab w:val="left" w:pos="1418"/>
        </w:tabs>
        <w:spacing w:after="0" w:line="240" w:lineRule="auto"/>
        <w:ind w:left="2160" w:hanging="2160"/>
        <w:jc w:val="both"/>
        <w:rPr>
          <w:rFonts w:ascii="Arial MT" w:hAnsi="Arial MT"/>
          <w:sz w:val="24"/>
          <w:szCs w:val="24"/>
        </w:rPr>
      </w:pPr>
      <w:r>
        <w:rPr>
          <w:rFonts w:ascii="Arial MT" w:hAnsi="Arial MT"/>
          <w:sz w:val="24"/>
          <w:szCs w:val="24"/>
        </w:rPr>
        <w:tab/>
        <w:t>vii)</w:t>
      </w:r>
      <w:r>
        <w:rPr>
          <w:rFonts w:ascii="Arial MT" w:hAnsi="Arial MT"/>
          <w:sz w:val="24"/>
          <w:szCs w:val="24"/>
        </w:rPr>
        <w:tab/>
        <w:t>that the academic staff who will supervise and manage the research degrees are sufficient in number and quality. Detailed information will be required in the following areas:</w:t>
      </w:r>
    </w:p>
    <w:p w14:paraId="37E220BA" w14:textId="73BE115F" w:rsidR="007515D9" w:rsidRDefault="007515D9" w:rsidP="00A10324">
      <w:pPr>
        <w:tabs>
          <w:tab w:val="left" w:pos="1418"/>
        </w:tabs>
        <w:spacing w:after="0" w:line="240" w:lineRule="auto"/>
        <w:ind w:left="2160" w:hanging="2160"/>
        <w:jc w:val="both"/>
        <w:rPr>
          <w:rFonts w:ascii="Arial MT" w:hAnsi="Arial MT"/>
          <w:sz w:val="24"/>
          <w:szCs w:val="24"/>
        </w:rPr>
      </w:pPr>
    </w:p>
    <w:p w14:paraId="5DAD5961" w14:textId="7097CE45" w:rsidR="007515D9" w:rsidRDefault="007515D9" w:rsidP="00A10324">
      <w:pPr>
        <w:tabs>
          <w:tab w:val="left" w:pos="1418"/>
        </w:tabs>
        <w:spacing w:after="0" w:line="240" w:lineRule="auto"/>
        <w:ind w:left="2160" w:hanging="2160"/>
        <w:jc w:val="both"/>
        <w:rPr>
          <w:rFonts w:ascii="Arial MT" w:hAnsi="Arial MT"/>
          <w:sz w:val="24"/>
          <w:szCs w:val="24"/>
        </w:rPr>
      </w:pPr>
      <w:r>
        <w:rPr>
          <w:rFonts w:ascii="Arial MT" w:hAnsi="Arial MT"/>
          <w:sz w:val="24"/>
          <w:szCs w:val="24"/>
        </w:rPr>
        <w:tab/>
      </w:r>
      <w:r>
        <w:rPr>
          <w:rFonts w:ascii="Arial MT" w:hAnsi="Arial MT"/>
          <w:sz w:val="24"/>
          <w:szCs w:val="24"/>
        </w:rPr>
        <w:tab/>
        <w:t>a)</w:t>
      </w:r>
      <w:r>
        <w:rPr>
          <w:rFonts w:ascii="Arial MT" w:hAnsi="Arial MT"/>
          <w:sz w:val="24"/>
          <w:szCs w:val="24"/>
        </w:rPr>
        <w:tab/>
        <w:t>list of all staff (academic, administrative and technical</w:t>
      </w:r>
      <w:proofErr w:type="gramStart"/>
      <w:r>
        <w:rPr>
          <w:rFonts w:ascii="Arial MT" w:hAnsi="Arial MT"/>
          <w:sz w:val="24"/>
          <w:szCs w:val="24"/>
        </w:rPr>
        <w:t>);</w:t>
      </w:r>
      <w:proofErr w:type="gramEnd"/>
    </w:p>
    <w:p w14:paraId="0AD1124C" w14:textId="63198F49" w:rsidR="007515D9" w:rsidRDefault="007515D9" w:rsidP="00A10324">
      <w:pPr>
        <w:tabs>
          <w:tab w:val="left" w:pos="1418"/>
        </w:tabs>
        <w:spacing w:after="0" w:line="240" w:lineRule="auto"/>
        <w:ind w:left="2160" w:hanging="2160"/>
        <w:jc w:val="both"/>
        <w:rPr>
          <w:rFonts w:ascii="Arial MT" w:hAnsi="Arial MT"/>
          <w:sz w:val="24"/>
          <w:szCs w:val="24"/>
        </w:rPr>
      </w:pPr>
    </w:p>
    <w:p w14:paraId="357A0189" w14:textId="038A5800" w:rsidR="007515D9" w:rsidRDefault="007515D9" w:rsidP="00A10324">
      <w:pPr>
        <w:tabs>
          <w:tab w:val="left" w:pos="1418"/>
        </w:tabs>
        <w:spacing w:after="0" w:line="240" w:lineRule="auto"/>
        <w:ind w:left="2160" w:hanging="2160"/>
        <w:jc w:val="both"/>
        <w:rPr>
          <w:rFonts w:ascii="Arial MT" w:hAnsi="Arial MT"/>
          <w:sz w:val="24"/>
          <w:szCs w:val="24"/>
        </w:rPr>
      </w:pPr>
      <w:r>
        <w:rPr>
          <w:rFonts w:ascii="Arial MT" w:hAnsi="Arial MT"/>
          <w:sz w:val="24"/>
          <w:szCs w:val="24"/>
        </w:rPr>
        <w:tab/>
      </w:r>
      <w:r>
        <w:rPr>
          <w:rFonts w:ascii="Arial MT" w:hAnsi="Arial MT"/>
          <w:sz w:val="24"/>
          <w:szCs w:val="24"/>
        </w:rPr>
        <w:tab/>
        <w:t>b)</w:t>
      </w:r>
      <w:r>
        <w:rPr>
          <w:rFonts w:ascii="Arial MT" w:hAnsi="Arial MT"/>
          <w:sz w:val="24"/>
          <w:szCs w:val="24"/>
        </w:rPr>
        <w:tab/>
        <w:t>CVs of supervisors</w:t>
      </w:r>
      <w:r w:rsidR="0036526A">
        <w:rPr>
          <w:rFonts w:ascii="Arial MT" w:hAnsi="Arial MT"/>
          <w:sz w:val="24"/>
          <w:szCs w:val="24"/>
        </w:rPr>
        <w:t>,</w:t>
      </w:r>
      <w:r>
        <w:rPr>
          <w:rFonts w:ascii="Arial MT" w:hAnsi="Arial MT"/>
          <w:sz w:val="24"/>
          <w:szCs w:val="24"/>
        </w:rPr>
        <w:t xml:space="preserve"> including experience of research </w:t>
      </w:r>
    </w:p>
    <w:p w14:paraId="669AC30D" w14:textId="3CF5E3AC" w:rsidR="007515D9" w:rsidRDefault="007515D9" w:rsidP="00A10324">
      <w:pPr>
        <w:tabs>
          <w:tab w:val="left" w:pos="1418"/>
        </w:tabs>
        <w:spacing w:after="0" w:line="240" w:lineRule="auto"/>
        <w:ind w:left="2160" w:hanging="2160"/>
        <w:jc w:val="both"/>
        <w:rPr>
          <w:rFonts w:ascii="Arial MT" w:hAnsi="Arial MT"/>
          <w:sz w:val="24"/>
          <w:szCs w:val="24"/>
        </w:rPr>
      </w:pPr>
      <w:r>
        <w:rPr>
          <w:rFonts w:ascii="Arial MT" w:hAnsi="Arial MT"/>
          <w:sz w:val="24"/>
          <w:szCs w:val="24"/>
        </w:rPr>
        <w:tab/>
      </w:r>
      <w:r>
        <w:rPr>
          <w:rFonts w:ascii="Arial MT" w:hAnsi="Arial MT"/>
          <w:sz w:val="24"/>
          <w:szCs w:val="24"/>
        </w:rPr>
        <w:tab/>
      </w:r>
      <w:r>
        <w:rPr>
          <w:rFonts w:ascii="Arial MT" w:hAnsi="Arial MT"/>
          <w:sz w:val="24"/>
          <w:szCs w:val="24"/>
        </w:rPr>
        <w:tab/>
      </w:r>
      <w:proofErr w:type="gramStart"/>
      <w:r>
        <w:rPr>
          <w:rFonts w:ascii="Arial MT" w:hAnsi="Arial MT"/>
          <w:sz w:val="24"/>
          <w:szCs w:val="24"/>
        </w:rPr>
        <w:t>supervision;</w:t>
      </w:r>
      <w:proofErr w:type="gramEnd"/>
    </w:p>
    <w:p w14:paraId="741D4A77" w14:textId="7EABA4EC" w:rsidR="007515D9" w:rsidRDefault="007515D9" w:rsidP="00A10324">
      <w:pPr>
        <w:tabs>
          <w:tab w:val="left" w:pos="1418"/>
        </w:tabs>
        <w:spacing w:after="0" w:line="240" w:lineRule="auto"/>
        <w:ind w:left="2160" w:hanging="2160"/>
        <w:jc w:val="both"/>
        <w:rPr>
          <w:rFonts w:ascii="Arial MT" w:hAnsi="Arial MT"/>
          <w:sz w:val="24"/>
          <w:szCs w:val="24"/>
        </w:rPr>
      </w:pPr>
    </w:p>
    <w:p w14:paraId="19E2E37B" w14:textId="6D91CF1A" w:rsidR="007515D9" w:rsidRDefault="007515D9" w:rsidP="00A10324">
      <w:pPr>
        <w:tabs>
          <w:tab w:val="left" w:pos="1418"/>
        </w:tabs>
        <w:spacing w:after="0" w:line="240" w:lineRule="auto"/>
        <w:ind w:left="2160" w:hanging="2160"/>
        <w:jc w:val="both"/>
        <w:rPr>
          <w:rFonts w:ascii="Arial MT" w:hAnsi="Arial MT"/>
          <w:sz w:val="24"/>
          <w:szCs w:val="24"/>
        </w:rPr>
      </w:pPr>
      <w:r>
        <w:rPr>
          <w:rFonts w:ascii="Arial MT" w:hAnsi="Arial MT"/>
          <w:sz w:val="24"/>
          <w:szCs w:val="24"/>
        </w:rPr>
        <w:tab/>
      </w:r>
      <w:r>
        <w:rPr>
          <w:rFonts w:ascii="Arial MT" w:hAnsi="Arial MT"/>
          <w:sz w:val="24"/>
          <w:szCs w:val="24"/>
        </w:rPr>
        <w:tab/>
        <w:t>c)</w:t>
      </w:r>
      <w:r>
        <w:rPr>
          <w:rFonts w:ascii="Arial MT" w:hAnsi="Arial MT"/>
          <w:sz w:val="24"/>
          <w:szCs w:val="24"/>
        </w:rPr>
        <w:tab/>
        <w:t xml:space="preserve">research degrees held by </w:t>
      </w:r>
      <w:proofErr w:type="gramStart"/>
      <w:r>
        <w:rPr>
          <w:rFonts w:ascii="Arial MT" w:hAnsi="Arial MT"/>
          <w:sz w:val="24"/>
          <w:szCs w:val="24"/>
        </w:rPr>
        <w:t>staff;</w:t>
      </w:r>
      <w:proofErr w:type="gramEnd"/>
    </w:p>
    <w:p w14:paraId="0DC30266" w14:textId="63DEE865" w:rsidR="007515D9" w:rsidRDefault="007515D9" w:rsidP="00A10324">
      <w:pPr>
        <w:tabs>
          <w:tab w:val="left" w:pos="1418"/>
        </w:tabs>
        <w:spacing w:after="0" w:line="240" w:lineRule="auto"/>
        <w:ind w:left="2160" w:hanging="2160"/>
        <w:jc w:val="both"/>
        <w:rPr>
          <w:rFonts w:ascii="Arial MT" w:hAnsi="Arial MT"/>
          <w:sz w:val="24"/>
          <w:szCs w:val="24"/>
        </w:rPr>
      </w:pPr>
    </w:p>
    <w:p w14:paraId="77B56F3E" w14:textId="77777777" w:rsidR="007515D9" w:rsidRDefault="007515D9" w:rsidP="00A10324">
      <w:pPr>
        <w:tabs>
          <w:tab w:val="left" w:pos="1418"/>
        </w:tabs>
        <w:spacing w:after="0" w:line="240" w:lineRule="auto"/>
        <w:ind w:left="2160" w:hanging="2160"/>
        <w:jc w:val="both"/>
        <w:rPr>
          <w:rFonts w:ascii="Arial MT" w:hAnsi="Arial MT"/>
          <w:sz w:val="24"/>
          <w:szCs w:val="24"/>
        </w:rPr>
      </w:pPr>
      <w:r>
        <w:rPr>
          <w:rFonts w:ascii="Arial MT" w:hAnsi="Arial MT"/>
          <w:sz w:val="24"/>
          <w:szCs w:val="24"/>
        </w:rPr>
        <w:tab/>
      </w:r>
      <w:r>
        <w:rPr>
          <w:rFonts w:ascii="Arial MT" w:hAnsi="Arial MT"/>
          <w:sz w:val="24"/>
          <w:szCs w:val="24"/>
        </w:rPr>
        <w:tab/>
        <w:t>d)</w:t>
      </w:r>
      <w:r>
        <w:rPr>
          <w:rFonts w:ascii="Arial MT" w:hAnsi="Arial MT"/>
          <w:sz w:val="24"/>
          <w:szCs w:val="24"/>
        </w:rPr>
        <w:tab/>
        <w:t xml:space="preserve">staff development policy and examples of current </w:t>
      </w:r>
    </w:p>
    <w:p w14:paraId="79864F2B" w14:textId="5593D3F2" w:rsidR="007515D9" w:rsidRDefault="007515D9" w:rsidP="00A10324">
      <w:pPr>
        <w:tabs>
          <w:tab w:val="left" w:pos="1418"/>
        </w:tabs>
        <w:spacing w:after="0" w:line="240" w:lineRule="auto"/>
        <w:ind w:left="2160" w:hanging="2160"/>
        <w:jc w:val="both"/>
        <w:rPr>
          <w:rFonts w:ascii="Arial MT" w:hAnsi="Arial MT"/>
          <w:sz w:val="24"/>
          <w:szCs w:val="24"/>
        </w:rPr>
      </w:pPr>
      <w:r>
        <w:rPr>
          <w:rFonts w:ascii="Arial MT" w:hAnsi="Arial MT"/>
          <w:sz w:val="24"/>
          <w:szCs w:val="24"/>
        </w:rPr>
        <w:tab/>
      </w:r>
      <w:r>
        <w:rPr>
          <w:rFonts w:ascii="Arial MT" w:hAnsi="Arial MT"/>
          <w:sz w:val="24"/>
          <w:szCs w:val="24"/>
        </w:rPr>
        <w:tab/>
      </w:r>
      <w:r>
        <w:rPr>
          <w:rFonts w:ascii="Arial MT" w:hAnsi="Arial MT"/>
          <w:sz w:val="24"/>
          <w:szCs w:val="24"/>
        </w:rPr>
        <w:tab/>
      </w:r>
      <w:proofErr w:type="gramStart"/>
      <w:r>
        <w:rPr>
          <w:rFonts w:ascii="Arial MT" w:hAnsi="Arial MT"/>
          <w:sz w:val="24"/>
          <w:szCs w:val="24"/>
        </w:rPr>
        <w:t>activities;</w:t>
      </w:r>
      <w:proofErr w:type="gramEnd"/>
    </w:p>
    <w:p w14:paraId="4A93A6E8" w14:textId="0F44A665" w:rsidR="007515D9" w:rsidRDefault="007515D9" w:rsidP="00A10324">
      <w:pPr>
        <w:tabs>
          <w:tab w:val="left" w:pos="1418"/>
        </w:tabs>
        <w:spacing w:after="0" w:line="240" w:lineRule="auto"/>
        <w:ind w:left="2160" w:hanging="2160"/>
        <w:jc w:val="both"/>
        <w:rPr>
          <w:rFonts w:ascii="Arial MT" w:hAnsi="Arial MT"/>
          <w:sz w:val="24"/>
          <w:szCs w:val="24"/>
        </w:rPr>
      </w:pPr>
    </w:p>
    <w:p w14:paraId="57B02AC2" w14:textId="3A2CC7C6" w:rsidR="007515D9" w:rsidRDefault="007515D9" w:rsidP="00A10324">
      <w:pPr>
        <w:tabs>
          <w:tab w:val="left" w:pos="1418"/>
        </w:tabs>
        <w:spacing w:after="0" w:line="240" w:lineRule="auto"/>
        <w:ind w:left="2160" w:hanging="2160"/>
        <w:jc w:val="both"/>
        <w:rPr>
          <w:rFonts w:ascii="Arial MT" w:hAnsi="Arial MT"/>
          <w:sz w:val="24"/>
          <w:szCs w:val="24"/>
        </w:rPr>
      </w:pPr>
      <w:r>
        <w:rPr>
          <w:rFonts w:ascii="Arial MT" w:hAnsi="Arial MT"/>
          <w:sz w:val="24"/>
          <w:szCs w:val="24"/>
        </w:rPr>
        <w:tab/>
      </w:r>
      <w:r>
        <w:rPr>
          <w:rFonts w:ascii="Arial MT" w:hAnsi="Arial MT"/>
          <w:sz w:val="24"/>
          <w:szCs w:val="24"/>
        </w:rPr>
        <w:tab/>
        <w:t>e)</w:t>
      </w:r>
      <w:r>
        <w:rPr>
          <w:rFonts w:ascii="Arial MT" w:hAnsi="Arial MT"/>
          <w:sz w:val="24"/>
          <w:szCs w:val="24"/>
        </w:rPr>
        <w:tab/>
        <w:t xml:space="preserve">experience of staff in research </w:t>
      </w:r>
      <w:proofErr w:type="gramStart"/>
      <w:r>
        <w:rPr>
          <w:rFonts w:ascii="Arial MT" w:hAnsi="Arial MT"/>
          <w:sz w:val="24"/>
          <w:szCs w:val="24"/>
        </w:rPr>
        <w:t>supervision;</w:t>
      </w:r>
      <w:proofErr w:type="gramEnd"/>
    </w:p>
    <w:p w14:paraId="62F8B96D" w14:textId="0D7799DD" w:rsidR="007515D9" w:rsidRDefault="007515D9" w:rsidP="00A10324">
      <w:pPr>
        <w:tabs>
          <w:tab w:val="left" w:pos="1418"/>
        </w:tabs>
        <w:spacing w:after="0" w:line="240" w:lineRule="auto"/>
        <w:ind w:left="2160" w:hanging="2160"/>
        <w:jc w:val="both"/>
        <w:rPr>
          <w:rFonts w:ascii="Arial MT" w:hAnsi="Arial MT"/>
          <w:sz w:val="24"/>
          <w:szCs w:val="24"/>
        </w:rPr>
      </w:pPr>
    </w:p>
    <w:p w14:paraId="40567A3E" w14:textId="10C250F7" w:rsidR="007515D9" w:rsidRDefault="007515D9" w:rsidP="00A10324">
      <w:pPr>
        <w:tabs>
          <w:tab w:val="left" w:pos="1418"/>
        </w:tabs>
        <w:spacing w:after="0" w:line="240" w:lineRule="auto"/>
        <w:ind w:left="2160" w:hanging="2160"/>
        <w:jc w:val="both"/>
        <w:rPr>
          <w:rFonts w:ascii="Arial MT" w:hAnsi="Arial MT"/>
          <w:sz w:val="24"/>
          <w:szCs w:val="24"/>
        </w:rPr>
      </w:pPr>
      <w:r>
        <w:rPr>
          <w:rFonts w:ascii="Arial MT" w:hAnsi="Arial MT"/>
          <w:sz w:val="24"/>
          <w:szCs w:val="24"/>
        </w:rPr>
        <w:tab/>
      </w:r>
      <w:r>
        <w:rPr>
          <w:rFonts w:ascii="Arial MT" w:hAnsi="Arial MT"/>
          <w:sz w:val="24"/>
          <w:szCs w:val="24"/>
        </w:rPr>
        <w:tab/>
        <w:t>f)</w:t>
      </w:r>
      <w:r>
        <w:rPr>
          <w:rFonts w:ascii="Arial MT" w:hAnsi="Arial MT"/>
          <w:sz w:val="24"/>
          <w:szCs w:val="24"/>
        </w:rPr>
        <w:tab/>
        <w:t xml:space="preserve">students currently registered or </w:t>
      </w:r>
      <w:proofErr w:type="gramStart"/>
      <w:r>
        <w:rPr>
          <w:rFonts w:ascii="Arial MT" w:hAnsi="Arial MT"/>
          <w:sz w:val="24"/>
          <w:szCs w:val="24"/>
        </w:rPr>
        <w:t>completed;</w:t>
      </w:r>
      <w:proofErr w:type="gramEnd"/>
    </w:p>
    <w:p w14:paraId="09A8C57D" w14:textId="6AD548DE" w:rsidR="007515D9" w:rsidRDefault="007515D9" w:rsidP="00A10324">
      <w:pPr>
        <w:tabs>
          <w:tab w:val="left" w:pos="1418"/>
        </w:tabs>
        <w:spacing w:after="0" w:line="240" w:lineRule="auto"/>
        <w:ind w:left="2160" w:hanging="2160"/>
        <w:jc w:val="both"/>
        <w:rPr>
          <w:rFonts w:ascii="Arial MT" w:hAnsi="Arial MT"/>
          <w:sz w:val="24"/>
          <w:szCs w:val="24"/>
        </w:rPr>
      </w:pPr>
    </w:p>
    <w:p w14:paraId="13595686" w14:textId="17C192ED" w:rsidR="007515D9" w:rsidRDefault="007515D9" w:rsidP="00A10324">
      <w:pPr>
        <w:tabs>
          <w:tab w:val="left" w:pos="1418"/>
        </w:tabs>
        <w:spacing w:after="0" w:line="240" w:lineRule="auto"/>
        <w:ind w:left="2160" w:hanging="2160"/>
        <w:jc w:val="both"/>
        <w:rPr>
          <w:rFonts w:ascii="Arial MT" w:hAnsi="Arial MT"/>
          <w:sz w:val="24"/>
          <w:szCs w:val="24"/>
        </w:rPr>
      </w:pPr>
      <w:r>
        <w:rPr>
          <w:rFonts w:ascii="Arial MT" w:hAnsi="Arial MT"/>
          <w:sz w:val="24"/>
          <w:szCs w:val="24"/>
        </w:rPr>
        <w:tab/>
      </w:r>
      <w:r>
        <w:rPr>
          <w:rFonts w:ascii="Arial MT" w:hAnsi="Arial MT"/>
          <w:sz w:val="24"/>
          <w:szCs w:val="24"/>
        </w:rPr>
        <w:tab/>
        <w:t>g)</w:t>
      </w:r>
      <w:r>
        <w:rPr>
          <w:rFonts w:ascii="Arial MT" w:hAnsi="Arial MT"/>
          <w:sz w:val="24"/>
          <w:szCs w:val="24"/>
        </w:rPr>
        <w:tab/>
        <w:t xml:space="preserve">student withdrawals/failure to </w:t>
      </w:r>
      <w:proofErr w:type="gramStart"/>
      <w:r>
        <w:rPr>
          <w:rFonts w:ascii="Arial MT" w:hAnsi="Arial MT"/>
          <w:sz w:val="24"/>
          <w:szCs w:val="24"/>
        </w:rPr>
        <w:t>complete;</w:t>
      </w:r>
      <w:proofErr w:type="gramEnd"/>
    </w:p>
    <w:p w14:paraId="782E5F3E" w14:textId="2458CB82" w:rsidR="007515D9" w:rsidRDefault="007515D9" w:rsidP="00A10324">
      <w:pPr>
        <w:tabs>
          <w:tab w:val="left" w:pos="1418"/>
        </w:tabs>
        <w:spacing w:after="0" w:line="240" w:lineRule="auto"/>
        <w:ind w:left="2160" w:hanging="2160"/>
        <w:jc w:val="both"/>
        <w:rPr>
          <w:rFonts w:ascii="Arial MT" w:hAnsi="Arial MT"/>
          <w:sz w:val="24"/>
          <w:szCs w:val="24"/>
        </w:rPr>
      </w:pPr>
    </w:p>
    <w:p w14:paraId="7D83EED3" w14:textId="6C5ABEAF" w:rsidR="007515D9" w:rsidRDefault="007515D9" w:rsidP="00A10324">
      <w:pPr>
        <w:tabs>
          <w:tab w:val="left" w:pos="1418"/>
        </w:tabs>
        <w:spacing w:after="0" w:line="240" w:lineRule="auto"/>
        <w:ind w:left="2160" w:hanging="2160"/>
        <w:jc w:val="both"/>
        <w:rPr>
          <w:rFonts w:ascii="Arial MT" w:hAnsi="Arial MT"/>
          <w:sz w:val="24"/>
          <w:szCs w:val="24"/>
        </w:rPr>
      </w:pPr>
      <w:r>
        <w:rPr>
          <w:rFonts w:ascii="Arial MT" w:hAnsi="Arial MT"/>
          <w:sz w:val="24"/>
          <w:szCs w:val="24"/>
        </w:rPr>
        <w:lastRenderedPageBreak/>
        <w:tab/>
      </w:r>
      <w:r>
        <w:rPr>
          <w:rFonts w:ascii="Arial MT" w:hAnsi="Arial MT"/>
          <w:sz w:val="24"/>
          <w:szCs w:val="24"/>
        </w:rPr>
        <w:tab/>
        <w:t>h)</w:t>
      </w:r>
      <w:r>
        <w:rPr>
          <w:rFonts w:ascii="Arial MT" w:hAnsi="Arial MT"/>
          <w:sz w:val="24"/>
          <w:szCs w:val="24"/>
        </w:rPr>
        <w:tab/>
        <w:t>research degrees staff handbook.</w:t>
      </w:r>
    </w:p>
    <w:p w14:paraId="70523CED" w14:textId="6B585D5C" w:rsidR="003B5773" w:rsidRDefault="003B5773" w:rsidP="00A10324">
      <w:pPr>
        <w:tabs>
          <w:tab w:val="left" w:pos="1418"/>
        </w:tabs>
        <w:spacing w:after="0" w:line="240" w:lineRule="auto"/>
        <w:ind w:left="2160" w:hanging="2160"/>
        <w:jc w:val="both"/>
        <w:rPr>
          <w:rFonts w:ascii="Arial MT" w:hAnsi="Arial MT"/>
          <w:sz w:val="24"/>
          <w:szCs w:val="24"/>
        </w:rPr>
      </w:pPr>
    </w:p>
    <w:p w14:paraId="38028716" w14:textId="0F7E58E8" w:rsidR="003B5773" w:rsidRDefault="003B5773" w:rsidP="00A10324">
      <w:pPr>
        <w:tabs>
          <w:tab w:val="left" w:pos="1418"/>
        </w:tabs>
        <w:spacing w:after="0" w:line="240" w:lineRule="auto"/>
        <w:ind w:left="2160" w:hanging="2160"/>
        <w:jc w:val="both"/>
        <w:rPr>
          <w:rFonts w:ascii="Arial MT" w:hAnsi="Arial MT"/>
          <w:sz w:val="24"/>
          <w:szCs w:val="24"/>
        </w:rPr>
      </w:pPr>
      <w:r>
        <w:rPr>
          <w:rFonts w:ascii="Arial MT" w:hAnsi="Arial MT"/>
          <w:sz w:val="24"/>
          <w:szCs w:val="24"/>
        </w:rPr>
        <w:tab/>
        <w:t>viii)</w:t>
      </w:r>
      <w:r>
        <w:rPr>
          <w:rFonts w:ascii="Arial MT" w:hAnsi="Arial MT"/>
          <w:sz w:val="24"/>
          <w:szCs w:val="24"/>
        </w:rPr>
        <w:tab/>
        <w:t xml:space="preserve">that the resources available or proposed are adequate in extent and quality. Attention will focus on library, information and virtual technology and research </w:t>
      </w:r>
      <w:proofErr w:type="gramStart"/>
      <w:r>
        <w:rPr>
          <w:rFonts w:ascii="Arial MT" w:hAnsi="Arial MT"/>
          <w:sz w:val="24"/>
          <w:szCs w:val="24"/>
        </w:rPr>
        <w:t>facilities</w:t>
      </w:r>
      <w:r w:rsidR="00AD0538">
        <w:rPr>
          <w:rFonts w:ascii="Arial MT" w:hAnsi="Arial MT"/>
          <w:sz w:val="24"/>
          <w:szCs w:val="24"/>
        </w:rPr>
        <w:t>;</w:t>
      </w:r>
      <w:proofErr w:type="gramEnd"/>
    </w:p>
    <w:p w14:paraId="7D256304" w14:textId="3B4AF7EF" w:rsidR="00AD0538" w:rsidRDefault="00AD0538" w:rsidP="00A10324">
      <w:pPr>
        <w:tabs>
          <w:tab w:val="left" w:pos="1418"/>
        </w:tabs>
        <w:spacing w:after="0" w:line="240" w:lineRule="auto"/>
        <w:ind w:left="2160" w:hanging="2160"/>
        <w:jc w:val="both"/>
        <w:rPr>
          <w:rFonts w:ascii="Arial MT" w:hAnsi="Arial MT"/>
          <w:sz w:val="24"/>
          <w:szCs w:val="24"/>
        </w:rPr>
      </w:pPr>
    </w:p>
    <w:p w14:paraId="46166164" w14:textId="7E8F6800" w:rsidR="00AD0538" w:rsidRDefault="00AD0538" w:rsidP="00A10324">
      <w:pPr>
        <w:tabs>
          <w:tab w:val="left" w:pos="1418"/>
        </w:tabs>
        <w:spacing w:after="0" w:line="240" w:lineRule="auto"/>
        <w:ind w:left="2160" w:hanging="2160"/>
        <w:jc w:val="both"/>
        <w:rPr>
          <w:rFonts w:ascii="Arial MT" w:hAnsi="Arial MT"/>
          <w:sz w:val="24"/>
          <w:szCs w:val="24"/>
        </w:rPr>
      </w:pPr>
      <w:r>
        <w:rPr>
          <w:rFonts w:ascii="Arial MT" w:hAnsi="Arial MT"/>
          <w:sz w:val="24"/>
          <w:szCs w:val="24"/>
        </w:rPr>
        <w:tab/>
        <w:t>ix)</w:t>
      </w:r>
      <w:r>
        <w:rPr>
          <w:rFonts w:ascii="Arial MT" w:hAnsi="Arial MT"/>
          <w:sz w:val="24"/>
          <w:szCs w:val="24"/>
        </w:rPr>
        <w:tab/>
      </w:r>
      <w:r w:rsidR="001F6EE7">
        <w:rPr>
          <w:rFonts w:ascii="Arial MT" w:hAnsi="Arial MT"/>
          <w:sz w:val="24"/>
          <w:szCs w:val="24"/>
        </w:rPr>
        <w:t xml:space="preserve">that a mechanism is in place to collect, review and respond appropriately to evaluations from those concerned with the research degree programmes, including individual research degree students, groups thereof and representatives, </w:t>
      </w:r>
      <w:r w:rsidR="004224A3">
        <w:rPr>
          <w:rFonts w:ascii="Arial MT" w:hAnsi="Arial MT"/>
          <w:sz w:val="24"/>
          <w:szCs w:val="24"/>
        </w:rPr>
        <w:t xml:space="preserve">and that </w:t>
      </w:r>
      <w:r w:rsidR="001F6EE7">
        <w:rPr>
          <w:rFonts w:ascii="Arial MT" w:hAnsi="Arial MT"/>
          <w:sz w:val="24"/>
          <w:szCs w:val="24"/>
        </w:rPr>
        <w:t xml:space="preserve">such evaluations </w:t>
      </w:r>
      <w:r w:rsidR="004224A3">
        <w:rPr>
          <w:rFonts w:ascii="Arial MT" w:hAnsi="Arial MT"/>
          <w:sz w:val="24"/>
          <w:szCs w:val="24"/>
        </w:rPr>
        <w:t xml:space="preserve">are </w:t>
      </w:r>
      <w:r w:rsidR="001F6EE7">
        <w:rPr>
          <w:rFonts w:ascii="Arial MT" w:hAnsi="Arial MT"/>
          <w:sz w:val="24"/>
          <w:szCs w:val="24"/>
        </w:rPr>
        <w:t xml:space="preserve">considered openly and constructively and the results appropriately </w:t>
      </w:r>
      <w:proofErr w:type="gramStart"/>
      <w:r w:rsidR="001F6EE7">
        <w:rPr>
          <w:rFonts w:ascii="Arial MT" w:hAnsi="Arial MT"/>
          <w:sz w:val="24"/>
          <w:szCs w:val="24"/>
        </w:rPr>
        <w:t>communicated;</w:t>
      </w:r>
      <w:proofErr w:type="gramEnd"/>
    </w:p>
    <w:p w14:paraId="60248386" w14:textId="68DE44B0" w:rsidR="001F6EE7" w:rsidRDefault="001F6EE7" w:rsidP="00A10324">
      <w:pPr>
        <w:tabs>
          <w:tab w:val="left" w:pos="1418"/>
        </w:tabs>
        <w:spacing w:after="0" w:line="240" w:lineRule="auto"/>
        <w:ind w:left="2160" w:hanging="2160"/>
        <w:jc w:val="both"/>
        <w:rPr>
          <w:rFonts w:ascii="Arial MT" w:hAnsi="Arial MT"/>
          <w:sz w:val="24"/>
          <w:szCs w:val="24"/>
        </w:rPr>
      </w:pPr>
    </w:p>
    <w:p w14:paraId="31FE0DFF" w14:textId="28BCBC99" w:rsidR="001F6EE7" w:rsidRDefault="001F6EE7" w:rsidP="00A10324">
      <w:pPr>
        <w:tabs>
          <w:tab w:val="left" w:pos="1418"/>
        </w:tabs>
        <w:spacing w:after="0" w:line="240" w:lineRule="auto"/>
        <w:ind w:left="2160" w:hanging="2160"/>
        <w:jc w:val="both"/>
        <w:rPr>
          <w:rFonts w:ascii="Arial MT" w:hAnsi="Arial MT"/>
          <w:sz w:val="24"/>
          <w:szCs w:val="24"/>
        </w:rPr>
      </w:pPr>
      <w:r>
        <w:rPr>
          <w:rFonts w:ascii="Arial MT" w:hAnsi="Arial MT"/>
          <w:sz w:val="24"/>
          <w:szCs w:val="24"/>
        </w:rPr>
        <w:tab/>
        <w:t>x)</w:t>
      </w:r>
      <w:r>
        <w:rPr>
          <w:rFonts w:ascii="Arial MT" w:hAnsi="Arial MT"/>
          <w:sz w:val="24"/>
          <w:szCs w:val="24"/>
        </w:rPr>
        <w:tab/>
        <w:t>that the University’s Research Degrees Group and each School’s Research Degrees Committee are operating in accordance with their terms of reference and that the terms of reference remain appropriate.</w:t>
      </w:r>
    </w:p>
    <w:p w14:paraId="6B9C0B1A" w14:textId="23A7BF86" w:rsidR="00AF7C91" w:rsidRDefault="00AF7C91" w:rsidP="00A10324">
      <w:pPr>
        <w:tabs>
          <w:tab w:val="left" w:pos="1418"/>
        </w:tabs>
        <w:spacing w:after="0" w:line="240" w:lineRule="auto"/>
        <w:ind w:left="2160" w:hanging="2160"/>
        <w:jc w:val="both"/>
        <w:rPr>
          <w:rFonts w:ascii="Arial MT" w:hAnsi="Arial MT"/>
          <w:sz w:val="24"/>
          <w:szCs w:val="24"/>
        </w:rPr>
      </w:pPr>
    </w:p>
    <w:p w14:paraId="705BAF93" w14:textId="77777777" w:rsidR="00366140" w:rsidRDefault="00366140" w:rsidP="00366140">
      <w:pPr>
        <w:tabs>
          <w:tab w:val="left" w:pos="851"/>
          <w:tab w:val="left" w:pos="1418"/>
        </w:tabs>
        <w:spacing w:after="0" w:line="240" w:lineRule="auto"/>
        <w:ind w:left="2160" w:hanging="1440"/>
        <w:jc w:val="both"/>
        <w:rPr>
          <w:rFonts w:ascii="Arial MT" w:hAnsi="Arial MT"/>
          <w:sz w:val="24"/>
          <w:szCs w:val="24"/>
        </w:rPr>
      </w:pPr>
      <w:r>
        <w:rPr>
          <w:rFonts w:ascii="Arial MT" w:hAnsi="Arial MT"/>
          <w:sz w:val="24"/>
          <w:szCs w:val="24"/>
        </w:rPr>
        <w:t>.5</w:t>
      </w:r>
      <w:r>
        <w:rPr>
          <w:rFonts w:ascii="Arial MT" w:hAnsi="Arial MT"/>
          <w:sz w:val="24"/>
          <w:szCs w:val="24"/>
        </w:rPr>
        <w:tab/>
      </w:r>
      <w:r w:rsidR="00AF7C91">
        <w:rPr>
          <w:rFonts w:ascii="Arial MT" w:hAnsi="Arial MT"/>
          <w:sz w:val="24"/>
          <w:szCs w:val="24"/>
        </w:rPr>
        <w:t xml:space="preserve">that the curriculum aligns with the Student Engagement Strategy and </w:t>
      </w:r>
    </w:p>
    <w:p w14:paraId="2D08172E" w14:textId="786B186E" w:rsidR="00366140" w:rsidRDefault="00366140" w:rsidP="00366140">
      <w:pPr>
        <w:tabs>
          <w:tab w:val="left" w:pos="851"/>
          <w:tab w:val="left" w:pos="1418"/>
        </w:tabs>
        <w:spacing w:after="0" w:line="240" w:lineRule="auto"/>
        <w:ind w:left="2160" w:hanging="1440"/>
        <w:jc w:val="both"/>
        <w:rPr>
          <w:rFonts w:ascii="Arial MT" w:hAnsi="Arial MT"/>
          <w:sz w:val="24"/>
          <w:szCs w:val="24"/>
        </w:rPr>
      </w:pPr>
      <w:r>
        <w:rPr>
          <w:rFonts w:ascii="Arial MT" w:hAnsi="Arial MT"/>
          <w:sz w:val="24"/>
          <w:szCs w:val="24"/>
        </w:rPr>
        <w:tab/>
      </w:r>
      <w:r>
        <w:rPr>
          <w:rFonts w:ascii="Arial MT" w:hAnsi="Arial MT"/>
          <w:sz w:val="24"/>
          <w:szCs w:val="24"/>
        </w:rPr>
        <w:tab/>
      </w:r>
      <w:r w:rsidR="00AF7C91">
        <w:rPr>
          <w:rFonts w:ascii="Arial MT" w:hAnsi="Arial MT"/>
          <w:sz w:val="24"/>
          <w:szCs w:val="24"/>
        </w:rPr>
        <w:t>Curriculum Principles</w:t>
      </w:r>
      <w:r w:rsidR="0047045C">
        <w:rPr>
          <w:rFonts w:ascii="Arial MT" w:hAnsi="Arial MT"/>
          <w:sz w:val="24"/>
          <w:szCs w:val="24"/>
        </w:rPr>
        <w:t>,</w:t>
      </w:r>
      <w:r w:rsidR="00AF7C91">
        <w:rPr>
          <w:rFonts w:ascii="Arial MT" w:hAnsi="Arial MT"/>
          <w:sz w:val="24"/>
          <w:szCs w:val="24"/>
        </w:rPr>
        <w:t xml:space="preserve"> and that any proposed deviations from the </w:t>
      </w:r>
    </w:p>
    <w:p w14:paraId="4854B72F" w14:textId="522EE134" w:rsidR="00366140" w:rsidRDefault="00366140" w:rsidP="00366140">
      <w:pPr>
        <w:tabs>
          <w:tab w:val="left" w:pos="851"/>
          <w:tab w:val="left" w:pos="1418"/>
        </w:tabs>
        <w:spacing w:after="0" w:line="240" w:lineRule="auto"/>
        <w:ind w:left="2160" w:hanging="1440"/>
        <w:jc w:val="both"/>
        <w:rPr>
          <w:rFonts w:ascii="Arial MT" w:hAnsi="Arial MT"/>
          <w:sz w:val="24"/>
          <w:szCs w:val="24"/>
        </w:rPr>
      </w:pPr>
      <w:r>
        <w:rPr>
          <w:rFonts w:ascii="Arial MT" w:hAnsi="Arial MT"/>
          <w:sz w:val="24"/>
          <w:szCs w:val="24"/>
        </w:rPr>
        <w:tab/>
      </w:r>
      <w:r>
        <w:rPr>
          <w:rFonts w:ascii="Arial MT" w:hAnsi="Arial MT"/>
          <w:sz w:val="24"/>
          <w:szCs w:val="24"/>
        </w:rPr>
        <w:tab/>
      </w:r>
      <w:r w:rsidR="00AF7C91">
        <w:rPr>
          <w:rFonts w:ascii="Arial MT" w:hAnsi="Arial MT"/>
          <w:sz w:val="24"/>
          <w:szCs w:val="24"/>
        </w:rPr>
        <w:t>University’s curriculum parameters</w:t>
      </w:r>
      <w:r w:rsidR="0076437A">
        <w:rPr>
          <w:rFonts w:ascii="Arial MT" w:hAnsi="Arial MT"/>
          <w:sz w:val="24"/>
          <w:szCs w:val="24"/>
        </w:rPr>
        <w:t>,</w:t>
      </w:r>
      <w:r w:rsidR="00AF7C91">
        <w:rPr>
          <w:rFonts w:ascii="Arial MT" w:hAnsi="Arial MT"/>
          <w:sz w:val="24"/>
          <w:szCs w:val="24"/>
        </w:rPr>
        <w:t xml:space="preserve"> including those for contact hours, </w:t>
      </w:r>
    </w:p>
    <w:p w14:paraId="16FF6219" w14:textId="481FC03C" w:rsidR="00366140" w:rsidRDefault="00366140" w:rsidP="00366140">
      <w:pPr>
        <w:tabs>
          <w:tab w:val="left" w:pos="851"/>
          <w:tab w:val="left" w:pos="1418"/>
        </w:tabs>
        <w:spacing w:after="0" w:line="240" w:lineRule="auto"/>
        <w:ind w:left="2160" w:hanging="1440"/>
        <w:jc w:val="both"/>
        <w:rPr>
          <w:rFonts w:ascii="Arial MT" w:hAnsi="Arial MT"/>
          <w:sz w:val="24"/>
          <w:szCs w:val="24"/>
        </w:rPr>
      </w:pPr>
      <w:r>
        <w:rPr>
          <w:rFonts w:ascii="Arial MT" w:hAnsi="Arial MT"/>
          <w:sz w:val="24"/>
          <w:szCs w:val="24"/>
        </w:rPr>
        <w:tab/>
      </w:r>
      <w:r>
        <w:rPr>
          <w:rFonts w:ascii="Arial MT" w:hAnsi="Arial MT"/>
          <w:sz w:val="24"/>
          <w:szCs w:val="24"/>
        </w:rPr>
        <w:tab/>
      </w:r>
      <w:r w:rsidR="00AF7C91">
        <w:rPr>
          <w:rFonts w:ascii="Arial MT" w:hAnsi="Arial MT"/>
          <w:sz w:val="24"/>
          <w:szCs w:val="24"/>
        </w:rPr>
        <w:t>optional modules, credit weightings, placements</w:t>
      </w:r>
      <w:r w:rsidR="00171B22">
        <w:rPr>
          <w:rFonts w:ascii="Arial MT" w:hAnsi="Arial MT"/>
          <w:sz w:val="24"/>
          <w:szCs w:val="24"/>
        </w:rPr>
        <w:t xml:space="preserve">, </w:t>
      </w:r>
      <w:r w:rsidR="00AF7C91">
        <w:rPr>
          <w:rFonts w:ascii="Arial MT" w:hAnsi="Arial MT"/>
          <w:sz w:val="24"/>
          <w:szCs w:val="24"/>
        </w:rPr>
        <w:t xml:space="preserve">authentic </w:t>
      </w:r>
    </w:p>
    <w:p w14:paraId="3BA8F685" w14:textId="00E00313" w:rsidR="00366140" w:rsidRDefault="00366140" w:rsidP="00366140">
      <w:pPr>
        <w:tabs>
          <w:tab w:val="left" w:pos="851"/>
          <w:tab w:val="left" w:pos="1418"/>
        </w:tabs>
        <w:spacing w:after="0" w:line="240" w:lineRule="auto"/>
        <w:ind w:left="2160" w:hanging="1440"/>
        <w:jc w:val="both"/>
        <w:rPr>
          <w:rFonts w:ascii="Arial MT" w:hAnsi="Arial MT"/>
          <w:sz w:val="24"/>
          <w:szCs w:val="24"/>
        </w:rPr>
      </w:pPr>
      <w:r>
        <w:rPr>
          <w:rFonts w:ascii="Arial MT" w:hAnsi="Arial MT"/>
          <w:sz w:val="24"/>
          <w:szCs w:val="24"/>
        </w:rPr>
        <w:tab/>
      </w:r>
      <w:r>
        <w:rPr>
          <w:rFonts w:ascii="Arial MT" w:hAnsi="Arial MT"/>
          <w:sz w:val="24"/>
          <w:szCs w:val="24"/>
        </w:rPr>
        <w:tab/>
      </w:r>
      <w:r w:rsidR="00AF7C91">
        <w:rPr>
          <w:rFonts w:ascii="Arial MT" w:hAnsi="Arial MT"/>
          <w:sz w:val="24"/>
          <w:szCs w:val="24"/>
        </w:rPr>
        <w:t>assessment and modes of delivery</w:t>
      </w:r>
      <w:r w:rsidR="00171B22">
        <w:rPr>
          <w:rFonts w:ascii="Arial MT" w:hAnsi="Arial MT"/>
          <w:sz w:val="24"/>
          <w:szCs w:val="24"/>
        </w:rPr>
        <w:t>,</w:t>
      </w:r>
      <w:r w:rsidR="00AF7C91">
        <w:rPr>
          <w:rFonts w:ascii="Arial MT" w:hAnsi="Arial MT"/>
          <w:sz w:val="24"/>
          <w:szCs w:val="24"/>
        </w:rPr>
        <w:t xml:space="preserve"> are supported by a robust academic </w:t>
      </w:r>
    </w:p>
    <w:p w14:paraId="5FE484DA" w14:textId="10C55AA4" w:rsidR="00AF7C91" w:rsidRDefault="00366140" w:rsidP="00366140">
      <w:pPr>
        <w:tabs>
          <w:tab w:val="left" w:pos="851"/>
          <w:tab w:val="left" w:pos="1418"/>
        </w:tabs>
        <w:spacing w:after="0" w:line="240" w:lineRule="auto"/>
        <w:ind w:left="2160" w:hanging="1440"/>
        <w:jc w:val="both"/>
        <w:rPr>
          <w:rFonts w:ascii="Arial MT" w:hAnsi="Arial MT"/>
          <w:sz w:val="24"/>
          <w:szCs w:val="24"/>
        </w:rPr>
      </w:pPr>
      <w:r>
        <w:rPr>
          <w:rFonts w:ascii="Arial MT" w:hAnsi="Arial MT"/>
          <w:sz w:val="24"/>
          <w:szCs w:val="24"/>
        </w:rPr>
        <w:tab/>
      </w:r>
      <w:r>
        <w:rPr>
          <w:rFonts w:ascii="Arial MT" w:hAnsi="Arial MT"/>
          <w:sz w:val="24"/>
          <w:szCs w:val="24"/>
        </w:rPr>
        <w:tab/>
      </w:r>
      <w:proofErr w:type="gramStart"/>
      <w:r w:rsidR="00AF7C91">
        <w:rPr>
          <w:rFonts w:ascii="Arial MT" w:hAnsi="Arial MT"/>
          <w:sz w:val="24"/>
          <w:szCs w:val="24"/>
        </w:rPr>
        <w:t>case;</w:t>
      </w:r>
      <w:proofErr w:type="gramEnd"/>
    </w:p>
    <w:p w14:paraId="0AB039A1" w14:textId="2D520B0C" w:rsidR="00AF7C91" w:rsidRDefault="00AF7C91" w:rsidP="00A10324">
      <w:pPr>
        <w:tabs>
          <w:tab w:val="left" w:pos="1418"/>
        </w:tabs>
        <w:spacing w:after="0" w:line="240" w:lineRule="auto"/>
        <w:ind w:left="2160" w:hanging="2160"/>
        <w:jc w:val="both"/>
        <w:rPr>
          <w:rFonts w:ascii="Arial MT" w:hAnsi="Arial MT"/>
          <w:sz w:val="24"/>
          <w:szCs w:val="24"/>
        </w:rPr>
      </w:pPr>
    </w:p>
    <w:p w14:paraId="77645700" w14:textId="77777777" w:rsidR="00366140"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.6</w:t>
      </w:r>
      <w:r>
        <w:rPr>
          <w:rFonts w:ascii="Arial MT" w:hAnsi="Arial MT"/>
          <w:sz w:val="24"/>
          <w:szCs w:val="24"/>
        </w:rPr>
        <w:tab/>
      </w:r>
      <w:r w:rsidR="00AF7C91">
        <w:rPr>
          <w:rFonts w:ascii="Arial MT" w:hAnsi="Arial MT"/>
          <w:sz w:val="24"/>
          <w:szCs w:val="24"/>
        </w:rPr>
        <w:t xml:space="preserve">the academic coherence of the research degrees and the </w:t>
      </w:r>
    </w:p>
    <w:p w14:paraId="33212F97" w14:textId="77777777" w:rsidR="00366140"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ab/>
      </w:r>
      <w:r w:rsidR="00AF7C91">
        <w:rPr>
          <w:rFonts w:ascii="Arial MT" w:hAnsi="Arial MT"/>
          <w:sz w:val="24"/>
          <w:szCs w:val="24"/>
        </w:rPr>
        <w:t xml:space="preserve">appropriateness of their programme aims, learning outcomes, content, </w:t>
      </w:r>
    </w:p>
    <w:p w14:paraId="7750414E" w14:textId="77777777" w:rsidR="00366140"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ab/>
      </w:r>
      <w:r w:rsidR="00AF7C91">
        <w:rPr>
          <w:rFonts w:ascii="Arial MT" w:hAnsi="Arial MT"/>
          <w:sz w:val="24"/>
          <w:szCs w:val="24"/>
        </w:rPr>
        <w:t xml:space="preserve">learning and teaching methodologies, and assessment strategies </w:t>
      </w:r>
    </w:p>
    <w:p w14:paraId="1C8306FA" w14:textId="77777777" w:rsidR="00366140"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ab/>
      </w:r>
      <w:r w:rsidR="00AF7C91">
        <w:rPr>
          <w:rFonts w:ascii="Arial MT" w:hAnsi="Arial MT"/>
          <w:sz w:val="24"/>
          <w:szCs w:val="24"/>
        </w:rPr>
        <w:t xml:space="preserve">(including </w:t>
      </w:r>
      <w:r w:rsidR="00BC0464">
        <w:rPr>
          <w:rFonts w:ascii="Arial MT" w:hAnsi="Arial MT"/>
          <w:sz w:val="24"/>
          <w:szCs w:val="24"/>
        </w:rPr>
        <w:t xml:space="preserve">feedback to students) and the balance of assessment </w:t>
      </w:r>
    </w:p>
    <w:p w14:paraId="3F7E9025" w14:textId="01EEE8D9" w:rsidR="00AF7C91"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ab/>
      </w:r>
      <w:proofErr w:type="gramStart"/>
      <w:r w:rsidR="00BC0464">
        <w:rPr>
          <w:rFonts w:ascii="Arial MT" w:hAnsi="Arial MT"/>
          <w:sz w:val="24"/>
          <w:szCs w:val="24"/>
        </w:rPr>
        <w:t>methods;</w:t>
      </w:r>
      <w:proofErr w:type="gramEnd"/>
    </w:p>
    <w:p w14:paraId="29318F03" w14:textId="42E29397" w:rsidR="009A0FDE" w:rsidRDefault="009A0FDE" w:rsidP="00A10324">
      <w:pPr>
        <w:tabs>
          <w:tab w:val="left" w:pos="1418"/>
        </w:tabs>
        <w:spacing w:after="0" w:line="240" w:lineRule="auto"/>
        <w:ind w:left="2160" w:hanging="2160"/>
        <w:jc w:val="both"/>
        <w:rPr>
          <w:rFonts w:ascii="Arial MT" w:hAnsi="Arial MT"/>
          <w:sz w:val="24"/>
          <w:szCs w:val="24"/>
        </w:rPr>
      </w:pPr>
    </w:p>
    <w:p w14:paraId="165A1ACB" w14:textId="77777777" w:rsidR="00366140"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.7</w:t>
      </w:r>
      <w:r>
        <w:rPr>
          <w:rFonts w:ascii="Arial MT" w:hAnsi="Arial MT"/>
          <w:sz w:val="24"/>
          <w:szCs w:val="24"/>
        </w:rPr>
        <w:tab/>
      </w:r>
      <w:r w:rsidR="009A0FDE">
        <w:rPr>
          <w:rFonts w:ascii="Arial MT" w:hAnsi="Arial MT"/>
          <w:sz w:val="24"/>
          <w:szCs w:val="24"/>
        </w:rPr>
        <w:t xml:space="preserve">the soundness of the student journey through the research degree </w:t>
      </w:r>
    </w:p>
    <w:p w14:paraId="128F2EF5" w14:textId="77777777" w:rsidR="00366140"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ab/>
      </w:r>
      <w:r w:rsidR="009A0FDE">
        <w:rPr>
          <w:rFonts w:ascii="Arial MT" w:hAnsi="Arial MT"/>
          <w:sz w:val="24"/>
          <w:szCs w:val="24"/>
        </w:rPr>
        <w:t xml:space="preserve">programme, including the rationale linking </w:t>
      </w:r>
      <w:r w:rsidR="00A22B40">
        <w:rPr>
          <w:rFonts w:ascii="Arial MT" w:hAnsi="Arial MT"/>
          <w:sz w:val="24"/>
          <w:szCs w:val="24"/>
        </w:rPr>
        <w:t xml:space="preserve">learning outcomes, content, </w:t>
      </w:r>
    </w:p>
    <w:p w14:paraId="19711696" w14:textId="77777777" w:rsidR="00366140"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ab/>
      </w:r>
      <w:r w:rsidR="00A22B40">
        <w:rPr>
          <w:rFonts w:ascii="Arial MT" w:hAnsi="Arial MT"/>
          <w:sz w:val="24"/>
          <w:szCs w:val="24"/>
        </w:rPr>
        <w:t xml:space="preserve">learning and teaching methodologies, and assessment strategies </w:t>
      </w:r>
    </w:p>
    <w:p w14:paraId="28AB5D1A" w14:textId="77777777" w:rsidR="00366140"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ab/>
      </w:r>
      <w:r w:rsidR="00A22B40">
        <w:rPr>
          <w:rFonts w:ascii="Arial MT" w:hAnsi="Arial MT"/>
          <w:sz w:val="24"/>
          <w:szCs w:val="24"/>
        </w:rPr>
        <w:t xml:space="preserve">(including feedback to students) and the balance of assessment </w:t>
      </w:r>
    </w:p>
    <w:p w14:paraId="0944D389" w14:textId="7E7B4880" w:rsidR="009A0FDE"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ab/>
      </w:r>
      <w:proofErr w:type="gramStart"/>
      <w:r w:rsidR="00A22B40">
        <w:rPr>
          <w:rFonts w:ascii="Arial MT" w:hAnsi="Arial MT"/>
          <w:sz w:val="24"/>
          <w:szCs w:val="24"/>
        </w:rPr>
        <w:t>methods;</w:t>
      </w:r>
      <w:proofErr w:type="gramEnd"/>
    </w:p>
    <w:p w14:paraId="4F8F43F2" w14:textId="29DF8A22" w:rsidR="00BC0464" w:rsidRDefault="00BC0464" w:rsidP="00A10324">
      <w:pPr>
        <w:tabs>
          <w:tab w:val="left" w:pos="1418"/>
        </w:tabs>
        <w:spacing w:after="0" w:line="240" w:lineRule="auto"/>
        <w:ind w:left="2160" w:hanging="2160"/>
        <w:jc w:val="both"/>
        <w:rPr>
          <w:rFonts w:ascii="Arial MT" w:hAnsi="Arial MT"/>
          <w:sz w:val="24"/>
          <w:szCs w:val="24"/>
        </w:rPr>
      </w:pPr>
    </w:p>
    <w:p w14:paraId="7F79E756" w14:textId="77777777" w:rsidR="00366140"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.8</w:t>
      </w:r>
      <w:r>
        <w:rPr>
          <w:rFonts w:ascii="Arial MT" w:hAnsi="Arial MT"/>
          <w:sz w:val="24"/>
          <w:szCs w:val="24"/>
        </w:rPr>
        <w:tab/>
      </w:r>
      <w:r w:rsidR="00BC0464">
        <w:rPr>
          <w:rFonts w:ascii="Arial MT" w:hAnsi="Arial MT"/>
          <w:sz w:val="24"/>
          <w:szCs w:val="24"/>
        </w:rPr>
        <w:t xml:space="preserve">that any recommendations regarding the embedding of employability </w:t>
      </w:r>
    </w:p>
    <w:p w14:paraId="7FC2FEE8" w14:textId="26353987" w:rsidR="00BC0464"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ab/>
      </w:r>
      <w:r w:rsidR="00BC0464">
        <w:rPr>
          <w:rFonts w:ascii="Arial MT" w:hAnsi="Arial MT"/>
          <w:sz w:val="24"/>
          <w:szCs w:val="24"/>
        </w:rPr>
        <w:t xml:space="preserve">through curriculum design have been taken into </w:t>
      </w:r>
      <w:proofErr w:type="gramStart"/>
      <w:r w:rsidR="00BC0464">
        <w:rPr>
          <w:rFonts w:ascii="Arial MT" w:hAnsi="Arial MT"/>
          <w:sz w:val="24"/>
          <w:szCs w:val="24"/>
        </w:rPr>
        <w:t>account;</w:t>
      </w:r>
      <w:proofErr w:type="gramEnd"/>
    </w:p>
    <w:p w14:paraId="110DBF08" w14:textId="58E8CC27" w:rsidR="00BC0464" w:rsidRDefault="00BC0464" w:rsidP="00A10324">
      <w:pPr>
        <w:tabs>
          <w:tab w:val="left" w:pos="1418"/>
        </w:tabs>
        <w:spacing w:after="0" w:line="240" w:lineRule="auto"/>
        <w:ind w:left="2160" w:hanging="2160"/>
        <w:jc w:val="both"/>
        <w:rPr>
          <w:rFonts w:ascii="Arial MT" w:hAnsi="Arial MT"/>
          <w:sz w:val="24"/>
          <w:szCs w:val="24"/>
        </w:rPr>
      </w:pPr>
    </w:p>
    <w:p w14:paraId="04E258F0" w14:textId="77777777" w:rsidR="00366140"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.9</w:t>
      </w:r>
      <w:r>
        <w:rPr>
          <w:rFonts w:ascii="Arial MT" w:hAnsi="Arial MT"/>
          <w:sz w:val="24"/>
          <w:szCs w:val="24"/>
        </w:rPr>
        <w:tab/>
      </w:r>
      <w:r w:rsidR="00BC0464">
        <w:rPr>
          <w:rFonts w:ascii="Arial MT" w:hAnsi="Arial MT"/>
          <w:sz w:val="24"/>
          <w:szCs w:val="24"/>
        </w:rPr>
        <w:t xml:space="preserve">that the submission document evidences responsiveness to stakeholder </w:t>
      </w:r>
    </w:p>
    <w:p w14:paraId="75ECEC0D" w14:textId="2710130F" w:rsidR="00BC0464"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ab/>
      </w:r>
      <w:r w:rsidR="00BC0464">
        <w:rPr>
          <w:rFonts w:ascii="Arial MT" w:hAnsi="Arial MT"/>
          <w:sz w:val="24"/>
          <w:szCs w:val="24"/>
        </w:rPr>
        <w:t xml:space="preserve">feedback both internally and </w:t>
      </w:r>
      <w:proofErr w:type="gramStart"/>
      <w:r w:rsidR="00BC0464">
        <w:rPr>
          <w:rFonts w:ascii="Arial MT" w:hAnsi="Arial MT"/>
          <w:sz w:val="24"/>
          <w:szCs w:val="24"/>
        </w:rPr>
        <w:t>externally;</w:t>
      </w:r>
      <w:proofErr w:type="gramEnd"/>
    </w:p>
    <w:p w14:paraId="71BBB991" w14:textId="6DA03FB1" w:rsidR="008E2F29" w:rsidRDefault="008E2F29" w:rsidP="00A10324">
      <w:pPr>
        <w:tabs>
          <w:tab w:val="left" w:pos="1418"/>
        </w:tabs>
        <w:spacing w:after="0" w:line="240" w:lineRule="auto"/>
        <w:ind w:left="2160" w:hanging="2160"/>
        <w:jc w:val="both"/>
        <w:rPr>
          <w:rFonts w:ascii="Arial MT" w:hAnsi="Arial MT"/>
          <w:sz w:val="24"/>
          <w:szCs w:val="24"/>
        </w:rPr>
      </w:pPr>
    </w:p>
    <w:p w14:paraId="640F9C6D" w14:textId="77777777" w:rsidR="00366140"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.10</w:t>
      </w:r>
      <w:r>
        <w:rPr>
          <w:rFonts w:ascii="Arial MT" w:hAnsi="Arial MT"/>
          <w:sz w:val="24"/>
          <w:szCs w:val="24"/>
        </w:rPr>
        <w:tab/>
      </w:r>
      <w:r w:rsidR="008E2F29">
        <w:rPr>
          <w:rFonts w:ascii="Arial MT" w:hAnsi="Arial MT"/>
          <w:sz w:val="24"/>
          <w:szCs w:val="24"/>
        </w:rPr>
        <w:t xml:space="preserve">that there is alignment with the University’s requirements for different </w:t>
      </w:r>
    </w:p>
    <w:p w14:paraId="37B859B2" w14:textId="280E5DCC" w:rsidR="008E2F29"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ab/>
      </w:r>
      <w:r w:rsidR="008E2F29">
        <w:rPr>
          <w:rFonts w:ascii="Arial MT" w:hAnsi="Arial MT"/>
          <w:sz w:val="24"/>
          <w:szCs w:val="24"/>
        </w:rPr>
        <w:t>modes of learning (</w:t>
      </w:r>
      <w:proofErr w:type="gramStart"/>
      <w:r w:rsidR="008E2F29">
        <w:rPr>
          <w:rFonts w:ascii="Arial MT" w:hAnsi="Arial MT"/>
          <w:sz w:val="24"/>
          <w:szCs w:val="24"/>
        </w:rPr>
        <w:t>on-campus</w:t>
      </w:r>
      <w:proofErr w:type="gramEnd"/>
      <w:r w:rsidR="008E2F29">
        <w:rPr>
          <w:rFonts w:ascii="Arial MT" w:hAnsi="Arial MT"/>
          <w:sz w:val="24"/>
          <w:szCs w:val="24"/>
        </w:rPr>
        <w:t>/blended/online</w:t>
      </w:r>
      <w:proofErr w:type="gramStart"/>
      <w:r w:rsidR="008E2F29">
        <w:rPr>
          <w:rFonts w:ascii="Arial MT" w:hAnsi="Arial MT"/>
          <w:sz w:val="24"/>
          <w:szCs w:val="24"/>
        </w:rPr>
        <w:t>);</w:t>
      </w:r>
      <w:proofErr w:type="gramEnd"/>
    </w:p>
    <w:p w14:paraId="72390D39" w14:textId="35A6C09B" w:rsidR="008E2F29" w:rsidRDefault="008E2F29" w:rsidP="00A10324">
      <w:pPr>
        <w:tabs>
          <w:tab w:val="left" w:pos="1418"/>
        </w:tabs>
        <w:spacing w:after="0" w:line="240" w:lineRule="auto"/>
        <w:ind w:left="2160" w:hanging="2160"/>
        <w:jc w:val="both"/>
        <w:rPr>
          <w:rFonts w:ascii="Arial MT" w:hAnsi="Arial MT"/>
          <w:sz w:val="24"/>
          <w:szCs w:val="24"/>
        </w:rPr>
      </w:pPr>
    </w:p>
    <w:p w14:paraId="1D72D2B9" w14:textId="77777777" w:rsidR="00366140"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.11</w:t>
      </w:r>
      <w:r>
        <w:rPr>
          <w:rFonts w:ascii="Arial MT" w:hAnsi="Arial MT"/>
          <w:sz w:val="24"/>
          <w:szCs w:val="24"/>
        </w:rPr>
        <w:tab/>
      </w:r>
      <w:r w:rsidR="002D4F25">
        <w:rPr>
          <w:rFonts w:ascii="Arial MT" w:hAnsi="Arial MT"/>
          <w:sz w:val="24"/>
          <w:szCs w:val="24"/>
        </w:rPr>
        <w:t xml:space="preserve">the relationship/comparability of the research degree programmes </w:t>
      </w:r>
    </w:p>
    <w:p w14:paraId="2DC8F2CD" w14:textId="77777777" w:rsidR="00366140"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ab/>
      </w:r>
      <w:r w:rsidR="002D4F25">
        <w:rPr>
          <w:rFonts w:ascii="Arial MT" w:hAnsi="Arial MT"/>
          <w:sz w:val="24"/>
          <w:szCs w:val="24"/>
        </w:rPr>
        <w:t xml:space="preserve">regarding any national benchmark and standards (e.g. QAA subject </w:t>
      </w:r>
    </w:p>
    <w:p w14:paraId="4C4BA246" w14:textId="77777777" w:rsidR="00366140"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ab/>
      </w:r>
      <w:r w:rsidR="002D4F25">
        <w:rPr>
          <w:rFonts w:ascii="Arial MT" w:hAnsi="Arial MT"/>
          <w:sz w:val="24"/>
          <w:szCs w:val="24"/>
        </w:rPr>
        <w:t xml:space="preserve">benchmark statement, FHEQ qualification descriptor, QAA </w:t>
      </w:r>
    </w:p>
    <w:p w14:paraId="2061263D" w14:textId="2032554E" w:rsidR="002D4F25"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lastRenderedPageBreak/>
        <w:tab/>
      </w:r>
      <w:r w:rsidR="002D4F25">
        <w:rPr>
          <w:rFonts w:ascii="Arial MT" w:hAnsi="Arial MT"/>
          <w:sz w:val="24"/>
          <w:szCs w:val="24"/>
        </w:rPr>
        <w:t>Characteristics Statement, and any relevant PSRB requirements</w:t>
      </w:r>
      <w:proofErr w:type="gramStart"/>
      <w:r w:rsidR="002D4F25">
        <w:rPr>
          <w:rFonts w:ascii="Arial MT" w:hAnsi="Arial MT"/>
          <w:sz w:val="24"/>
          <w:szCs w:val="24"/>
        </w:rPr>
        <w:t>);</w:t>
      </w:r>
      <w:proofErr w:type="gramEnd"/>
    </w:p>
    <w:p w14:paraId="451D8FC6" w14:textId="77777777" w:rsidR="002D4F25" w:rsidRDefault="002D4F25" w:rsidP="00A10324">
      <w:pPr>
        <w:tabs>
          <w:tab w:val="left" w:pos="1418"/>
        </w:tabs>
        <w:spacing w:after="0" w:line="240" w:lineRule="auto"/>
        <w:ind w:left="2160" w:hanging="2160"/>
        <w:jc w:val="both"/>
        <w:rPr>
          <w:rFonts w:ascii="Arial MT" w:hAnsi="Arial MT"/>
          <w:sz w:val="24"/>
          <w:szCs w:val="24"/>
        </w:rPr>
      </w:pPr>
    </w:p>
    <w:p w14:paraId="2DBFE10B" w14:textId="265D2B7F" w:rsidR="00366140"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.12</w:t>
      </w:r>
      <w:r>
        <w:rPr>
          <w:rFonts w:ascii="Arial MT" w:hAnsi="Arial MT"/>
          <w:sz w:val="24"/>
          <w:szCs w:val="24"/>
        </w:rPr>
        <w:tab/>
      </w:r>
      <w:r w:rsidR="002C6746">
        <w:rPr>
          <w:rFonts w:ascii="Arial MT" w:hAnsi="Arial MT"/>
          <w:sz w:val="24"/>
          <w:szCs w:val="24"/>
        </w:rPr>
        <w:t>where professional practice, work placement, etc</w:t>
      </w:r>
      <w:r w:rsidR="003B4F1B">
        <w:rPr>
          <w:rFonts w:ascii="Arial MT" w:hAnsi="Arial MT"/>
          <w:sz w:val="24"/>
          <w:szCs w:val="24"/>
        </w:rPr>
        <w:t>.</w:t>
      </w:r>
      <w:r w:rsidR="002C6746">
        <w:rPr>
          <w:rFonts w:ascii="Arial MT" w:hAnsi="Arial MT"/>
          <w:sz w:val="24"/>
          <w:szCs w:val="24"/>
        </w:rPr>
        <w:t xml:space="preserve">, are incorporated, the </w:t>
      </w:r>
    </w:p>
    <w:p w14:paraId="365E06D2" w14:textId="77777777" w:rsidR="00366140"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ab/>
      </w:r>
      <w:r w:rsidR="002C6746">
        <w:rPr>
          <w:rFonts w:ascii="Arial MT" w:hAnsi="Arial MT"/>
          <w:sz w:val="24"/>
          <w:szCs w:val="24"/>
        </w:rPr>
        <w:t xml:space="preserve">management, support and assessment principles involved and that there </w:t>
      </w:r>
    </w:p>
    <w:p w14:paraId="6DBF4FC1" w14:textId="490C7567" w:rsidR="00366140"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ab/>
      </w:r>
      <w:r w:rsidR="002C6746">
        <w:rPr>
          <w:rFonts w:ascii="Arial MT" w:hAnsi="Arial MT"/>
          <w:sz w:val="24"/>
          <w:szCs w:val="24"/>
        </w:rPr>
        <w:t xml:space="preserve">is general compliance with the University’s policy and guidelines for </w:t>
      </w:r>
    </w:p>
    <w:p w14:paraId="5937CA42" w14:textId="192E0C91" w:rsidR="008E2F29"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ab/>
      </w:r>
      <w:r w:rsidR="002C6746">
        <w:rPr>
          <w:rFonts w:ascii="Arial MT" w:hAnsi="Arial MT"/>
          <w:sz w:val="24"/>
          <w:szCs w:val="24"/>
        </w:rPr>
        <w:t xml:space="preserve">work-based and placement </w:t>
      </w:r>
      <w:proofErr w:type="gramStart"/>
      <w:r w:rsidR="002C6746">
        <w:rPr>
          <w:rFonts w:ascii="Arial MT" w:hAnsi="Arial MT"/>
          <w:sz w:val="24"/>
          <w:szCs w:val="24"/>
        </w:rPr>
        <w:t>learning;</w:t>
      </w:r>
      <w:proofErr w:type="gramEnd"/>
    </w:p>
    <w:p w14:paraId="2E04F25A" w14:textId="399DC13C" w:rsidR="002C6746" w:rsidRDefault="002C6746" w:rsidP="00A10324">
      <w:pPr>
        <w:tabs>
          <w:tab w:val="left" w:pos="1418"/>
        </w:tabs>
        <w:spacing w:after="0" w:line="240" w:lineRule="auto"/>
        <w:ind w:left="2160" w:hanging="2160"/>
        <w:jc w:val="both"/>
        <w:rPr>
          <w:rFonts w:ascii="Arial MT" w:hAnsi="Arial MT"/>
          <w:sz w:val="24"/>
          <w:szCs w:val="24"/>
        </w:rPr>
      </w:pPr>
    </w:p>
    <w:p w14:paraId="430CB7CC" w14:textId="77777777" w:rsidR="00366140"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.13</w:t>
      </w:r>
      <w:r>
        <w:rPr>
          <w:rFonts w:ascii="Arial MT" w:hAnsi="Arial MT"/>
          <w:sz w:val="24"/>
          <w:szCs w:val="24"/>
        </w:rPr>
        <w:tab/>
      </w:r>
      <w:r w:rsidR="001C2626">
        <w:rPr>
          <w:rFonts w:ascii="Arial MT" w:hAnsi="Arial MT"/>
          <w:sz w:val="24"/>
          <w:szCs w:val="24"/>
        </w:rPr>
        <w:t xml:space="preserve">where student exchange and other/or other forms of study away from the </w:t>
      </w:r>
    </w:p>
    <w:p w14:paraId="3BE0300E" w14:textId="0745D8C5" w:rsidR="00366140"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ab/>
      </w:r>
      <w:r w:rsidR="001C2626">
        <w:rPr>
          <w:rFonts w:ascii="Arial MT" w:hAnsi="Arial MT"/>
          <w:sz w:val="24"/>
          <w:szCs w:val="24"/>
        </w:rPr>
        <w:t>University</w:t>
      </w:r>
      <w:r w:rsidR="004628D7">
        <w:rPr>
          <w:rFonts w:ascii="Arial MT" w:hAnsi="Arial MT"/>
          <w:sz w:val="24"/>
          <w:szCs w:val="24"/>
        </w:rPr>
        <w:t>,</w:t>
      </w:r>
      <w:r w:rsidR="001C2626">
        <w:rPr>
          <w:rFonts w:ascii="Arial MT" w:hAnsi="Arial MT"/>
          <w:sz w:val="24"/>
          <w:szCs w:val="24"/>
        </w:rPr>
        <w:t xml:space="preserve"> which might involve third party assessment, the management </w:t>
      </w:r>
    </w:p>
    <w:p w14:paraId="53ACA17C" w14:textId="77777777" w:rsidR="00366140"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ab/>
      </w:r>
      <w:r w:rsidR="001C2626">
        <w:rPr>
          <w:rFonts w:ascii="Arial MT" w:hAnsi="Arial MT"/>
          <w:sz w:val="24"/>
          <w:szCs w:val="24"/>
        </w:rPr>
        <w:t xml:space="preserve">and supervision of such elements, and the methods by which both </w:t>
      </w:r>
    </w:p>
    <w:p w14:paraId="7C393648" w14:textId="77777777" w:rsidR="00366140"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ab/>
      </w:r>
      <w:r w:rsidR="001C2626">
        <w:rPr>
          <w:rFonts w:ascii="Arial MT" w:hAnsi="Arial MT"/>
          <w:sz w:val="24"/>
          <w:szCs w:val="24"/>
        </w:rPr>
        <w:t xml:space="preserve">academic credit and marking/assessment levels will be assured with </w:t>
      </w:r>
    </w:p>
    <w:p w14:paraId="740AEB6B" w14:textId="77638E44" w:rsidR="002C6746"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ab/>
      </w:r>
      <w:r w:rsidR="001C2626">
        <w:rPr>
          <w:rFonts w:ascii="Arial MT" w:hAnsi="Arial MT"/>
          <w:sz w:val="24"/>
          <w:szCs w:val="24"/>
        </w:rPr>
        <w:t xml:space="preserve">regards to those required by the </w:t>
      </w:r>
      <w:proofErr w:type="gramStart"/>
      <w:r w:rsidR="001C2626">
        <w:rPr>
          <w:rFonts w:ascii="Arial MT" w:hAnsi="Arial MT"/>
          <w:sz w:val="24"/>
          <w:szCs w:val="24"/>
        </w:rPr>
        <w:t>University;</w:t>
      </w:r>
      <w:proofErr w:type="gramEnd"/>
    </w:p>
    <w:p w14:paraId="62C0E620" w14:textId="71BE791D" w:rsidR="001C2626" w:rsidRDefault="001C2626" w:rsidP="001C2626">
      <w:pPr>
        <w:tabs>
          <w:tab w:val="left" w:pos="1418"/>
        </w:tabs>
        <w:spacing w:after="0" w:line="240" w:lineRule="auto"/>
        <w:ind w:left="2160" w:hanging="2160"/>
        <w:jc w:val="both"/>
        <w:rPr>
          <w:rFonts w:ascii="Arial MT" w:hAnsi="Arial MT"/>
          <w:sz w:val="24"/>
          <w:szCs w:val="24"/>
        </w:rPr>
      </w:pPr>
    </w:p>
    <w:p w14:paraId="5778DFB1" w14:textId="77777777" w:rsidR="00366140"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.14</w:t>
      </w:r>
      <w:r>
        <w:rPr>
          <w:rFonts w:ascii="Arial MT" w:hAnsi="Arial MT"/>
          <w:sz w:val="24"/>
          <w:szCs w:val="24"/>
        </w:rPr>
        <w:tab/>
      </w:r>
      <w:r w:rsidR="001C2626">
        <w:rPr>
          <w:rFonts w:ascii="Arial MT" w:hAnsi="Arial MT"/>
          <w:sz w:val="24"/>
          <w:szCs w:val="24"/>
        </w:rPr>
        <w:t>in instances where online or blended learning is to be employed</w:t>
      </w:r>
      <w:r w:rsidR="003D2587">
        <w:rPr>
          <w:rFonts w:ascii="Arial MT" w:hAnsi="Arial MT"/>
          <w:sz w:val="24"/>
          <w:szCs w:val="24"/>
        </w:rPr>
        <w:t xml:space="preserve">, the </w:t>
      </w:r>
    </w:p>
    <w:p w14:paraId="495F3847" w14:textId="77777777" w:rsidR="00366140"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ab/>
      </w:r>
      <w:r w:rsidR="003D2587">
        <w:rPr>
          <w:rFonts w:ascii="Arial MT" w:hAnsi="Arial MT"/>
          <w:sz w:val="24"/>
          <w:szCs w:val="24"/>
        </w:rPr>
        <w:t xml:space="preserve">approach used, support available, the learning materials proposed and </w:t>
      </w:r>
    </w:p>
    <w:p w14:paraId="753062B7" w14:textId="77777777" w:rsidR="00366140"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ab/>
      </w:r>
      <w:r w:rsidR="003D2587">
        <w:rPr>
          <w:rFonts w:ascii="Arial MT" w:hAnsi="Arial MT"/>
          <w:sz w:val="24"/>
          <w:szCs w:val="24"/>
        </w:rPr>
        <w:t xml:space="preserve">the alignment of the proposals with the University’s 10 Principles of </w:t>
      </w:r>
    </w:p>
    <w:p w14:paraId="3339365C" w14:textId="7024E916" w:rsidR="001C2626"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ab/>
      </w:r>
      <w:r w:rsidR="003D2587">
        <w:rPr>
          <w:rFonts w:ascii="Arial MT" w:hAnsi="Arial MT"/>
          <w:sz w:val="24"/>
          <w:szCs w:val="24"/>
        </w:rPr>
        <w:t xml:space="preserve">Online </w:t>
      </w:r>
      <w:proofErr w:type="gramStart"/>
      <w:r w:rsidR="003D2587">
        <w:rPr>
          <w:rFonts w:ascii="Arial MT" w:hAnsi="Arial MT"/>
          <w:sz w:val="24"/>
          <w:szCs w:val="24"/>
        </w:rPr>
        <w:t>Learning;</w:t>
      </w:r>
      <w:proofErr w:type="gramEnd"/>
    </w:p>
    <w:p w14:paraId="43136CCC" w14:textId="35A9FE4A" w:rsidR="003D2587" w:rsidRDefault="003D2587" w:rsidP="001C2626">
      <w:pPr>
        <w:tabs>
          <w:tab w:val="left" w:pos="1418"/>
        </w:tabs>
        <w:spacing w:after="0" w:line="240" w:lineRule="auto"/>
        <w:ind w:left="2160" w:hanging="2160"/>
        <w:jc w:val="both"/>
        <w:rPr>
          <w:rFonts w:ascii="Arial MT" w:hAnsi="Arial MT"/>
          <w:sz w:val="24"/>
          <w:szCs w:val="24"/>
        </w:rPr>
      </w:pPr>
    </w:p>
    <w:p w14:paraId="34737BC7" w14:textId="77777777" w:rsidR="00366140"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.15</w:t>
      </w:r>
      <w:r>
        <w:rPr>
          <w:rFonts w:ascii="Arial MT" w:hAnsi="Arial MT"/>
          <w:sz w:val="24"/>
          <w:szCs w:val="24"/>
        </w:rPr>
        <w:tab/>
      </w:r>
      <w:r w:rsidR="003D2587">
        <w:rPr>
          <w:rFonts w:ascii="Arial MT" w:hAnsi="Arial MT"/>
          <w:sz w:val="24"/>
          <w:szCs w:val="24"/>
        </w:rPr>
        <w:t xml:space="preserve">that any proposed changes reflect the performance of the research </w:t>
      </w:r>
    </w:p>
    <w:p w14:paraId="65790E85" w14:textId="77777777" w:rsidR="00366140"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ab/>
      </w:r>
      <w:r w:rsidR="003D2587">
        <w:rPr>
          <w:rFonts w:ascii="Arial MT" w:hAnsi="Arial MT"/>
          <w:sz w:val="24"/>
          <w:szCs w:val="24"/>
        </w:rPr>
        <w:t xml:space="preserve">degrees to date and that the standards set at the introduction of the </w:t>
      </w:r>
    </w:p>
    <w:p w14:paraId="48D7AD94" w14:textId="77777777" w:rsidR="00366140"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ab/>
      </w:r>
      <w:r w:rsidR="003D2587">
        <w:rPr>
          <w:rFonts w:ascii="Arial MT" w:hAnsi="Arial MT"/>
          <w:sz w:val="24"/>
          <w:szCs w:val="24"/>
        </w:rPr>
        <w:t xml:space="preserve">research degrees or since their last periodic review have been </w:t>
      </w:r>
    </w:p>
    <w:p w14:paraId="60CFD15E" w14:textId="45CD6086" w:rsidR="003D2587"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ab/>
      </w:r>
      <w:proofErr w:type="gramStart"/>
      <w:r w:rsidR="003D2587">
        <w:rPr>
          <w:rFonts w:ascii="Arial MT" w:hAnsi="Arial MT"/>
          <w:sz w:val="24"/>
          <w:szCs w:val="24"/>
        </w:rPr>
        <w:t>maintained;</w:t>
      </w:r>
      <w:proofErr w:type="gramEnd"/>
    </w:p>
    <w:p w14:paraId="33678475" w14:textId="77777777" w:rsidR="003D2587" w:rsidRDefault="003D2587" w:rsidP="001C2626">
      <w:pPr>
        <w:tabs>
          <w:tab w:val="left" w:pos="1418"/>
        </w:tabs>
        <w:spacing w:after="0" w:line="240" w:lineRule="auto"/>
        <w:ind w:left="2160" w:hanging="2160"/>
        <w:jc w:val="both"/>
        <w:rPr>
          <w:rFonts w:ascii="Arial MT" w:hAnsi="Arial MT"/>
          <w:sz w:val="24"/>
          <w:szCs w:val="24"/>
        </w:rPr>
      </w:pPr>
    </w:p>
    <w:p w14:paraId="5CE9D5D2" w14:textId="77777777" w:rsidR="00366140"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.16</w:t>
      </w:r>
      <w:r>
        <w:rPr>
          <w:rFonts w:ascii="Arial MT" w:hAnsi="Arial MT"/>
          <w:sz w:val="24"/>
          <w:szCs w:val="24"/>
        </w:rPr>
        <w:tab/>
      </w:r>
      <w:r w:rsidR="003D2587">
        <w:rPr>
          <w:rFonts w:ascii="Arial MT" w:hAnsi="Arial MT"/>
          <w:sz w:val="24"/>
          <w:szCs w:val="24"/>
        </w:rPr>
        <w:t xml:space="preserve">that quality enhancement by virtue of </w:t>
      </w:r>
      <w:proofErr w:type="gramStart"/>
      <w:r w:rsidR="003D2587">
        <w:rPr>
          <w:rFonts w:ascii="Arial MT" w:hAnsi="Arial MT"/>
          <w:sz w:val="24"/>
          <w:szCs w:val="24"/>
        </w:rPr>
        <w:t>taking action</w:t>
      </w:r>
      <w:proofErr w:type="gramEnd"/>
      <w:r w:rsidR="003D2587">
        <w:rPr>
          <w:rFonts w:ascii="Arial MT" w:hAnsi="Arial MT"/>
          <w:sz w:val="24"/>
          <w:szCs w:val="24"/>
        </w:rPr>
        <w:t xml:space="preserve"> on issues raised has </w:t>
      </w:r>
    </w:p>
    <w:p w14:paraId="03185FDB" w14:textId="77777777" w:rsidR="00366140"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ab/>
      </w:r>
      <w:r w:rsidR="003D2587">
        <w:rPr>
          <w:rFonts w:ascii="Arial MT" w:hAnsi="Arial MT"/>
          <w:sz w:val="24"/>
          <w:szCs w:val="24"/>
        </w:rPr>
        <w:t xml:space="preserve">taken place, that appropriate updates to the research degrees have </w:t>
      </w:r>
    </w:p>
    <w:p w14:paraId="558D2FAE" w14:textId="65C5A61A" w:rsidR="003D2587"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ab/>
      </w:r>
      <w:r w:rsidR="003D2587">
        <w:rPr>
          <w:rFonts w:ascii="Arial MT" w:hAnsi="Arial MT"/>
          <w:sz w:val="24"/>
          <w:szCs w:val="24"/>
        </w:rPr>
        <w:t xml:space="preserve">taken place and via the correct </w:t>
      </w:r>
      <w:proofErr w:type="gramStart"/>
      <w:r w:rsidR="003D2587">
        <w:rPr>
          <w:rFonts w:ascii="Arial MT" w:hAnsi="Arial MT"/>
          <w:sz w:val="24"/>
          <w:szCs w:val="24"/>
        </w:rPr>
        <w:t>mechanisms;</w:t>
      </w:r>
      <w:proofErr w:type="gramEnd"/>
      <w:r w:rsidR="003D2587">
        <w:rPr>
          <w:rFonts w:ascii="Arial MT" w:hAnsi="Arial MT"/>
          <w:sz w:val="24"/>
          <w:szCs w:val="24"/>
        </w:rPr>
        <w:t xml:space="preserve"> </w:t>
      </w:r>
    </w:p>
    <w:p w14:paraId="74DB29CD" w14:textId="33DE7A14" w:rsidR="00194EFF" w:rsidRDefault="00194EFF" w:rsidP="001C2626">
      <w:pPr>
        <w:tabs>
          <w:tab w:val="left" w:pos="1418"/>
        </w:tabs>
        <w:spacing w:after="0" w:line="240" w:lineRule="auto"/>
        <w:ind w:left="2160" w:hanging="2160"/>
        <w:jc w:val="both"/>
        <w:rPr>
          <w:rFonts w:ascii="Arial MT" w:hAnsi="Arial MT"/>
          <w:sz w:val="24"/>
          <w:szCs w:val="24"/>
        </w:rPr>
      </w:pPr>
    </w:p>
    <w:p w14:paraId="78FE1226" w14:textId="7297750F" w:rsidR="00194EFF"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.17</w:t>
      </w:r>
      <w:r>
        <w:rPr>
          <w:rFonts w:ascii="Arial MT" w:hAnsi="Arial MT"/>
          <w:sz w:val="24"/>
          <w:szCs w:val="24"/>
        </w:rPr>
        <w:tab/>
      </w:r>
      <w:r w:rsidR="00194EFF">
        <w:rPr>
          <w:rFonts w:ascii="Arial MT" w:hAnsi="Arial MT"/>
          <w:sz w:val="24"/>
          <w:szCs w:val="24"/>
        </w:rPr>
        <w:t xml:space="preserve">the quality of the Student Programme Handbook and learning </w:t>
      </w:r>
      <w:proofErr w:type="gramStart"/>
      <w:r w:rsidR="00194EFF">
        <w:rPr>
          <w:rFonts w:ascii="Arial MT" w:hAnsi="Arial MT"/>
          <w:sz w:val="24"/>
          <w:szCs w:val="24"/>
        </w:rPr>
        <w:t>platform;</w:t>
      </w:r>
      <w:proofErr w:type="gramEnd"/>
    </w:p>
    <w:p w14:paraId="00DA9E99" w14:textId="4C875BF3" w:rsidR="00194EFF" w:rsidRDefault="00194EFF" w:rsidP="001C2626">
      <w:pPr>
        <w:tabs>
          <w:tab w:val="left" w:pos="1418"/>
        </w:tabs>
        <w:spacing w:after="0" w:line="240" w:lineRule="auto"/>
        <w:ind w:left="2160" w:hanging="2160"/>
        <w:jc w:val="both"/>
        <w:rPr>
          <w:rFonts w:ascii="Arial MT" w:hAnsi="Arial MT"/>
          <w:sz w:val="24"/>
          <w:szCs w:val="24"/>
        </w:rPr>
      </w:pPr>
    </w:p>
    <w:p w14:paraId="7FDF5CC7" w14:textId="6E149D3E" w:rsidR="00194EFF"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.18</w:t>
      </w:r>
      <w:r>
        <w:rPr>
          <w:rFonts w:ascii="Arial MT" w:hAnsi="Arial MT"/>
          <w:sz w:val="24"/>
          <w:szCs w:val="24"/>
        </w:rPr>
        <w:tab/>
      </w:r>
      <w:r w:rsidR="00194EFF">
        <w:rPr>
          <w:rFonts w:ascii="Arial MT" w:hAnsi="Arial MT"/>
          <w:sz w:val="24"/>
          <w:szCs w:val="24"/>
        </w:rPr>
        <w:t xml:space="preserve">arrangements for personal </w:t>
      </w:r>
      <w:proofErr w:type="gramStart"/>
      <w:r w:rsidR="00194EFF">
        <w:rPr>
          <w:rFonts w:ascii="Arial MT" w:hAnsi="Arial MT"/>
          <w:sz w:val="24"/>
          <w:szCs w:val="24"/>
        </w:rPr>
        <w:t>tutoring;</w:t>
      </w:r>
      <w:proofErr w:type="gramEnd"/>
    </w:p>
    <w:p w14:paraId="0D3AA1E7" w14:textId="24B6A070" w:rsidR="00194EFF" w:rsidRDefault="00194EFF" w:rsidP="001C2626">
      <w:pPr>
        <w:tabs>
          <w:tab w:val="left" w:pos="1418"/>
        </w:tabs>
        <w:spacing w:after="0" w:line="240" w:lineRule="auto"/>
        <w:ind w:left="2160" w:hanging="2160"/>
        <w:jc w:val="both"/>
        <w:rPr>
          <w:rFonts w:ascii="Arial MT" w:hAnsi="Arial MT"/>
          <w:sz w:val="24"/>
          <w:szCs w:val="24"/>
        </w:rPr>
      </w:pPr>
    </w:p>
    <w:p w14:paraId="6EFF0F95" w14:textId="77777777" w:rsidR="00366140"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.19</w:t>
      </w:r>
      <w:r>
        <w:rPr>
          <w:rFonts w:ascii="Arial MT" w:hAnsi="Arial MT"/>
          <w:sz w:val="24"/>
          <w:szCs w:val="24"/>
        </w:rPr>
        <w:tab/>
      </w:r>
      <w:r w:rsidR="00F90C18">
        <w:rPr>
          <w:rFonts w:ascii="Arial MT" w:hAnsi="Arial MT"/>
          <w:sz w:val="24"/>
          <w:szCs w:val="24"/>
        </w:rPr>
        <w:t xml:space="preserve">that all required documentation for approval has been completed fully </w:t>
      </w:r>
    </w:p>
    <w:p w14:paraId="22E195F0" w14:textId="1071B670" w:rsidR="00F90C18" w:rsidRDefault="00366140" w:rsidP="00366140">
      <w:pPr>
        <w:tabs>
          <w:tab w:val="left" w:pos="1418"/>
        </w:tabs>
        <w:spacing w:after="0" w:line="240" w:lineRule="auto"/>
        <w:ind w:left="2160" w:hanging="1440"/>
        <w:jc w:val="both"/>
        <w:rPr>
          <w:rFonts w:ascii="Arial MT" w:hAnsi="Arial MT"/>
          <w:sz w:val="24"/>
          <w:szCs w:val="24"/>
        </w:rPr>
      </w:pPr>
      <w:r>
        <w:rPr>
          <w:rFonts w:ascii="Arial MT" w:hAnsi="Arial MT"/>
          <w:sz w:val="24"/>
          <w:szCs w:val="24"/>
        </w:rPr>
        <w:tab/>
      </w:r>
      <w:r w:rsidR="00F90C18">
        <w:rPr>
          <w:rFonts w:ascii="Arial MT" w:hAnsi="Arial MT"/>
          <w:sz w:val="24"/>
          <w:szCs w:val="24"/>
        </w:rPr>
        <w:t xml:space="preserve">and </w:t>
      </w:r>
      <w:proofErr w:type="gramStart"/>
      <w:r w:rsidR="00F90C18">
        <w:rPr>
          <w:rFonts w:ascii="Arial MT" w:hAnsi="Arial MT"/>
          <w:sz w:val="24"/>
          <w:szCs w:val="24"/>
        </w:rPr>
        <w:t>appropriately;</w:t>
      </w:r>
      <w:proofErr w:type="gramEnd"/>
    </w:p>
    <w:p w14:paraId="0C075D6C" w14:textId="77777777" w:rsidR="00FE3445" w:rsidRDefault="00FE3445" w:rsidP="00FE3445">
      <w:pPr>
        <w:tabs>
          <w:tab w:val="left" w:pos="1418"/>
        </w:tabs>
        <w:spacing w:after="0" w:line="240" w:lineRule="auto"/>
        <w:jc w:val="both"/>
        <w:rPr>
          <w:rFonts w:ascii="Arial MT" w:hAnsi="Arial MT"/>
          <w:sz w:val="24"/>
          <w:szCs w:val="24"/>
        </w:rPr>
      </w:pPr>
    </w:p>
    <w:p w14:paraId="289B94FC" w14:textId="7BE25F8F" w:rsidR="00FE3445" w:rsidRDefault="00366140" w:rsidP="00366140">
      <w:pPr>
        <w:tabs>
          <w:tab w:val="left" w:pos="851"/>
          <w:tab w:val="left" w:pos="1418"/>
        </w:tabs>
        <w:spacing w:after="0" w:line="240" w:lineRule="auto"/>
        <w:jc w:val="both"/>
        <w:rPr>
          <w:rFonts w:ascii="Arial MT" w:hAnsi="Arial MT"/>
          <w:sz w:val="24"/>
          <w:szCs w:val="24"/>
        </w:rPr>
      </w:pPr>
      <w:r>
        <w:rPr>
          <w:rFonts w:ascii="Arial MT" w:hAnsi="Arial MT"/>
          <w:sz w:val="24"/>
          <w:szCs w:val="24"/>
        </w:rPr>
        <w:t>5.2</w:t>
      </w:r>
      <w:r>
        <w:rPr>
          <w:rFonts w:ascii="Arial MT" w:hAnsi="Arial MT"/>
          <w:sz w:val="24"/>
          <w:szCs w:val="24"/>
        </w:rPr>
        <w:tab/>
      </w:r>
      <w:r w:rsidR="000A77BB">
        <w:rPr>
          <w:rFonts w:ascii="Arial MT" w:hAnsi="Arial MT"/>
          <w:sz w:val="24"/>
          <w:szCs w:val="24"/>
        </w:rPr>
        <w:t xml:space="preserve">In the case of research degrees franchised </w:t>
      </w:r>
      <w:r w:rsidR="00FE3445">
        <w:rPr>
          <w:rFonts w:ascii="Arial MT" w:hAnsi="Arial MT"/>
          <w:sz w:val="24"/>
          <w:szCs w:val="24"/>
        </w:rPr>
        <w:t>at a collaborative partner, the</w:t>
      </w:r>
    </w:p>
    <w:p w14:paraId="0D35AB74" w14:textId="06612331" w:rsidR="00194EFF" w:rsidRDefault="00366140" w:rsidP="00366140">
      <w:pPr>
        <w:tabs>
          <w:tab w:val="left" w:pos="851"/>
          <w:tab w:val="left" w:pos="1418"/>
        </w:tabs>
        <w:spacing w:after="0" w:line="240" w:lineRule="auto"/>
        <w:jc w:val="both"/>
        <w:rPr>
          <w:rFonts w:ascii="Arial MT" w:hAnsi="Arial MT"/>
          <w:sz w:val="24"/>
          <w:szCs w:val="24"/>
        </w:rPr>
      </w:pPr>
      <w:r>
        <w:rPr>
          <w:rFonts w:ascii="Arial MT" w:hAnsi="Arial MT"/>
          <w:sz w:val="24"/>
          <w:szCs w:val="24"/>
        </w:rPr>
        <w:tab/>
      </w:r>
      <w:r w:rsidR="000A77BB">
        <w:rPr>
          <w:rFonts w:ascii="Arial MT" w:hAnsi="Arial MT"/>
          <w:sz w:val="24"/>
          <w:szCs w:val="24"/>
        </w:rPr>
        <w:t>Review</w:t>
      </w:r>
      <w:r w:rsidR="00212B77">
        <w:rPr>
          <w:rFonts w:ascii="Arial MT" w:hAnsi="Arial MT"/>
          <w:sz w:val="24"/>
          <w:szCs w:val="24"/>
        </w:rPr>
        <w:t xml:space="preserve"> Panel </w:t>
      </w:r>
      <w:r w:rsidR="000A77BB">
        <w:rPr>
          <w:rFonts w:ascii="Arial MT" w:hAnsi="Arial MT"/>
          <w:sz w:val="24"/>
          <w:szCs w:val="24"/>
        </w:rPr>
        <w:t>will also seek to ensure themselves that:</w:t>
      </w:r>
    </w:p>
    <w:p w14:paraId="7800C0B5" w14:textId="33DEF63C" w:rsidR="000A77BB" w:rsidRDefault="000A77BB" w:rsidP="000A77BB">
      <w:pPr>
        <w:tabs>
          <w:tab w:val="left" w:pos="1418"/>
        </w:tabs>
        <w:spacing w:after="0" w:line="240" w:lineRule="auto"/>
        <w:ind w:left="2160" w:hanging="742"/>
        <w:jc w:val="both"/>
        <w:rPr>
          <w:rFonts w:ascii="Arial MT" w:hAnsi="Arial MT"/>
          <w:sz w:val="24"/>
          <w:szCs w:val="24"/>
        </w:rPr>
      </w:pPr>
    </w:p>
    <w:p w14:paraId="0B9922C2" w14:textId="57363067" w:rsidR="000A77BB" w:rsidRDefault="00FE3445" w:rsidP="00366140">
      <w:pPr>
        <w:tabs>
          <w:tab w:val="left" w:pos="1418"/>
        </w:tabs>
        <w:spacing w:after="0" w:line="240" w:lineRule="auto"/>
        <w:ind w:left="1418" w:hanging="567"/>
        <w:jc w:val="both"/>
        <w:rPr>
          <w:rFonts w:ascii="Arial MT" w:hAnsi="Arial MT"/>
          <w:sz w:val="24"/>
          <w:szCs w:val="24"/>
        </w:rPr>
      </w:pPr>
      <w:r>
        <w:rPr>
          <w:rFonts w:ascii="Arial MT" w:hAnsi="Arial MT"/>
          <w:sz w:val="24"/>
          <w:szCs w:val="24"/>
        </w:rPr>
        <w:t>.1</w:t>
      </w:r>
      <w:r>
        <w:rPr>
          <w:rFonts w:ascii="Arial MT" w:hAnsi="Arial MT"/>
          <w:sz w:val="24"/>
          <w:szCs w:val="24"/>
        </w:rPr>
        <w:tab/>
      </w:r>
      <w:r w:rsidR="000A77BB">
        <w:rPr>
          <w:rFonts w:ascii="Arial MT" w:hAnsi="Arial MT"/>
          <w:sz w:val="24"/>
          <w:szCs w:val="24"/>
        </w:rPr>
        <w:t xml:space="preserve">that the management and academic staffing continue to ensure that academic standards are achieved </w:t>
      </w:r>
      <w:r w:rsidR="00AA7279">
        <w:rPr>
          <w:rFonts w:ascii="Arial MT" w:hAnsi="Arial MT"/>
          <w:sz w:val="24"/>
          <w:szCs w:val="24"/>
        </w:rPr>
        <w:t>successfully,</w:t>
      </w:r>
      <w:r w:rsidR="000A77BB">
        <w:rPr>
          <w:rFonts w:ascii="Arial MT" w:hAnsi="Arial MT"/>
          <w:sz w:val="24"/>
          <w:szCs w:val="24"/>
        </w:rPr>
        <w:t xml:space="preserve"> and that the quality of provision is at a comparable </w:t>
      </w:r>
      <w:proofErr w:type="gramStart"/>
      <w:r w:rsidR="000A77BB">
        <w:rPr>
          <w:rFonts w:ascii="Arial MT" w:hAnsi="Arial MT"/>
          <w:sz w:val="24"/>
          <w:szCs w:val="24"/>
        </w:rPr>
        <w:t>level;</w:t>
      </w:r>
      <w:proofErr w:type="gramEnd"/>
    </w:p>
    <w:p w14:paraId="4772FEFA" w14:textId="007F0AC1" w:rsidR="000A77BB" w:rsidRDefault="000A77BB" w:rsidP="000A77BB">
      <w:pPr>
        <w:tabs>
          <w:tab w:val="left" w:pos="1418"/>
        </w:tabs>
        <w:spacing w:after="0" w:line="240" w:lineRule="auto"/>
        <w:ind w:left="2160" w:hanging="742"/>
        <w:jc w:val="both"/>
        <w:rPr>
          <w:rFonts w:ascii="Arial MT" w:hAnsi="Arial MT"/>
          <w:sz w:val="24"/>
          <w:szCs w:val="24"/>
        </w:rPr>
      </w:pPr>
    </w:p>
    <w:p w14:paraId="24CC396C" w14:textId="415E91F0" w:rsidR="000A77BB" w:rsidRDefault="00FE3445" w:rsidP="00366140">
      <w:pPr>
        <w:tabs>
          <w:tab w:val="left" w:pos="851"/>
          <w:tab w:val="left" w:pos="1418"/>
        </w:tabs>
        <w:spacing w:after="0" w:line="240" w:lineRule="auto"/>
        <w:ind w:left="1418" w:hanging="567"/>
        <w:jc w:val="both"/>
        <w:rPr>
          <w:rFonts w:ascii="Arial MT" w:hAnsi="Arial MT"/>
          <w:sz w:val="24"/>
          <w:szCs w:val="24"/>
        </w:rPr>
      </w:pPr>
      <w:r>
        <w:rPr>
          <w:rFonts w:ascii="Arial MT" w:hAnsi="Arial MT"/>
          <w:sz w:val="24"/>
          <w:szCs w:val="24"/>
        </w:rPr>
        <w:t>.2</w:t>
      </w:r>
      <w:r w:rsidR="000A77BB">
        <w:rPr>
          <w:rFonts w:ascii="Arial MT" w:hAnsi="Arial MT"/>
          <w:sz w:val="24"/>
          <w:szCs w:val="24"/>
        </w:rPr>
        <w:tab/>
        <w:t xml:space="preserve">that appropriate learning resources and student support mechanisms are in place to deliver the research </w:t>
      </w:r>
      <w:proofErr w:type="gramStart"/>
      <w:r w:rsidR="000A77BB">
        <w:rPr>
          <w:rFonts w:ascii="Arial MT" w:hAnsi="Arial MT"/>
          <w:sz w:val="24"/>
          <w:szCs w:val="24"/>
        </w:rPr>
        <w:t>degrees;</w:t>
      </w:r>
      <w:proofErr w:type="gramEnd"/>
    </w:p>
    <w:p w14:paraId="44CF370B" w14:textId="31EC1021" w:rsidR="000A77BB" w:rsidRDefault="000A77BB" w:rsidP="000A77BB">
      <w:pPr>
        <w:tabs>
          <w:tab w:val="left" w:pos="1418"/>
        </w:tabs>
        <w:spacing w:after="0" w:line="240" w:lineRule="auto"/>
        <w:ind w:left="2160" w:hanging="742"/>
        <w:jc w:val="both"/>
        <w:rPr>
          <w:rFonts w:ascii="Arial MT" w:hAnsi="Arial MT"/>
          <w:sz w:val="24"/>
          <w:szCs w:val="24"/>
        </w:rPr>
      </w:pPr>
    </w:p>
    <w:p w14:paraId="48339CF3" w14:textId="427B3D18" w:rsidR="000A77BB" w:rsidRDefault="00FE3445" w:rsidP="00366140">
      <w:pPr>
        <w:tabs>
          <w:tab w:val="left" w:pos="851"/>
          <w:tab w:val="left" w:pos="1418"/>
        </w:tabs>
        <w:spacing w:after="0" w:line="240" w:lineRule="auto"/>
        <w:ind w:left="1418" w:hanging="567"/>
        <w:jc w:val="both"/>
        <w:rPr>
          <w:rFonts w:ascii="Arial MT" w:hAnsi="Arial MT"/>
          <w:sz w:val="24"/>
          <w:szCs w:val="24"/>
        </w:rPr>
      </w:pPr>
      <w:r>
        <w:rPr>
          <w:rFonts w:ascii="Arial MT" w:hAnsi="Arial MT"/>
          <w:sz w:val="24"/>
          <w:szCs w:val="24"/>
        </w:rPr>
        <w:t>.3</w:t>
      </w:r>
      <w:r w:rsidR="000A77BB">
        <w:rPr>
          <w:rFonts w:ascii="Arial MT" w:hAnsi="Arial MT"/>
          <w:sz w:val="24"/>
          <w:szCs w:val="24"/>
        </w:rPr>
        <w:tab/>
        <w:t>that any minor changes proposed to the curriculum (e.g. to contextualise) are acceptable in terms of content, breadth and academic level.</w:t>
      </w:r>
    </w:p>
    <w:p w14:paraId="584C53CD" w14:textId="60018E50" w:rsidR="00B1252D" w:rsidRDefault="008432B5" w:rsidP="00A10324">
      <w:pPr>
        <w:tabs>
          <w:tab w:val="left" w:pos="1418"/>
        </w:tabs>
        <w:spacing w:after="0" w:line="240" w:lineRule="auto"/>
        <w:ind w:left="2160" w:hanging="2160"/>
        <w:jc w:val="both"/>
        <w:rPr>
          <w:rFonts w:ascii="Arial MT" w:hAnsi="Arial MT"/>
          <w:sz w:val="24"/>
          <w:szCs w:val="24"/>
        </w:rPr>
      </w:pPr>
      <w:r>
        <w:rPr>
          <w:rFonts w:ascii="Arial MT" w:hAnsi="Arial MT"/>
          <w:sz w:val="24"/>
          <w:szCs w:val="24"/>
        </w:rPr>
        <w:tab/>
      </w:r>
      <w:r w:rsidR="002044AF">
        <w:rPr>
          <w:rFonts w:ascii="Arial MT" w:hAnsi="Arial MT"/>
          <w:sz w:val="24"/>
          <w:szCs w:val="24"/>
        </w:rPr>
        <w:br/>
      </w:r>
      <w:r w:rsidR="002044AF">
        <w:rPr>
          <w:rFonts w:ascii="Arial MT" w:hAnsi="Arial MT"/>
          <w:sz w:val="24"/>
          <w:szCs w:val="24"/>
        </w:rPr>
        <w:br/>
      </w:r>
      <w:r w:rsidR="002044AF">
        <w:rPr>
          <w:rFonts w:ascii="Arial MT" w:hAnsi="Arial MT"/>
          <w:sz w:val="24"/>
          <w:szCs w:val="24"/>
        </w:rPr>
        <w:lastRenderedPageBreak/>
        <w:br/>
      </w:r>
    </w:p>
    <w:p w14:paraId="2E03E803" w14:textId="02BE2DBA" w:rsidR="00B1252D" w:rsidRDefault="00B1252D" w:rsidP="00B1252D">
      <w:pPr>
        <w:spacing w:after="0" w:line="240" w:lineRule="auto"/>
        <w:jc w:val="both"/>
        <w:rPr>
          <w:rFonts w:ascii="Arial MT" w:hAnsi="Arial MT"/>
          <w:b/>
          <w:sz w:val="24"/>
          <w:szCs w:val="24"/>
          <w:u w:val="single"/>
        </w:rPr>
      </w:pPr>
      <w:r>
        <w:rPr>
          <w:rFonts w:ascii="Arial MT" w:hAnsi="Arial MT"/>
          <w:b/>
          <w:sz w:val="24"/>
          <w:szCs w:val="24"/>
        </w:rPr>
        <w:t>6</w:t>
      </w:r>
      <w:r w:rsidRPr="00A32425">
        <w:rPr>
          <w:rFonts w:ascii="Arial MT" w:hAnsi="Arial MT"/>
          <w:b/>
          <w:sz w:val="24"/>
          <w:szCs w:val="24"/>
        </w:rPr>
        <w:t>.</w:t>
      </w:r>
      <w:r w:rsidRPr="00A32425">
        <w:rPr>
          <w:rFonts w:ascii="Arial MT" w:hAnsi="Arial MT"/>
          <w:b/>
          <w:sz w:val="24"/>
          <w:szCs w:val="24"/>
        </w:rPr>
        <w:tab/>
      </w:r>
      <w:r w:rsidR="002747EC">
        <w:rPr>
          <w:rFonts w:ascii="Arial MT" w:hAnsi="Arial MT"/>
          <w:b/>
          <w:sz w:val="24"/>
          <w:szCs w:val="24"/>
          <w:u w:val="single"/>
        </w:rPr>
        <w:t>Quality Assurance of S</w:t>
      </w:r>
      <w:r w:rsidR="00E12556">
        <w:rPr>
          <w:rFonts w:ascii="Arial MT" w:hAnsi="Arial MT"/>
          <w:b/>
          <w:sz w:val="24"/>
          <w:szCs w:val="24"/>
          <w:u w:val="single"/>
        </w:rPr>
        <w:t>ubmission Document</w:t>
      </w:r>
      <w:r>
        <w:rPr>
          <w:rFonts w:ascii="Arial MT" w:hAnsi="Arial MT"/>
          <w:b/>
          <w:sz w:val="24"/>
          <w:szCs w:val="24"/>
          <w:u w:val="single"/>
        </w:rPr>
        <w:t xml:space="preserve"> </w:t>
      </w:r>
    </w:p>
    <w:p w14:paraId="1CE266D8" w14:textId="70612AF5" w:rsidR="00E12556" w:rsidRDefault="00E12556" w:rsidP="00B1252D">
      <w:pPr>
        <w:spacing w:after="0" w:line="240" w:lineRule="auto"/>
        <w:jc w:val="both"/>
        <w:rPr>
          <w:rFonts w:ascii="Arial MT" w:hAnsi="Arial MT"/>
          <w:b/>
          <w:sz w:val="24"/>
          <w:szCs w:val="24"/>
          <w:u w:val="single"/>
        </w:rPr>
      </w:pPr>
    </w:p>
    <w:p w14:paraId="0470E8B0" w14:textId="270B9FE0" w:rsidR="00C7644C" w:rsidRDefault="00335121" w:rsidP="00C7644C">
      <w:pPr>
        <w:spacing w:after="0" w:line="240" w:lineRule="auto"/>
        <w:ind w:left="720" w:hanging="720"/>
        <w:jc w:val="both"/>
        <w:rPr>
          <w:rFonts w:ascii="Arial MT" w:hAnsi="Arial MT"/>
          <w:sz w:val="24"/>
          <w:szCs w:val="24"/>
        </w:rPr>
      </w:pPr>
      <w:r>
        <w:rPr>
          <w:rFonts w:ascii="Arial MT" w:hAnsi="Arial MT"/>
          <w:sz w:val="24"/>
          <w:szCs w:val="24"/>
        </w:rPr>
        <w:t>6.1</w:t>
      </w:r>
      <w:r>
        <w:rPr>
          <w:rFonts w:ascii="Arial MT" w:hAnsi="Arial MT"/>
          <w:sz w:val="24"/>
          <w:szCs w:val="24"/>
        </w:rPr>
        <w:tab/>
        <w:t xml:space="preserve">The Submission Coordinator and the Submission Team should engage with QED in the period leading into the submission of the review documentation regarding any re-design/development of the research degrees. </w:t>
      </w:r>
      <w:r w:rsidR="00C7644C">
        <w:rPr>
          <w:rFonts w:ascii="Arial MT" w:hAnsi="Arial MT"/>
          <w:sz w:val="24"/>
          <w:szCs w:val="24"/>
        </w:rPr>
        <w:t>Lack of engagement with QED will result in the submission being disallowed. The Submission Coordinator and the Submission Team should also consult employers, students and</w:t>
      </w:r>
      <w:r w:rsidR="00F11AA5">
        <w:rPr>
          <w:rFonts w:ascii="Arial MT" w:hAnsi="Arial MT"/>
          <w:sz w:val="24"/>
          <w:szCs w:val="24"/>
        </w:rPr>
        <w:t>,</w:t>
      </w:r>
      <w:r w:rsidR="00C7644C">
        <w:rPr>
          <w:rFonts w:ascii="Arial MT" w:hAnsi="Arial MT"/>
          <w:sz w:val="24"/>
          <w:szCs w:val="24"/>
        </w:rPr>
        <w:t xml:space="preserve"> if appropriate</w:t>
      </w:r>
      <w:r w:rsidR="00F11AA5">
        <w:rPr>
          <w:rFonts w:ascii="Arial MT" w:hAnsi="Arial MT"/>
          <w:sz w:val="24"/>
          <w:szCs w:val="24"/>
        </w:rPr>
        <w:t>,</w:t>
      </w:r>
      <w:r w:rsidR="00C7644C">
        <w:rPr>
          <w:rFonts w:ascii="Arial MT" w:hAnsi="Arial MT"/>
          <w:sz w:val="24"/>
          <w:szCs w:val="24"/>
        </w:rPr>
        <w:t xml:space="preserve"> PSRBs and any franchise partners during any re-design and re-developme</w:t>
      </w:r>
      <w:r w:rsidR="00212B77">
        <w:rPr>
          <w:rFonts w:ascii="Arial MT" w:hAnsi="Arial MT"/>
          <w:sz w:val="24"/>
          <w:szCs w:val="24"/>
        </w:rPr>
        <w:t>nt of the research degrees. Th</w:t>
      </w:r>
      <w:r w:rsidR="00C7644C">
        <w:rPr>
          <w:rFonts w:ascii="Arial MT" w:hAnsi="Arial MT"/>
          <w:sz w:val="24"/>
          <w:szCs w:val="24"/>
        </w:rPr>
        <w:t xml:space="preserve">e </w:t>
      </w:r>
      <w:r w:rsidR="00212B77">
        <w:rPr>
          <w:rFonts w:ascii="Arial MT" w:hAnsi="Arial MT"/>
          <w:sz w:val="24"/>
          <w:szCs w:val="24"/>
        </w:rPr>
        <w:t>R</w:t>
      </w:r>
      <w:r w:rsidR="00C7644C">
        <w:rPr>
          <w:rFonts w:ascii="Arial MT" w:hAnsi="Arial MT"/>
          <w:sz w:val="24"/>
          <w:szCs w:val="24"/>
        </w:rPr>
        <w:t xml:space="preserve">eview </w:t>
      </w:r>
      <w:r w:rsidR="00212B77">
        <w:rPr>
          <w:rFonts w:ascii="Arial MT" w:hAnsi="Arial MT"/>
          <w:sz w:val="24"/>
          <w:szCs w:val="24"/>
        </w:rPr>
        <w:t>Panel</w:t>
      </w:r>
      <w:r w:rsidR="007314B7">
        <w:rPr>
          <w:rFonts w:ascii="Arial MT" w:hAnsi="Arial MT"/>
          <w:sz w:val="24"/>
          <w:szCs w:val="24"/>
        </w:rPr>
        <w:t>,</w:t>
      </w:r>
      <w:r w:rsidR="00212B77">
        <w:rPr>
          <w:rFonts w:ascii="Arial MT" w:hAnsi="Arial MT"/>
          <w:sz w:val="24"/>
          <w:szCs w:val="24"/>
        </w:rPr>
        <w:t xml:space="preserve"> </w:t>
      </w:r>
      <w:r w:rsidR="00C7644C">
        <w:rPr>
          <w:rFonts w:ascii="Arial MT" w:hAnsi="Arial MT"/>
          <w:sz w:val="24"/>
          <w:szCs w:val="24"/>
        </w:rPr>
        <w:t>on behalf of the Academic Quality and Standards Committee</w:t>
      </w:r>
      <w:r w:rsidR="007314B7">
        <w:rPr>
          <w:rFonts w:ascii="Arial MT" w:hAnsi="Arial MT"/>
          <w:sz w:val="24"/>
          <w:szCs w:val="24"/>
        </w:rPr>
        <w:t>,</w:t>
      </w:r>
      <w:r w:rsidR="00C7644C">
        <w:rPr>
          <w:rFonts w:ascii="Arial MT" w:hAnsi="Arial MT"/>
          <w:sz w:val="24"/>
          <w:szCs w:val="24"/>
        </w:rPr>
        <w:t xml:space="preserve"> ha</w:t>
      </w:r>
      <w:r w:rsidR="00212B77">
        <w:rPr>
          <w:rFonts w:ascii="Arial MT" w:hAnsi="Arial MT"/>
          <w:sz w:val="24"/>
          <w:szCs w:val="24"/>
        </w:rPr>
        <w:t xml:space="preserve">s </w:t>
      </w:r>
      <w:r w:rsidR="00C7644C">
        <w:rPr>
          <w:rFonts w:ascii="Arial MT" w:hAnsi="Arial MT"/>
          <w:sz w:val="24"/>
          <w:szCs w:val="24"/>
        </w:rPr>
        <w:t>the right to expect that the Submission Coordinator has endured thorough preparation of both the submission document and the Submission Team</w:t>
      </w:r>
      <w:r w:rsidR="0077067A">
        <w:rPr>
          <w:rFonts w:ascii="Arial MT" w:hAnsi="Arial MT"/>
          <w:sz w:val="24"/>
          <w:szCs w:val="24"/>
        </w:rPr>
        <w:t xml:space="preserve">, including peer review of the draft submission document prior to its release to QED, which will </w:t>
      </w:r>
      <w:r w:rsidR="0017233D">
        <w:rPr>
          <w:rFonts w:ascii="Arial MT" w:hAnsi="Arial MT"/>
          <w:sz w:val="24"/>
          <w:szCs w:val="24"/>
        </w:rPr>
        <w:t xml:space="preserve">then </w:t>
      </w:r>
      <w:r w:rsidR="0077067A">
        <w:rPr>
          <w:rFonts w:ascii="Arial MT" w:hAnsi="Arial MT"/>
          <w:sz w:val="24"/>
          <w:szCs w:val="24"/>
        </w:rPr>
        <w:t xml:space="preserve">review the submission document prior to its release to the reviewers. Incomplete or poorly considered documents, or proposals that deviate from the University’s curriculum parameters without prior approval arranged through QED, will not be considered by the reviewers. </w:t>
      </w:r>
      <w:r w:rsidR="00C7644C">
        <w:rPr>
          <w:rFonts w:ascii="Arial MT" w:hAnsi="Arial MT"/>
          <w:sz w:val="24"/>
          <w:szCs w:val="24"/>
        </w:rPr>
        <w:t xml:space="preserve"> </w:t>
      </w:r>
    </w:p>
    <w:p w14:paraId="78BAE56D" w14:textId="77777777" w:rsidR="00335121" w:rsidRDefault="00335121" w:rsidP="00E12556">
      <w:pPr>
        <w:spacing w:after="0" w:line="240" w:lineRule="auto"/>
        <w:ind w:left="720" w:hanging="720"/>
        <w:jc w:val="both"/>
        <w:rPr>
          <w:rFonts w:ascii="Arial MT" w:hAnsi="Arial MT"/>
          <w:sz w:val="24"/>
          <w:szCs w:val="24"/>
        </w:rPr>
      </w:pPr>
    </w:p>
    <w:p w14:paraId="5AB9DD1B" w14:textId="34C3D721" w:rsidR="00E12556" w:rsidRDefault="00E12556" w:rsidP="00E12556">
      <w:pPr>
        <w:spacing w:after="0" w:line="240" w:lineRule="auto"/>
        <w:ind w:left="720" w:hanging="720"/>
        <w:jc w:val="both"/>
        <w:rPr>
          <w:rFonts w:ascii="Arial MT" w:hAnsi="Arial MT"/>
          <w:sz w:val="24"/>
          <w:szCs w:val="24"/>
        </w:rPr>
      </w:pPr>
      <w:r w:rsidRPr="00263F3D">
        <w:rPr>
          <w:rFonts w:ascii="Arial MT" w:hAnsi="Arial MT"/>
          <w:sz w:val="24"/>
          <w:szCs w:val="24"/>
        </w:rPr>
        <w:t>6.</w:t>
      </w:r>
      <w:r w:rsidR="000375DB" w:rsidRPr="00263F3D">
        <w:rPr>
          <w:rFonts w:ascii="Arial MT" w:hAnsi="Arial MT"/>
          <w:sz w:val="24"/>
          <w:szCs w:val="24"/>
        </w:rPr>
        <w:t>2</w:t>
      </w:r>
      <w:r>
        <w:rPr>
          <w:rFonts w:ascii="Arial MT" w:hAnsi="Arial MT"/>
          <w:sz w:val="24"/>
          <w:szCs w:val="24"/>
        </w:rPr>
        <w:tab/>
        <w:t>The submission document will enable the demonstration of what has been achieved and, if appropriate, what is proposed to be achieved. Concise, explicit documentation</w:t>
      </w:r>
      <w:r w:rsidR="005D393E">
        <w:rPr>
          <w:rFonts w:ascii="Arial MT" w:hAnsi="Arial MT"/>
          <w:sz w:val="24"/>
          <w:szCs w:val="24"/>
        </w:rPr>
        <w:t xml:space="preserve"> should enable the reader </w:t>
      </w:r>
      <w:r>
        <w:rPr>
          <w:rFonts w:ascii="Arial MT" w:hAnsi="Arial MT"/>
          <w:sz w:val="24"/>
          <w:szCs w:val="24"/>
        </w:rPr>
        <w:t xml:space="preserve">readily to understand the submission and identify relevant issues. It is the responsibility of the Submission Coordinator and the Submitting Team to ensure that the submission documentation is compliant with University requirements and is of appropriate quality. </w:t>
      </w:r>
    </w:p>
    <w:p w14:paraId="26231977" w14:textId="537D9073" w:rsidR="00E12556" w:rsidRDefault="00E12556" w:rsidP="00E12556">
      <w:pPr>
        <w:spacing w:after="0" w:line="240" w:lineRule="auto"/>
        <w:ind w:left="720" w:hanging="720"/>
        <w:jc w:val="both"/>
        <w:rPr>
          <w:rFonts w:ascii="Arial MT" w:hAnsi="Arial MT"/>
          <w:sz w:val="24"/>
          <w:szCs w:val="24"/>
        </w:rPr>
      </w:pPr>
    </w:p>
    <w:p w14:paraId="131B63AC" w14:textId="2FE6BD9A" w:rsidR="00E12556" w:rsidRDefault="000375DB" w:rsidP="00E12556">
      <w:pPr>
        <w:spacing w:after="0" w:line="240" w:lineRule="auto"/>
        <w:ind w:left="720" w:hanging="720"/>
        <w:jc w:val="both"/>
        <w:rPr>
          <w:rFonts w:ascii="Arial MT" w:hAnsi="Arial MT"/>
          <w:sz w:val="24"/>
          <w:szCs w:val="24"/>
        </w:rPr>
      </w:pPr>
      <w:r>
        <w:rPr>
          <w:rFonts w:ascii="Arial MT" w:hAnsi="Arial MT"/>
          <w:sz w:val="24"/>
          <w:szCs w:val="24"/>
        </w:rPr>
        <w:t>6.3</w:t>
      </w:r>
      <w:r w:rsidR="00E12556">
        <w:rPr>
          <w:rFonts w:ascii="Arial MT" w:hAnsi="Arial MT"/>
          <w:sz w:val="24"/>
          <w:szCs w:val="24"/>
        </w:rPr>
        <w:tab/>
        <w:t>The quality of the submission document</w:t>
      </w:r>
      <w:r w:rsidR="00940749">
        <w:rPr>
          <w:rFonts w:ascii="Arial MT" w:hAnsi="Arial MT"/>
          <w:sz w:val="24"/>
          <w:szCs w:val="24"/>
        </w:rPr>
        <w:t xml:space="preserve"> is an important element in a successful review, as this document will be the basis for critical discussion. To that end, the nature of the language </w:t>
      </w:r>
      <w:proofErr w:type="gramStart"/>
      <w:r w:rsidR="00940749">
        <w:rPr>
          <w:rFonts w:ascii="Arial MT" w:hAnsi="Arial MT"/>
          <w:sz w:val="24"/>
          <w:szCs w:val="24"/>
        </w:rPr>
        <w:t>used</w:t>
      </w:r>
      <w:proofErr w:type="gramEnd"/>
      <w:r w:rsidR="00940749">
        <w:rPr>
          <w:rFonts w:ascii="Arial MT" w:hAnsi="Arial MT"/>
          <w:sz w:val="24"/>
          <w:szCs w:val="24"/>
        </w:rPr>
        <w:t xml:space="preserve"> and the presentation adopted are important. The writing should be clear and precise, the language simple and jargon-free and excessive verbosity should be avoided. Diagrams, charts and hyperlinks to supporting/illustrative evidence may be used with benefit.</w:t>
      </w:r>
      <w:r w:rsidR="00E12556">
        <w:rPr>
          <w:rFonts w:ascii="Arial MT" w:hAnsi="Arial MT"/>
          <w:sz w:val="24"/>
          <w:szCs w:val="24"/>
        </w:rPr>
        <w:t xml:space="preserve">  </w:t>
      </w:r>
    </w:p>
    <w:p w14:paraId="5E11E14C" w14:textId="3D115944" w:rsidR="00940749" w:rsidRDefault="00940749" w:rsidP="00E12556">
      <w:pPr>
        <w:spacing w:after="0" w:line="240" w:lineRule="auto"/>
        <w:ind w:left="720" w:hanging="720"/>
        <w:jc w:val="both"/>
        <w:rPr>
          <w:rFonts w:ascii="Arial MT" w:hAnsi="Arial MT"/>
          <w:sz w:val="24"/>
          <w:szCs w:val="24"/>
        </w:rPr>
      </w:pPr>
    </w:p>
    <w:p w14:paraId="569F718F" w14:textId="76CDE3AD" w:rsidR="00940749" w:rsidRDefault="000375DB" w:rsidP="00E12556">
      <w:pPr>
        <w:spacing w:after="0" w:line="240" w:lineRule="auto"/>
        <w:ind w:left="720" w:hanging="720"/>
        <w:jc w:val="both"/>
        <w:rPr>
          <w:rFonts w:ascii="Arial MT" w:hAnsi="Arial MT"/>
          <w:sz w:val="24"/>
          <w:szCs w:val="24"/>
        </w:rPr>
      </w:pPr>
      <w:r>
        <w:rPr>
          <w:rFonts w:ascii="Arial MT" w:hAnsi="Arial MT"/>
          <w:sz w:val="24"/>
          <w:szCs w:val="24"/>
        </w:rPr>
        <w:t>6.4</w:t>
      </w:r>
      <w:r w:rsidR="00940749">
        <w:rPr>
          <w:rFonts w:ascii="Arial MT" w:hAnsi="Arial MT"/>
          <w:sz w:val="24"/>
          <w:szCs w:val="24"/>
        </w:rPr>
        <w:tab/>
        <w:t xml:space="preserve">The submission document should be organised in such a way as to make for ease of access, referencing and reading. The various areas encompassed should be differentiated either as sub-sections of a larger document or as separate documents. The overall product should be manageable and usable. </w:t>
      </w:r>
      <w:r w:rsidR="005D0746">
        <w:rPr>
          <w:rFonts w:ascii="Arial MT" w:hAnsi="Arial MT"/>
          <w:sz w:val="24"/>
          <w:szCs w:val="24"/>
        </w:rPr>
        <w:t>An indication of what is to be found in each document package is useful, particularly where the trailing of issues is concerned.</w:t>
      </w:r>
    </w:p>
    <w:p w14:paraId="18CDB824" w14:textId="77777777" w:rsidR="00940749" w:rsidRDefault="00940749" w:rsidP="00E12556">
      <w:pPr>
        <w:spacing w:after="0" w:line="240" w:lineRule="auto"/>
        <w:ind w:left="720" w:hanging="720"/>
        <w:jc w:val="both"/>
        <w:rPr>
          <w:rFonts w:ascii="Arial MT" w:hAnsi="Arial MT"/>
          <w:sz w:val="24"/>
          <w:szCs w:val="24"/>
        </w:rPr>
      </w:pPr>
    </w:p>
    <w:p w14:paraId="5D9A696E" w14:textId="0585DBD6" w:rsidR="00940749" w:rsidRDefault="000375DB" w:rsidP="00E12556">
      <w:pPr>
        <w:spacing w:after="0" w:line="240" w:lineRule="auto"/>
        <w:ind w:left="720" w:hanging="720"/>
        <w:jc w:val="both"/>
        <w:rPr>
          <w:rFonts w:ascii="Arial MT" w:hAnsi="Arial MT"/>
          <w:sz w:val="24"/>
          <w:szCs w:val="24"/>
        </w:rPr>
      </w:pPr>
      <w:r>
        <w:rPr>
          <w:rFonts w:ascii="Arial MT" w:hAnsi="Arial MT"/>
          <w:sz w:val="24"/>
          <w:szCs w:val="24"/>
        </w:rPr>
        <w:t>6.5</w:t>
      </w:r>
      <w:r w:rsidR="00940749">
        <w:rPr>
          <w:rFonts w:ascii="Arial MT" w:hAnsi="Arial MT"/>
          <w:sz w:val="24"/>
          <w:szCs w:val="24"/>
        </w:rPr>
        <w:tab/>
        <w:t xml:space="preserve">The Submission Coordinator and the Submission Team are responsible for producing the submission document. </w:t>
      </w:r>
      <w:r w:rsidR="00AE5BFF">
        <w:rPr>
          <w:rFonts w:ascii="Arial MT" w:hAnsi="Arial MT"/>
          <w:sz w:val="24"/>
          <w:szCs w:val="24"/>
        </w:rPr>
        <w:t xml:space="preserve">The submission document will be the basis for review scrutiny and therefore its quality will be of crucial importance. </w:t>
      </w:r>
      <w:r w:rsidR="00940749">
        <w:rPr>
          <w:rFonts w:ascii="Arial MT" w:hAnsi="Arial MT"/>
          <w:sz w:val="24"/>
          <w:szCs w:val="24"/>
        </w:rPr>
        <w:t xml:space="preserve">The Quality Enhancement Directorate must receive the submission documents for dispatch to the reviewers by the stipulated </w:t>
      </w:r>
      <w:r w:rsidR="00A26364">
        <w:rPr>
          <w:rFonts w:ascii="Arial MT" w:hAnsi="Arial MT"/>
          <w:sz w:val="24"/>
          <w:szCs w:val="24"/>
        </w:rPr>
        <w:t xml:space="preserve">deadline and failure to observe the deadline will normally result in the </w:t>
      </w:r>
      <w:r w:rsidR="00AE5BFF">
        <w:rPr>
          <w:rFonts w:ascii="Arial MT" w:hAnsi="Arial MT"/>
          <w:sz w:val="24"/>
          <w:szCs w:val="24"/>
        </w:rPr>
        <w:t xml:space="preserve">postponement or </w:t>
      </w:r>
      <w:r w:rsidR="00A26364">
        <w:rPr>
          <w:rFonts w:ascii="Arial MT" w:hAnsi="Arial MT"/>
          <w:sz w:val="24"/>
          <w:szCs w:val="24"/>
        </w:rPr>
        <w:t>cancellation of the review.</w:t>
      </w:r>
    </w:p>
    <w:p w14:paraId="4A28FF7E" w14:textId="06158864" w:rsidR="00EA72BD" w:rsidRDefault="00EA72BD" w:rsidP="00E12556">
      <w:pPr>
        <w:spacing w:after="0" w:line="240" w:lineRule="auto"/>
        <w:ind w:left="720" w:hanging="720"/>
        <w:jc w:val="both"/>
        <w:rPr>
          <w:rFonts w:ascii="Arial MT" w:hAnsi="Arial MT"/>
          <w:sz w:val="24"/>
          <w:szCs w:val="24"/>
        </w:rPr>
      </w:pPr>
    </w:p>
    <w:p w14:paraId="031E1470" w14:textId="1EF7F3B2" w:rsidR="00EA72BD" w:rsidRDefault="00EA72BD" w:rsidP="00E12556">
      <w:pPr>
        <w:spacing w:after="0" w:line="240" w:lineRule="auto"/>
        <w:ind w:left="720" w:hanging="720"/>
        <w:jc w:val="both"/>
        <w:rPr>
          <w:rFonts w:ascii="Arial MT" w:hAnsi="Arial MT"/>
          <w:sz w:val="24"/>
          <w:szCs w:val="24"/>
        </w:rPr>
      </w:pPr>
      <w:r>
        <w:rPr>
          <w:rFonts w:ascii="Arial MT" w:hAnsi="Arial MT"/>
          <w:sz w:val="24"/>
          <w:szCs w:val="24"/>
        </w:rPr>
        <w:t>6.</w:t>
      </w:r>
      <w:r w:rsidR="000375DB">
        <w:rPr>
          <w:rFonts w:ascii="Arial MT" w:hAnsi="Arial MT"/>
          <w:sz w:val="24"/>
          <w:szCs w:val="24"/>
        </w:rPr>
        <w:t>6</w:t>
      </w:r>
      <w:r>
        <w:rPr>
          <w:rFonts w:ascii="Arial MT" w:hAnsi="Arial MT"/>
          <w:sz w:val="24"/>
          <w:szCs w:val="24"/>
        </w:rPr>
        <w:tab/>
        <w:t>Prior to submission to QED, the Submission Coordinator is responsible for ensuring the following measures have been taken:</w:t>
      </w:r>
    </w:p>
    <w:p w14:paraId="49642C44" w14:textId="13CFBA74" w:rsidR="00EA72BD" w:rsidRDefault="00EA72BD" w:rsidP="00E12556">
      <w:pPr>
        <w:spacing w:after="0" w:line="240" w:lineRule="auto"/>
        <w:ind w:left="720" w:hanging="720"/>
        <w:jc w:val="both"/>
        <w:rPr>
          <w:rFonts w:ascii="Arial MT" w:hAnsi="Arial MT"/>
          <w:sz w:val="24"/>
          <w:szCs w:val="24"/>
        </w:rPr>
      </w:pPr>
    </w:p>
    <w:p w14:paraId="2330A49F" w14:textId="49432D79" w:rsidR="00EA72BD" w:rsidRDefault="00EA72BD" w:rsidP="00EA72BD">
      <w:pPr>
        <w:spacing w:after="0" w:line="240" w:lineRule="auto"/>
        <w:ind w:left="1440" w:hanging="720"/>
        <w:jc w:val="both"/>
        <w:rPr>
          <w:rFonts w:ascii="Arial MT" w:hAnsi="Arial MT"/>
          <w:sz w:val="24"/>
          <w:szCs w:val="24"/>
        </w:rPr>
      </w:pPr>
      <w:r>
        <w:rPr>
          <w:rFonts w:ascii="Arial MT" w:hAnsi="Arial MT"/>
          <w:sz w:val="24"/>
          <w:szCs w:val="24"/>
        </w:rPr>
        <w:t>.1</w:t>
      </w:r>
      <w:r>
        <w:rPr>
          <w:rFonts w:ascii="Arial MT" w:hAnsi="Arial MT"/>
          <w:sz w:val="24"/>
          <w:szCs w:val="24"/>
        </w:rPr>
        <w:tab/>
        <w:t xml:space="preserve">the form, content and quality of the submission document </w:t>
      </w:r>
      <w:proofErr w:type="gramStart"/>
      <w:r>
        <w:rPr>
          <w:rFonts w:ascii="Arial MT" w:hAnsi="Arial MT"/>
          <w:sz w:val="24"/>
          <w:szCs w:val="24"/>
        </w:rPr>
        <w:t>complies</w:t>
      </w:r>
      <w:proofErr w:type="gramEnd"/>
      <w:r>
        <w:rPr>
          <w:rFonts w:ascii="Arial MT" w:hAnsi="Arial MT"/>
          <w:sz w:val="24"/>
          <w:szCs w:val="24"/>
        </w:rPr>
        <w:t xml:space="preserve"> with University requirements</w:t>
      </w:r>
      <w:r w:rsidR="00FA7D7C">
        <w:rPr>
          <w:rFonts w:ascii="Arial MT" w:hAnsi="Arial MT"/>
          <w:sz w:val="24"/>
          <w:szCs w:val="24"/>
        </w:rPr>
        <w:t>,</w:t>
      </w:r>
      <w:r>
        <w:rPr>
          <w:rFonts w:ascii="Arial MT" w:hAnsi="Arial MT"/>
          <w:sz w:val="24"/>
          <w:szCs w:val="24"/>
        </w:rPr>
        <w:t xml:space="preserve"> including those of the Submission C</w:t>
      </w:r>
      <w:r w:rsidR="00CF0317">
        <w:rPr>
          <w:rFonts w:ascii="Arial MT" w:hAnsi="Arial MT"/>
          <w:sz w:val="24"/>
          <w:szCs w:val="24"/>
        </w:rPr>
        <w:t>hecklist (Volume 2, Section 1.2 of the Academic Handbook refers</w:t>
      </w:r>
      <w:proofErr w:type="gramStart"/>
      <w:r w:rsidR="00CF0317">
        <w:rPr>
          <w:rFonts w:ascii="Arial MT" w:hAnsi="Arial MT"/>
          <w:sz w:val="24"/>
          <w:szCs w:val="24"/>
        </w:rPr>
        <w:t>)</w:t>
      </w:r>
      <w:r>
        <w:rPr>
          <w:rFonts w:ascii="Arial MT" w:hAnsi="Arial MT"/>
          <w:sz w:val="24"/>
          <w:szCs w:val="24"/>
        </w:rPr>
        <w:t>;</w:t>
      </w:r>
      <w:proofErr w:type="gramEnd"/>
    </w:p>
    <w:p w14:paraId="154BF369" w14:textId="66FDECFB" w:rsidR="00EA72BD" w:rsidRDefault="00EA72BD" w:rsidP="00EA72BD">
      <w:pPr>
        <w:spacing w:after="0" w:line="240" w:lineRule="auto"/>
        <w:ind w:left="1440" w:hanging="720"/>
        <w:jc w:val="both"/>
        <w:rPr>
          <w:rFonts w:ascii="Arial MT" w:hAnsi="Arial MT"/>
          <w:sz w:val="24"/>
          <w:szCs w:val="24"/>
        </w:rPr>
      </w:pPr>
    </w:p>
    <w:p w14:paraId="367937D2" w14:textId="3E7A58F7" w:rsidR="00EA72BD" w:rsidRDefault="00EA72BD" w:rsidP="00EA72BD">
      <w:pPr>
        <w:spacing w:after="0" w:line="240" w:lineRule="auto"/>
        <w:ind w:left="1440" w:hanging="720"/>
        <w:jc w:val="both"/>
        <w:rPr>
          <w:rFonts w:ascii="Arial MT" w:hAnsi="Arial MT"/>
          <w:sz w:val="24"/>
          <w:szCs w:val="24"/>
        </w:rPr>
      </w:pPr>
      <w:r>
        <w:rPr>
          <w:rFonts w:ascii="Arial MT" w:hAnsi="Arial MT"/>
          <w:sz w:val="24"/>
          <w:szCs w:val="24"/>
        </w:rPr>
        <w:t>.2</w:t>
      </w:r>
      <w:r>
        <w:rPr>
          <w:rFonts w:ascii="Arial MT" w:hAnsi="Arial MT"/>
          <w:sz w:val="24"/>
          <w:szCs w:val="24"/>
        </w:rPr>
        <w:tab/>
        <w:t>there is ownership of the submission document by the Submission Team and the Schools that will defend it</w:t>
      </w:r>
      <w:r w:rsidR="00E92A70">
        <w:rPr>
          <w:rFonts w:ascii="Arial MT" w:hAnsi="Arial MT"/>
          <w:sz w:val="24"/>
          <w:szCs w:val="24"/>
        </w:rPr>
        <w:t xml:space="preserve"> at </w:t>
      </w:r>
      <w:proofErr w:type="gramStart"/>
      <w:r w:rsidR="00E92A70">
        <w:rPr>
          <w:rFonts w:ascii="Arial MT" w:hAnsi="Arial MT"/>
          <w:sz w:val="24"/>
          <w:szCs w:val="24"/>
        </w:rPr>
        <w:t>review</w:t>
      </w:r>
      <w:r>
        <w:rPr>
          <w:rFonts w:ascii="Arial MT" w:hAnsi="Arial MT"/>
          <w:sz w:val="24"/>
          <w:szCs w:val="24"/>
        </w:rPr>
        <w:t>;</w:t>
      </w:r>
      <w:proofErr w:type="gramEnd"/>
    </w:p>
    <w:p w14:paraId="41D0DF9B" w14:textId="382CC08B" w:rsidR="00EA72BD" w:rsidRDefault="00EA72BD" w:rsidP="00EA72BD">
      <w:pPr>
        <w:spacing w:after="0" w:line="240" w:lineRule="auto"/>
        <w:ind w:left="1440" w:hanging="720"/>
        <w:jc w:val="both"/>
        <w:rPr>
          <w:rFonts w:ascii="Arial MT" w:hAnsi="Arial MT"/>
          <w:sz w:val="24"/>
          <w:szCs w:val="24"/>
        </w:rPr>
      </w:pPr>
    </w:p>
    <w:p w14:paraId="27E357C9" w14:textId="23D86CF8" w:rsidR="00E92A70" w:rsidRDefault="00E92A70" w:rsidP="00EA72BD">
      <w:pPr>
        <w:spacing w:after="0" w:line="240" w:lineRule="auto"/>
        <w:ind w:left="1440" w:hanging="720"/>
        <w:jc w:val="both"/>
        <w:rPr>
          <w:rFonts w:ascii="Arial MT" w:hAnsi="Arial MT"/>
          <w:sz w:val="24"/>
          <w:szCs w:val="24"/>
        </w:rPr>
      </w:pPr>
      <w:r>
        <w:rPr>
          <w:rFonts w:ascii="Arial MT" w:hAnsi="Arial MT"/>
          <w:sz w:val="24"/>
          <w:szCs w:val="24"/>
        </w:rPr>
        <w:t>.3</w:t>
      </w:r>
      <w:r>
        <w:rPr>
          <w:rFonts w:ascii="Arial MT" w:hAnsi="Arial MT"/>
          <w:sz w:val="24"/>
          <w:szCs w:val="24"/>
        </w:rPr>
        <w:tab/>
        <w:t>the resources needed to deliver the research degrees are and will continue to be available</w:t>
      </w:r>
      <w:r w:rsidR="003E766A">
        <w:rPr>
          <w:rFonts w:ascii="Arial MT" w:hAnsi="Arial MT"/>
          <w:sz w:val="24"/>
          <w:szCs w:val="24"/>
        </w:rPr>
        <w:t>,</w:t>
      </w:r>
      <w:r>
        <w:rPr>
          <w:rFonts w:ascii="Arial MT" w:hAnsi="Arial MT"/>
          <w:sz w:val="24"/>
          <w:szCs w:val="24"/>
        </w:rPr>
        <w:t xml:space="preserve"> and in the case of any proposed changes, will be made available; if appropriate, that any servicing required from all participating Schools will continue to be available and, in the case of any proposed changes, is properly organised and will be available for the lifespan of the research degrees;</w:t>
      </w:r>
    </w:p>
    <w:p w14:paraId="03D33544" w14:textId="58AF1D3C" w:rsidR="00E92A70" w:rsidRDefault="00E92A70" w:rsidP="00EA72BD">
      <w:pPr>
        <w:spacing w:after="0" w:line="240" w:lineRule="auto"/>
        <w:ind w:left="1440" w:hanging="720"/>
        <w:jc w:val="both"/>
        <w:rPr>
          <w:rFonts w:ascii="Arial MT" w:hAnsi="Arial MT"/>
          <w:sz w:val="24"/>
          <w:szCs w:val="24"/>
        </w:rPr>
      </w:pPr>
    </w:p>
    <w:p w14:paraId="1BA8601E" w14:textId="16B10707" w:rsidR="00496416" w:rsidRDefault="00E92A70" w:rsidP="00EA72BD">
      <w:pPr>
        <w:spacing w:after="0" w:line="240" w:lineRule="auto"/>
        <w:ind w:left="1440" w:hanging="720"/>
        <w:jc w:val="both"/>
        <w:rPr>
          <w:rFonts w:ascii="Arial MT" w:hAnsi="Arial MT"/>
          <w:sz w:val="24"/>
          <w:szCs w:val="24"/>
        </w:rPr>
      </w:pPr>
      <w:r>
        <w:rPr>
          <w:rFonts w:ascii="Arial MT" w:hAnsi="Arial MT"/>
          <w:sz w:val="24"/>
          <w:szCs w:val="24"/>
        </w:rPr>
        <w:t>.4</w:t>
      </w:r>
      <w:r>
        <w:rPr>
          <w:rFonts w:ascii="Arial MT" w:hAnsi="Arial MT"/>
          <w:sz w:val="24"/>
          <w:szCs w:val="24"/>
        </w:rPr>
        <w:tab/>
      </w:r>
      <w:r w:rsidR="00496416">
        <w:rPr>
          <w:rFonts w:ascii="Arial MT" w:hAnsi="Arial MT"/>
          <w:sz w:val="24"/>
          <w:szCs w:val="24"/>
        </w:rPr>
        <w:t>the design of the research degrees complies with the</w:t>
      </w:r>
      <w:r w:rsidR="00CF0317">
        <w:rPr>
          <w:rFonts w:ascii="Arial MT" w:hAnsi="Arial MT"/>
          <w:sz w:val="24"/>
          <w:szCs w:val="24"/>
        </w:rPr>
        <w:t xml:space="preserve"> University’s Curriculum Principles,</w:t>
      </w:r>
      <w:r w:rsidR="00496416">
        <w:rPr>
          <w:rFonts w:ascii="Arial MT" w:hAnsi="Arial MT"/>
          <w:sz w:val="24"/>
          <w:szCs w:val="24"/>
        </w:rPr>
        <w:t xml:space="preserve"> relevant </w:t>
      </w:r>
      <w:r w:rsidR="00CF0317">
        <w:rPr>
          <w:rFonts w:ascii="Arial MT" w:hAnsi="Arial MT"/>
          <w:sz w:val="24"/>
          <w:szCs w:val="24"/>
        </w:rPr>
        <w:t xml:space="preserve">academic regulations, </w:t>
      </w:r>
      <w:r w:rsidR="00496416">
        <w:rPr>
          <w:rFonts w:ascii="Arial MT" w:hAnsi="Arial MT"/>
          <w:sz w:val="24"/>
          <w:szCs w:val="24"/>
        </w:rPr>
        <w:t>structural framework</w:t>
      </w:r>
      <w:r w:rsidR="00CF0317">
        <w:rPr>
          <w:rFonts w:ascii="Arial MT" w:hAnsi="Arial MT"/>
          <w:sz w:val="24"/>
          <w:szCs w:val="24"/>
        </w:rPr>
        <w:t xml:space="preserve"> and </w:t>
      </w:r>
      <w:r w:rsidR="00091907">
        <w:rPr>
          <w:rFonts w:ascii="Arial MT" w:hAnsi="Arial MT"/>
          <w:sz w:val="24"/>
          <w:szCs w:val="24"/>
        </w:rPr>
        <w:t xml:space="preserve">curriculum parameters and has taken account of the programme design process and any consultation with External Advisors, Student Advisors, Industry Advisors, employers, students and any franchise </w:t>
      </w:r>
      <w:proofErr w:type="gramStart"/>
      <w:r w:rsidR="00091907">
        <w:rPr>
          <w:rFonts w:ascii="Arial MT" w:hAnsi="Arial MT"/>
          <w:sz w:val="24"/>
          <w:szCs w:val="24"/>
        </w:rPr>
        <w:t>partners</w:t>
      </w:r>
      <w:r w:rsidR="00496416">
        <w:rPr>
          <w:rFonts w:ascii="Arial MT" w:hAnsi="Arial MT"/>
          <w:sz w:val="24"/>
          <w:szCs w:val="24"/>
        </w:rPr>
        <w:t>;</w:t>
      </w:r>
      <w:proofErr w:type="gramEnd"/>
    </w:p>
    <w:p w14:paraId="28B67430" w14:textId="77777777" w:rsidR="00496416" w:rsidRDefault="00496416" w:rsidP="00EA72BD">
      <w:pPr>
        <w:spacing w:after="0" w:line="240" w:lineRule="auto"/>
        <w:ind w:left="1440" w:hanging="720"/>
        <w:jc w:val="both"/>
        <w:rPr>
          <w:rFonts w:ascii="Arial MT" w:hAnsi="Arial MT"/>
          <w:sz w:val="24"/>
          <w:szCs w:val="24"/>
        </w:rPr>
      </w:pPr>
    </w:p>
    <w:p w14:paraId="5D229F42" w14:textId="63294896" w:rsidR="00496416" w:rsidRDefault="00496416" w:rsidP="00EA72BD">
      <w:pPr>
        <w:spacing w:after="0" w:line="240" w:lineRule="auto"/>
        <w:ind w:left="1440" w:hanging="720"/>
        <w:jc w:val="both"/>
        <w:rPr>
          <w:rFonts w:ascii="Arial MT" w:hAnsi="Arial MT"/>
          <w:sz w:val="24"/>
          <w:szCs w:val="24"/>
        </w:rPr>
      </w:pPr>
      <w:r>
        <w:rPr>
          <w:rFonts w:ascii="Arial MT" w:hAnsi="Arial MT"/>
          <w:sz w:val="24"/>
          <w:szCs w:val="24"/>
        </w:rPr>
        <w:t>.5</w:t>
      </w:r>
      <w:r>
        <w:rPr>
          <w:rFonts w:ascii="Arial MT" w:hAnsi="Arial MT"/>
          <w:sz w:val="24"/>
          <w:szCs w:val="24"/>
        </w:rPr>
        <w:tab/>
        <w:t>the research degrees programmes incorporate the University’s statutory requirements</w:t>
      </w:r>
      <w:r w:rsidR="00234144">
        <w:rPr>
          <w:rFonts w:ascii="Arial MT" w:hAnsi="Arial MT"/>
          <w:sz w:val="24"/>
          <w:szCs w:val="24"/>
        </w:rPr>
        <w:t xml:space="preserve">, for example, </w:t>
      </w:r>
      <w:proofErr w:type="gramStart"/>
      <w:r w:rsidR="00234144">
        <w:rPr>
          <w:rFonts w:ascii="Arial MT" w:hAnsi="Arial MT"/>
          <w:sz w:val="24"/>
          <w:szCs w:val="24"/>
        </w:rPr>
        <w:t>in regard to</w:t>
      </w:r>
      <w:proofErr w:type="gramEnd"/>
      <w:r w:rsidR="00234144">
        <w:rPr>
          <w:rFonts w:ascii="Arial MT" w:hAnsi="Arial MT"/>
          <w:sz w:val="24"/>
          <w:szCs w:val="24"/>
        </w:rPr>
        <w:t xml:space="preserve"> </w:t>
      </w:r>
      <w:r>
        <w:rPr>
          <w:rFonts w:ascii="Arial MT" w:hAnsi="Arial MT"/>
          <w:sz w:val="24"/>
          <w:szCs w:val="24"/>
        </w:rPr>
        <w:t>assessment regulations</w:t>
      </w:r>
      <w:r w:rsidR="00234144">
        <w:rPr>
          <w:rFonts w:ascii="Arial MT" w:hAnsi="Arial MT"/>
          <w:sz w:val="24"/>
          <w:szCs w:val="24"/>
        </w:rPr>
        <w:t xml:space="preserve"> and skills development</w:t>
      </w:r>
      <w:r>
        <w:rPr>
          <w:rFonts w:ascii="Arial MT" w:hAnsi="Arial MT"/>
          <w:sz w:val="24"/>
          <w:szCs w:val="24"/>
        </w:rPr>
        <w:t>, etc</w:t>
      </w:r>
      <w:r w:rsidR="00B875A7">
        <w:rPr>
          <w:rFonts w:ascii="Arial MT" w:hAnsi="Arial MT"/>
          <w:sz w:val="24"/>
          <w:szCs w:val="24"/>
        </w:rPr>
        <w:t>.</w:t>
      </w:r>
      <w:r w:rsidR="00234144">
        <w:rPr>
          <w:rFonts w:ascii="Arial MT" w:hAnsi="Arial MT"/>
          <w:sz w:val="24"/>
          <w:szCs w:val="24"/>
        </w:rPr>
        <w:t xml:space="preserve">, including the number of re-assessment attempts (1 or 2) for the research </w:t>
      </w:r>
      <w:proofErr w:type="gramStart"/>
      <w:r w:rsidR="00234144">
        <w:rPr>
          <w:rFonts w:ascii="Arial MT" w:hAnsi="Arial MT"/>
          <w:sz w:val="24"/>
          <w:szCs w:val="24"/>
        </w:rPr>
        <w:t>degrees</w:t>
      </w:r>
      <w:r>
        <w:rPr>
          <w:rFonts w:ascii="Arial MT" w:hAnsi="Arial MT"/>
          <w:sz w:val="24"/>
          <w:szCs w:val="24"/>
        </w:rPr>
        <w:t>;</w:t>
      </w:r>
      <w:proofErr w:type="gramEnd"/>
    </w:p>
    <w:p w14:paraId="2741B33B" w14:textId="77777777" w:rsidR="00496416" w:rsidRDefault="00496416" w:rsidP="00EA72BD">
      <w:pPr>
        <w:spacing w:after="0" w:line="240" w:lineRule="auto"/>
        <w:ind w:left="1440" w:hanging="720"/>
        <w:jc w:val="both"/>
        <w:rPr>
          <w:rFonts w:ascii="Arial MT" w:hAnsi="Arial MT"/>
          <w:sz w:val="24"/>
          <w:szCs w:val="24"/>
        </w:rPr>
      </w:pPr>
    </w:p>
    <w:p w14:paraId="37D72146" w14:textId="5F07DDD2" w:rsidR="00E92A70" w:rsidRDefault="00496416" w:rsidP="00EA72BD">
      <w:pPr>
        <w:spacing w:after="0" w:line="240" w:lineRule="auto"/>
        <w:ind w:left="1440" w:hanging="720"/>
        <w:jc w:val="both"/>
        <w:rPr>
          <w:rFonts w:ascii="Arial MT" w:hAnsi="Arial MT"/>
          <w:sz w:val="24"/>
          <w:szCs w:val="24"/>
        </w:rPr>
      </w:pPr>
      <w:r>
        <w:rPr>
          <w:rFonts w:ascii="Arial MT" w:hAnsi="Arial MT"/>
          <w:sz w:val="24"/>
          <w:szCs w:val="24"/>
        </w:rPr>
        <w:t>.6</w:t>
      </w:r>
      <w:r>
        <w:rPr>
          <w:rFonts w:ascii="Arial MT" w:hAnsi="Arial MT"/>
          <w:sz w:val="24"/>
          <w:szCs w:val="24"/>
        </w:rPr>
        <w:tab/>
        <w:t>the research degree programmes, their delivery and management incorporate and are aligned with the requirements of any relevant external benchmarks</w:t>
      </w:r>
      <w:r w:rsidR="00085A91">
        <w:rPr>
          <w:rFonts w:ascii="Arial MT" w:hAnsi="Arial MT"/>
          <w:sz w:val="24"/>
          <w:szCs w:val="24"/>
        </w:rPr>
        <w:t>,</w:t>
      </w:r>
      <w:r>
        <w:rPr>
          <w:rFonts w:ascii="Arial MT" w:hAnsi="Arial MT"/>
          <w:sz w:val="24"/>
          <w:szCs w:val="24"/>
        </w:rPr>
        <w:t xml:space="preserve"> including QAA Advice and Guidance for Research Degrees, the FHEQ Level</w:t>
      </w:r>
      <w:r w:rsidR="00E87846">
        <w:rPr>
          <w:rFonts w:ascii="Arial MT" w:hAnsi="Arial MT"/>
          <w:sz w:val="24"/>
          <w:szCs w:val="24"/>
        </w:rPr>
        <w:t xml:space="preserve"> </w:t>
      </w:r>
      <w:r>
        <w:rPr>
          <w:rFonts w:ascii="Arial MT" w:hAnsi="Arial MT"/>
          <w:sz w:val="24"/>
          <w:szCs w:val="24"/>
        </w:rPr>
        <w:t>8 and</w:t>
      </w:r>
      <w:r w:rsidR="00B82428">
        <w:rPr>
          <w:rFonts w:ascii="Arial MT" w:hAnsi="Arial MT"/>
          <w:sz w:val="24"/>
          <w:szCs w:val="24"/>
        </w:rPr>
        <w:t>, as appro</w:t>
      </w:r>
      <w:r>
        <w:rPr>
          <w:rFonts w:ascii="Arial MT" w:hAnsi="Arial MT"/>
          <w:sz w:val="24"/>
          <w:szCs w:val="24"/>
        </w:rPr>
        <w:t>priate, Level</w:t>
      </w:r>
      <w:r w:rsidR="00E87846">
        <w:rPr>
          <w:rFonts w:ascii="Arial MT" w:hAnsi="Arial MT"/>
          <w:sz w:val="24"/>
          <w:szCs w:val="24"/>
        </w:rPr>
        <w:t xml:space="preserve"> </w:t>
      </w:r>
      <w:r>
        <w:rPr>
          <w:rFonts w:ascii="Arial MT" w:hAnsi="Arial MT"/>
          <w:sz w:val="24"/>
          <w:szCs w:val="24"/>
        </w:rPr>
        <w:t>7 Qualification Descriptor</w:t>
      </w:r>
      <w:r w:rsidR="00B82428">
        <w:rPr>
          <w:rFonts w:ascii="Arial MT" w:hAnsi="Arial MT"/>
          <w:sz w:val="24"/>
          <w:szCs w:val="24"/>
        </w:rPr>
        <w:t>, QAA Doctoral Degree Characteristics and Research Master’s Degree Characteristics</w:t>
      </w:r>
      <w:r w:rsidR="00B35A32">
        <w:rPr>
          <w:rFonts w:ascii="Arial MT" w:hAnsi="Arial MT"/>
          <w:sz w:val="24"/>
          <w:szCs w:val="24"/>
        </w:rPr>
        <w:t>,</w:t>
      </w:r>
      <w:r w:rsidR="00E92A70">
        <w:rPr>
          <w:rFonts w:ascii="Arial MT" w:hAnsi="Arial MT"/>
          <w:sz w:val="24"/>
          <w:szCs w:val="24"/>
        </w:rPr>
        <w:tab/>
      </w:r>
      <w:r w:rsidR="00B82428">
        <w:rPr>
          <w:rFonts w:ascii="Arial MT" w:hAnsi="Arial MT"/>
          <w:sz w:val="24"/>
          <w:szCs w:val="24"/>
        </w:rPr>
        <w:t xml:space="preserve">and the benchmarks of any relevant </w:t>
      </w:r>
      <w:proofErr w:type="gramStart"/>
      <w:r w:rsidR="00B82428">
        <w:rPr>
          <w:rFonts w:ascii="Arial MT" w:hAnsi="Arial MT"/>
          <w:sz w:val="24"/>
          <w:szCs w:val="24"/>
        </w:rPr>
        <w:t>PSRBs;</w:t>
      </w:r>
      <w:proofErr w:type="gramEnd"/>
    </w:p>
    <w:p w14:paraId="05F922E8" w14:textId="302C55CB" w:rsidR="00B82428" w:rsidRDefault="00B82428" w:rsidP="00EA72BD">
      <w:pPr>
        <w:spacing w:after="0" w:line="240" w:lineRule="auto"/>
        <w:ind w:left="1440" w:hanging="720"/>
        <w:jc w:val="both"/>
        <w:rPr>
          <w:rFonts w:ascii="Arial MT" w:hAnsi="Arial MT"/>
          <w:sz w:val="24"/>
          <w:szCs w:val="24"/>
        </w:rPr>
      </w:pPr>
    </w:p>
    <w:p w14:paraId="2FE42084" w14:textId="22826302" w:rsidR="00B82428" w:rsidRDefault="00B82428" w:rsidP="00EA72BD">
      <w:pPr>
        <w:spacing w:after="0" w:line="240" w:lineRule="auto"/>
        <w:ind w:left="1440" w:hanging="720"/>
        <w:jc w:val="both"/>
        <w:rPr>
          <w:rFonts w:ascii="Arial MT" w:hAnsi="Arial MT"/>
          <w:sz w:val="24"/>
          <w:szCs w:val="24"/>
        </w:rPr>
      </w:pPr>
      <w:r>
        <w:rPr>
          <w:rFonts w:ascii="Arial MT" w:hAnsi="Arial MT"/>
          <w:sz w:val="24"/>
          <w:szCs w:val="24"/>
        </w:rPr>
        <w:t>.7</w:t>
      </w:r>
      <w:r>
        <w:rPr>
          <w:rFonts w:ascii="Arial MT" w:hAnsi="Arial MT"/>
          <w:sz w:val="24"/>
          <w:szCs w:val="24"/>
        </w:rPr>
        <w:tab/>
        <w:t xml:space="preserve">the research degree programmes incorporate the University’s desired policy direction </w:t>
      </w:r>
      <w:r w:rsidR="00234144">
        <w:rPr>
          <w:rFonts w:ascii="Arial MT" w:hAnsi="Arial MT"/>
          <w:sz w:val="24"/>
          <w:szCs w:val="24"/>
        </w:rPr>
        <w:t>and EDGE</w:t>
      </w:r>
      <w:r w:rsidR="00127614">
        <w:rPr>
          <w:rFonts w:ascii="Arial MT" w:hAnsi="Arial MT"/>
          <w:sz w:val="24"/>
          <w:szCs w:val="24"/>
        </w:rPr>
        <w:t>,</w:t>
      </w:r>
      <w:r w:rsidR="00234144">
        <w:rPr>
          <w:rFonts w:ascii="Arial MT" w:hAnsi="Arial MT"/>
          <w:sz w:val="24"/>
          <w:szCs w:val="24"/>
        </w:rPr>
        <w:t xml:space="preserve"> </w:t>
      </w:r>
      <w:r>
        <w:rPr>
          <w:rFonts w:ascii="Arial MT" w:hAnsi="Arial MT"/>
          <w:sz w:val="24"/>
          <w:szCs w:val="24"/>
        </w:rPr>
        <w:t xml:space="preserve">as outlined in the extant Corporate Strategic Plan and strategies </w:t>
      </w:r>
      <w:r w:rsidR="00234144">
        <w:rPr>
          <w:rFonts w:ascii="Arial MT" w:hAnsi="Arial MT"/>
          <w:sz w:val="24"/>
          <w:szCs w:val="24"/>
        </w:rPr>
        <w:t xml:space="preserve">such as the Student Engagement Strategy </w:t>
      </w:r>
      <w:r>
        <w:rPr>
          <w:rFonts w:ascii="Arial MT" w:hAnsi="Arial MT"/>
          <w:sz w:val="24"/>
          <w:szCs w:val="24"/>
        </w:rPr>
        <w:t xml:space="preserve">associated with learning, teaching, assessment and </w:t>
      </w:r>
      <w:proofErr w:type="gramStart"/>
      <w:r>
        <w:rPr>
          <w:rFonts w:ascii="Arial MT" w:hAnsi="Arial MT"/>
          <w:sz w:val="24"/>
          <w:szCs w:val="24"/>
        </w:rPr>
        <w:t>research;</w:t>
      </w:r>
      <w:proofErr w:type="gramEnd"/>
    </w:p>
    <w:p w14:paraId="6E2BD70E" w14:textId="3DC12778" w:rsidR="00B82428" w:rsidRDefault="00B82428" w:rsidP="00EA72BD">
      <w:pPr>
        <w:spacing w:after="0" w:line="240" w:lineRule="auto"/>
        <w:ind w:left="1440" w:hanging="720"/>
        <w:jc w:val="both"/>
        <w:rPr>
          <w:rFonts w:ascii="Arial MT" w:hAnsi="Arial MT"/>
          <w:sz w:val="24"/>
          <w:szCs w:val="24"/>
        </w:rPr>
      </w:pPr>
    </w:p>
    <w:p w14:paraId="3613ED54" w14:textId="2714B2A7" w:rsidR="00B82428" w:rsidRDefault="00B82428" w:rsidP="00EA72BD">
      <w:pPr>
        <w:spacing w:after="0" w:line="240" w:lineRule="auto"/>
        <w:ind w:left="1440" w:hanging="720"/>
        <w:jc w:val="both"/>
        <w:rPr>
          <w:rFonts w:ascii="Arial MT" w:hAnsi="Arial MT"/>
          <w:sz w:val="24"/>
          <w:szCs w:val="24"/>
        </w:rPr>
      </w:pPr>
      <w:r>
        <w:rPr>
          <w:rFonts w:ascii="Arial MT" w:hAnsi="Arial MT"/>
          <w:sz w:val="24"/>
          <w:szCs w:val="24"/>
        </w:rPr>
        <w:t>.8</w:t>
      </w:r>
      <w:r>
        <w:rPr>
          <w:rFonts w:ascii="Arial MT" w:hAnsi="Arial MT"/>
          <w:sz w:val="24"/>
          <w:szCs w:val="24"/>
        </w:rPr>
        <w:tab/>
        <w:t xml:space="preserve">the pedagogic and resource implications of </w:t>
      </w:r>
      <w:r w:rsidR="003C0013">
        <w:rPr>
          <w:rFonts w:ascii="Arial MT" w:hAnsi="Arial MT"/>
          <w:sz w:val="24"/>
          <w:szCs w:val="24"/>
        </w:rPr>
        <w:t xml:space="preserve">adopting blended or online </w:t>
      </w:r>
      <w:r>
        <w:rPr>
          <w:rFonts w:ascii="Arial MT" w:hAnsi="Arial MT"/>
          <w:sz w:val="24"/>
          <w:szCs w:val="24"/>
        </w:rPr>
        <w:t>learning have been fully considered</w:t>
      </w:r>
      <w:r w:rsidR="003C0013">
        <w:rPr>
          <w:rFonts w:ascii="Arial MT" w:hAnsi="Arial MT"/>
          <w:sz w:val="24"/>
          <w:szCs w:val="24"/>
        </w:rPr>
        <w:t xml:space="preserve"> and there is alignment with the University’s ’10 Principles of Online Learning</w:t>
      </w:r>
      <w:proofErr w:type="gramStart"/>
      <w:r w:rsidR="003C0013">
        <w:rPr>
          <w:rFonts w:ascii="Arial MT" w:hAnsi="Arial MT"/>
          <w:sz w:val="24"/>
          <w:szCs w:val="24"/>
        </w:rPr>
        <w:t>’</w:t>
      </w:r>
      <w:r>
        <w:rPr>
          <w:rFonts w:ascii="Arial MT" w:hAnsi="Arial MT"/>
          <w:sz w:val="24"/>
          <w:szCs w:val="24"/>
        </w:rPr>
        <w:t>;</w:t>
      </w:r>
      <w:proofErr w:type="gramEnd"/>
    </w:p>
    <w:p w14:paraId="3D2E9972" w14:textId="1BF3191B" w:rsidR="00B82428" w:rsidRDefault="00B82428" w:rsidP="00EA72BD">
      <w:pPr>
        <w:spacing w:after="0" w:line="240" w:lineRule="auto"/>
        <w:ind w:left="1440" w:hanging="720"/>
        <w:jc w:val="both"/>
        <w:rPr>
          <w:rFonts w:ascii="Arial MT" w:hAnsi="Arial MT"/>
          <w:sz w:val="24"/>
          <w:szCs w:val="24"/>
        </w:rPr>
      </w:pPr>
    </w:p>
    <w:p w14:paraId="5816DCD3" w14:textId="391E5723" w:rsidR="00B82428" w:rsidRDefault="00B82428" w:rsidP="00EA72BD">
      <w:pPr>
        <w:spacing w:after="0" w:line="240" w:lineRule="auto"/>
        <w:ind w:left="1440" w:hanging="720"/>
        <w:jc w:val="both"/>
        <w:rPr>
          <w:rFonts w:ascii="Arial MT" w:hAnsi="Arial MT"/>
          <w:sz w:val="24"/>
          <w:szCs w:val="24"/>
        </w:rPr>
      </w:pPr>
      <w:r>
        <w:rPr>
          <w:rFonts w:ascii="Arial MT" w:hAnsi="Arial MT"/>
          <w:sz w:val="24"/>
          <w:szCs w:val="24"/>
        </w:rPr>
        <w:t>.9</w:t>
      </w:r>
      <w:r>
        <w:rPr>
          <w:rFonts w:ascii="Arial MT" w:hAnsi="Arial MT"/>
          <w:sz w:val="24"/>
          <w:szCs w:val="24"/>
        </w:rPr>
        <w:tab/>
        <w:t xml:space="preserve">the research degree programmes endorse and demonstrate means for </w:t>
      </w:r>
      <w:r w:rsidR="00FD2384">
        <w:rPr>
          <w:rFonts w:ascii="Arial MT" w:hAnsi="Arial MT"/>
          <w:sz w:val="24"/>
          <w:szCs w:val="24"/>
        </w:rPr>
        <w:t>adopting</w:t>
      </w:r>
      <w:r>
        <w:rPr>
          <w:rFonts w:ascii="Arial MT" w:hAnsi="Arial MT"/>
          <w:sz w:val="24"/>
          <w:szCs w:val="24"/>
        </w:rPr>
        <w:t xml:space="preserve"> employability skills through their learning and teaching </w:t>
      </w:r>
      <w:r>
        <w:rPr>
          <w:rFonts w:ascii="Arial MT" w:hAnsi="Arial MT"/>
          <w:sz w:val="24"/>
          <w:szCs w:val="24"/>
        </w:rPr>
        <w:lastRenderedPageBreak/>
        <w:t>strategies</w:t>
      </w:r>
      <w:r w:rsidR="00FD2384">
        <w:rPr>
          <w:rFonts w:ascii="Arial MT" w:hAnsi="Arial MT"/>
          <w:sz w:val="24"/>
          <w:szCs w:val="24"/>
        </w:rPr>
        <w:t xml:space="preserve">, and any recommendations made by the Employability Team have been </w:t>
      </w:r>
      <w:proofErr w:type="gramStart"/>
      <w:r w:rsidR="00FD2384">
        <w:rPr>
          <w:rFonts w:ascii="Arial MT" w:hAnsi="Arial MT"/>
          <w:sz w:val="24"/>
          <w:szCs w:val="24"/>
        </w:rPr>
        <w:t>addressed</w:t>
      </w:r>
      <w:r>
        <w:rPr>
          <w:rFonts w:ascii="Arial MT" w:hAnsi="Arial MT"/>
          <w:sz w:val="24"/>
          <w:szCs w:val="24"/>
        </w:rPr>
        <w:t>;</w:t>
      </w:r>
      <w:proofErr w:type="gramEnd"/>
    </w:p>
    <w:p w14:paraId="0BA71677" w14:textId="4BA6BA00" w:rsidR="00D44CB0" w:rsidRDefault="00D44CB0" w:rsidP="00EA72BD">
      <w:pPr>
        <w:spacing w:after="0" w:line="240" w:lineRule="auto"/>
        <w:ind w:left="1440" w:hanging="720"/>
        <w:jc w:val="both"/>
        <w:rPr>
          <w:rFonts w:ascii="Arial MT" w:hAnsi="Arial MT"/>
          <w:sz w:val="24"/>
          <w:szCs w:val="24"/>
        </w:rPr>
      </w:pPr>
    </w:p>
    <w:p w14:paraId="039BB628" w14:textId="62EA1DF5" w:rsidR="00BE7D96" w:rsidRDefault="00D44CB0" w:rsidP="00BE7D96">
      <w:pPr>
        <w:spacing w:after="0" w:line="240" w:lineRule="auto"/>
        <w:ind w:left="1440" w:hanging="720"/>
        <w:jc w:val="both"/>
        <w:rPr>
          <w:rFonts w:ascii="Arial MT" w:hAnsi="Arial MT"/>
          <w:sz w:val="24"/>
          <w:szCs w:val="24"/>
        </w:rPr>
      </w:pPr>
      <w:r>
        <w:rPr>
          <w:rFonts w:ascii="Arial MT" w:hAnsi="Arial MT"/>
          <w:sz w:val="24"/>
          <w:szCs w:val="24"/>
        </w:rPr>
        <w:t>10.</w:t>
      </w:r>
      <w:r>
        <w:rPr>
          <w:rFonts w:ascii="Arial MT" w:hAnsi="Arial MT"/>
          <w:sz w:val="24"/>
          <w:szCs w:val="24"/>
        </w:rPr>
        <w:tab/>
        <w:t>the research degree programmes enable students to understand, learn and benefit from research-based enquiry, particularly that which is relevant to their discipline; undertake such research; and acquire and apply research skills appropriate to their level and discipline</w:t>
      </w:r>
      <w:r w:rsidR="00BE7D96">
        <w:rPr>
          <w:rFonts w:ascii="Arial MT" w:hAnsi="Arial MT"/>
          <w:sz w:val="24"/>
          <w:szCs w:val="24"/>
        </w:rPr>
        <w:t>.</w:t>
      </w:r>
    </w:p>
    <w:p w14:paraId="62D69D3F" w14:textId="77777777" w:rsidR="00CD7527" w:rsidRDefault="00CD7527" w:rsidP="00CD7527">
      <w:pPr>
        <w:spacing w:after="0" w:line="240" w:lineRule="auto"/>
        <w:jc w:val="both"/>
        <w:rPr>
          <w:rFonts w:ascii="Arial MT" w:hAnsi="Arial MT"/>
          <w:sz w:val="24"/>
          <w:szCs w:val="24"/>
        </w:rPr>
      </w:pPr>
    </w:p>
    <w:p w14:paraId="48FF907F" w14:textId="604A8C5C" w:rsidR="00CD7527" w:rsidRDefault="00CD7527" w:rsidP="00224F0E">
      <w:pPr>
        <w:spacing w:after="0" w:line="240" w:lineRule="auto"/>
        <w:ind w:left="720" w:hanging="720"/>
        <w:jc w:val="both"/>
        <w:rPr>
          <w:rFonts w:ascii="Arial MT" w:hAnsi="Arial MT"/>
          <w:sz w:val="24"/>
          <w:szCs w:val="24"/>
        </w:rPr>
      </w:pPr>
      <w:r>
        <w:rPr>
          <w:rFonts w:ascii="Arial MT" w:hAnsi="Arial MT"/>
          <w:sz w:val="24"/>
          <w:szCs w:val="24"/>
        </w:rPr>
        <w:t>6.</w:t>
      </w:r>
      <w:r w:rsidR="000375DB">
        <w:rPr>
          <w:rFonts w:ascii="Arial MT" w:hAnsi="Arial MT"/>
          <w:sz w:val="24"/>
          <w:szCs w:val="24"/>
        </w:rPr>
        <w:t>7</w:t>
      </w:r>
      <w:r>
        <w:rPr>
          <w:rFonts w:ascii="Arial MT" w:hAnsi="Arial MT"/>
          <w:sz w:val="24"/>
          <w:szCs w:val="24"/>
        </w:rPr>
        <w:tab/>
      </w:r>
      <w:r w:rsidR="00224F0E">
        <w:rPr>
          <w:rFonts w:ascii="Arial MT" w:hAnsi="Arial MT"/>
          <w:sz w:val="24"/>
          <w:szCs w:val="24"/>
        </w:rPr>
        <w:t>On receiving the draft submission document by the stipulated deadline, QED will arrange initial scrutiny to ascertain that the document is compliant with re</w:t>
      </w:r>
      <w:r w:rsidR="004B5BC5">
        <w:rPr>
          <w:rFonts w:ascii="Arial MT" w:hAnsi="Arial MT"/>
          <w:sz w:val="24"/>
          <w:szCs w:val="24"/>
        </w:rPr>
        <w:t xml:space="preserve">quirements </w:t>
      </w:r>
      <w:r w:rsidR="00224F0E">
        <w:rPr>
          <w:rFonts w:ascii="Arial MT" w:hAnsi="Arial MT"/>
          <w:sz w:val="24"/>
          <w:szCs w:val="24"/>
        </w:rPr>
        <w:t>(structural, regulatory, etc</w:t>
      </w:r>
      <w:r w:rsidR="002A7339">
        <w:rPr>
          <w:rFonts w:ascii="Arial MT" w:hAnsi="Arial MT"/>
          <w:sz w:val="24"/>
          <w:szCs w:val="24"/>
        </w:rPr>
        <w:t>.</w:t>
      </w:r>
      <w:r w:rsidR="00224F0E">
        <w:rPr>
          <w:rFonts w:ascii="Arial MT" w:hAnsi="Arial MT"/>
          <w:sz w:val="24"/>
          <w:szCs w:val="24"/>
        </w:rPr>
        <w:t>) and</w:t>
      </w:r>
      <w:r w:rsidR="00FD745A">
        <w:rPr>
          <w:rFonts w:ascii="Arial MT" w:hAnsi="Arial MT"/>
          <w:sz w:val="24"/>
          <w:szCs w:val="24"/>
        </w:rPr>
        <w:t>,</w:t>
      </w:r>
      <w:r w:rsidR="00224F0E">
        <w:rPr>
          <w:rFonts w:ascii="Arial MT" w:hAnsi="Arial MT"/>
          <w:sz w:val="24"/>
          <w:szCs w:val="24"/>
        </w:rPr>
        <w:t xml:space="preserve"> where necess</w:t>
      </w:r>
      <w:r w:rsidR="004B5BC5">
        <w:rPr>
          <w:rFonts w:ascii="Arial MT" w:hAnsi="Arial MT"/>
          <w:sz w:val="24"/>
          <w:szCs w:val="24"/>
        </w:rPr>
        <w:t>ary</w:t>
      </w:r>
      <w:r w:rsidR="00FD745A">
        <w:rPr>
          <w:rFonts w:ascii="Arial MT" w:hAnsi="Arial MT"/>
          <w:sz w:val="24"/>
          <w:szCs w:val="24"/>
        </w:rPr>
        <w:t>,</w:t>
      </w:r>
      <w:r w:rsidR="004B5BC5">
        <w:rPr>
          <w:rFonts w:ascii="Arial MT" w:hAnsi="Arial MT"/>
          <w:sz w:val="24"/>
          <w:szCs w:val="24"/>
        </w:rPr>
        <w:t xml:space="preserve"> will inform the Review</w:t>
      </w:r>
      <w:r w:rsidR="00212B77">
        <w:rPr>
          <w:rFonts w:ascii="Arial MT" w:hAnsi="Arial MT"/>
          <w:sz w:val="24"/>
          <w:szCs w:val="24"/>
        </w:rPr>
        <w:t xml:space="preserve"> Panel </w:t>
      </w:r>
      <w:r w:rsidR="004B5BC5">
        <w:rPr>
          <w:rFonts w:ascii="Arial MT" w:hAnsi="Arial MT"/>
          <w:sz w:val="24"/>
          <w:szCs w:val="24"/>
        </w:rPr>
        <w:t xml:space="preserve">of any areas in need of further development. Consequent recommendations for changes will be passed via QED to the </w:t>
      </w:r>
      <w:r w:rsidR="00224F0E">
        <w:rPr>
          <w:rFonts w:ascii="Arial MT" w:hAnsi="Arial MT"/>
          <w:sz w:val="24"/>
          <w:szCs w:val="24"/>
        </w:rPr>
        <w:t>Submission Coordinator and S</w:t>
      </w:r>
      <w:r w:rsidR="004B5BC5">
        <w:rPr>
          <w:rFonts w:ascii="Arial MT" w:hAnsi="Arial MT"/>
          <w:sz w:val="24"/>
          <w:szCs w:val="24"/>
        </w:rPr>
        <w:t xml:space="preserve">ubmitting Team </w:t>
      </w:r>
      <w:r w:rsidR="0089224D">
        <w:rPr>
          <w:rFonts w:ascii="Arial MT" w:hAnsi="Arial MT"/>
          <w:sz w:val="24"/>
          <w:szCs w:val="24"/>
        </w:rPr>
        <w:t xml:space="preserve">for consideration </w:t>
      </w:r>
      <w:r w:rsidR="004B5BC5">
        <w:rPr>
          <w:rFonts w:ascii="Arial MT" w:hAnsi="Arial MT"/>
          <w:sz w:val="24"/>
          <w:szCs w:val="24"/>
        </w:rPr>
        <w:t>prior to the</w:t>
      </w:r>
      <w:r w:rsidR="0089224D">
        <w:rPr>
          <w:rFonts w:ascii="Arial MT" w:hAnsi="Arial MT"/>
          <w:sz w:val="24"/>
          <w:szCs w:val="24"/>
        </w:rPr>
        <w:t>ir</w:t>
      </w:r>
      <w:r w:rsidR="004B5BC5">
        <w:rPr>
          <w:rFonts w:ascii="Arial MT" w:hAnsi="Arial MT"/>
          <w:sz w:val="24"/>
          <w:szCs w:val="24"/>
        </w:rPr>
        <w:t xml:space="preserve"> submission of revised documentation for final academic approval</w:t>
      </w:r>
      <w:r w:rsidR="00224F0E">
        <w:rPr>
          <w:rFonts w:ascii="Arial MT" w:hAnsi="Arial MT"/>
          <w:sz w:val="24"/>
          <w:szCs w:val="24"/>
        </w:rPr>
        <w:t>.</w:t>
      </w:r>
    </w:p>
    <w:p w14:paraId="3044263E" w14:textId="15BB8428" w:rsidR="00224F0E" w:rsidRDefault="00224F0E" w:rsidP="00224F0E">
      <w:pPr>
        <w:spacing w:after="0" w:line="240" w:lineRule="auto"/>
        <w:ind w:left="720" w:hanging="720"/>
        <w:jc w:val="both"/>
        <w:rPr>
          <w:rFonts w:ascii="Arial MT" w:hAnsi="Arial MT"/>
          <w:sz w:val="24"/>
          <w:szCs w:val="24"/>
        </w:rPr>
      </w:pPr>
    </w:p>
    <w:p w14:paraId="55C9BAFC" w14:textId="5D49C33B" w:rsidR="00224F0E" w:rsidRDefault="00224F0E" w:rsidP="00224F0E">
      <w:pPr>
        <w:spacing w:after="0" w:line="240" w:lineRule="auto"/>
        <w:ind w:left="720" w:hanging="720"/>
        <w:jc w:val="both"/>
        <w:rPr>
          <w:rFonts w:ascii="Arial MT" w:hAnsi="Arial MT"/>
          <w:sz w:val="24"/>
          <w:szCs w:val="24"/>
        </w:rPr>
      </w:pPr>
      <w:r>
        <w:rPr>
          <w:rFonts w:ascii="Arial MT" w:hAnsi="Arial MT"/>
          <w:sz w:val="24"/>
          <w:szCs w:val="24"/>
        </w:rPr>
        <w:t>6.</w:t>
      </w:r>
      <w:r w:rsidR="000375DB">
        <w:rPr>
          <w:rFonts w:ascii="Arial MT" w:hAnsi="Arial MT"/>
          <w:sz w:val="24"/>
          <w:szCs w:val="24"/>
        </w:rPr>
        <w:t>8</w:t>
      </w:r>
      <w:r>
        <w:rPr>
          <w:rFonts w:ascii="Arial MT" w:hAnsi="Arial MT"/>
          <w:sz w:val="24"/>
          <w:szCs w:val="24"/>
        </w:rPr>
        <w:tab/>
      </w:r>
      <w:r w:rsidR="00013DC6">
        <w:rPr>
          <w:rFonts w:ascii="Arial MT" w:hAnsi="Arial MT"/>
          <w:sz w:val="24"/>
          <w:szCs w:val="24"/>
        </w:rPr>
        <w:t xml:space="preserve">In instances where the submission document is deemed unsatisfactory, the </w:t>
      </w:r>
      <w:r w:rsidR="0089224D">
        <w:rPr>
          <w:rFonts w:ascii="Arial MT" w:hAnsi="Arial MT"/>
          <w:sz w:val="24"/>
          <w:szCs w:val="24"/>
        </w:rPr>
        <w:t xml:space="preserve">QED Quality Operations Manager </w:t>
      </w:r>
      <w:r w:rsidR="00013DC6">
        <w:rPr>
          <w:rFonts w:ascii="Arial MT" w:hAnsi="Arial MT"/>
          <w:sz w:val="24"/>
          <w:szCs w:val="24"/>
        </w:rPr>
        <w:t>will require the review to be postponed or cancelled.</w:t>
      </w:r>
    </w:p>
    <w:p w14:paraId="4171E49E" w14:textId="7BAB7C3D" w:rsidR="002747EC" w:rsidRDefault="002747EC" w:rsidP="00224F0E">
      <w:pPr>
        <w:spacing w:after="0" w:line="240" w:lineRule="auto"/>
        <w:ind w:left="720" w:hanging="720"/>
        <w:jc w:val="both"/>
        <w:rPr>
          <w:rFonts w:ascii="Arial MT" w:hAnsi="Arial MT"/>
          <w:sz w:val="24"/>
          <w:szCs w:val="24"/>
        </w:rPr>
      </w:pPr>
    </w:p>
    <w:p w14:paraId="7CCA1BAE" w14:textId="5A2134FF" w:rsidR="002747EC" w:rsidRPr="002747EC" w:rsidRDefault="002747EC" w:rsidP="00224F0E">
      <w:pPr>
        <w:spacing w:after="0" w:line="240" w:lineRule="auto"/>
        <w:ind w:left="720" w:hanging="720"/>
        <w:jc w:val="both"/>
        <w:rPr>
          <w:rFonts w:ascii="Arial MT" w:hAnsi="Arial MT"/>
          <w:b/>
          <w:sz w:val="24"/>
          <w:szCs w:val="24"/>
        </w:rPr>
      </w:pPr>
      <w:r w:rsidRPr="002747EC">
        <w:rPr>
          <w:rFonts w:ascii="Arial MT" w:hAnsi="Arial MT"/>
          <w:b/>
          <w:sz w:val="24"/>
          <w:szCs w:val="24"/>
        </w:rPr>
        <w:t>7.</w:t>
      </w:r>
      <w:r w:rsidRPr="002747EC">
        <w:rPr>
          <w:rFonts w:ascii="Arial MT" w:hAnsi="Arial MT"/>
          <w:b/>
          <w:sz w:val="24"/>
          <w:szCs w:val="24"/>
        </w:rPr>
        <w:tab/>
      </w:r>
      <w:r w:rsidRPr="002747EC">
        <w:rPr>
          <w:rFonts w:ascii="Arial MT" w:hAnsi="Arial MT"/>
          <w:b/>
          <w:sz w:val="24"/>
          <w:szCs w:val="24"/>
          <w:u w:val="single"/>
        </w:rPr>
        <w:t>Information to be Included in the Submission Document</w:t>
      </w:r>
    </w:p>
    <w:p w14:paraId="0C3BA87D" w14:textId="7A111A4C" w:rsidR="002747EC" w:rsidRDefault="002747EC" w:rsidP="00224F0E">
      <w:pPr>
        <w:spacing w:after="0" w:line="240" w:lineRule="auto"/>
        <w:ind w:left="720" w:hanging="720"/>
        <w:jc w:val="both"/>
        <w:rPr>
          <w:rFonts w:ascii="Arial MT" w:hAnsi="Arial MT"/>
          <w:sz w:val="24"/>
          <w:szCs w:val="24"/>
        </w:rPr>
      </w:pPr>
    </w:p>
    <w:p w14:paraId="28C99CB2" w14:textId="15A6F9D3" w:rsidR="002747EC" w:rsidRDefault="002747EC" w:rsidP="00224F0E">
      <w:pPr>
        <w:spacing w:after="0" w:line="240" w:lineRule="auto"/>
        <w:ind w:left="720" w:hanging="720"/>
        <w:jc w:val="both"/>
        <w:rPr>
          <w:rFonts w:ascii="Arial MT" w:hAnsi="Arial MT"/>
          <w:sz w:val="24"/>
          <w:szCs w:val="24"/>
        </w:rPr>
      </w:pPr>
      <w:r>
        <w:rPr>
          <w:rFonts w:ascii="Arial MT" w:hAnsi="Arial MT"/>
          <w:sz w:val="24"/>
          <w:szCs w:val="24"/>
        </w:rPr>
        <w:t>7.1</w:t>
      </w:r>
      <w:r>
        <w:rPr>
          <w:rFonts w:ascii="Arial MT" w:hAnsi="Arial MT"/>
          <w:sz w:val="24"/>
          <w:szCs w:val="24"/>
        </w:rPr>
        <w:tab/>
        <w:t>The following documentation should be included in the submission document:</w:t>
      </w:r>
    </w:p>
    <w:p w14:paraId="13A46C6B" w14:textId="77777777" w:rsidR="002747EC" w:rsidRDefault="002747EC" w:rsidP="00224F0E">
      <w:pPr>
        <w:spacing w:after="0" w:line="240" w:lineRule="auto"/>
        <w:ind w:left="720" w:hanging="720"/>
        <w:jc w:val="both"/>
        <w:rPr>
          <w:rFonts w:ascii="Arial MT" w:hAnsi="Arial MT"/>
          <w:sz w:val="24"/>
          <w:szCs w:val="24"/>
        </w:rPr>
      </w:pPr>
    </w:p>
    <w:p w14:paraId="04E3637C" w14:textId="08823159" w:rsidR="002747EC" w:rsidRDefault="002747EC" w:rsidP="00AF4C8D">
      <w:pPr>
        <w:spacing w:after="0" w:line="240" w:lineRule="auto"/>
        <w:ind w:left="1440" w:hanging="720"/>
        <w:jc w:val="both"/>
        <w:rPr>
          <w:rFonts w:ascii="Arial MT" w:hAnsi="Arial MT"/>
          <w:sz w:val="24"/>
          <w:szCs w:val="24"/>
        </w:rPr>
      </w:pPr>
      <w:r>
        <w:rPr>
          <w:rFonts w:ascii="Arial MT" w:hAnsi="Arial MT"/>
          <w:sz w:val="24"/>
          <w:szCs w:val="24"/>
        </w:rPr>
        <w:t>.1</w:t>
      </w:r>
      <w:r>
        <w:rPr>
          <w:rFonts w:ascii="Arial MT" w:hAnsi="Arial MT"/>
          <w:sz w:val="24"/>
          <w:szCs w:val="24"/>
        </w:rPr>
        <w:tab/>
        <w:t>a Self-Evaluation Document</w:t>
      </w:r>
      <w:r w:rsidR="00AF4C8D">
        <w:rPr>
          <w:rFonts w:ascii="Arial MT" w:hAnsi="Arial MT"/>
          <w:sz w:val="24"/>
          <w:szCs w:val="24"/>
        </w:rPr>
        <w:t xml:space="preserve"> f</w:t>
      </w:r>
      <w:r w:rsidR="001B7A24">
        <w:rPr>
          <w:rFonts w:ascii="Arial MT" w:hAnsi="Arial MT"/>
          <w:sz w:val="24"/>
          <w:szCs w:val="24"/>
        </w:rPr>
        <w:t xml:space="preserve">or which the </w:t>
      </w:r>
      <w:r w:rsidR="00AF4C8D">
        <w:rPr>
          <w:rFonts w:ascii="Arial MT" w:hAnsi="Arial MT"/>
          <w:sz w:val="24"/>
          <w:szCs w:val="24"/>
        </w:rPr>
        <w:t xml:space="preserve">Submission Coordinator </w:t>
      </w:r>
      <w:r w:rsidR="001B7A24">
        <w:rPr>
          <w:rFonts w:ascii="Arial MT" w:hAnsi="Arial MT"/>
          <w:sz w:val="24"/>
          <w:szCs w:val="24"/>
        </w:rPr>
        <w:t>will be the lead author. The SED should</w:t>
      </w:r>
      <w:r w:rsidR="00AF4C8D">
        <w:rPr>
          <w:rFonts w:ascii="Arial MT" w:hAnsi="Arial MT"/>
          <w:sz w:val="24"/>
          <w:szCs w:val="24"/>
        </w:rPr>
        <w:t xml:space="preserve"> include the rationale and detail of any proposed modifications</w:t>
      </w:r>
      <w:r w:rsidR="00AD4EF0">
        <w:rPr>
          <w:rFonts w:ascii="Arial MT" w:hAnsi="Arial MT"/>
          <w:sz w:val="24"/>
          <w:szCs w:val="24"/>
        </w:rPr>
        <w:t>,</w:t>
      </w:r>
      <w:r w:rsidR="00AF4C8D">
        <w:rPr>
          <w:rFonts w:ascii="Arial MT" w:hAnsi="Arial MT"/>
          <w:sz w:val="24"/>
          <w:szCs w:val="24"/>
        </w:rPr>
        <w:t xml:space="preserve"> including evidence of approval-in-principle by the external examiner</w:t>
      </w:r>
      <w:r w:rsidR="00D87BC2">
        <w:rPr>
          <w:rFonts w:ascii="Arial MT" w:hAnsi="Arial MT"/>
          <w:sz w:val="24"/>
          <w:szCs w:val="24"/>
        </w:rPr>
        <w:t>. The format of the SED</w:t>
      </w:r>
      <w:r w:rsidR="00BE0289">
        <w:rPr>
          <w:rFonts w:ascii="Arial MT" w:hAnsi="Arial MT"/>
          <w:sz w:val="24"/>
          <w:szCs w:val="24"/>
        </w:rPr>
        <w:t xml:space="preserve"> will be </w:t>
      </w:r>
      <w:r w:rsidR="001B7A24">
        <w:rPr>
          <w:rFonts w:ascii="Arial MT" w:hAnsi="Arial MT"/>
          <w:sz w:val="24"/>
          <w:szCs w:val="24"/>
        </w:rPr>
        <w:t xml:space="preserve">discussed between the Submission Coordinator and the </w:t>
      </w:r>
      <w:r w:rsidR="00BE0289">
        <w:rPr>
          <w:rFonts w:ascii="Arial MT" w:hAnsi="Arial MT"/>
          <w:sz w:val="24"/>
          <w:szCs w:val="24"/>
        </w:rPr>
        <w:t xml:space="preserve">QED’s </w:t>
      </w:r>
      <w:r w:rsidR="00D87BC2">
        <w:rPr>
          <w:rFonts w:ascii="Arial MT" w:hAnsi="Arial MT"/>
          <w:sz w:val="24"/>
          <w:szCs w:val="24"/>
        </w:rPr>
        <w:t>Head of Quality Op</w:t>
      </w:r>
      <w:r w:rsidR="00BE0289">
        <w:rPr>
          <w:rFonts w:ascii="Arial MT" w:hAnsi="Arial MT"/>
          <w:sz w:val="24"/>
          <w:szCs w:val="24"/>
        </w:rPr>
        <w:t>erations</w:t>
      </w:r>
      <w:r w:rsidR="001B7A24">
        <w:rPr>
          <w:rFonts w:ascii="Arial MT" w:hAnsi="Arial MT"/>
          <w:sz w:val="24"/>
          <w:szCs w:val="24"/>
        </w:rPr>
        <w:t xml:space="preserve"> and </w:t>
      </w:r>
      <w:r w:rsidR="00C013A1">
        <w:rPr>
          <w:rFonts w:ascii="Arial MT" w:hAnsi="Arial MT"/>
          <w:sz w:val="24"/>
          <w:szCs w:val="24"/>
        </w:rPr>
        <w:t xml:space="preserve">will be </w:t>
      </w:r>
      <w:r w:rsidR="001B7A24">
        <w:rPr>
          <w:rFonts w:ascii="Arial MT" w:hAnsi="Arial MT"/>
          <w:sz w:val="24"/>
          <w:szCs w:val="24"/>
        </w:rPr>
        <w:t>approved by the latter</w:t>
      </w:r>
      <w:r w:rsidR="00D87BC2">
        <w:rPr>
          <w:rFonts w:ascii="Arial MT" w:hAnsi="Arial MT"/>
          <w:sz w:val="24"/>
          <w:szCs w:val="24"/>
        </w:rPr>
        <w:t>.</w:t>
      </w:r>
      <w:r w:rsidR="00C013A1">
        <w:rPr>
          <w:rFonts w:ascii="Arial MT" w:hAnsi="Arial MT"/>
          <w:sz w:val="24"/>
          <w:szCs w:val="24"/>
        </w:rPr>
        <w:t xml:space="preserve"> </w:t>
      </w:r>
      <w:r w:rsidR="005D37AE">
        <w:rPr>
          <w:rFonts w:ascii="Arial MT" w:hAnsi="Arial MT"/>
          <w:sz w:val="24"/>
          <w:szCs w:val="24"/>
        </w:rPr>
        <w:t xml:space="preserve">It </w:t>
      </w:r>
      <w:r w:rsidR="00C013A1">
        <w:rPr>
          <w:rFonts w:ascii="Arial MT" w:hAnsi="Arial MT"/>
          <w:sz w:val="24"/>
          <w:szCs w:val="24"/>
        </w:rPr>
        <w:t xml:space="preserve">will </w:t>
      </w:r>
      <w:proofErr w:type="gramStart"/>
      <w:r w:rsidR="005D37AE">
        <w:rPr>
          <w:rFonts w:ascii="Arial MT" w:hAnsi="Arial MT"/>
          <w:sz w:val="24"/>
          <w:szCs w:val="24"/>
        </w:rPr>
        <w:t>take into account</w:t>
      </w:r>
      <w:proofErr w:type="gramEnd"/>
      <w:r w:rsidR="005D37AE">
        <w:rPr>
          <w:rFonts w:ascii="Arial MT" w:hAnsi="Arial MT"/>
          <w:sz w:val="24"/>
          <w:szCs w:val="24"/>
        </w:rPr>
        <w:t xml:space="preserve"> the generalities of the guidance and template contained in the Academic Handbook (Appendix 1 of </w:t>
      </w:r>
      <w:r w:rsidR="00DF46F3">
        <w:rPr>
          <w:rFonts w:ascii="Arial MT" w:hAnsi="Arial MT"/>
          <w:sz w:val="24"/>
          <w:szCs w:val="24"/>
        </w:rPr>
        <w:t xml:space="preserve">Volume 2, </w:t>
      </w:r>
      <w:r w:rsidR="005D37AE">
        <w:rPr>
          <w:rFonts w:ascii="Arial MT" w:hAnsi="Arial MT"/>
          <w:sz w:val="24"/>
          <w:szCs w:val="24"/>
        </w:rPr>
        <w:t>Section 06.2).</w:t>
      </w:r>
    </w:p>
    <w:p w14:paraId="3079EA93" w14:textId="77777777" w:rsidR="002747EC" w:rsidRDefault="002747EC" w:rsidP="00224F0E">
      <w:pPr>
        <w:spacing w:after="0" w:line="240" w:lineRule="auto"/>
        <w:ind w:left="720" w:hanging="720"/>
        <w:jc w:val="both"/>
        <w:rPr>
          <w:rFonts w:ascii="Arial MT" w:hAnsi="Arial MT"/>
          <w:sz w:val="24"/>
          <w:szCs w:val="24"/>
        </w:rPr>
      </w:pPr>
    </w:p>
    <w:p w14:paraId="2A6FCFC4" w14:textId="5AA56CD2" w:rsidR="00BA5E5F" w:rsidRDefault="002747EC" w:rsidP="002747EC">
      <w:pPr>
        <w:spacing w:after="0" w:line="240" w:lineRule="auto"/>
        <w:ind w:left="1440" w:hanging="720"/>
        <w:jc w:val="both"/>
        <w:rPr>
          <w:rFonts w:ascii="Arial MT" w:hAnsi="Arial MT"/>
          <w:sz w:val="24"/>
          <w:szCs w:val="24"/>
        </w:rPr>
      </w:pPr>
      <w:r>
        <w:rPr>
          <w:rFonts w:ascii="Arial MT" w:hAnsi="Arial MT"/>
          <w:sz w:val="24"/>
          <w:szCs w:val="24"/>
        </w:rPr>
        <w:t>.2</w:t>
      </w:r>
      <w:r>
        <w:rPr>
          <w:rFonts w:ascii="Arial MT" w:hAnsi="Arial MT"/>
          <w:sz w:val="24"/>
          <w:szCs w:val="24"/>
        </w:rPr>
        <w:tab/>
        <w:t>the Programme Document</w:t>
      </w:r>
      <w:r w:rsidR="0022219A">
        <w:rPr>
          <w:rFonts w:ascii="Arial MT" w:hAnsi="Arial MT"/>
          <w:sz w:val="24"/>
          <w:szCs w:val="24"/>
        </w:rPr>
        <w:t>,</w:t>
      </w:r>
      <w:r>
        <w:rPr>
          <w:rFonts w:ascii="Arial MT" w:hAnsi="Arial MT"/>
          <w:sz w:val="24"/>
          <w:szCs w:val="24"/>
        </w:rPr>
        <w:t xml:space="preserve"> incorporating programme specifications and module descriptors</w:t>
      </w:r>
      <w:r w:rsidR="00657A6C">
        <w:rPr>
          <w:rFonts w:ascii="Arial MT" w:hAnsi="Arial MT"/>
          <w:sz w:val="24"/>
          <w:szCs w:val="24"/>
        </w:rPr>
        <w:t xml:space="preserve">, </w:t>
      </w:r>
      <w:r>
        <w:rPr>
          <w:rFonts w:ascii="Arial MT" w:hAnsi="Arial MT"/>
          <w:sz w:val="24"/>
          <w:szCs w:val="24"/>
        </w:rPr>
        <w:t>updated with any proposed modifications</w:t>
      </w:r>
      <w:r w:rsidR="00657A6C">
        <w:rPr>
          <w:rFonts w:ascii="Arial MT" w:hAnsi="Arial MT"/>
          <w:sz w:val="24"/>
          <w:szCs w:val="24"/>
        </w:rPr>
        <w:t xml:space="preserve"> (see also .5 below). T</w:t>
      </w:r>
      <w:r w:rsidR="00BA5E5F">
        <w:rPr>
          <w:rFonts w:ascii="Arial MT" w:hAnsi="Arial MT"/>
          <w:sz w:val="24"/>
          <w:szCs w:val="24"/>
        </w:rPr>
        <w:t>he Programme Document should include:</w:t>
      </w:r>
    </w:p>
    <w:p w14:paraId="3B94DD4F" w14:textId="77777777" w:rsidR="001C6160" w:rsidRDefault="001C6160" w:rsidP="002747EC">
      <w:pPr>
        <w:spacing w:after="0" w:line="240" w:lineRule="auto"/>
        <w:ind w:left="1440" w:hanging="720"/>
        <w:jc w:val="both"/>
        <w:rPr>
          <w:rFonts w:ascii="Arial MT" w:hAnsi="Arial MT"/>
          <w:sz w:val="24"/>
          <w:szCs w:val="24"/>
        </w:rPr>
      </w:pPr>
    </w:p>
    <w:p w14:paraId="3A7C2EDD" w14:textId="617ED55A" w:rsidR="00BA5E5F" w:rsidRDefault="00BA5E5F" w:rsidP="00BA5E5F">
      <w:pPr>
        <w:spacing w:after="0" w:line="240" w:lineRule="auto"/>
        <w:ind w:left="2160" w:hanging="720"/>
        <w:jc w:val="both"/>
        <w:rPr>
          <w:rFonts w:ascii="Arial MT" w:hAnsi="Arial MT"/>
          <w:sz w:val="24"/>
          <w:szCs w:val="24"/>
        </w:rPr>
      </w:pPr>
      <w:proofErr w:type="spellStart"/>
      <w:r>
        <w:rPr>
          <w:rFonts w:ascii="Arial MT" w:hAnsi="Arial MT"/>
          <w:sz w:val="24"/>
          <w:szCs w:val="24"/>
        </w:rPr>
        <w:t>i</w:t>
      </w:r>
      <w:proofErr w:type="spellEnd"/>
      <w:r>
        <w:rPr>
          <w:rFonts w:ascii="Arial MT" w:hAnsi="Arial MT"/>
          <w:sz w:val="24"/>
          <w:szCs w:val="24"/>
        </w:rPr>
        <w:t>)</w:t>
      </w:r>
      <w:r>
        <w:rPr>
          <w:rFonts w:ascii="Arial MT" w:hAnsi="Arial MT"/>
          <w:sz w:val="24"/>
          <w:szCs w:val="24"/>
        </w:rPr>
        <w:tab/>
        <w:t xml:space="preserve">a brief historical background to the research degree programmes with </w:t>
      </w:r>
      <w:proofErr w:type="gramStart"/>
      <w:r>
        <w:rPr>
          <w:rFonts w:ascii="Arial MT" w:hAnsi="Arial MT"/>
          <w:sz w:val="24"/>
          <w:szCs w:val="24"/>
        </w:rPr>
        <w:t>particular reference</w:t>
      </w:r>
      <w:proofErr w:type="gramEnd"/>
      <w:r>
        <w:rPr>
          <w:rFonts w:ascii="Arial MT" w:hAnsi="Arial MT"/>
          <w:sz w:val="24"/>
          <w:szCs w:val="24"/>
        </w:rPr>
        <w:t xml:space="preserve"> to their </w:t>
      </w:r>
      <w:proofErr w:type="gramStart"/>
      <w:r>
        <w:rPr>
          <w:rFonts w:ascii="Arial MT" w:hAnsi="Arial MT"/>
          <w:sz w:val="24"/>
          <w:szCs w:val="24"/>
        </w:rPr>
        <w:t>development;</w:t>
      </w:r>
      <w:proofErr w:type="gramEnd"/>
    </w:p>
    <w:p w14:paraId="3641F35F" w14:textId="77777777" w:rsidR="00BA5E5F" w:rsidRDefault="00BA5E5F" w:rsidP="002747EC">
      <w:pPr>
        <w:spacing w:after="0" w:line="240" w:lineRule="auto"/>
        <w:ind w:left="1440" w:hanging="720"/>
        <w:jc w:val="both"/>
        <w:rPr>
          <w:rFonts w:ascii="Arial MT" w:hAnsi="Arial MT"/>
          <w:sz w:val="24"/>
          <w:szCs w:val="24"/>
        </w:rPr>
      </w:pPr>
    </w:p>
    <w:p w14:paraId="3B04A8E9" w14:textId="59CBC3AC" w:rsidR="00BA5E5F" w:rsidRDefault="00BA5E5F" w:rsidP="00BA5E5F">
      <w:pPr>
        <w:spacing w:after="0" w:line="240" w:lineRule="auto"/>
        <w:ind w:left="2160" w:hanging="720"/>
        <w:jc w:val="both"/>
        <w:rPr>
          <w:rFonts w:ascii="Arial MT" w:hAnsi="Arial MT"/>
          <w:sz w:val="24"/>
          <w:szCs w:val="24"/>
        </w:rPr>
      </w:pPr>
      <w:r>
        <w:rPr>
          <w:rFonts w:ascii="Arial MT" w:hAnsi="Arial MT"/>
          <w:sz w:val="24"/>
          <w:szCs w:val="24"/>
        </w:rPr>
        <w:t>ii)</w:t>
      </w:r>
      <w:r>
        <w:rPr>
          <w:rFonts w:ascii="Arial MT" w:hAnsi="Arial MT"/>
          <w:sz w:val="24"/>
          <w:szCs w:val="24"/>
        </w:rPr>
        <w:tab/>
        <w:t xml:space="preserve">a history of each School’s research activity, evidence of their research culture and proposals for future </w:t>
      </w:r>
      <w:proofErr w:type="gramStart"/>
      <w:r>
        <w:rPr>
          <w:rFonts w:ascii="Arial MT" w:hAnsi="Arial MT"/>
          <w:sz w:val="24"/>
          <w:szCs w:val="24"/>
        </w:rPr>
        <w:t>development;</w:t>
      </w:r>
      <w:proofErr w:type="gramEnd"/>
    </w:p>
    <w:p w14:paraId="2E814268" w14:textId="77777777" w:rsidR="00BA5E5F" w:rsidRDefault="00BA5E5F" w:rsidP="002747EC">
      <w:pPr>
        <w:spacing w:after="0" w:line="240" w:lineRule="auto"/>
        <w:ind w:left="1440" w:hanging="720"/>
        <w:jc w:val="both"/>
        <w:rPr>
          <w:rFonts w:ascii="Arial MT" w:hAnsi="Arial MT"/>
          <w:sz w:val="24"/>
          <w:szCs w:val="24"/>
        </w:rPr>
      </w:pPr>
    </w:p>
    <w:p w14:paraId="509E97C3" w14:textId="12BBC7D9" w:rsidR="00CE1AB9" w:rsidRDefault="00BA5E5F" w:rsidP="00D50023">
      <w:pPr>
        <w:spacing w:after="0" w:line="240" w:lineRule="auto"/>
        <w:ind w:left="2160" w:hanging="720"/>
        <w:jc w:val="both"/>
        <w:rPr>
          <w:rFonts w:ascii="Arial MT" w:hAnsi="Arial MT"/>
          <w:sz w:val="24"/>
          <w:szCs w:val="24"/>
        </w:rPr>
      </w:pPr>
      <w:r>
        <w:rPr>
          <w:rFonts w:ascii="Arial MT" w:hAnsi="Arial MT"/>
          <w:sz w:val="24"/>
          <w:szCs w:val="24"/>
        </w:rPr>
        <w:t>iii)</w:t>
      </w:r>
      <w:r>
        <w:rPr>
          <w:rFonts w:ascii="Arial MT" w:hAnsi="Arial MT"/>
          <w:sz w:val="24"/>
          <w:szCs w:val="24"/>
        </w:rPr>
        <w:tab/>
        <w:t xml:space="preserve">reference to any external and internal reports on the quality of the research degrees, including any references to them in the most recent Quality Enhancement Review by the QAA, and a self-appraisal regarding </w:t>
      </w:r>
      <w:proofErr w:type="gramStart"/>
      <w:r>
        <w:rPr>
          <w:rFonts w:ascii="Arial MT" w:hAnsi="Arial MT"/>
          <w:sz w:val="24"/>
          <w:szCs w:val="24"/>
        </w:rPr>
        <w:t>these</w:t>
      </w:r>
      <w:r w:rsidR="00F804A7">
        <w:rPr>
          <w:rFonts w:ascii="Arial MT" w:hAnsi="Arial MT"/>
          <w:sz w:val="24"/>
          <w:szCs w:val="24"/>
        </w:rPr>
        <w:t>;</w:t>
      </w:r>
      <w:proofErr w:type="gramEnd"/>
      <w:r w:rsidR="00F804A7">
        <w:rPr>
          <w:rFonts w:ascii="Arial MT" w:hAnsi="Arial MT"/>
          <w:sz w:val="24"/>
          <w:szCs w:val="24"/>
        </w:rPr>
        <w:t xml:space="preserve"> </w:t>
      </w:r>
      <w:r>
        <w:rPr>
          <w:rFonts w:ascii="Arial MT" w:hAnsi="Arial MT"/>
          <w:sz w:val="24"/>
          <w:szCs w:val="24"/>
        </w:rPr>
        <w:t xml:space="preserve"> </w:t>
      </w:r>
    </w:p>
    <w:p w14:paraId="48EE96CA" w14:textId="624972B9" w:rsidR="00D50023" w:rsidRDefault="00D50023" w:rsidP="00D50023">
      <w:pPr>
        <w:spacing w:after="0" w:line="240" w:lineRule="auto"/>
        <w:ind w:left="2160" w:hanging="720"/>
        <w:jc w:val="both"/>
        <w:rPr>
          <w:rFonts w:ascii="Arial MT" w:hAnsi="Arial MT"/>
          <w:sz w:val="24"/>
          <w:szCs w:val="24"/>
        </w:rPr>
      </w:pPr>
    </w:p>
    <w:p w14:paraId="36C3177F" w14:textId="42431590" w:rsidR="00D50023" w:rsidRDefault="00D50023" w:rsidP="00D50023">
      <w:pPr>
        <w:spacing w:after="0" w:line="240" w:lineRule="auto"/>
        <w:ind w:left="2160" w:hanging="720"/>
        <w:jc w:val="both"/>
        <w:rPr>
          <w:rFonts w:ascii="Arial MT" w:hAnsi="Arial MT"/>
          <w:sz w:val="24"/>
          <w:szCs w:val="24"/>
        </w:rPr>
      </w:pPr>
      <w:r>
        <w:rPr>
          <w:rFonts w:ascii="Arial MT" w:hAnsi="Arial MT"/>
          <w:sz w:val="24"/>
          <w:szCs w:val="24"/>
        </w:rPr>
        <w:t>iv)</w:t>
      </w:r>
      <w:r>
        <w:rPr>
          <w:rFonts w:ascii="Arial MT" w:hAnsi="Arial MT"/>
          <w:sz w:val="24"/>
          <w:szCs w:val="24"/>
        </w:rPr>
        <w:tab/>
        <w:t xml:space="preserve">academic and management </w:t>
      </w:r>
      <w:proofErr w:type="gramStart"/>
      <w:r>
        <w:rPr>
          <w:rFonts w:ascii="Arial MT" w:hAnsi="Arial MT"/>
          <w:sz w:val="24"/>
          <w:szCs w:val="24"/>
        </w:rPr>
        <w:t>structure;</w:t>
      </w:r>
      <w:proofErr w:type="gramEnd"/>
    </w:p>
    <w:p w14:paraId="229F09C2" w14:textId="2EB41792" w:rsidR="00D50023" w:rsidRDefault="00D50023" w:rsidP="00D50023">
      <w:pPr>
        <w:spacing w:after="0" w:line="240" w:lineRule="auto"/>
        <w:ind w:left="2160" w:hanging="720"/>
        <w:jc w:val="both"/>
        <w:rPr>
          <w:rFonts w:ascii="Arial MT" w:hAnsi="Arial MT"/>
          <w:sz w:val="24"/>
          <w:szCs w:val="24"/>
        </w:rPr>
      </w:pPr>
    </w:p>
    <w:p w14:paraId="4DF8F5CF" w14:textId="3C4AF6AF" w:rsidR="00D50023" w:rsidRDefault="00D50023" w:rsidP="00D50023">
      <w:pPr>
        <w:spacing w:after="0" w:line="240" w:lineRule="auto"/>
        <w:ind w:left="2160" w:hanging="720"/>
        <w:jc w:val="both"/>
        <w:rPr>
          <w:rFonts w:ascii="Arial MT" w:hAnsi="Arial MT"/>
          <w:sz w:val="24"/>
          <w:szCs w:val="24"/>
        </w:rPr>
      </w:pPr>
      <w:r>
        <w:rPr>
          <w:rFonts w:ascii="Arial MT" w:hAnsi="Arial MT"/>
          <w:sz w:val="24"/>
          <w:szCs w:val="24"/>
        </w:rPr>
        <w:t>v)</w:t>
      </w:r>
      <w:r>
        <w:rPr>
          <w:rFonts w:ascii="Arial MT" w:hAnsi="Arial MT"/>
          <w:sz w:val="24"/>
          <w:szCs w:val="24"/>
        </w:rPr>
        <w:tab/>
        <w:t xml:space="preserve">technician and administrative support </w:t>
      </w:r>
      <w:proofErr w:type="gramStart"/>
      <w:r>
        <w:rPr>
          <w:rFonts w:ascii="Arial MT" w:hAnsi="Arial MT"/>
          <w:sz w:val="24"/>
          <w:szCs w:val="24"/>
        </w:rPr>
        <w:t>services;</w:t>
      </w:r>
      <w:proofErr w:type="gramEnd"/>
    </w:p>
    <w:p w14:paraId="22E663C7" w14:textId="69057829" w:rsidR="00D50023" w:rsidRDefault="00D50023" w:rsidP="00D50023">
      <w:pPr>
        <w:spacing w:after="0" w:line="240" w:lineRule="auto"/>
        <w:ind w:left="2160" w:hanging="720"/>
        <w:jc w:val="both"/>
        <w:rPr>
          <w:rFonts w:ascii="Arial MT" w:hAnsi="Arial MT"/>
          <w:sz w:val="24"/>
          <w:szCs w:val="24"/>
        </w:rPr>
      </w:pPr>
    </w:p>
    <w:p w14:paraId="11DFBC5A" w14:textId="72DAF0E6" w:rsidR="00D50023" w:rsidRDefault="00D50023" w:rsidP="00D50023">
      <w:pPr>
        <w:spacing w:after="0" w:line="240" w:lineRule="auto"/>
        <w:ind w:left="2160" w:hanging="720"/>
        <w:jc w:val="both"/>
        <w:rPr>
          <w:rFonts w:ascii="Arial MT" w:hAnsi="Arial MT"/>
          <w:sz w:val="24"/>
          <w:szCs w:val="24"/>
        </w:rPr>
      </w:pPr>
      <w:r>
        <w:rPr>
          <w:rFonts w:ascii="Arial MT" w:hAnsi="Arial MT"/>
          <w:sz w:val="24"/>
          <w:szCs w:val="24"/>
        </w:rPr>
        <w:t>vi)</w:t>
      </w:r>
      <w:r>
        <w:rPr>
          <w:rFonts w:ascii="Arial MT" w:hAnsi="Arial MT"/>
          <w:sz w:val="24"/>
          <w:szCs w:val="24"/>
        </w:rPr>
        <w:tab/>
        <w:t xml:space="preserve">intake, admission requirements and selection </w:t>
      </w:r>
      <w:proofErr w:type="gramStart"/>
      <w:r>
        <w:rPr>
          <w:rFonts w:ascii="Arial MT" w:hAnsi="Arial MT"/>
          <w:sz w:val="24"/>
          <w:szCs w:val="24"/>
        </w:rPr>
        <w:t>procedure;</w:t>
      </w:r>
      <w:proofErr w:type="gramEnd"/>
    </w:p>
    <w:p w14:paraId="5458A56F" w14:textId="471F7159" w:rsidR="00D50023" w:rsidRDefault="00D50023" w:rsidP="00D50023">
      <w:pPr>
        <w:spacing w:after="0" w:line="240" w:lineRule="auto"/>
        <w:ind w:left="2160" w:hanging="720"/>
        <w:jc w:val="both"/>
        <w:rPr>
          <w:rFonts w:ascii="Arial MT" w:hAnsi="Arial MT"/>
          <w:sz w:val="24"/>
          <w:szCs w:val="24"/>
        </w:rPr>
      </w:pPr>
    </w:p>
    <w:p w14:paraId="1C4C4916" w14:textId="3F03BFA6" w:rsidR="00D50023" w:rsidRDefault="00D50023" w:rsidP="00D50023">
      <w:pPr>
        <w:spacing w:after="0" w:line="240" w:lineRule="auto"/>
        <w:ind w:left="2160" w:hanging="720"/>
        <w:jc w:val="both"/>
        <w:rPr>
          <w:rFonts w:ascii="Arial MT" w:hAnsi="Arial MT"/>
          <w:sz w:val="24"/>
          <w:szCs w:val="24"/>
        </w:rPr>
      </w:pPr>
      <w:r>
        <w:rPr>
          <w:rFonts w:ascii="Arial MT" w:hAnsi="Arial MT"/>
          <w:sz w:val="24"/>
          <w:szCs w:val="24"/>
        </w:rPr>
        <w:t>vii)</w:t>
      </w:r>
      <w:r>
        <w:rPr>
          <w:rFonts w:ascii="Arial MT" w:hAnsi="Arial MT"/>
          <w:sz w:val="24"/>
          <w:szCs w:val="24"/>
        </w:rPr>
        <w:tab/>
        <w:t xml:space="preserve">induction </w:t>
      </w:r>
      <w:proofErr w:type="gramStart"/>
      <w:r>
        <w:rPr>
          <w:rFonts w:ascii="Arial MT" w:hAnsi="Arial MT"/>
          <w:sz w:val="24"/>
          <w:szCs w:val="24"/>
        </w:rPr>
        <w:t>programme;</w:t>
      </w:r>
      <w:proofErr w:type="gramEnd"/>
    </w:p>
    <w:p w14:paraId="0DDC1C66" w14:textId="125DF7D5" w:rsidR="00D50023" w:rsidRDefault="00D50023" w:rsidP="00D50023">
      <w:pPr>
        <w:spacing w:after="0" w:line="240" w:lineRule="auto"/>
        <w:ind w:left="2160" w:hanging="720"/>
        <w:jc w:val="both"/>
        <w:rPr>
          <w:rFonts w:ascii="Arial MT" w:hAnsi="Arial MT"/>
          <w:sz w:val="24"/>
          <w:szCs w:val="24"/>
        </w:rPr>
      </w:pPr>
    </w:p>
    <w:p w14:paraId="39F94F5E" w14:textId="7623D4C8" w:rsidR="00D50023" w:rsidRDefault="00D50023" w:rsidP="00D50023">
      <w:pPr>
        <w:spacing w:after="0" w:line="240" w:lineRule="auto"/>
        <w:ind w:left="2160" w:hanging="720"/>
        <w:jc w:val="both"/>
        <w:rPr>
          <w:rFonts w:ascii="Arial MT" w:hAnsi="Arial MT"/>
          <w:sz w:val="24"/>
          <w:szCs w:val="24"/>
        </w:rPr>
      </w:pPr>
      <w:r>
        <w:rPr>
          <w:rFonts w:ascii="Arial MT" w:hAnsi="Arial MT"/>
          <w:sz w:val="24"/>
          <w:szCs w:val="24"/>
        </w:rPr>
        <w:t>viii)</w:t>
      </w:r>
      <w:r>
        <w:rPr>
          <w:rFonts w:ascii="Arial MT" w:hAnsi="Arial MT"/>
          <w:sz w:val="24"/>
          <w:szCs w:val="24"/>
        </w:rPr>
        <w:tab/>
        <w:t xml:space="preserve">arrangements for supervision, rights and responsibilities of supervisor and </w:t>
      </w:r>
      <w:proofErr w:type="gramStart"/>
      <w:r>
        <w:rPr>
          <w:rFonts w:ascii="Arial MT" w:hAnsi="Arial MT"/>
          <w:sz w:val="24"/>
          <w:szCs w:val="24"/>
        </w:rPr>
        <w:t>student;</w:t>
      </w:r>
      <w:proofErr w:type="gramEnd"/>
    </w:p>
    <w:p w14:paraId="3AEE359B" w14:textId="77777777" w:rsidR="00D50023" w:rsidRDefault="00D50023" w:rsidP="00D50023">
      <w:pPr>
        <w:spacing w:after="0" w:line="240" w:lineRule="auto"/>
        <w:ind w:left="2160" w:hanging="720"/>
        <w:jc w:val="both"/>
        <w:rPr>
          <w:rFonts w:ascii="Arial MT" w:hAnsi="Arial MT"/>
          <w:sz w:val="24"/>
          <w:szCs w:val="24"/>
        </w:rPr>
      </w:pPr>
    </w:p>
    <w:p w14:paraId="12D9D134" w14:textId="274F50D5" w:rsidR="00D50023" w:rsidRDefault="00D50023" w:rsidP="00D50023">
      <w:pPr>
        <w:spacing w:after="0" w:line="240" w:lineRule="auto"/>
        <w:ind w:left="2160" w:hanging="720"/>
        <w:jc w:val="both"/>
        <w:rPr>
          <w:rFonts w:ascii="Arial MT" w:hAnsi="Arial MT"/>
          <w:sz w:val="24"/>
          <w:szCs w:val="24"/>
        </w:rPr>
      </w:pPr>
      <w:r>
        <w:rPr>
          <w:rFonts w:ascii="Arial MT" w:hAnsi="Arial MT"/>
          <w:sz w:val="24"/>
          <w:szCs w:val="24"/>
        </w:rPr>
        <w:t>ix)</w:t>
      </w:r>
      <w:r>
        <w:rPr>
          <w:rFonts w:ascii="Arial MT" w:hAnsi="Arial MT"/>
          <w:sz w:val="24"/>
          <w:szCs w:val="24"/>
        </w:rPr>
        <w:tab/>
        <w:t xml:space="preserve">probationary period and progression from MPhil to PhD and taught parts of the Taught Doctorate </w:t>
      </w:r>
      <w:proofErr w:type="gramStart"/>
      <w:r>
        <w:rPr>
          <w:rFonts w:ascii="Arial MT" w:hAnsi="Arial MT"/>
          <w:sz w:val="24"/>
          <w:szCs w:val="24"/>
        </w:rPr>
        <w:t>programmes;</w:t>
      </w:r>
      <w:proofErr w:type="gramEnd"/>
    </w:p>
    <w:p w14:paraId="28DCC290" w14:textId="3C499A41" w:rsidR="00D50023" w:rsidRDefault="00D50023" w:rsidP="00D50023">
      <w:pPr>
        <w:spacing w:after="0" w:line="240" w:lineRule="auto"/>
        <w:ind w:left="2160" w:hanging="720"/>
        <w:jc w:val="both"/>
        <w:rPr>
          <w:rFonts w:ascii="Arial MT" w:hAnsi="Arial MT"/>
          <w:sz w:val="24"/>
          <w:szCs w:val="24"/>
        </w:rPr>
      </w:pPr>
    </w:p>
    <w:p w14:paraId="6EAF9211" w14:textId="3A2210CC" w:rsidR="00D50023" w:rsidRDefault="00D50023" w:rsidP="00D50023">
      <w:pPr>
        <w:spacing w:after="0" w:line="240" w:lineRule="auto"/>
        <w:ind w:left="2160" w:hanging="720"/>
        <w:jc w:val="both"/>
        <w:rPr>
          <w:rFonts w:ascii="Arial MT" w:hAnsi="Arial MT"/>
          <w:sz w:val="24"/>
          <w:szCs w:val="24"/>
        </w:rPr>
      </w:pPr>
      <w:r>
        <w:rPr>
          <w:rFonts w:ascii="Arial MT" w:hAnsi="Arial MT"/>
          <w:sz w:val="24"/>
          <w:szCs w:val="24"/>
        </w:rPr>
        <w:t>x)</w:t>
      </w:r>
      <w:r>
        <w:rPr>
          <w:rFonts w:ascii="Arial MT" w:hAnsi="Arial MT"/>
          <w:sz w:val="24"/>
          <w:szCs w:val="24"/>
        </w:rPr>
        <w:tab/>
        <w:t>assessment criteria and procedures (in accordance with relevant University regulations</w:t>
      </w:r>
      <w:proofErr w:type="gramStart"/>
      <w:r>
        <w:rPr>
          <w:rFonts w:ascii="Arial MT" w:hAnsi="Arial MT"/>
          <w:sz w:val="24"/>
          <w:szCs w:val="24"/>
        </w:rPr>
        <w:t>);</w:t>
      </w:r>
      <w:proofErr w:type="gramEnd"/>
    </w:p>
    <w:p w14:paraId="47EB3E6C" w14:textId="772CA785" w:rsidR="00D50023" w:rsidRDefault="00D50023" w:rsidP="00D50023">
      <w:pPr>
        <w:spacing w:after="0" w:line="240" w:lineRule="auto"/>
        <w:ind w:left="2160" w:hanging="720"/>
        <w:jc w:val="both"/>
        <w:rPr>
          <w:rFonts w:ascii="Arial MT" w:hAnsi="Arial MT"/>
          <w:sz w:val="24"/>
          <w:szCs w:val="24"/>
        </w:rPr>
      </w:pPr>
    </w:p>
    <w:p w14:paraId="07238824" w14:textId="18C50463" w:rsidR="00D50023" w:rsidRDefault="00D50023" w:rsidP="00D50023">
      <w:pPr>
        <w:spacing w:after="0" w:line="240" w:lineRule="auto"/>
        <w:ind w:left="2160" w:hanging="720"/>
        <w:jc w:val="both"/>
        <w:rPr>
          <w:rFonts w:ascii="Arial MT" w:hAnsi="Arial MT"/>
          <w:sz w:val="24"/>
          <w:szCs w:val="24"/>
        </w:rPr>
      </w:pPr>
      <w:r>
        <w:rPr>
          <w:rFonts w:ascii="Arial MT" w:hAnsi="Arial MT"/>
          <w:sz w:val="24"/>
          <w:szCs w:val="24"/>
        </w:rPr>
        <w:t>xi)</w:t>
      </w:r>
      <w:r>
        <w:rPr>
          <w:rFonts w:ascii="Arial MT" w:hAnsi="Arial MT"/>
          <w:sz w:val="24"/>
          <w:szCs w:val="24"/>
        </w:rPr>
        <w:tab/>
        <w:t>arrangements in place for University Research Degrees Group and S</w:t>
      </w:r>
      <w:r w:rsidR="006C1A4A">
        <w:rPr>
          <w:rFonts w:ascii="Arial MT" w:hAnsi="Arial MT"/>
          <w:sz w:val="24"/>
          <w:szCs w:val="24"/>
        </w:rPr>
        <w:t>c</w:t>
      </w:r>
      <w:r>
        <w:rPr>
          <w:rFonts w:ascii="Arial MT" w:hAnsi="Arial MT"/>
          <w:sz w:val="24"/>
          <w:szCs w:val="24"/>
        </w:rPr>
        <w:t xml:space="preserve">hool Research Degrees </w:t>
      </w:r>
      <w:proofErr w:type="gramStart"/>
      <w:r>
        <w:rPr>
          <w:rFonts w:ascii="Arial MT" w:hAnsi="Arial MT"/>
          <w:sz w:val="24"/>
          <w:szCs w:val="24"/>
        </w:rPr>
        <w:t>Committees;</w:t>
      </w:r>
      <w:proofErr w:type="gramEnd"/>
    </w:p>
    <w:p w14:paraId="7411B2B9" w14:textId="198ED520" w:rsidR="00D50023" w:rsidRDefault="00D50023" w:rsidP="00D50023">
      <w:pPr>
        <w:spacing w:after="0" w:line="240" w:lineRule="auto"/>
        <w:ind w:left="2160" w:hanging="720"/>
        <w:jc w:val="both"/>
        <w:rPr>
          <w:rFonts w:ascii="Arial MT" w:hAnsi="Arial MT"/>
          <w:sz w:val="24"/>
          <w:szCs w:val="24"/>
        </w:rPr>
      </w:pPr>
    </w:p>
    <w:p w14:paraId="1792F622" w14:textId="1922A3A7" w:rsidR="00D50023" w:rsidRDefault="00D50023" w:rsidP="00D50023">
      <w:pPr>
        <w:spacing w:after="0" w:line="240" w:lineRule="auto"/>
        <w:ind w:left="2160" w:hanging="720"/>
        <w:jc w:val="both"/>
        <w:rPr>
          <w:rFonts w:ascii="Arial MT" w:hAnsi="Arial MT"/>
          <w:sz w:val="24"/>
          <w:szCs w:val="24"/>
        </w:rPr>
      </w:pPr>
      <w:r>
        <w:rPr>
          <w:rFonts w:ascii="Arial MT" w:hAnsi="Arial MT"/>
          <w:sz w:val="24"/>
          <w:szCs w:val="24"/>
        </w:rPr>
        <w:t>xii)</w:t>
      </w:r>
      <w:r>
        <w:rPr>
          <w:rFonts w:ascii="Arial MT" w:hAnsi="Arial MT"/>
          <w:sz w:val="24"/>
          <w:szCs w:val="24"/>
        </w:rPr>
        <w:tab/>
      </w:r>
      <w:r w:rsidR="006C1A4A">
        <w:rPr>
          <w:rFonts w:ascii="Arial MT" w:hAnsi="Arial MT"/>
          <w:sz w:val="24"/>
          <w:szCs w:val="24"/>
        </w:rPr>
        <w:t xml:space="preserve">systems in place to monitor, support and review student progress and to obtain student </w:t>
      </w:r>
      <w:proofErr w:type="gramStart"/>
      <w:r w:rsidR="006C1A4A">
        <w:rPr>
          <w:rFonts w:ascii="Arial MT" w:hAnsi="Arial MT"/>
          <w:sz w:val="24"/>
          <w:szCs w:val="24"/>
        </w:rPr>
        <w:t>feedback;</w:t>
      </w:r>
      <w:proofErr w:type="gramEnd"/>
    </w:p>
    <w:p w14:paraId="60ECF63D" w14:textId="6147972F" w:rsidR="00B67A09" w:rsidRDefault="00B67A09" w:rsidP="00D50023">
      <w:pPr>
        <w:spacing w:after="0" w:line="240" w:lineRule="auto"/>
        <w:ind w:left="2160" w:hanging="720"/>
        <w:jc w:val="both"/>
        <w:rPr>
          <w:rFonts w:ascii="Arial MT" w:hAnsi="Arial MT"/>
          <w:sz w:val="24"/>
          <w:szCs w:val="24"/>
        </w:rPr>
      </w:pPr>
    </w:p>
    <w:p w14:paraId="127FD007" w14:textId="439184C8" w:rsidR="00B67A09" w:rsidRDefault="00B67A09" w:rsidP="00D50023">
      <w:pPr>
        <w:spacing w:after="0" w:line="240" w:lineRule="auto"/>
        <w:ind w:left="2160" w:hanging="720"/>
        <w:jc w:val="both"/>
        <w:rPr>
          <w:rFonts w:ascii="Arial MT" w:hAnsi="Arial MT"/>
          <w:sz w:val="24"/>
          <w:szCs w:val="24"/>
        </w:rPr>
      </w:pPr>
      <w:r>
        <w:rPr>
          <w:rFonts w:ascii="Arial MT" w:hAnsi="Arial MT"/>
          <w:sz w:val="24"/>
          <w:szCs w:val="24"/>
        </w:rPr>
        <w:t>xiii)</w:t>
      </w:r>
      <w:r>
        <w:rPr>
          <w:rFonts w:ascii="Arial MT" w:hAnsi="Arial MT"/>
          <w:sz w:val="24"/>
          <w:szCs w:val="24"/>
        </w:rPr>
        <w:tab/>
        <w:t xml:space="preserve">services for student welfare and </w:t>
      </w:r>
      <w:proofErr w:type="gramStart"/>
      <w:r>
        <w:rPr>
          <w:rFonts w:ascii="Arial MT" w:hAnsi="Arial MT"/>
          <w:sz w:val="24"/>
          <w:szCs w:val="24"/>
        </w:rPr>
        <w:t>support;</w:t>
      </w:r>
      <w:proofErr w:type="gramEnd"/>
    </w:p>
    <w:p w14:paraId="409FC885" w14:textId="70568663" w:rsidR="00B67A09" w:rsidRDefault="00B67A09" w:rsidP="00D50023">
      <w:pPr>
        <w:spacing w:after="0" w:line="240" w:lineRule="auto"/>
        <w:ind w:left="2160" w:hanging="720"/>
        <w:jc w:val="both"/>
        <w:rPr>
          <w:rFonts w:ascii="Arial MT" w:hAnsi="Arial MT"/>
          <w:sz w:val="24"/>
          <w:szCs w:val="24"/>
        </w:rPr>
      </w:pPr>
    </w:p>
    <w:p w14:paraId="426E8823" w14:textId="7B67B7F7" w:rsidR="00B67A09" w:rsidRDefault="00B67A09" w:rsidP="00D50023">
      <w:pPr>
        <w:spacing w:after="0" w:line="240" w:lineRule="auto"/>
        <w:ind w:left="2160" w:hanging="720"/>
        <w:jc w:val="both"/>
        <w:rPr>
          <w:rFonts w:ascii="Arial MT" w:hAnsi="Arial MT"/>
          <w:sz w:val="24"/>
          <w:szCs w:val="24"/>
        </w:rPr>
      </w:pPr>
      <w:r>
        <w:rPr>
          <w:rFonts w:ascii="Arial MT" w:hAnsi="Arial MT"/>
          <w:sz w:val="24"/>
          <w:szCs w:val="24"/>
        </w:rPr>
        <w:t>xiv)</w:t>
      </w:r>
      <w:r>
        <w:rPr>
          <w:rFonts w:ascii="Arial MT" w:hAnsi="Arial MT"/>
          <w:sz w:val="24"/>
          <w:szCs w:val="24"/>
        </w:rPr>
        <w:tab/>
        <w:t xml:space="preserve">procedures for dealing with complaints and </w:t>
      </w:r>
      <w:proofErr w:type="gramStart"/>
      <w:r>
        <w:rPr>
          <w:rFonts w:ascii="Arial MT" w:hAnsi="Arial MT"/>
          <w:sz w:val="24"/>
          <w:szCs w:val="24"/>
        </w:rPr>
        <w:t>appeals;</w:t>
      </w:r>
      <w:proofErr w:type="gramEnd"/>
    </w:p>
    <w:p w14:paraId="550965C2" w14:textId="157BF762" w:rsidR="00B67A09" w:rsidRDefault="00B67A09" w:rsidP="00D50023">
      <w:pPr>
        <w:spacing w:after="0" w:line="240" w:lineRule="auto"/>
        <w:ind w:left="2160" w:hanging="720"/>
        <w:jc w:val="both"/>
        <w:rPr>
          <w:rFonts w:ascii="Arial MT" w:hAnsi="Arial MT"/>
          <w:sz w:val="24"/>
          <w:szCs w:val="24"/>
        </w:rPr>
      </w:pPr>
    </w:p>
    <w:p w14:paraId="4FCE21AC" w14:textId="4D44F840" w:rsidR="00B67A09" w:rsidRDefault="00B67A09" w:rsidP="00D50023">
      <w:pPr>
        <w:spacing w:after="0" w:line="240" w:lineRule="auto"/>
        <w:ind w:left="2160" w:hanging="720"/>
        <w:jc w:val="both"/>
        <w:rPr>
          <w:rFonts w:ascii="Arial MT" w:hAnsi="Arial MT"/>
          <w:sz w:val="24"/>
          <w:szCs w:val="24"/>
        </w:rPr>
      </w:pPr>
      <w:r>
        <w:rPr>
          <w:rFonts w:ascii="Arial MT" w:hAnsi="Arial MT"/>
          <w:sz w:val="24"/>
          <w:szCs w:val="24"/>
        </w:rPr>
        <w:t>xv)</w:t>
      </w:r>
      <w:r>
        <w:rPr>
          <w:rFonts w:ascii="Arial MT" w:hAnsi="Arial MT"/>
          <w:sz w:val="24"/>
          <w:szCs w:val="24"/>
        </w:rPr>
        <w:tab/>
        <w:t xml:space="preserve">opportunities for students to develop research, personal and professional </w:t>
      </w:r>
      <w:proofErr w:type="gramStart"/>
      <w:r>
        <w:rPr>
          <w:rFonts w:ascii="Arial MT" w:hAnsi="Arial MT"/>
          <w:sz w:val="24"/>
          <w:szCs w:val="24"/>
        </w:rPr>
        <w:t>skills;</w:t>
      </w:r>
      <w:proofErr w:type="gramEnd"/>
    </w:p>
    <w:p w14:paraId="69F486FD" w14:textId="7FBA53DE" w:rsidR="00B67A09" w:rsidRDefault="00B67A09" w:rsidP="00D50023">
      <w:pPr>
        <w:spacing w:after="0" w:line="240" w:lineRule="auto"/>
        <w:ind w:left="2160" w:hanging="720"/>
        <w:jc w:val="both"/>
        <w:rPr>
          <w:rFonts w:ascii="Arial MT" w:hAnsi="Arial MT"/>
          <w:sz w:val="24"/>
          <w:szCs w:val="24"/>
        </w:rPr>
      </w:pPr>
    </w:p>
    <w:p w14:paraId="2A307837" w14:textId="64E52A63" w:rsidR="00B67A09" w:rsidRDefault="00B67A09" w:rsidP="00D50023">
      <w:pPr>
        <w:spacing w:after="0" w:line="240" w:lineRule="auto"/>
        <w:ind w:left="2160" w:hanging="720"/>
        <w:jc w:val="both"/>
        <w:rPr>
          <w:rFonts w:ascii="Arial MT" w:hAnsi="Arial MT"/>
          <w:sz w:val="24"/>
          <w:szCs w:val="24"/>
        </w:rPr>
      </w:pPr>
      <w:r>
        <w:rPr>
          <w:rFonts w:ascii="Arial MT" w:hAnsi="Arial MT"/>
          <w:sz w:val="24"/>
          <w:szCs w:val="24"/>
        </w:rPr>
        <w:t>xvi)</w:t>
      </w:r>
      <w:r>
        <w:rPr>
          <w:rFonts w:ascii="Arial MT" w:hAnsi="Arial MT"/>
          <w:sz w:val="24"/>
          <w:szCs w:val="24"/>
        </w:rPr>
        <w:tab/>
        <w:t>the resources available, in particular:</w:t>
      </w:r>
    </w:p>
    <w:p w14:paraId="4697FAF2" w14:textId="067B60C4" w:rsidR="00B67A09" w:rsidRDefault="00B67A09" w:rsidP="00D50023">
      <w:pPr>
        <w:spacing w:after="0" w:line="240" w:lineRule="auto"/>
        <w:ind w:left="2160" w:hanging="720"/>
        <w:jc w:val="both"/>
        <w:rPr>
          <w:rFonts w:ascii="Arial MT" w:hAnsi="Arial MT"/>
          <w:sz w:val="24"/>
          <w:szCs w:val="24"/>
        </w:rPr>
      </w:pPr>
    </w:p>
    <w:p w14:paraId="463BE1D2" w14:textId="0CD3DF55" w:rsidR="00B67A09" w:rsidRDefault="00B67A09" w:rsidP="00D50023">
      <w:pPr>
        <w:spacing w:after="0" w:line="240" w:lineRule="auto"/>
        <w:ind w:left="2160" w:hanging="720"/>
        <w:jc w:val="both"/>
        <w:rPr>
          <w:rFonts w:ascii="Arial MT" w:hAnsi="Arial MT"/>
          <w:sz w:val="24"/>
          <w:szCs w:val="24"/>
        </w:rPr>
      </w:pPr>
      <w:r>
        <w:rPr>
          <w:rFonts w:ascii="Arial MT" w:hAnsi="Arial MT"/>
          <w:sz w:val="24"/>
          <w:szCs w:val="24"/>
        </w:rPr>
        <w:tab/>
        <w:t>a)</w:t>
      </w:r>
      <w:r>
        <w:rPr>
          <w:rFonts w:ascii="Arial MT" w:hAnsi="Arial MT"/>
          <w:sz w:val="24"/>
          <w:szCs w:val="24"/>
        </w:rPr>
        <w:tab/>
      </w:r>
      <w:r w:rsidRPr="00B67A09">
        <w:rPr>
          <w:rFonts w:ascii="Arial MT" w:hAnsi="Arial MT"/>
          <w:sz w:val="24"/>
          <w:szCs w:val="24"/>
          <w:u w:val="single"/>
        </w:rPr>
        <w:t>Library</w:t>
      </w:r>
    </w:p>
    <w:p w14:paraId="372B6B90" w14:textId="5BA233BF" w:rsidR="00B67A09" w:rsidRDefault="00B67A09" w:rsidP="00D50023">
      <w:pPr>
        <w:spacing w:after="0" w:line="240" w:lineRule="auto"/>
        <w:ind w:left="2160" w:hanging="720"/>
        <w:jc w:val="both"/>
        <w:rPr>
          <w:rFonts w:ascii="Arial MT" w:hAnsi="Arial MT"/>
          <w:sz w:val="24"/>
          <w:szCs w:val="24"/>
        </w:rPr>
      </w:pPr>
    </w:p>
    <w:p w14:paraId="78A7FCC7" w14:textId="5864D84A" w:rsidR="00B67A09" w:rsidRDefault="00B67A09" w:rsidP="00B67A09">
      <w:pPr>
        <w:spacing w:after="0" w:line="240" w:lineRule="auto"/>
        <w:ind w:left="2880"/>
        <w:jc w:val="both"/>
        <w:rPr>
          <w:rFonts w:ascii="Arial MT" w:hAnsi="Arial MT"/>
          <w:sz w:val="24"/>
          <w:szCs w:val="24"/>
        </w:rPr>
      </w:pPr>
      <w:r>
        <w:rPr>
          <w:rFonts w:ascii="Arial MT" w:hAnsi="Arial MT"/>
          <w:sz w:val="24"/>
          <w:szCs w:val="24"/>
        </w:rPr>
        <w:t xml:space="preserve">Details of the current stock, including journals and electronic access, opening hours, annual budgets, acquisition policy, lending rights at local and other </w:t>
      </w:r>
      <w:r w:rsidR="00920C43">
        <w:rPr>
          <w:rFonts w:ascii="Arial MT" w:hAnsi="Arial MT"/>
          <w:sz w:val="24"/>
          <w:szCs w:val="24"/>
        </w:rPr>
        <w:t>u</w:t>
      </w:r>
      <w:r>
        <w:rPr>
          <w:rFonts w:ascii="Arial MT" w:hAnsi="Arial MT"/>
          <w:sz w:val="24"/>
          <w:szCs w:val="24"/>
        </w:rPr>
        <w:t xml:space="preserve">niversities and </w:t>
      </w:r>
      <w:r w:rsidR="00920C43">
        <w:rPr>
          <w:rFonts w:ascii="Arial MT" w:hAnsi="Arial MT"/>
          <w:sz w:val="24"/>
          <w:szCs w:val="24"/>
        </w:rPr>
        <w:t>i</w:t>
      </w:r>
      <w:r>
        <w:rPr>
          <w:rFonts w:ascii="Arial MT" w:hAnsi="Arial MT"/>
          <w:sz w:val="24"/>
          <w:szCs w:val="24"/>
        </w:rPr>
        <w:t>nstitutions.</w:t>
      </w:r>
    </w:p>
    <w:p w14:paraId="7BEC13D2" w14:textId="7ED2234A" w:rsidR="00B67A09" w:rsidRDefault="00B67A09" w:rsidP="00B67A09">
      <w:pPr>
        <w:spacing w:after="0" w:line="240" w:lineRule="auto"/>
        <w:jc w:val="both"/>
        <w:rPr>
          <w:rFonts w:ascii="Arial MT" w:hAnsi="Arial MT"/>
          <w:sz w:val="24"/>
          <w:szCs w:val="24"/>
        </w:rPr>
      </w:pPr>
    </w:p>
    <w:p w14:paraId="5EA0DB45" w14:textId="583B5CC8" w:rsidR="00B67A09" w:rsidRDefault="00B67A09" w:rsidP="00B67A09">
      <w:pPr>
        <w:spacing w:after="0" w:line="240" w:lineRule="auto"/>
        <w:jc w:val="both"/>
        <w:rPr>
          <w:rFonts w:ascii="Arial MT" w:hAnsi="Arial MT"/>
          <w:sz w:val="24"/>
          <w:szCs w:val="24"/>
        </w:rPr>
      </w:pPr>
      <w:r>
        <w:rPr>
          <w:rFonts w:ascii="Arial MT" w:hAnsi="Arial MT"/>
          <w:sz w:val="24"/>
          <w:szCs w:val="24"/>
        </w:rPr>
        <w:tab/>
      </w:r>
      <w:r>
        <w:rPr>
          <w:rFonts w:ascii="Arial MT" w:hAnsi="Arial MT"/>
          <w:sz w:val="24"/>
          <w:szCs w:val="24"/>
        </w:rPr>
        <w:tab/>
      </w:r>
      <w:r>
        <w:rPr>
          <w:rFonts w:ascii="Arial MT" w:hAnsi="Arial MT"/>
          <w:sz w:val="24"/>
          <w:szCs w:val="24"/>
        </w:rPr>
        <w:tab/>
        <w:t>b)</w:t>
      </w:r>
      <w:r>
        <w:rPr>
          <w:rFonts w:ascii="Arial MT" w:hAnsi="Arial MT"/>
          <w:sz w:val="24"/>
          <w:szCs w:val="24"/>
        </w:rPr>
        <w:tab/>
      </w:r>
      <w:r w:rsidRPr="00B67A09">
        <w:rPr>
          <w:rFonts w:ascii="Arial MT" w:hAnsi="Arial MT"/>
          <w:sz w:val="24"/>
          <w:szCs w:val="24"/>
          <w:u w:val="single"/>
        </w:rPr>
        <w:t>Information Technology</w:t>
      </w:r>
    </w:p>
    <w:p w14:paraId="7863575F" w14:textId="047905CC" w:rsidR="00B67A09" w:rsidRDefault="00B67A09" w:rsidP="00B67A09">
      <w:pPr>
        <w:spacing w:after="0" w:line="240" w:lineRule="auto"/>
        <w:jc w:val="both"/>
        <w:rPr>
          <w:rFonts w:ascii="Arial MT" w:hAnsi="Arial MT"/>
          <w:sz w:val="24"/>
          <w:szCs w:val="24"/>
        </w:rPr>
      </w:pPr>
    </w:p>
    <w:p w14:paraId="31E023D9" w14:textId="349F9C17" w:rsidR="00B67A09" w:rsidRDefault="00B67A09" w:rsidP="00B67A09">
      <w:pPr>
        <w:spacing w:after="0" w:line="240" w:lineRule="auto"/>
        <w:jc w:val="both"/>
        <w:rPr>
          <w:rFonts w:ascii="Arial MT" w:hAnsi="Arial MT"/>
          <w:sz w:val="24"/>
          <w:szCs w:val="24"/>
        </w:rPr>
      </w:pPr>
      <w:r>
        <w:rPr>
          <w:rFonts w:ascii="Arial MT" w:hAnsi="Arial MT"/>
          <w:sz w:val="24"/>
          <w:szCs w:val="24"/>
        </w:rPr>
        <w:tab/>
      </w:r>
      <w:r>
        <w:rPr>
          <w:rFonts w:ascii="Arial MT" w:hAnsi="Arial MT"/>
          <w:sz w:val="24"/>
          <w:szCs w:val="24"/>
        </w:rPr>
        <w:tab/>
      </w:r>
      <w:r>
        <w:rPr>
          <w:rFonts w:ascii="Arial MT" w:hAnsi="Arial MT"/>
          <w:sz w:val="24"/>
          <w:szCs w:val="24"/>
        </w:rPr>
        <w:tab/>
      </w:r>
      <w:r>
        <w:rPr>
          <w:rFonts w:ascii="Arial MT" w:hAnsi="Arial MT"/>
          <w:sz w:val="24"/>
          <w:szCs w:val="24"/>
        </w:rPr>
        <w:tab/>
        <w:t>Information technology provision, budget and access.</w:t>
      </w:r>
    </w:p>
    <w:p w14:paraId="6A33E490" w14:textId="77EA668B" w:rsidR="00B67A09" w:rsidRDefault="00B67A09" w:rsidP="00B67A09">
      <w:pPr>
        <w:spacing w:after="0" w:line="240" w:lineRule="auto"/>
        <w:jc w:val="both"/>
        <w:rPr>
          <w:rFonts w:ascii="Arial MT" w:hAnsi="Arial MT"/>
          <w:sz w:val="24"/>
          <w:szCs w:val="24"/>
        </w:rPr>
      </w:pPr>
    </w:p>
    <w:p w14:paraId="766CDA9A" w14:textId="3AC2CE01" w:rsidR="00B67A09" w:rsidRDefault="00B67A09" w:rsidP="00B67A09">
      <w:pPr>
        <w:spacing w:after="0" w:line="240" w:lineRule="auto"/>
        <w:jc w:val="both"/>
        <w:rPr>
          <w:rFonts w:ascii="Arial MT" w:hAnsi="Arial MT"/>
          <w:sz w:val="24"/>
          <w:szCs w:val="24"/>
          <w:u w:val="single"/>
        </w:rPr>
      </w:pPr>
      <w:r>
        <w:rPr>
          <w:rFonts w:ascii="Arial MT" w:hAnsi="Arial MT"/>
          <w:sz w:val="24"/>
          <w:szCs w:val="24"/>
        </w:rPr>
        <w:tab/>
      </w:r>
      <w:r>
        <w:rPr>
          <w:rFonts w:ascii="Arial MT" w:hAnsi="Arial MT"/>
          <w:sz w:val="24"/>
          <w:szCs w:val="24"/>
        </w:rPr>
        <w:tab/>
      </w:r>
      <w:r>
        <w:rPr>
          <w:rFonts w:ascii="Arial MT" w:hAnsi="Arial MT"/>
          <w:sz w:val="24"/>
          <w:szCs w:val="24"/>
        </w:rPr>
        <w:tab/>
        <w:t>c)</w:t>
      </w:r>
      <w:r>
        <w:rPr>
          <w:rFonts w:ascii="Arial MT" w:hAnsi="Arial MT"/>
          <w:sz w:val="24"/>
          <w:szCs w:val="24"/>
        </w:rPr>
        <w:tab/>
      </w:r>
      <w:r w:rsidRPr="00B67A09">
        <w:rPr>
          <w:rFonts w:ascii="Arial MT" w:hAnsi="Arial MT"/>
          <w:sz w:val="24"/>
          <w:szCs w:val="24"/>
          <w:u w:val="single"/>
        </w:rPr>
        <w:t>Research Facilities and Environment</w:t>
      </w:r>
    </w:p>
    <w:p w14:paraId="5E65D53A" w14:textId="780BF37B" w:rsidR="00B67A09" w:rsidRDefault="00B67A09" w:rsidP="00B67A09">
      <w:pPr>
        <w:spacing w:after="0" w:line="240" w:lineRule="auto"/>
        <w:jc w:val="both"/>
        <w:rPr>
          <w:rFonts w:ascii="Arial MT" w:hAnsi="Arial MT"/>
          <w:sz w:val="24"/>
          <w:szCs w:val="24"/>
          <w:u w:val="single"/>
        </w:rPr>
      </w:pPr>
    </w:p>
    <w:p w14:paraId="7D88A360" w14:textId="22540D7B" w:rsidR="00B67A09" w:rsidRDefault="00B67A09" w:rsidP="00B67A09">
      <w:pPr>
        <w:spacing w:after="0" w:line="240" w:lineRule="auto"/>
        <w:ind w:left="2880"/>
        <w:jc w:val="both"/>
        <w:rPr>
          <w:rFonts w:ascii="Arial MT" w:hAnsi="Arial MT"/>
          <w:sz w:val="24"/>
          <w:szCs w:val="24"/>
        </w:rPr>
      </w:pPr>
      <w:r>
        <w:rPr>
          <w:rFonts w:ascii="Arial MT" w:hAnsi="Arial MT"/>
          <w:sz w:val="24"/>
          <w:szCs w:val="24"/>
        </w:rPr>
        <w:t>Listing of accommodation available for research and study, tutorial and seminar facilities.</w:t>
      </w:r>
    </w:p>
    <w:p w14:paraId="0D95ED4C" w14:textId="38860F9F" w:rsidR="00B02DFC" w:rsidRDefault="00B02DFC" w:rsidP="00B02DFC">
      <w:pPr>
        <w:spacing w:after="0" w:line="240" w:lineRule="auto"/>
        <w:jc w:val="both"/>
        <w:rPr>
          <w:rFonts w:ascii="Arial MT" w:hAnsi="Arial MT"/>
          <w:sz w:val="24"/>
          <w:szCs w:val="24"/>
        </w:rPr>
      </w:pPr>
    </w:p>
    <w:p w14:paraId="0A12252D" w14:textId="071A6A83" w:rsidR="00B02DFC" w:rsidRDefault="00B02DFC" w:rsidP="00B02DFC">
      <w:pPr>
        <w:spacing w:after="0" w:line="240" w:lineRule="auto"/>
        <w:ind w:left="2160" w:hanging="720"/>
        <w:jc w:val="both"/>
        <w:rPr>
          <w:rFonts w:ascii="Arial MT" w:hAnsi="Arial MT"/>
          <w:sz w:val="24"/>
          <w:szCs w:val="24"/>
        </w:rPr>
      </w:pPr>
      <w:r>
        <w:rPr>
          <w:rFonts w:ascii="Arial MT" w:hAnsi="Arial MT"/>
          <w:sz w:val="24"/>
          <w:szCs w:val="24"/>
        </w:rPr>
        <w:t>xvii)</w:t>
      </w:r>
      <w:r>
        <w:rPr>
          <w:rFonts w:ascii="Arial MT" w:hAnsi="Arial MT"/>
          <w:sz w:val="24"/>
          <w:szCs w:val="24"/>
        </w:rPr>
        <w:tab/>
        <w:t>Mechanism for collecting, reviewing and responding to evaluation.</w:t>
      </w:r>
    </w:p>
    <w:p w14:paraId="1B74CAC8" w14:textId="627FC29B" w:rsidR="00E73FC7" w:rsidRDefault="00E73FC7" w:rsidP="00E73FC7">
      <w:pPr>
        <w:spacing w:after="0" w:line="240" w:lineRule="auto"/>
        <w:jc w:val="both"/>
        <w:rPr>
          <w:rFonts w:ascii="Arial MT" w:hAnsi="Arial MT"/>
          <w:sz w:val="24"/>
          <w:szCs w:val="24"/>
        </w:rPr>
      </w:pPr>
    </w:p>
    <w:p w14:paraId="5A599ABC" w14:textId="120171AB" w:rsidR="00E73FC7" w:rsidRDefault="00E73FC7" w:rsidP="00E73FC7">
      <w:pPr>
        <w:tabs>
          <w:tab w:val="left" w:pos="851"/>
        </w:tabs>
        <w:spacing w:after="0" w:line="240" w:lineRule="auto"/>
        <w:ind w:left="1440" w:hanging="1440"/>
        <w:jc w:val="both"/>
        <w:rPr>
          <w:rFonts w:ascii="Arial MT" w:hAnsi="Arial MT"/>
          <w:sz w:val="24"/>
          <w:szCs w:val="24"/>
        </w:rPr>
      </w:pPr>
      <w:r>
        <w:rPr>
          <w:rFonts w:ascii="Arial MT" w:hAnsi="Arial MT"/>
          <w:sz w:val="24"/>
          <w:szCs w:val="24"/>
        </w:rPr>
        <w:tab/>
        <w:t>.3</w:t>
      </w:r>
      <w:r>
        <w:rPr>
          <w:rFonts w:ascii="Arial MT" w:hAnsi="Arial MT"/>
          <w:sz w:val="24"/>
          <w:szCs w:val="24"/>
        </w:rPr>
        <w:tab/>
        <w:t>Curriculum Vitae and detailed information on the academic staff who teach, supervise and manage the research degree programmes</w:t>
      </w:r>
      <w:r w:rsidR="005D773C">
        <w:rPr>
          <w:rFonts w:ascii="Arial MT" w:hAnsi="Arial MT"/>
          <w:sz w:val="24"/>
          <w:szCs w:val="24"/>
        </w:rPr>
        <w:t>,</w:t>
      </w:r>
      <w:r>
        <w:rPr>
          <w:rFonts w:ascii="Arial MT" w:hAnsi="Arial MT"/>
          <w:sz w:val="24"/>
          <w:szCs w:val="24"/>
        </w:rPr>
        <w:t xml:space="preserve"> including:</w:t>
      </w:r>
    </w:p>
    <w:p w14:paraId="194D6F2B" w14:textId="136B823A" w:rsidR="00E73FC7" w:rsidRDefault="00E73FC7" w:rsidP="00E73FC7">
      <w:pPr>
        <w:tabs>
          <w:tab w:val="left" w:pos="851"/>
        </w:tabs>
        <w:spacing w:after="0" w:line="240" w:lineRule="auto"/>
        <w:ind w:left="1440" w:hanging="1440"/>
        <w:jc w:val="both"/>
        <w:rPr>
          <w:rFonts w:ascii="Arial MT" w:hAnsi="Arial MT"/>
          <w:sz w:val="24"/>
          <w:szCs w:val="24"/>
        </w:rPr>
      </w:pPr>
    </w:p>
    <w:p w14:paraId="1E6F9628" w14:textId="658E3DE0" w:rsidR="00E73FC7" w:rsidRDefault="00E73FC7" w:rsidP="00E73FC7">
      <w:pPr>
        <w:tabs>
          <w:tab w:val="left" w:pos="851"/>
        </w:tabs>
        <w:spacing w:after="0" w:line="240" w:lineRule="auto"/>
        <w:ind w:left="1440" w:hanging="1440"/>
        <w:jc w:val="both"/>
        <w:rPr>
          <w:rFonts w:ascii="Arial MT" w:hAnsi="Arial MT"/>
          <w:sz w:val="24"/>
          <w:szCs w:val="24"/>
        </w:rPr>
      </w:pPr>
      <w:r>
        <w:rPr>
          <w:rFonts w:ascii="Arial MT" w:hAnsi="Arial MT"/>
          <w:sz w:val="24"/>
          <w:szCs w:val="24"/>
        </w:rPr>
        <w:tab/>
      </w:r>
      <w:r>
        <w:rPr>
          <w:rFonts w:ascii="Arial MT" w:hAnsi="Arial MT"/>
          <w:sz w:val="24"/>
          <w:szCs w:val="24"/>
        </w:rPr>
        <w:tab/>
      </w:r>
      <w:proofErr w:type="spellStart"/>
      <w:r>
        <w:rPr>
          <w:rFonts w:ascii="Arial MT" w:hAnsi="Arial MT"/>
          <w:sz w:val="24"/>
          <w:szCs w:val="24"/>
        </w:rPr>
        <w:t>i</w:t>
      </w:r>
      <w:proofErr w:type="spellEnd"/>
      <w:r>
        <w:rPr>
          <w:rFonts w:ascii="Arial MT" w:hAnsi="Arial MT"/>
          <w:sz w:val="24"/>
          <w:szCs w:val="24"/>
        </w:rPr>
        <w:t>)</w:t>
      </w:r>
      <w:r>
        <w:rPr>
          <w:rFonts w:ascii="Arial MT" w:hAnsi="Arial MT"/>
          <w:sz w:val="24"/>
          <w:szCs w:val="24"/>
        </w:rPr>
        <w:tab/>
        <w:t>list of all staff (academic, administrative and technical</w:t>
      </w:r>
      <w:proofErr w:type="gramStart"/>
      <w:r>
        <w:rPr>
          <w:rFonts w:ascii="Arial MT" w:hAnsi="Arial MT"/>
          <w:sz w:val="24"/>
          <w:szCs w:val="24"/>
        </w:rPr>
        <w:t>);</w:t>
      </w:r>
      <w:proofErr w:type="gramEnd"/>
    </w:p>
    <w:p w14:paraId="1CE8B449" w14:textId="49BC0EA4" w:rsidR="00E73FC7" w:rsidRDefault="00E73FC7" w:rsidP="00E73FC7">
      <w:pPr>
        <w:tabs>
          <w:tab w:val="left" w:pos="851"/>
        </w:tabs>
        <w:spacing w:after="0" w:line="240" w:lineRule="auto"/>
        <w:ind w:left="1440" w:hanging="1440"/>
        <w:jc w:val="both"/>
        <w:rPr>
          <w:rFonts w:ascii="Arial MT" w:hAnsi="Arial MT"/>
          <w:sz w:val="24"/>
          <w:szCs w:val="24"/>
        </w:rPr>
      </w:pPr>
    </w:p>
    <w:p w14:paraId="4E8A8584" w14:textId="38BBBE1E" w:rsidR="00E73FC7" w:rsidRDefault="00E73FC7" w:rsidP="00E73FC7">
      <w:pPr>
        <w:tabs>
          <w:tab w:val="left" w:pos="851"/>
        </w:tabs>
        <w:spacing w:after="0" w:line="240" w:lineRule="auto"/>
        <w:ind w:left="1440" w:hanging="1440"/>
        <w:jc w:val="both"/>
        <w:rPr>
          <w:rFonts w:ascii="Arial MT" w:hAnsi="Arial MT"/>
          <w:sz w:val="24"/>
          <w:szCs w:val="24"/>
        </w:rPr>
      </w:pPr>
      <w:r>
        <w:rPr>
          <w:rFonts w:ascii="Arial MT" w:hAnsi="Arial MT"/>
          <w:sz w:val="24"/>
          <w:szCs w:val="24"/>
        </w:rPr>
        <w:tab/>
      </w:r>
      <w:r>
        <w:rPr>
          <w:rFonts w:ascii="Arial MT" w:hAnsi="Arial MT"/>
          <w:sz w:val="24"/>
          <w:szCs w:val="24"/>
        </w:rPr>
        <w:tab/>
        <w:t>ii)</w:t>
      </w:r>
      <w:r>
        <w:rPr>
          <w:rFonts w:ascii="Arial MT" w:hAnsi="Arial MT"/>
          <w:sz w:val="24"/>
          <w:szCs w:val="24"/>
        </w:rPr>
        <w:tab/>
        <w:t xml:space="preserve">CVs of </w:t>
      </w:r>
      <w:proofErr w:type="gramStart"/>
      <w:r>
        <w:rPr>
          <w:rFonts w:ascii="Arial MT" w:hAnsi="Arial MT"/>
          <w:sz w:val="24"/>
          <w:szCs w:val="24"/>
        </w:rPr>
        <w:t>supervisors;</w:t>
      </w:r>
      <w:proofErr w:type="gramEnd"/>
    </w:p>
    <w:p w14:paraId="15795EAA" w14:textId="6F4F66B3" w:rsidR="00E73FC7" w:rsidRDefault="00E73FC7" w:rsidP="00E73FC7">
      <w:pPr>
        <w:tabs>
          <w:tab w:val="left" w:pos="851"/>
        </w:tabs>
        <w:spacing w:after="0" w:line="240" w:lineRule="auto"/>
        <w:ind w:left="1440" w:hanging="1440"/>
        <w:jc w:val="both"/>
        <w:rPr>
          <w:rFonts w:ascii="Arial MT" w:hAnsi="Arial MT"/>
          <w:sz w:val="24"/>
          <w:szCs w:val="24"/>
        </w:rPr>
      </w:pPr>
    </w:p>
    <w:p w14:paraId="5423E427" w14:textId="426C883B" w:rsidR="00E73FC7" w:rsidRDefault="00E73FC7" w:rsidP="00E73FC7">
      <w:pPr>
        <w:tabs>
          <w:tab w:val="left" w:pos="851"/>
        </w:tabs>
        <w:spacing w:after="0" w:line="240" w:lineRule="auto"/>
        <w:ind w:left="1440" w:hanging="1440"/>
        <w:jc w:val="both"/>
        <w:rPr>
          <w:rFonts w:ascii="Arial MT" w:hAnsi="Arial MT"/>
          <w:sz w:val="24"/>
          <w:szCs w:val="24"/>
        </w:rPr>
      </w:pPr>
      <w:r>
        <w:rPr>
          <w:rFonts w:ascii="Arial MT" w:hAnsi="Arial MT"/>
          <w:sz w:val="24"/>
          <w:szCs w:val="24"/>
        </w:rPr>
        <w:tab/>
      </w:r>
      <w:r>
        <w:rPr>
          <w:rFonts w:ascii="Arial MT" w:hAnsi="Arial MT"/>
          <w:sz w:val="24"/>
          <w:szCs w:val="24"/>
        </w:rPr>
        <w:tab/>
        <w:t>iii)</w:t>
      </w:r>
      <w:r>
        <w:rPr>
          <w:rFonts w:ascii="Arial MT" w:hAnsi="Arial MT"/>
          <w:sz w:val="24"/>
          <w:szCs w:val="24"/>
        </w:rPr>
        <w:tab/>
        <w:t xml:space="preserve">research degrees held by </w:t>
      </w:r>
      <w:proofErr w:type="gramStart"/>
      <w:r>
        <w:rPr>
          <w:rFonts w:ascii="Arial MT" w:hAnsi="Arial MT"/>
          <w:sz w:val="24"/>
          <w:szCs w:val="24"/>
        </w:rPr>
        <w:t>staff;</w:t>
      </w:r>
      <w:proofErr w:type="gramEnd"/>
    </w:p>
    <w:p w14:paraId="58B31CB8" w14:textId="43F5B625" w:rsidR="00E73FC7" w:rsidRDefault="00E73FC7" w:rsidP="00E73FC7">
      <w:pPr>
        <w:tabs>
          <w:tab w:val="left" w:pos="851"/>
        </w:tabs>
        <w:spacing w:after="0" w:line="240" w:lineRule="auto"/>
        <w:ind w:left="1440" w:hanging="1440"/>
        <w:jc w:val="both"/>
        <w:rPr>
          <w:rFonts w:ascii="Arial MT" w:hAnsi="Arial MT"/>
          <w:sz w:val="24"/>
          <w:szCs w:val="24"/>
        </w:rPr>
      </w:pPr>
    </w:p>
    <w:p w14:paraId="445985FB" w14:textId="3B5376FD" w:rsidR="00E73FC7" w:rsidRDefault="00E73FC7" w:rsidP="00E73FC7">
      <w:pPr>
        <w:tabs>
          <w:tab w:val="left" w:pos="851"/>
        </w:tabs>
        <w:spacing w:after="0" w:line="240" w:lineRule="auto"/>
        <w:ind w:left="1440" w:hanging="1440"/>
        <w:jc w:val="both"/>
        <w:rPr>
          <w:rFonts w:ascii="Arial MT" w:hAnsi="Arial MT"/>
          <w:sz w:val="24"/>
          <w:szCs w:val="24"/>
        </w:rPr>
      </w:pPr>
      <w:r>
        <w:rPr>
          <w:rFonts w:ascii="Arial MT" w:hAnsi="Arial MT"/>
          <w:sz w:val="24"/>
          <w:szCs w:val="24"/>
        </w:rPr>
        <w:tab/>
      </w:r>
      <w:r>
        <w:rPr>
          <w:rFonts w:ascii="Arial MT" w:hAnsi="Arial MT"/>
          <w:sz w:val="24"/>
          <w:szCs w:val="24"/>
        </w:rPr>
        <w:tab/>
        <w:t>iv)</w:t>
      </w:r>
      <w:r>
        <w:rPr>
          <w:rFonts w:ascii="Arial MT" w:hAnsi="Arial MT"/>
          <w:sz w:val="24"/>
          <w:szCs w:val="24"/>
        </w:rPr>
        <w:tab/>
        <w:t xml:space="preserve">staff development policy and examples of current </w:t>
      </w:r>
      <w:proofErr w:type="gramStart"/>
      <w:r>
        <w:rPr>
          <w:rFonts w:ascii="Arial MT" w:hAnsi="Arial MT"/>
          <w:sz w:val="24"/>
          <w:szCs w:val="24"/>
        </w:rPr>
        <w:t>activities;</w:t>
      </w:r>
      <w:proofErr w:type="gramEnd"/>
    </w:p>
    <w:p w14:paraId="0C0896D0" w14:textId="7D12E16F" w:rsidR="00E73FC7" w:rsidRDefault="00E73FC7" w:rsidP="00E73FC7">
      <w:pPr>
        <w:tabs>
          <w:tab w:val="left" w:pos="851"/>
        </w:tabs>
        <w:spacing w:after="0" w:line="240" w:lineRule="auto"/>
        <w:ind w:left="1440" w:hanging="1440"/>
        <w:jc w:val="both"/>
        <w:rPr>
          <w:rFonts w:ascii="Arial MT" w:hAnsi="Arial MT"/>
          <w:sz w:val="24"/>
          <w:szCs w:val="24"/>
        </w:rPr>
      </w:pPr>
    </w:p>
    <w:p w14:paraId="585F6059" w14:textId="08376153" w:rsidR="00E73FC7" w:rsidRDefault="00E73FC7" w:rsidP="00E73FC7">
      <w:pPr>
        <w:tabs>
          <w:tab w:val="left" w:pos="851"/>
        </w:tabs>
        <w:spacing w:after="0" w:line="240" w:lineRule="auto"/>
        <w:ind w:left="1440" w:hanging="1440"/>
        <w:jc w:val="both"/>
        <w:rPr>
          <w:rFonts w:ascii="Arial MT" w:hAnsi="Arial MT"/>
          <w:sz w:val="24"/>
          <w:szCs w:val="24"/>
        </w:rPr>
      </w:pPr>
      <w:r>
        <w:rPr>
          <w:rFonts w:ascii="Arial MT" w:hAnsi="Arial MT"/>
          <w:sz w:val="24"/>
          <w:szCs w:val="24"/>
        </w:rPr>
        <w:tab/>
      </w:r>
      <w:r>
        <w:rPr>
          <w:rFonts w:ascii="Arial MT" w:hAnsi="Arial MT"/>
          <w:sz w:val="24"/>
          <w:szCs w:val="24"/>
        </w:rPr>
        <w:tab/>
        <w:t>v)</w:t>
      </w:r>
      <w:r>
        <w:rPr>
          <w:rFonts w:ascii="Arial MT" w:hAnsi="Arial MT"/>
          <w:sz w:val="24"/>
          <w:szCs w:val="24"/>
        </w:rPr>
        <w:tab/>
        <w:t xml:space="preserve">experience of staff in research </w:t>
      </w:r>
      <w:proofErr w:type="gramStart"/>
      <w:r>
        <w:rPr>
          <w:rFonts w:ascii="Arial MT" w:hAnsi="Arial MT"/>
          <w:sz w:val="24"/>
          <w:szCs w:val="24"/>
        </w:rPr>
        <w:t>supervision;</w:t>
      </w:r>
      <w:proofErr w:type="gramEnd"/>
    </w:p>
    <w:p w14:paraId="4F9D724F" w14:textId="33582C51" w:rsidR="00E73FC7" w:rsidRDefault="00E73FC7" w:rsidP="00E73FC7">
      <w:pPr>
        <w:tabs>
          <w:tab w:val="left" w:pos="851"/>
        </w:tabs>
        <w:spacing w:after="0" w:line="240" w:lineRule="auto"/>
        <w:ind w:left="1440" w:hanging="1440"/>
        <w:jc w:val="both"/>
        <w:rPr>
          <w:rFonts w:ascii="Arial MT" w:hAnsi="Arial MT"/>
          <w:sz w:val="24"/>
          <w:szCs w:val="24"/>
        </w:rPr>
      </w:pPr>
    </w:p>
    <w:p w14:paraId="58A8F9B7" w14:textId="2D2CE248" w:rsidR="00E73FC7" w:rsidRDefault="00E73FC7" w:rsidP="00E73FC7">
      <w:pPr>
        <w:tabs>
          <w:tab w:val="left" w:pos="851"/>
        </w:tabs>
        <w:spacing w:after="0" w:line="240" w:lineRule="auto"/>
        <w:ind w:left="1440" w:hanging="1440"/>
        <w:jc w:val="both"/>
        <w:rPr>
          <w:rFonts w:ascii="Arial MT" w:hAnsi="Arial MT"/>
          <w:sz w:val="24"/>
          <w:szCs w:val="24"/>
        </w:rPr>
      </w:pPr>
      <w:r>
        <w:rPr>
          <w:rFonts w:ascii="Arial MT" w:hAnsi="Arial MT"/>
          <w:sz w:val="24"/>
          <w:szCs w:val="24"/>
        </w:rPr>
        <w:tab/>
      </w:r>
      <w:r>
        <w:rPr>
          <w:rFonts w:ascii="Arial MT" w:hAnsi="Arial MT"/>
          <w:sz w:val="24"/>
          <w:szCs w:val="24"/>
        </w:rPr>
        <w:tab/>
        <w:t>vi)</w:t>
      </w:r>
      <w:r>
        <w:rPr>
          <w:rFonts w:ascii="Arial MT" w:hAnsi="Arial MT"/>
          <w:sz w:val="24"/>
          <w:szCs w:val="24"/>
        </w:rPr>
        <w:tab/>
        <w:t xml:space="preserve">students currently registered or </w:t>
      </w:r>
      <w:proofErr w:type="gramStart"/>
      <w:r>
        <w:rPr>
          <w:rFonts w:ascii="Arial MT" w:hAnsi="Arial MT"/>
          <w:sz w:val="24"/>
          <w:szCs w:val="24"/>
        </w:rPr>
        <w:t>completed;</w:t>
      </w:r>
      <w:proofErr w:type="gramEnd"/>
    </w:p>
    <w:p w14:paraId="2DF1B11C" w14:textId="464594EF" w:rsidR="00E73FC7" w:rsidRDefault="00E73FC7" w:rsidP="00E73FC7">
      <w:pPr>
        <w:tabs>
          <w:tab w:val="left" w:pos="851"/>
        </w:tabs>
        <w:spacing w:after="0" w:line="240" w:lineRule="auto"/>
        <w:ind w:left="1440" w:hanging="1440"/>
        <w:jc w:val="both"/>
        <w:rPr>
          <w:rFonts w:ascii="Arial MT" w:hAnsi="Arial MT"/>
          <w:sz w:val="24"/>
          <w:szCs w:val="24"/>
        </w:rPr>
      </w:pPr>
    </w:p>
    <w:p w14:paraId="766F5FC0" w14:textId="5E508684" w:rsidR="00E73FC7" w:rsidRDefault="00E73FC7" w:rsidP="00E73FC7">
      <w:pPr>
        <w:tabs>
          <w:tab w:val="left" w:pos="851"/>
        </w:tabs>
        <w:spacing w:after="0" w:line="240" w:lineRule="auto"/>
        <w:ind w:left="1440" w:hanging="1440"/>
        <w:jc w:val="both"/>
        <w:rPr>
          <w:rFonts w:ascii="Arial MT" w:hAnsi="Arial MT"/>
          <w:sz w:val="24"/>
          <w:szCs w:val="24"/>
        </w:rPr>
      </w:pPr>
      <w:r>
        <w:rPr>
          <w:rFonts w:ascii="Arial MT" w:hAnsi="Arial MT"/>
          <w:sz w:val="24"/>
          <w:szCs w:val="24"/>
        </w:rPr>
        <w:tab/>
      </w:r>
      <w:r>
        <w:rPr>
          <w:rFonts w:ascii="Arial MT" w:hAnsi="Arial MT"/>
          <w:sz w:val="24"/>
          <w:szCs w:val="24"/>
        </w:rPr>
        <w:tab/>
        <w:t>vii)</w:t>
      </w:r>
      <w:r>
        <w:rPr>
          <w:rFonts w:ascii="Arial MT" w:hAnsi="Arial MT"/>
          <w:sz w:val="24"/>
          <w:szCs w:val="24"/>
        </w:rPr>
        <w:tab/>
        <w:t xml:space="preserve">student withdrawals/failure to </w:t>
      </w:r>
      <w:proofErr w:type="gramStart"/>
      <w:r>
        <w:rPr>
          <w:rFonts w:ascii="Arial MT" w:hAnsi="Arial MT"/>
          <w:sz w:val="24"/>
          <w:szCs w:val="24"/>
        </w:rPr>
        <w:t>complete;</w:t>
      </w:r>
      <w:proofErr w:type="gramEnd"/>
    </w:p>
    <w:p w14:paraId="524566B8" w14:textId="7A273E2F" w:rsidR="00E73FC7" w:rsidRDefault="00E73FC7" w:rsidP="00E73FC7">
      <w:pPr>
        <w:tabs>
          <w:tab w:val="left" w:pos="851"/>
        </w:tabs>
        <w:spacing w:after="0" w:line="240" w:lineRule="auto"/>
        <w:ind w:left="1440" w:hanging="1440"/>
        <w:jc w:val="both"/>
        <w:rPr>
          <w:rFonts w:ascii="Arial MT" w:hAnsi="Arial MT"/>
          <w:sz w:val="24"/>
          <w:szCs w:val="24"/>
        </w:rPr>
      </w:pPr>
    </w:p>
    <w:p w14:paraId="4E897E52" w14:textId="305F131E" w:rsidR="00E73FC7" w:rsidRDefault="00E73FC7" w:rsidP="00E73FC7">
      <w:pPr>
        <w:tabs>
          <w:tab w:val="left" w:pos="851"/>
        </w:tabs>
        <w:spacing w:after="0" w:line="240" w:lineRule="auto"/>
        <w:ind w:left="1440" w:hanging="1440"/>
        <w:jc w:val="both"/>
        <w:rPr>
          <w:rFonts w:ascii="Arial MT" w:hAnsi="Arial MT"/>
          <w:sz w:val="24"/>
          <w:szCs w:val="24"/>
        </w:rPr>
      </w:pPr>
      <w:r>
        <w:rPr>
          <w:rFonts w:ascii="Arial MT" w:hAnsi="Arial MT"/>
          <w:sz w:val="24"/>
          <w:szCs w:val="24"/>
        </w:rPr>
        <w:tab/>
      </w:r>
      <w:r>
        <w:rPr>
          <w:rFonts w:ascii="Arial MT" w:hAnsi="Arial MT"/>
          <w:sz w:val="24"/>
          <w:szCs w:val="24"/>
        </w:rPr>
        <w:tab/>
        <w:t>viii)</w:t>
      </w:r>
      <w:r>
        <w:rPr>
          <w:rFonts w:ascii="Arial MT" w:hAnsi="Arial MT"/>
          <w:sz w:val="24"/>
          <w:szCs w:val="24"/>
        </w:rPr>
        <w:tab/>
        <w:t xml:space="preserve">research degrees staff </w:t>
      </w:r>
      <w:proofErr w:type="gramStart"/>
      <w:r>
        <w:rPr>
          <w:rFonts w:ascii="Arial MT" w:hAnsi="Arial MT"/>
          <w:sz w:val="24"/>
          <w:szCs w:val="24"/>
        </w:rPr>
        <w:t>handbook;</w:t>
      </w:r>
      <w:proofErr w:type="gramEnd"/>
    </w:p>
    <w:p w14:paraId="4A6D2404" w14:textId="32100D76" w:rsidR="00E73FC7" w:rsidRDefault="00E73FC7" w:rsidP="00E73FC7">
      <w:pPr>
        <w:tabs>
          <w:tab w:val="left" w:pos="851"/>
        </w:tabs>
        <w:spacing w:after="0" w:line="240" w:lineRule="auto"/>
        <w:ind w:left="1440" w:hanging="1440"/>
        <w:jc w:val="both"/>
        <w:rPr>
          <w:rFonts w:ascii="Arial MT" w:hAnsi="Arial MT"/>
          <w:sz w:val="24"/>
          <w:szCs w:val="24"/>
        </w:rPr>
      </w:pPr>
    </w:p>
    <w:p w14:paraId="2CE1393E" w14:textId="26836D84" w:rsidR="00E73FC7" w:rsidRDefault="00E73FC7"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r>
      <w:r>
        <w:rPr>
          <w:rFonts w:ascii="Arial MT" w:hAnsi="Arial MT"/>
          <w:sz w:val="24"/>
          <w:szCs w:val="24"/>
        </w:rPr>
        <w:tab/>
        <w:t>ix)</w:t>
      </w:r>
      <w:r>
        <w:rPr>
          <w:rFonts w:ascii="Arial MT" w:hAnsi="Arial MT"/>
          <w:sz w:val="24"/>
          <w:szCs w:val="24"/>
        </w:rPr>
        <w:tab/>
        <w:t>induction programme and current Student Programme Handbook.</w:t>
      </w:r>
    </w:p>
    <w:p w14:paraId="1B0D23A4" w14:textId="44D53EA6" w:rsidR="003338D0" w:rsidRDefault="003338D0" w:rsidP="00E73FC7">
      <w:pPr>
        <w:tabs>
          <w:tab w:val="left" w:pos="851"/>
          <w:tab w:val="left" w:pos="1418"/>
        </w:tabs>
        <w:spacing w:after="0" w:line="240" w:lineRule="auto"/>
        <w:ind w:left="2160" w:hanging="2160"/>
        <w:jc w:val="both"/>
        <w:rPr>
          <w:rFonts w:ascii="Arial MT" w:hAnsi="Arial MT"/>
          <w:sz w:val="24"/>
          <w:szCs w:val="24"/>
        </w:rPr>
      </w:pPr>
    </w:p>
    <w:p w14:paraId="601F6FA6" w14:textId="3B401EE7" w:rsidR="00A05CFB" w:rsidRDefault="003338D0"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t>.4</w:t>
      </w:r>
      <w:r>
        <w:rPr>
          <w:rFonts w:ascii="Arial MT" w:hAnsi="Arial MT"/>
          <w:sz w:val="24"/>
          <w:szCs w:val="24"/>
        </w:rPr>
        <w:tab/>
        <w:t>annual graduate studies report for last two years</w:t>
      </w:r>
      <w:r w:rsidR="00A05CFB">
        <w:rPr>
          <w:rFonts w:ascii="Arial MT" w:hAnsi="Arial MT"/>
          <w:sz w:val="24"/>
          <w:szCs w:val="24"/>
        </w:rPr>
        <w:t xml:space="preserve"> and external</w:t>
      </w:r>
    </w:p>
    <w:p w14:paraId="420D400F" w14:textId="77777777" w:rsidR="00A05CFB" w:rsidRDefault="00A05CFB"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r>
      <w:r>
        <w:rPr>
          <w:rFonts w:ascii="Arial MT" w:hAnsi="Arial MT"/>
          <w:sz w:val="24"/>
          <w:szCs w:val="24"/>
        </w:rPr>
        <w:tab/>
        <w:t xml:space="preserve">examiner/verifier reports for last two </w:t>
      </w:r>
      <w:proofErr w:type="gramStart"/>
      <w:r>
        <w:rPr>
          <w:rFonts w:ascii="Arial MT" w:hAnsi="Arial MT"/>
          <w:sz w:val="24"/>
          <w:szCs w:val="24"/>
        </w:rPr>
        <w:t>years;</w:t>
      </w:r>
      <w:proofErr w:type="gramEnd"/>
      <w:r>
        <w:rPr>
          <w:rFonts w:ascii="Arial MT" w:hAnsi="Arial MT"/>
          <w:sz w:val="24"/>
          <w:szCs w:val="24"/>
        </w:rPr>
        <w:t xml:space="preserve"> </w:t>
      </w:r>
    </w:p>
    <w:p w14:paraId="1A701B92" w14:textId="77777777" w:rsidR="00A05CFB" w:rsidRDefault="00A05CFB" w:rsidP="00E73FC7">
      <w:pPr>
        <w:tabs>
          <w:tab w:val="left" w:pos="851"/>
          <w:tab w:val="left" w:pos="1418"/>
        </w:tabs>
        <w:spacing w:after="0" w:line="240" w:lineRule="auto"/>
        <w:ind w:left="2160" w:hanging="2160"/>
        <w:jc w:val="both"/>
        <w:rPr>
          <w:rFonts w:ascii="Arial MT" w:hAnsi="Arial MT"/>
          <w:sz w:val="24"/>
          <w:szCs w:val="24"/>
        </w:rPr>
      </w:pPr>
    </w:p>
    <w:p w14:paraId="37180A9E" w14:textId="77777777" w:rsidR="00D16FEB" w:rsidRDefault="00A05CFB"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t>.5</w:t>
      </w:r>
      <w:r>
        <w:rPr>
          <w:rFonts w:ascii="Arial MT" w:hAnsi="Arial MT"/>
          <w:sz w:val="24"/>
          <w:szCs w:val="24"/>
        </w:rPr>
        <w:tab/>
      </w:r>
      <w:r w:rsidR="001C6160">
        <w:rPr>
          <w:rFonts w:ascii="Arial MT" w:hAnsi="Arial MT"/>
          <w:sz w:val="24"/>
          <w:szCs w:val="24"/>
        </w:rPr>
        <w:t>the programme specifications and appendices* and module descriptors</w:t>
      </w:r>
      <w:r w:rsidR="00D16FEB">
        <w:rPr>
          <w:rFonts w:ascii="Arial MT" w:hAnsi="Arial MT"/>
          <w:sz w:val="24"/>
          <w:szCs w:val="24"/>
        </w:rPr>
        <w:t xml:space="preserve"> </w:t>
      </w:r>
    </w:p>
    <w:p w14:paraId="4ED22DCF" w14:textId="77777777" w:rsidR="00691E98" w:rsidRDefault="00D16FEB"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r>
      <w:r>
        <w:rPr>
          <w:rFonts w:ascii="Arial MT" w:hAnsi="Arial MT"/>
          <w:sz w:val="24"/>
          <w:szCs w:val="24"/>
        </w:rPr>
        <w:tab/>
        <w:t>updated with any proposed changes</w:t>
      </w:r>
      <w:r w:rsidR="001C6160">
        <w:rPr>
          <w:rFonts w:ascii="Arial MT" w:hAnsi="Arial MT"/>
          <w:sz w:val="24"/>
          <w:szCs w:val="24"/>
        </w:rPr>
        <w:t xml:space="preserve">; core modules for which failure by </w:t>
      </w:r>
    </w:p>
    <w:p w14:paraId="3B0FF6EB" w14:textId="2524A44D" w:rsidR="00691E98" w:rsidRDefault="00691E98"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r>
      <w:r>
        <w:rPr>
          <w:rFonts w:ascii="Arial MT" w:hAnsi="Arial MT"/>
          <w:sz w:val="24"/>
          <w:szCs w:val="24"/>
        </w:rPr>
        <w:tab/>
      </w:r>
      <w:r w:rsidR="001C6160">
        <w:rPr>
          <w:rFonts w:ascii="Arial MT" w:hAnsi="Arial MT"/>
          <w:sz w:val="24"/>
          <w:szCs w:val="24"/>
        </w:rPr>
        <w:t>students cannot be compensated must be identified</w:t>
      </w:r>
      <w:r>
        <w:rPr>
          <w:rFonts w:ascii="Arial MT" w:hAnsi="Arial MT"/>
          <w:sz w:val="24"/>
          <w:szCs w:val="24"/>
        </w:rPr>
        <w:t>. T</w:t>
      </w:r>
      <w:r w:rsidR="001C6160">
        <w:rPr>
          <w:rFonts w:ascii="Arial MT" w:hAnsi="Arial MT"/>
          <w:sz w:val="24"/>
          <w:szCs w:val="24"/>
        </w:rPr>
        <w:t xml:space="preserve">emplates and </w:t>
      </w:r>
    </w:p>
    <w:p w14:paraId="78200343" w14:textId="77777777" w:rsidR="00691E98" w:rsidRDefault="00691E98"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r>
      <w:r>
        <w:rPr>
          <w:rFonts w:ascii="Arial MT" w:hAnsi="Arial MT"/>
          <w:sz w:val="24"/>
          <w:szCs w:val="24"/>
        </w:rPr>
        <w:tab/>
      </w:r>
      <w:r w:rsidR="001C6160">
        <w:rPr>
          <w:rFonts w:ascii="Arial MT" w:hAnsi="Arial MT"/>
          <w:sz w:val="24"/>
          <w:szCs w:val="24"/>
        </w:rPr>
        <w:t xml:space="preserve">guidance for </w:t>
      </w:r>
      <w:r w:rsidR="00D16FEB">
        <w:rPr>
          <w:rFonts w:ascii="Arial MT" w:hAnsi="Arial MT"/>
          <w:sz w:val="24"/>
          <w:szCs w:val="24"/>
        </w:rPr>
        <w:tab/>
      </w:r>
      <w:r w:rsidR="001C6160">
        <w:rPr>
          <w:rFonts w:ascii="Arial MT" w:hAnsi="Arial MT"/>
          <w:sz w:val="24"/>
          <w:szCs w:val="24"/>
        </w:rPr>
        <w:t xml:space="preserve">programme specifications and module descriptors are </w:t>
      </w:r>
    </w:p>
    <w:p w14:paraId="43D12E29" w14:textId="039960C4" w:rsidR="003338D0" w:rsidRDefault="00691E98" w:rsidP="001E5D36">
      <w:pPr>
        <w:tabs>
          <w:tab w:val="left" w:pos="851"/>
          <w:tab w:val="left" w:pos="1418"/>
        </w:tabs>
        <w:spacing w:after="0" w:line="240" w:lineRule="auto"/>
        <w:ind w:left="1418" w:hanging="2160"/>
        <w:jc w:val="both"/>
        <w:rPr>
          <w:rFonts w:ascii="Arial MT" w:hAnsi="Arial MT"/>
          <w:sz w:val="24"/>
          <w:szCs w:val="24"/>
        </w:rPr>
      </w:pPr>
      <w:r>
        <w:rPr>
          <w:rFonts w:ascii="Arial MT" w:hAnsi="Arial MT"/>
          <w:sz w:val="24"/>
          <w:szCs w:val="24"/>
        </w:rPr>
        <w:tab/>
      </w:r>
      <w:r>
        <w:rPr>
          <w:rFonts w:ascii="Arial MT" w:hAnsi="Arial MT"/>
          <w:sz w:val="24"/>
          <w:szCs w:val="24"/>
        </w:rPr>
        <w:tab/>
      </w:r>
      <w:r w:rsidR="001C6160">
        <w:rPr>
          <w:rFonts w:ascii="Arial MT" w:hAnsi="Arial MT"/>
          <w:sz w:val="24"/>
          <w:szCs w:val="24"/>
        </w:rPr>
        <w:t xml:space="preserve">available in the </w:t>
      </w:r>
      <w:hyperlink r:id="rId20" w:history="1">
        <w:r w:rsidR="004F5191">
          <w:rPr>
            <w:rStyle w:val="Hyperlink"/>
            <w:rFonts w:ascii="Arial" w:hAnsi="Arial" w:cs="Arial"/>
            <w:sz w:val="24"/>
            <w:szCs w:val="24"/>
          </w:rPr>
          <w:t>Academic Handbook, Vol. 2, Section 1 - Quality Assurance (Policy, Guidelines and Templates)</w:t>
        </w:r>
      </w:hyperlink>
      <w:r w:rsidR="001C6160" w:rsidRPr="008716BC">
        <w:rPr>
          <w:rFonts w:ascii="Arial" w:hAnsi="Arial" w:cs="Arial"/>
          <w:sz w:val="24"/>
          <w:szCs w:val="24"/>
        </w:rPr>
        <w:t>.</w:t>
      </w:r>
    </w:p>
    <w:p w14:paraId="308B2199" w14:textId="7F92859A" w:rsidR="00691E98" w:rsidRDefault="00691E98" w:rsidP="00E73FC7">
      <w:pPr>
        <w:tabs>
          <w:tab w:val="left" w:pos="851"/>
          <w:tab w:val="left" w:pos="1418"/>
        </w:tabs>
        <w:spacing w:after="0" w:line="240" w:lineRule="auto"/>
        <w:ind w:left="2160" w:hanging="2160"/>
        <w:jc w:val="both"/>
        <w:rPr>
          <w:rFonts w:ascii="Arial MT" w:hAnsi="Arial MT"/>
          <w:sz w:val="24"/>
          <w:szCs w:val="24"/>
        </w:rPr>
      </w:pPr>
    </w:p>
    <w:p w14:paraId="6021C4DF" w14:textId="77777777" w:rsidR="00691E98" w:rsidRDefault="00691E98" w:rsidP="00691E98">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r>
      <w:r>
        <w:rPr>
          <w:rFonts w:ascii="Arial MT" w:hAnsi="Arial MT"/>
          <w:sz w:val="24"/>
          <w:szCs w:val="24"/>
        </w:rPr>
        <w:tab/>
        <w:t xml:space="preserve">*such appendices include mappings referred to in the programme </w:t>
      </w:r>
    </w:p>
    <w:p w14:paraId="331C568A" w14:textId="0C500161" w:rsidR="00691E98" w:rsidRDefault="00691E98" w:rsidP="00691E98">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r>
      <w:r>
        <w:rPr>
          <w:rFonts w:ascii="Arial MT" w:hAnsi="Arial MT"/>
          <w:sz w:val="24"/>
          <w:szCs w:val="24"/>
        </w:rPr>
        <w:tab/>
        <w:t>specification, for example:</w:t>
      </w:r>
    </w:p>
    <w:p w14:paraId="74519E82" w14:textId="4F6A82F1" w:rsidR="00691E98" w:rsidRDefault="00691E98" w:rsidP="00691E98">
      <w:pPr>
        <w:tabs>
          <w:tab w:val="left" w:pos="851"/>
          <w:tab w:val="left" w:pos="1418"/>
        </w:tabs>
        <w:spacing w:after="0" w:line="240" w:lineRule="auto"/>
        <w:ind w:left="2160" w:hanging="2160"/>
        <w:jc w:val="both"/>
        <w:rPr>
          <w:rFonts w:ascii="Arial MT" w:hAnsi="Arial MT"/>
          <w:sz w:val="24"/>
          <w:szCs w:val="24"/>
        </w:rPr>
      </w:pPr>
    </w:p>
    <w:p w14:paraId="442E3669" w14:textId="50292378" w:rsidR="00691E98" w:rsidRDefault="00691E98" w:rsidP="00691E98">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r>
      <w:r>
        <w:rPr>
          <w:rFonts w:ascii="Arial MT" w:hAnsi="Arial MT"/>
          <w:sz w:val="24"/>
          <w:szCs w:val="24"/>
        </w:rPr>
        <w:tab/>
      </w:r>
      <w:proofErr w:type="spellStart"/>
      <w:r>
        <w:rPr>
          <w:rFonts w:ascii="Arial MT" w:hAnsi="Arial MT"/>
          <w:sz w:val="24"/>
          <w:szCs w:val="24"/>
        </w:rPr>
        <w:t>i</w:t>
      </w:r>
      <w:proofErr w:type="spellEnd"/>
      <w:r>
        <w:rPr>
          <w:rFonts w:ascii="Arial MT" w:hAnsi="Arial MT"/>
          <w:sz w:val="24"/>
          <w:szCs w:val="24"/>
        </w:rPr>
        <w:t>)</w:t>
      </w:r>
      <w:r>
        <w:rPr>
          <w:rFonts w:ascii="Arial MT" w:hAnsi="Arial MT"/>
          <w:sz w:val="24"/>
          <w:szCs w:val="24"/>
        </w:rPr>
        <w:tab/>
        <w:t xml:space="preserve">programme learning outcomes and </w:t>
      </w:r>
      <w:proofErr w:type="gramStart"/>
      <w:r>
        <w:rPr>
          <w:rFonts w:ascii="Arial MT" w:hAnsi="Arial MT"/>
          <w:sz w:val="24"/>
          <w:szCs w:val="24"/>
        </w:rPr>
        <w:t>modules;</w:t>
      </w:r>
      <w:proofErr w:type="gramEnd"/>
    </w:p>
    <w:p w14:paraId="55429F8A" w14:textId="4E93720F" w:rsidR="00691E98" w:rsidRDefault="00691E98" w:rsidP="00691E98">
      <w:pPr>
        <w:tabs>
          <w:tab w:val="left" w:pos="851"/>
          <w:tab w:val="left" w:pos="1418"/>
        </w:tabs>
        <w:spacing w:after="0" w:line="240" w:lineRule="auto"/>
        <w:ind w:left="2160" w:hanging="2160"/>
        <w:jc w:val="both"/>
        <w:rPr>
          <w:rFonts w:ascii="Arial MT" w:hAnsi="Arial MT"/>
          <w:sz w:val="24"/>
          <w:szCs w:val="24"/>
        </w:rPr>
      </w:pPr>
    </w:p>
    <w:p w14:paraId="098B9460" w14:textId="563DA96A" w:rsidR="00691E98" w:rsidRDefault="00691E98" w:rsidP="00691E98">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r>
      <w:r>
        <w:rPr>
          <w:rFonts w:ascii="Arial MT" w:hAnsi="Arial MT"/>
          <w:sz w:val="24"/>
          <w:szCs w:val="24"/>
        </w:rPr>
        <w:tab/>
        <w:t>ii)</w:t>
      </w:r>
      <w:r>
        <w:rPr>
          <w:rFonts w:ascii="Arial MT" w:hAnsi="Arial MT"/>
          <w:sz w:val="24"/>
          <w:szCs w:val="24"/>
        </w:rPr>
        <w:tab/>
        <w:t xml:space="preserve">assessment methods, learning and teaching strategies and </w:t>
      </w:r>
      <w:proofErr w:type="gramStart"/>
      <w:r>
        <w:rPr>
          <w:rFonts w:ascii="Arial MT" w:hAnsi="Arial MT"/>
          <w:sz w:val="24"/>
          <w:szCs w:val="24"/>
        </w:rPr>
        <w:t>modules;</w:t>
      </w:r>
      <w:proofErr w:type="gramEnd"/>
    </w:p>
    <w:p w14:paraId="16992CAA" w14:textId="437A9DB7" w:rsidR="00691E98" w:rsidRDefault="00691E98" w:rsidP="00691E98">
      <w:pPr>
        <w:tabs>
          <w:tab w:val="left" w:pos="851"/>
          <w:tab w:val="left" w:pos="1418"/>
        </w:tabs>
        <w:spacing w:after="0" w:line="240" w:lineRule="auto"/>
        <w:ind w:left="2160" w:hanging="2160"/>
        <w:jc w:val="both"/>
        <w:rPr>
          <w:rFonts w:ascii="Arial MT" w:hAnsi="Arial MT"/>
          <w:sz w:val="24"/>
          <w:szCs w:val="24"/>
        </w:rPr>
      </w:pPr>
    </w:p>
    <w:p w14:paraId="7A77AB7F" w14:textId="51A6B3C0" w:rsidR="00691E98" w:rsidRDefault="000375DB" w:rsidP="00691E98">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r>
      <w:r>
        <w:rPr>
          <w:rFonts w:ascii="Arial MT" w:hAnsi="Arial MT"/>
          <w:sz w:val="24"/>
          <w:szCs w:val="24"/>
        </w:rPr>
        <w:tab/>
      </w:r>
      <w:r w:rsidR="00691E98">
        <w:rPr>
          <w:rFonts w:ascii="Arial MT" w:hAnsi="Arial MT"/>
          <w:sz w:val="24"/>
          <w:szCs w:val="24"/>
        </w:rPr>
        <w:t>i</w:t>
      </w:r>
      <w:r>
        <w:rPr>
          <w:rFonts w:ascii="Arial MT" w:hAnsi="Arial MT"/>
          <w:sz w:val="24"/>
          <w:szCs w:val="24"/>
        </w:rPr>
        <w:t>ii</w:t>
      </w:r>
      <w:r w:rsidR="00691E98">
        <w:rPr>
          <w:rFonts w:ascii="Arial MT" w:hAnsi="Arial MT"/>
          <w:sz w:val="24"/>
          <w:szCs w:val="24"/>
        </w:rPr>
        <w:t>)</w:t>
      </w:r>
      <w:r w:rsidR="00691E98">
        <w:rPr>
          <w:rFonts w:ascii="Arial MT" w:hAnsi="Arial MT"/>
          <w:sz w:val="24"/>
          <w:szCs w:val="24"/>
        </w:rPr>
        <w:tab/>
        <w:t>programme and module learning outcomes to relevant benchmark statements (QAA subject benchmark statements, FHEQ qualification descriptors, any relevant PSRB requirements</w:t>
      </w:r>
      <w:r w:rsidR="00BE4CFD">
        <w:rPr>
          <w:rFonts w:ascii="Arial MT" w:hAnsi="Arial MT"/>
          <w:sz w:val="24"/>
          <w:szCs w:val="24"/>
        </w:rPr>
        <w:t>)</w:t>
      </w:r>
      <w:r w:rsidR="00691E98">
        <w:rPr>
          <w:rFonts w:ascii="Arial MT" w:hAnsi="Arial MT"/>
          <w:sz w:val="24"/>
          <w:szCs w:val="24"/>
        </w:rPr>
        <w:t>.</w:t>
      </w:r>
    </w:p>
    <w:p w14:paraId="69C2F4EB" w14:textId="2EF2D45C" w:rsidR="003338D0" w:rsidRDefault="00691E98"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r>
      <w:r>
        <w:rPr>
          <w:rFonts w:ascii="Arial MT" w:hAnsi="Arial MT"/>
          <w:sz w:val="24"/>
          <w:szCs w:val="24"/>
        </w:rPr>
        <w:tab/>
      </w:r>
    </w:p>
    <w:p w14:paraId="74A7205D" w14:textId="45AF963B" w:rsidR="003338D0" w:rsidRDefault="003338D0"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r>
      <w:r w:rsidR="00A05CFB">
        <w:rPr>
          <w:rFonts w:ascii="Arial MT" w:hAnsi="Arial MT"/>
          <w:sz w:val="24"/>
          <w:szCs w:val="24"/>
        </w:rPr>
        <w:t>.6</w:t>
      </w:r>
      <w:r>
        <w:rPr>
          <w:rFonts w:ascii="Arial MT" w:hAnsi="Arial MT"/>
          <w:sz w:val="24"/>
          <w:szCs w:val="24"/>
        </w:rPr>
        <w:tab/>
        <w:t>minutes of the University Research Degrees Group and School</w:t>
      </w:r>
    </w:p>
    <w:p w14:paraId="26101768" w14:textId="3F129341" w:rsidR="003338D0" w:rsidRDefault="003338D0"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r>
      <w:r>
        <w:rPr>
          <w:rFonts w:ascii="Arial MT" w:hAnsi="Arial MT"/>
          <w:sz w:val="24"/>
          <w:szCs w:val="24"/>
        </w:rPr>
        <w:tab/>
        <w:t xml:space="preserve">Research Degrees Committees for the last two </w:t>
      </w:r>
      <w:proofErr w:type="gramStart"/>
      <w:r>
        <w:rPr>
          <w:rFonts w:ascii="Arial MT" w:hAnsi="Arial MT"/>
          <w:sz w:val="24"/>
          <w:szCs w:val="24"/>
        </w:rPr>
        <w:t>years;</w:t>
      </w:r>
      <w:proofErr w:type="gramEnd"/>
    </w:p>
    <w:p w14:paraId="46A7E86C" w14:textId="34A5EB7E" w:rsidR="003338D0" w:rsidRDefault="003338D0" w:rsidP="00E73FC7">
      <w:pPr>
        <w:tabs>
          <w:tab w:val="left" w:pos="851"/>
          <w:tab w:val="left" w:pos="1418"/>
        </w:tabs>
        <w:spacing w:after="0" w:line="240" w:lineRule="auto"/>
        <w:ind w:left="2160" w:hanging="2160"/>
        <w:jc w:val="both"/>
        <w:rPr>
          <w:rFonts w:ascii="Arial MT" w:hAnsi="Arial MT"/>
          <w:sz w:val="24"/>
          <w:szCs w:val="24"/>
        </w:rPr>
      </w:pPr>
    </w:p>
    <w:p w14:paraId="42A1DE34" w14:textId="77777777" w:rsidR="00A05CFB" w:rsidRDefault="003338D0"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t>.</w:t>
      </w:r>
      <w:r w:rsidR="00A05CFB">
        <w:rPr>
          <w:rFonts w:ascii="Arial MT" w:hAnsi="Arial MT"/>
          <w:sz w:val="24"/>
          <w:szCs w:val="24"/>
        </w:rPr>
        <w:t>7</w:t>
      </w:r>
      <w:r w:rsidR="00A05CFB">
        <w:rPr>
          <w:rFonts w:ascii="Arial MT" w:hAnsi="Arial MT"/>
          <w:sz w:val="24"/>
          <w:szCs w:val="24"/>
        </w:rPr>
        <w:tab/>
        <w:t xml:space="preserve">University Code of Practice for Research </w:t>
      </w:r>
      <w:proofErr w:type="gramStart"/>
      <w:r w:rsidR="00A05CFB">
        <w:rPr>
          <w:rFonts w:ascii="Arial MT" w:hAnsi="Arial MT"/>
          <w:sz w:val="24"/>
          <w:szCs w:val="24"/>
        </w:rPr>
        <w:t>Degrees;</w:t>
      </w:r>
      <w:proofErr w:type="gramEnd"/>
    </w:p>
    <w:p w14:paraId="013FB627" w14:textId="77777777" w:rsidR="00A05CFB" w:rsidRDefault="00A05CFB" w:rsidP="00E73FC7">
      <w:pPr>
        <w:tabs>
          <w:tab w:val="left" w:pos="851"/>
          <w:tab w:val="left" w:pos="1418"/>
        </w:tabs>
        <w:spacing w:after="0" w:line="240" w:lineRule="auto"/>
        <w:ind w:left="2160" w:hanging="2160"/>
        <w:jc w:val="both"/>
        <w:rPr>
          <w:rFonts w:ascii="Arial MT" w:hAnsi="Arial MT"/>
          <w:sz w:val="24"/>
          <w:szCs w:val="24"/>
        </w:rPr>
      </w:pPr>
    </w:p>
    <w:p w14:paraId="39102599" w14:textId="77777777" w:rsidR="00A05CFB" w:rsidRDefault="00A05CFB"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t>.8</w:t>
      </w:r>
      <w:r>
        <w:rPr>
          <w:rFonts w:ascii="Arial MT" w:hAnsi="Arial MT"/>
          <w:sz w:val="24"/>
          <w:szCs w:val="24"/>
        </w:rPr>
        <w:tab/>
        <w:t xml:space="preserve">Research Studies </w:t>
      </w:r>
      <w:proofErr w:type="gramStart"/>
      <w:r>
        <w:rPr>
          <w:rFonts w:ascii="Arial MT" w:hAnsi="Arial MT"/>
          <w:sz w:val="24"/>
          <w:szCs w:val="24"/>
        </w:rPr>
        <w:t>Manual;</w:t>
      </w:r>
      <w:proofErr w:type="gramEnd"/>
    </w:p>
    <w:p w14:paraId="05F51365" w14:textId="77777777" w:rsidR="00A05CFB" w:rsidRDefault="00A05CFB" w:rsidP="00E73FC7">
      <w:pPr>
        <w:tabs>
          <w:tab w:val="left" w:pos="851"/>
          <w:tab w:val="left" w:pos="1418"/>
        </w:tabs>
        <w:spacing w:after="0" w:line="240" w:lineRule="auto"/>
        <w:ind w:left="2160" w:hanging="2160"/>
        <w:jc w:val="both"/>
        <w:rPr>
          <w:rFonts w:ascii="Arial MT" w:hAnsi="Arial MT"/>
          <w:sz w:val="24"/>
          <w:szCs w:val="24"/>
        </w:rPr>
      </w:pPr>
    </w:p>
    <w:p w14:paraId="7EA0CAF0" w14:textId="77777777" w:rsidR="00A05CFB" w:rsidRDefault="00A05CFB"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t>.9</w:t>
      </w:r>
      <w:r>
        <w:rPr>
          <w:rFonts w:ascii="Arial MT" w:hAnsi="Arial MT"/>
          <w:sz w:val="24"/>
          <w:szCs w:val="24"/>
        </w:rPr>
        <w:tab/>
        <w:t xml:space="preserve">Validation report or report of last </w:t>
      </w:r>
      <w:proofErr w:type="gramStart"/>
      <w:r>
        <w:rPr>
          <w:rFonts w:ascii="Arial MT" w:hAnsi="Arial MT"/>
          <w:sz w:val="24"/>
          <w:szCs w:val="24"/>
        </w:rPr>
        <w:t>review;</w:t>
      </w:r>
      <w:proofErr w:type="gramEnd"/>
    </w:p>
    <w:p w14:paraId="45751828" w14:textId="77777777" w:rsidR="00A05CFB" w:rsidRDefault="00A05CFB" w:rsidP="00E73FC7">
      <w:pPr>
        <w:tabs>
          <w:tab w:val="left" w:pos="851"/>
          <w:tab w:val="left" w:pos="1418"/>
        </w:tabs>
        <w:spacing w:after="0" w:line="240" w:lineRule="auto"/>
        <w:ind w:left="2160" w:hanging="2160"/>
        <w:jc w:val="both"/>
        <w:rPr>
          <w:rFonts w:ascii="Arial MT" w:hAnsi="Arial MT"/>
          <w:sz w:val="24"/>
          <w:szCs w:val="24"/>
        </w:rPr>
      </w:pPr>
    </w:p>
    <w:p w14:paraId="3A51BA39" w14:textId="77777777" w:rsidR="00A05CFB" w:rsidRDefault="00A05CFB"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t>.10</w:t>
      </w:r>
      <w:r>
        <w:rPr>
          <w:rFonts w:ascii="Arial MT" w:hAnsi="Arial MT"/>
          <w:sz w:val="24"/>
          <w:szCs w:val="24"/>
        </w:rPr>
        <w:tab/>
        <w:t xml:space="preserve">Copies of any external reports on the research degree programmes that </w:t>
      </w:r>
    </w:p>
    <w:p w14:paraId="4EF69504" w14:textId="77777777" w:rsidR="00A05CFB" w:rsidRDefault="00A05CFB"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r>
      <w:r>
        <w:rPr>
          <w:rFonts w:ascii="Arial MT" w:hAnsi="Arial MT"/>
          <w:sz w:val="24"/>
          <w:szCs w:val="24"/>
        </w:rPr>
        <w:tab/>
        <w:t xml:space="preserve">refer to the period in question, including any external review by the QAA </w:t>
      </w:r>
    </w:p>
    <w:p w14:paraId="73E0C3F5" w14:textId="77777777" w:rsidR="009B7988" w:rsidRDefault="00A05CFB"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r>
      <w:r>
        <w:rPr>
          <w:rFonts w:ascii="Arial MT" w:hAnsi="Arial MT"/>
          <w:sz w:val="24"/>
          <w:szCs w:val="24"/>
        </w:rPr>
        <w:tab/>
        <w:t xml:space="preserve">such as Quality Enhancement </w:t>
      </w:r>
      <w:proofErr w:type="gramStart"/>
      <w:r>
        <w:rPr>
          <w:rFonts w:ascii="Arial MT" w:hAnsi="Arial MT"/>
          <w:sz w:val="24"/>
          <w:szCs w:val="24"/>
        </w:rPr>
        <w:t>Review</w:t>
      </w:r>
      <w:r w:rsidR="009B7988">
        <w:rPr>
          <w:rFonts w:ascii="Arial MT" w:hAnsi="Arial MT"/>
          <w:sz w:val="24"/>
          <w:szCs w:val="24"/>
        </w:rPr>
        <w:t>;</w:t>
      </w:r>
      <w:proofErr w:type="gramEnd"/>
    </w:p>
    <w:p w14:paraId="7037F3A9" w14:textId="77777777" w:rsidR="009B7988" w:rsidRDefault="009B7988" w:rsidP="00E73FC7">
      <w:pPr>
        <w:tabs>
          <w:tab w:val="left" w:pos="851"/>
          <w:tab w:val="left" w:pos="1418"/>
        </w:tabs>
        <w:spacing w:after="0" w:line="240" w:lineRule="auto"/>
        <w:ind w:left="2160" w:hanging="2160"/>
        <w:jc w:val="both"/>
        <w:rPr>
          <w:rFonts w:ascii="Arial MT" w:hAnsi="Arial MT"/>
          <w:sz w:val="24"/>
          <w:szCs w:val="24"/>
        </w:rPr>
      </w:pPr>
    </w:p>
    <w:p w14:paraId="69648288" w14:textId="77777777" w:rsidR="009B7988" w:rsidRDefault="009B7988"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t>.11</w:t>
      </w:r>
      <w:r>
        <w:rPr>
          <w:rFonts w:ascii="Arial MT" w:hAnsi="Arial MT"/>
          <w:sz w:val="24"/>
          <w:szCs w:val="24"/>
        </w:rPr>
        <w:tab/>
        <w:t xml:space="preserve">Appropriate evidence that past changes to the research degree </w:t>
      </w:r>
    </w:p>
    <w:p w14:paraId="2851E7D9" w14:textId="77777777" w:rsidR="009B7988" w:rsidRDefault="009B7988"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r>
      <w:r>
        <w:rPr>
          <w:rFonts w:ascii="Arial MT" w:hAnsi="Arial MT"/>
          <w:sz w:val="24"/>
          <w:szCs w:val="24"/>
        </w:rPr>
        <w:tab/>
        <w:t xml:space="preserve">programmes have taken place through the correct </w:t>
      </w:r>
      <w:proofErr w:type="gramStart"/>
      <w:r>
        <w:rPr>
          <w:rFonts w:ascii="Arial MT" w:hAnsi="Arial MT"/>
          <w:sz w:val="24"/>
          <w:szCs w:val="24"/>
        </w:rPr>
        <w:t>mechanism;</w:t>
      </w:r>
      <w:proofErr w:type="gramEnd"/>
    </w:p>
    <w:p w14:paraId="5F1F3097" w14:textId="77777777" w:rsidR="009B7988" w:rsidRDefault="009B7988" w:rsidP="00E73FC7">
      <w:pPr>
        <w:tabs>
          <w:tab w:val="left" w:pos="851"/>
          <w:tab w:val="left" w:pos="1418"/>
        </w:tabs>
        <w:spacing w:after="0" w:line="240" w:lineRule="auto"/>
        <w:ind w:left="2160" w:hanging="2160"/>
        <w:jc w:val="both"/>
        <w:rPr>
          <w:rFonts w:ascii="Arial MT" w:hAnsi="Arial MT"/>
          <w:sz w:val="24"/>
          <w:szCs w:val="24"/>
        </w:rPr>
      </w:pPr>
    </w:p>
    <w:p w14:paraId="19EF4F83" w14:textId="77777777" w:rsidR="009B7988" w:rsidRDefault="009B7988"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t>.12</w:t>
      </w:r>
      <w:r>
        <w:rPr>
          <w:rFonts w:ascii="Arial MT" w:hAnsi="Arial MT"/>
          <w:sz w:val="24"/>
          <w:szCs w:val="24"/>
        </w:rPr>
        <w:tab/>
        <w:t xml:space="preserve">If collaborative provision, moderators’ reports for the last two years and </w:t>
      </w:r>
    </w:p>
    <w:p w14:paraId="64B07D05" w14:textId="77777777" w:rsidR="009B7988" w:rsidRDefault="009B7988"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r>
      <w:r>
        <w:rPr>
          <w:rFonts w:ascii="Arial MT" w:hAnsi="Arial MT"/>
          <w:sz w:val="24"/>
          <w:szCs w:val="24"/>
        </w:rPr>
        <w:tab/>
        <w:t xml:space="preserve">authorised memorandum of programme and financial agreement, if </w:t>
      </w:r>
    </w:p>
    <w:p w14:paraId="3EDA8F4D" w14:textId="147F1CCA" w:rsidR="003338D0" w:rsidRDefault="009B7988"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r>
      <w:r>
        <w:rPr>
          <w:rFonts w:ascii="Arial MT" w:hAnsi="Arial MT"/>
          <w:sz w:val="24"/>
          <w:szCs w:val="24"/>
        </w:rPr>
        <w:tab/>
        <w:t>applicable.</w:t>
      </w:r>
      <w:r w:rsidR="003338D0">
        <w:rPr>
          <w:rFonts w:ascii="Arial MT" w:hAnsi="Arial MT"/>
          <w:sz w:val="24"/>
          <w:szCs w:val="24"/>
        </w:rPr>
        <w:tab/>
      </w:r>
    </w:p>
    <w:p w14:paraId="6B802289" w14:textId="684D4EC9" w:rsidR="009B7988" w:rsidRDefault="009B7988" w:rsidP="00E73FC7">
      <w:pPr>
        <w:tabs>
          <w:tab w:val="left" w:pos="851"/>
          <w:tab w:val="left" w:pos="1418"/>
        </w:tabs>
        <w:spacing w:after="0" w:line="240" w:lineRule="auto"/>
        <w:ind w:left="2160" w:hanging="2160"/>
        <w:jc w:val="both"/>
        <w:rPr>
          <w:rFonts w:ascii="Arial MT" w:hAnsi="Arial MT"/>
          <w:sz w:val="24"/>
          <w:szCs w:val="24"/>
        </w:rPr>
      </w:pPr>
    </w:p>
    <w:p w14:paraId="78D470A6" w14:textId="3D3B2614" w:rsidR="009B7988" w:rsidRDefault="009B7988"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t>.13</w:t>
      </w:r>
      <w:r>
        <w:rPr>
          <w:rFonts w:ascii="Arial MT" w:hAnsi="Arial MT"/>
          <w:sz w:val="24"/>
          <w:szCs w:val="24"/>
        </w:rPr>
        <w:tab/>
        <w:t>A</w:t>
      </w:r>
      <w:r w:rsidR="002275F9">
        <w:rPr>
          <w:rFonts w:ascii="Arial MT" w:hAnsi="Arial MT"/>
          <w:sz w:val="24"/>
          <w:szCs w:val="24"/>
        </w:rPr>
        <w:t>ny other relevant d</w:t>
      </w:r>
      <w:r>
        <w:rPr>
          <w:rFonts w:ascii="Arial MT" w:hAnsi="Arial MT"/>
          <w:sz w:val="24"/>
          <w:szCs w:val="24"/>
        </w:rPr>
        <w:t>ocuments/</w:t>
      </w:r>
      <w:proofErr w:type="gramStart"/>
      <w:r>
        <w:rPr>
          <w:rFonts w:ascii="Arial MT" w:hAnsi="Arial MT"/>
          <w:sz w:val="24"/>
          <w:szCs w:val="24"/>
        </w:rPr>
        <w:t>reports</w:t>
      </w:r>
      <w:r w:rsidR="00050904">
        <w:rPr>
          <w:rFonts w:ascii="Arial MT" w:hAnsi="Arial MT"/>
          <w:sz w:val="24"/>
          <w:szCs w:val="24"/>
        </w:rPr>
        <w:t>;</w:t>
      </w:r>
      <w:proofErr w:type="gramEnd"/>
    </w:p>
    <w:p w14:paraId="21309619" w14:textId="055834F5" w:rsidR="00050904" w:rsidRDefault="00050904" w:rsidP="00E73FC7">
      <w:pPr>
        <w:tabs>
          <w:tab w:val="left" w:pos="851"/>
          <w:tab w:val="left" w:pos="1418"/>
        </w:tabs>
        <w:spacing w:after="0" w:line="240" w:lineRule="auto"/>
        <w:ind w:left="2160" w:hanging="2160"/>
        <w:jc w:val="both"/>
        <w:rPr>
          <w:rFonts w:ascii="Arial MT" w:hAnsi="Arial MT"/>
          <w:sz w:val="24"/>
          <w:szCs w:val="24"/>
        </w:rPr>
      </w:pPr>
    </w:p>
    <w:p w14:paraId="23F45BF8" w14:textId="4564D531" w:rsidR="00050904" w:rsidRDefault="00050904"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t>.14</w:t>
      </w:r>
      <w:r>
        <w:rPr>
          <w:rFonts w:ascii="Arial MT" w:hAnsi="Arial MT"/>
          <w:sz w:val="24"/>
          <w:szCs w:val="24"/>
        </w:rPr>
        <w:tab/>
        <w:t xml:space="preserve">Access for the reviewers to the programme learning </w:t>
      </w:r>
      <w:proofErr w:type="gramStart"/>
      <w:r>
        <w:rPr>
          <w:rFonts w:ascii="Arial MT" w:hAnsi="Arial MT"/>
          <w:sz w:val="24"/>
          <w:szCs w:val="24"/>
        </w:rPr>
        <w:t>platform;</w:t>
      </w:r>
      <w:proofErr w:type="gramEnd"/>
    </w:p>
    <w:p w14:paraId="485399FC" w14:textId="288D7E68" w:rsidR="00050904" w:rsidRDefault="00050904" w:rsidP="00E73FC7">
      <w:pPr>
        <w:tabs>
          <w:tab w:val="left" w:pos="851"/>
          <w:tab w:val="left" w:pos="1418"/>
        </w:tabs>
        <w:spacing w:after="0" w:line="240" w:lineRule="auto"/>
        <w:ind w:left="2160" w:hanging="2160"/>
        <w:jc w:val="both"/>
        <w:rPr>
          <w:rFonts w:ascii="Arial MT" w:hAnsi="Arial MT"/>
          <w:sz w:val="24"/>
          <w:szCs w:val="24"/>
        </w:rPr>
      </w:pPr>
    </w:p>
    <w:p w14:paraId="006C7249" w14:textId="77777777" w:rsidR="00050904" w:rsidRDefault="00050904"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t>.15</w:t>
      </w:r>
      <w:r>
        <w:rPr>
          <w:rFonts w:ascii="Arial MT" w:hAnsi="Arial MT"/>
          <w:sz w:val="24"/>
          <w:szCs w:val="24"/>
        </w:rPr>
        <w:tab/>
        <w:t xml:space="preserve">A copy of the Race Equality reflection exercise undertaken by the </w:t>
      </w:r>
    </w:p>
    <w:p w14:paraId="573729DB" w14:textId="23B18A55" w:rsidR="00050904" w:rsidRDefault="00050904"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r>
      <w:r>
        <w:rPr>
          <w:rFonts w:ascii="Arial MT" w:hAnsi="Arial MT"/>
          <w:sz w:val="24"/>
          <w:szCs w:val="24"/>
        </w:rPr>
        <w:tab/>
        <w:t>Submission Team.</w:t>
      </w:r>
    </w:p>
    <w:p w14:paraId="6D14B3C5" w14:textId="5D9BFE1C" w:rsidR="00050904" w:rsidRDefault="00050904" w:rsidP="00E73FC7">
      <w:pPr>
        <w:tabs>
          <w:tab w:val="left" w:pos="851"/>
          <w:tab w:val="left" w:pos="1418"/>
        </w:tabs>
        <w:spacing w:after="0" w:line="240" w:lineRule="auto"/>
        <w:ind w:left="2160" w:hanging="2160"/>
        <w:jc w:val="both"/>
        <w:rPr>
          <w:rFonts w:ascii="Arial MT" w:hAnsi="Arial MT"/>
          <w:sz w:val="24"/>
          <w:szCs w:val="24"/>
        </w:rPr>
      </w:pPr>
    </w:p>
    <w:p w14:paraId="74ACF9A1" w14:textId="175CD63C" w:rsidR="00050904" w:rsidRDefault="00050904"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t xml:space="preserve">N.B. </w:t>
      </w:r>
      <w:r>
        <w:rPr>
          <w:rFonts w:ascii="Arial MT" w:hAnsi="Arial MT"/>
          <w:sz w:val="24"/>
          <w:szCs w:val="24"/>
        </w:rPr>
        <w:tab/>
        <w:t xml:space="preserve">the Submission Coordinator and the Submission Team should ensure </w:t>
      </w:r>
    </w:p>
    <w:p w14:paraId="586E95C8" w14:textId="77777777" w:rsidR="00050904" w:rsidRDefault="00050904"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r>
      <w:r>
        <w:rPr>
          <w:rFonts w:ascii="Arial MT" w:hAnsi="Arial MT"/>
          <w:sz w:val="24"/>
          <w:szCs w:val="24"/>
        </w:rPr>
        <w:tab/>
        <w:t xml:space="preserve">that if the submission is in whole or part in Welsh, that English </w:t>
      </w:r>
    </w:p>
    <w:p w14:paraId="44706C9C" w14:textId="75F5E6C4" w:rsidR="00050904" w:rsidRDefault="00050904"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r>
      <w:r>
        <w:rPr>
          <w:rFonts w:ascii="Arial MT" w:hAnsi="Arial MT"/>
          <w:sz w:val="24"/>
          <w:szCs w:val="24"/>
        </w:rPr>
        <w:tab/>
        <w:t>translations are included.</w:t>
      </w:r>
    </w:p>
    <w:p w14:paraId="42B8FD69" w14:textId="0493BDAF" w:rsidR="003C67D5" w:rsidRDefault="003C67D5" w:rsidP="00E73FC7">
      <w:pPr>
        <w:tabs>
          <w:tab w:val="left" w:pos="851"/>
          <w:tab w:val="left" w:pos="1418"/>
        </w:tabs>
        <w:spacing w:after="0" w:line="240" w:lineRule="auto"/>
        <w:ind w:left="2160" w:hanging="2160"/>
        <w:jc w:val="both"/>
        <w:rPr>
          <w:rFonts w:ascii="Arial MT" w:hAnsi="Arial MT"/>
          <w:sz w:val="24"/>
          <w:szCs w:val="24"/>
        </w:rPr>
      </w:pPr>
    </w:p>
    <w:p w14:paraId="72E23E8D" w14:textId="77777777" w:rsidR="003C67D5" w:rsidRDefault="003C67D5"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7.2</w:t>
      </w:r>
      <w:r>
        <w:rPr>
          <w:rFonts w:ascii="Arial MT" w:hAnsi="Arial MT"/>
          <w:sz w:val="24"/>
          <w:szCs w:val="24"/>
        </w:rPr>
        <w:tab/>
        <w:t>In addition to the above, a sample of Annual Student Reports and student</w:t>
      </w:r>
    </w:p>
    <w:p w14:paraId="3847B9A1" w14:textId="16FA3C5B" w:rsidR="003C67D5" w:rsidRDefault="003C67D5"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t>work such as posters and theses, examination examples, assignments, etc</w:t>
      </w:r>
      <w:r w:rsidR="00E834E9">
        <w:rPr>
          <w:rFonts w:ascii="Arial MT" w:hAnsi="Arial MT"/>
          <w:sz w:val="24"/>
          <w:szCs w:val="24"/>
        </w:rPr>
        <w:t>.</w:t>
      </w:r>
      <w:r>
        <w:rPr>
          <w:rFonts w:ascii="Arial MT" w:hAnsi="Arial MT"/>
          <w:sz w:val="24"/>
          <w:szCs w:val="24"/>
        </w:rPr>
        <w:t xml:space="preserve">, </w:t>
      </w:r>
    </w:p>
    <w:p w14:paraId="32E089EA" w14:textId="61D76190" w:rsidR="003C67D5" w:rsidRDefault="003C67D5"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t>should be made available during the review process.</w:t>
      </w:r>
    </w:p>
    <w:p w14:paraId="55409F51" w14:textId="77777777" w:rsidR="001B7A24" w:rsidRDefault="001B7A24" w:rsidP="00E73FC7">
      <w:pPr>
        <w:tabs>
          <w:tab w:val="left" w:pos="851"/>
          <w:tab w:val="left" w:pos="1418"/>
        </w:tabs>
        <w:spacing w:after="0" w:line="240" w:lineRule="auto"/>
        <w:ind w:left="2160" w:hanging="2160"/>
        <w:jc w:val="both"/>
        <w:rPr>
          <w:rFonts w:ascii="Arial MT" w:hAnsi="Arial MT"/>
          <w:sz w:val="24"/>
          <w:szCs w:val="24"/>
        </w:rPr>
      </w:pPr>
    </w:p>
    <w:p w14:paraId="68F18AE7" w14:textId="77777777" w:rsidR="00715FE8" w:rsidRDefault="00437949" w:rsidP="00E73FC7">
      <w:pPr>
        <w:tabs>
          <w:tab w:val="left" w:pos="851"/>
          <w:tab w:val="left" w:pos="1418"/>
        </w:tabs>
        <w:spacing w:after="0" w:line="240" w:lineRule="auto"/>
        <w:ind w:left="2160" w:hanging="2160"/>
        <w:jc w:val="both"/>
        <w:rPr>
          <w:rFonts w:ascii="Arial MT" w:hAnsi="Arial MT"/>
          <w:b/>
          <w:sz w:val="24"/>
          <w:szCs w:val="24"/>
          <w:u w:val="single"/>
        </w:rPr>
      </w:pPr>
      <w:r w:rsidRPr="00437949">
        <w:rPr>
          <w:rFonts w:ascii="Arial MT" w:hAnsi="Arial MT"/>
          <w:b/>
          <w:sz w:val="24"/>
          <w:szCs w:val="24"/>
        </w:rPr>
        <w:t>8.</w:t>
      </w:r>
      <w:r>
        <w:rPr>
          <w:rFonts w:ascii="Arial MT" w:hAnsi="Arial MT"/>
          <w:b/>
          <w:sz w:val="24"/>
          <w:szCs w:val="24"/>
        </w:rPr>
        <w:tab/>
      </w:r>
      <w:r w:rsidRPr="00437949">
        <w:rPr>
          <w:rFonts w:ascii="Arial MT" w:hAnsi="Arial MT"/>
          <w:b/>
          <w:sz w:val="24"/>
          <w:szCs w:val="24"/>
          <w:u w:val="single"/>
        </w:rPr>
        <w:t>Formulation of Review Recommendations</w:t>
      </w:r>
    </w:p>
    <w:p w14:paraId="21235C7C" w14:textId="77777777" w:rsidR="00715FE8" w:rsidRDefault="00715FE8" w:rsidP="00E73FC7">
      <w:pPr>
        <w:tabs>
          <w:tab w:val="left" w:pos="851"/>
          <w:tab w:val="left" w:pos="1418"/>
        </w:tabs>
        <w:spacing w:after="0" w:line="240" w:lineRule="auto"/>
        <w:ind w:left="2160" w:hanging="2160"/>
        <w:jc w:val="both"/>
        <w:rPr>
          <w:rFonts w:ascii="Arial MT" w:hAnsi="Arial MT"/>
          <w:b/>
          <w:sz w:val="24"/>
          <w:szCs w:val="24"/>
        </w:rPr>
      </w:pPr>
    </w:p>
    <w:p w14:paraId="612EC420" w14:textId="77777777" w:rsidR="00715FE8" w:rsidRDefault="00715FE8" w:rsidP="00E73FC7">
      <w:pPr>
        <w:tabs>
          <w:tab w:val="left" w:pos="851"/>
          <w:tab w:val="left" w:pos="1418"/>
        </w:tabs>
        <w:spacing w:after="0" w:line="240" w:lineRule="auto"/>
        <w:ind w:left="2160" w:hanging="2160"/>
        <w:jc w:val="both"/>
        <w:rPr>
          <w:rFonts w:ascii="Arial MT" w:hAnsi="Arial MT"/>
          <w:sz w:val="24"/>
          <w:szCs w:val="24"/>
        </w:rPr>
      </w:pPr>
      <w:r w:rsidRPr="00715FE8">
        <w:rPr>
          <w:rFonts w:ascii="Arial MT" w:hAnsi="Arial MT"/>
          <w:sz w:val="24"/>
          <w:szCs w:val="24"/>
        </w:rPr>
        <w:t>8.1</w:t>
      </w:r>
      <w:r>
        <w:rPr>
          <w:rFonts w:ascii="Arial MT" w:hAnsi="Arial MT"/>
          <w:sz w:val="24"/>
          <w:szCs w:val="24"/>
        </w:rPr>
        <w:tab/>
        <w:t xml:space="preserve">Recommendations to the Academic Quality and Standards Committee for the </w:t>
      </w:r>
    </w:p>
    <w:p w14:paraId="7F187488" w14:textId="77777777" w:rsidR="005A7496" w:rsidRDefault="00715FE8"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t xml:space="preserve">continuation of approval should not normally be made if the </w:t>
      </w:r>
      <w:r w:rsidR="005A7496">
        <w:rPr>
          <w:rFonts w:ascii="Arial MT" w:hAnsi="Arial MT"/>
          <w:sz w:val="24"/>
          <w:szCs w:val="24"/>
        </w:rPr>
        <w:t>Reviewer Panel</w:t>
      </w:r>
      <w:r>
        <w:rPr>
          <w:rFonts w:ascii="Arial MT" w:hAnsi="Arial MT"/>
          <w:sz w:val="24"/>
          <w:szCs w:val="24"/>
        </w:rPr>
        <w:t xml:space="preserve"> </w:t>
      </w:r>
    </w:p>
    <w:p w14:paraId="26E2E027" w14:textId="77777777" w:rsidR="005A7496" w:rsidRDefault="005A7496"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r>
      <w:r w:rsidR="00715FE8">
        <w:rPr>
          <w:rFonts w:ascii="Arial MT" w:hAnsi="Arial MT"/>
          <w:sz w:val="24"/>
          <w:szCs w:val="24"/>
        </w:rPr>
        <w:t>retain</w:t>
      </w:r>
      <w:r>
        <w:rPr>
          <w:rFonts w:ascii="Arial MT" w:hAnsi="Arial MT"/>
          <w:sz w:val="24"/>
          <w:szCs w:val="24"/>
        </w:rPr>
        <w:t xml:space="preserve">s </w:t>
      </w:r>
      <w:r w:rsidR="00715FE8">
        <w:rPr>
          <w:rFonts w:ascii="Arial MT" w:hAnsi="Arial MT"/>
          <w:sz w:val="24"/>
          <w:szCs w:val="24"/>
        </w:rPr>
        <w:t xml:space="preserve">major reservations about the way any or </w:t>
      </w:r>
      <w:proofErr w:type="gramStart"/>
      <w:r w:rsidR="00715FE8">
        <w:rPr>
          <w:rFonts w:ascii="Arial MT" w:hAnsi="Arial MT"/>
          <w:sz w:val="24"/>
          <w:szCs w:val="24"/>
        </w:rPr>
        <w:t>all of</w:t>
      </w:r>
      <w:proofErr w:type="gramEnd"/>
      <w:r w:rsidR="00715FE8">
        <w:rPr>
          <w:rFonts w:ascii="Arial MT" w:hAnsi="Arial MT"/>
          <w:sz w:val="24"/>
          <w:szCs w:val="24"/>
        </w:rPr>
        <w:t xml:space="preserve"> the research degrees </w:t>
      </w:r>
    </w:p>
    <w:p w14:paraId="76370FA2" w14:textId="22863137" w:rsidR="00715FE8" w:rsidRDefault="005A7496"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r>
      <w:r w:rsidR="00715FE8">
        <w:rPr>
          <w:rFonts w:ascii="Arial MT" w:hAnsi="Arial MT"/>
          <w:sz w:val="24"/>
          <w:szCs w:val="24"/>
        </w:rPr>
        <w:t xml:space="preserve">have operated since validation or the previous review, about the standards </w:t>
      </w:r>
    </w:p>
    <w:p w14:paraId="01171B60" w14:textId="1A3663FB" w:rsidR="00437949" w:rsidRPr="00715FE8" w:rsidRDefault="00715FE8"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t>achieved or about the staffing and resources associated with the programmes.</w:t>
      </w:r>
      <w:r w:rsidRPr="00715FE8">
        <w:rPr>
          <w:rFonts w:ascii="Arial MT" w:hAnsi="Arial MT"/>
          <w:sz w:val="24"/>
          <w:szCs w:val="24"/>
        </w:rPr>
        <w:tab/>
      </w:r>
      <w:r w:rsidR="00437949" w:rsidRPr="00715FE8">
        <w:rPr>
          <w:rFonts w:ascii="Arial MT" w:hAnsi="Arial MT"/>
          <w:sz w:val="24"/>
          <w:szCs w:val="24"/>
        </w:rPr>
        <w:tab/>
      </w:r>
    </w:p>
    <w:p w14:paraId="0A332BA3" w14:textId="4F35BA6E" w:rsidR="00DF4292" w:rsidRPr="00DF4292" w:rsidRDefault="00DF4292" w:rsidP="00DF4292">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8.2</w:t>
      </w:r>
      <w:r w:rsidRPr="00DF4292">
        <w:rPr>
          <w:rFonts w:ascii="Arial MT" w:hAnsi="Arial MT"/>
          <w:sz w:val="24"/>
          <w:szCs w:val="24"/>
        </w:rPr>
        <w:tab/>
        <w:t xml:space="preserve">The situation that causes most difficulty arises where the document is deficient </w:t>
      </w:r>
    </w:p>
    <w:p w14:paraId="681DC2C3" w14:textId="77777777" w:rsidR="00DF4292" w:rsidRPr="00DF4292" w:rsidRDefault="00DF4292" w:rsidP="00DF4292">
      <w:pPr>
        <w:tabs>
          <w:tab w:val="left" w:pos="851"/>
          <w:tab w:val="left" w:pos="1418"/>
        </w:tabs>
        <w:spacing w:after="0" w:line="240" w:lineRule="auto"/>
        <w:ind w:left="2160" w:hanging="2160"/>
        <w:jc w:val="both"/>
        <w:rPr>
          <w:rFonts w:ascii="Arial MT" w:hAnsi="Arial MT"/>
          <w:sz w:val="24"/>
          <w:szCs w:val="24"/>
        </w:rPr>
      </w:pPr>
      <w:r w:rsidRPr="00DF4292">
        <w:rPr>
          <w:rFonts w:ascii="Arial MT" w:hAnsi="Arial MT"/>
          <w:sz w:val="24"/>
          <w:szCs w:val="24"/>
        </w:rPr>
        <w:tab/>
        <w:t xml:space="preserve">but where any reservations have been satisfied in discussion. In such cases, </w:t>
      </w:r>
    </w:p>
    <w:p w14:paraId="58C595AB" w14:textId="77777777" w:rsidR="00DF4292" w:rsidRPr="00DF4292" w:rsidRDefault="00DF4292" w:rsidP="00DF4292">
      <w:pPr>
        <w:tabs>
          <w:tab w:val="left" w:pos="851"/>
          <w:tab w:val="left" w:pos="1418"/>
        </w:tabs>
        <w:spacing w:after="0" w:line="240" w:lineRule="auto"/>
        <w:ind w:left="2160" w:hanging="2160"/>
        <w:jc w:val="both"/>
        <w:rPr>
          <w:rFonts w:ascii="Arial MT" w:hAnsi="Arial MT"/>
          <w:sz w:val="24"/>
          <w:szCs w:val="24"/>
        </w:rPr>
      </w:pPr>
      <w:r w:rsidRPr="00DF4292">
        <w:rPr>
          <w:rFonts w:ascii="Arial MT" w:hAnsi="Arial MT"/>
          <w:sz w:val="24"/>
          <w:szCs w:val="24"/>
        </w:rPr>
        <w:tab/>
        <w:t xml:space="preserve">the reviewers must be satisfied that the issues have been or can be resolved </w:t>
      </w:r>
    </w:p>
    <w:p w14:paraId="2F0BB15D" w14:textId="77777777" w:rsidR="00DF4292" w:rsidRPr="00DF4292" w:rsidRDefault="00DF4292" w:rsidP="00DF4292">
      <w:pPr>
        <w:tabs>
          <w:tab w:val="left" w:pos="851"/>
          <w:tab w:val="left" w:pos="1418"/>
        </w:tabs>
        <w:spacing w:after="0" w:line="240" w:lineRule="auto"/>
        <w:ind w:left="2160" w:hanging="2160"/>
        <w:jc w:val="both"/>
        <w:rPr>
          <w:rFonts w:ascii="Arial MT" w:hAnsi="Arial MT"/>
          <w:sz w:val="24"/>
          <w:szCs w:val="24"/>
        </w:rPr>
      </w:pPr>
      <w:r w:rsidRPr="00DF4292">
        <w:rPr>
          <w:rFonts w:ascii="Arial MT" w:hAnsi="Arial MT"/>
          <w:sz w:val="24"/>
          <w:szCs w:val="24"/>
        </w:rPr>
        <w:tab/>
        <w:t xml:space="preserve">and that the documentation will be amended accordingly. </w:t>
      </w:r>
    </w:p>
    <w:p w14:paraId="00CED732" w14:textId="5199D411" w:rsidR="00437949" w:rsidRDefault="00437949" w:rsidP="00E73FC7">
      <w:pPr>
        <w:tabs>
          <w:tab w:val="left" w:pos="851"/>
          <w:tab w:val="left" w:pos="1418"/>
        </w:tabs>
        <w:spacing w:after="0" w:line="240" w:lineRule="auto"/>
        <w:ind w:left="2160" w:hanging="2160"/>
        <w:jc w:val="both"/>
        <w:rPr>
          <w:rFonts w:ascii="Arial MT" w:hAnsi="Arial MT"/>
          <w:b/>
          <w:sz w:val="24"/>
          <w:szCs w:val="24"/>
        </w:rPr>
      </w:pPr>
    </w:p>
    <w:p w14:paraId="1AFD4B05" w14:textId="0C5C5A65" w:rsidR="00437949" w:rsidRDefault="007F7E6F"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8.3</w:t>
      </w:r>
      <w:r w:rsidR="00437949">
        <w:rPr>
          <w:rFonts w:ascii="Arial MT" w:hAnsi="Arial MT"/>
          <w:sz w:val="24"/>
          <w:szCs w:val="24"/>
        </w:rPr>
        <w:tab/>
        <w:t xml:space="preserve">The following may be </w:t>
      </w:r>
      <w:r w:rsidR="00F613E3">
        <w:rPr>
          <w:rFonts w:ascii="Arial MT" w:hAnsi="Arial MT"/>
          <w:sz w:val="24"/>
          <w:szCs w:val="24"/>
        </w:rPr>
        <w:t>recommended</w:t>
      </w:r>
      <w:r w:rsidR="00437949">
        <w:rPr>
          <w:rFonts w:ascii="Arial MT" w:hAnsi="Arial MT"/>
          <w:sz w:val="24"/>
          <w:szCs w:val="24"/>
        </w:rPr>
        <w:t>:</w:t>
      </w:r>
    </w:p>
    <w:p w14:paraId="77783571" w14:textId="77777777" w:rsidR="00437949" w:rsidRDefault="00437949" w:rsidP="00E73FC7">
      <w:pPr>
        <w:tabs>
          <w:tab w:val="left" w:pos="851"/>
          <w:tab w:val="left" w:pos="1418"/>
        </w:tabs>
        <w:spacing w:after="0" w:line="240" w:lineRule="auto"/>
        <w:ind w:left="2160" w:hanging="2160"/>
        <w:jc w:val="both"/>
        <w:rPr>
          <w:rFonts w:ascii="Arial MT" w:hAnsi="Arial MT"/>
          <w:sz w:val="24"/>
          <w:szCs w:val="24"/>
        </w:rPr>
      </w:pPr>
    </w:p>
    <w:p w14:paraId="13867151" w14:textId="77777777" w:rsidR="00437949" w:rsidRDefault="00437949"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t>.1</w:t>
      </w:r>
      <w:r>
        <w:rPr>
          <w:rFonts w:ascii="Arial MT" w:hAnsi="Arial MT"/>
          <w:sz w:val="24"/>
          <w:szCs w:val="24"/>
        </w:rPr>
        <w:tab/>
        <w:t xml:space="preserve">that any or </w:t>
      </w:r>
      <w:proofErr w:type="gramStart"/>
      <w:r>
        <w:rPr>
          <w:rFonts w:ascii="Arial MT" w:hAnsi="Arial MT"/>
          <w:sz w:val="24"/>
          <w:szCs w:val="24"/>
        </w:rPr>
        <w:t>all of</w:t>
      </w:r>
      <w:proofErr w:type="gramEnd"/>
      <w:r>
        <w:rPr>
          <w:rFonts w:ascii="Arial MT" w:hAnsi="Arial MT"/>
          <w:sz w:val="24"/>
          <w:szCs w:val="24"/>
        </w:rPr>
        <w:t xml:space="preserve"> the research degrees be approved to continue (with or </w:t>
      </w:r>
    </w:p>
    <w:p w14:paraId="1569673F" w14:textId="4A8223BB" w:rsidR="00437949" w:rsidRDefault="00437949"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lastRenderedPageBreak/>
        <w:tab/>
      </w:r>
      <w:r>
        <w:rPr>
          <w:rFonts w:ascii="Arial MT" w:hAnsi="Arial MT"/>
          <w:sz w:val="24"/>
          <w:szCs w:val="24"/>
        </w:rPr>
        <w:tab/>
        <w:t>without proposed modifications</w:t>
      </w:r>
      <w:proofErr w:type="gramStart"/>
      <w:r>
        <w:rPr>
          <w:rFonts w:ascii="Arial MT" w:hAnsi="Arial MT"/>
          <w:sz w:val="24"/>
          <w:szCs w:val="24"/>
        </w:rPr>
        <w:t>);</w:t>
      </w:r>
      <w:proofErr w:type="gramEnd"/>
      <w:r w:rsidRPr="00437949">
        <w:rPr>
          <w:rFonts w:ascii="Arial MT" w:hAnsi="Arial MT"/>
          <w:sz w:val="24"/>
          <w:szCs w:val="24"/>
        </w:rPr>
        <w:tab/>
      </w:r>
    </w:p>
    <w:p w14:paraId="7DA18B9B" w14:textId="25F87460" w:rsidR="00D5608E" w:rsidRDefault="00D5608E" w:rsidP="00E73FC7">
      <w:pPr>
        <w:tabs>
          <w:tab w:val="left" w:pos="851"/>
          <w:tab w:val="left" w:pos="1418"/>
        </w:tabs>
        <w:spacing w:after="0" w:line="240" w:lineRule="auto"/>
        <w:ind w:left="2160" w:hanging="2160"/>
        <w:jc w:val="both"/>
        <w:rPr>
          <w:rFonts w:ascii="Arial MT" w:hAnsi="Arial MT"/>
          <w:sz w:val="24"/>
          <w:szCs w:val="24"/>
        </w:rPr>
      </w:pPr>
    </w:p>
    <w:p w14:paraId="38F3898F" w14:textId="77777777" w:rsidR="00D5608E" w:rsidRDefault="00D5608E"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t>.2</w:t>
      </w:r>
      <w:r>
        <w:rPr>
          <w:rFonts w:ascii="Arial MT" w:hAnsi="Arial MT"/>
          <w:sz w:val="24"/>
          <w:szCs w:val="24"/>
        </w:rPr>
        <w:tab/>
        <w:t xml:space="preserve">that the research degrees be approved subject to minor changes to the </w:t>
      </w:r>
    </w:p>
    <w:p w14:paraId="47955433" w14:textId="5ED32891" w:rsidR="00D5608E" w:rsidRDefault="00D5608E" w:rsidP="00E73FC7">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r>
      <w:r>
        <w:rPr>
          <w:rFonts w:ascii="Arial MT" w:hAnsi="Arial MT"/>
          <w:sz w:val="24"/>
          <w:szCs w:val="24"/>
        </w:rPr>
        <w:tab/>
      </w:r>
      <w:proofErr w:type="gramStart"/>
      <w:r>
        <w:rPr>
          <w:rFonts w:ascii="Arial MT" w:hAnsi="Arial MT"/>
          <w:sz w:val="24"/>
          <w:szCs w:val="24"/>
        </w:rPr>
        <w:t>documentation;</w:t>
      </w:r>
      <w:proofErr w:type="gramEnd"/>
    </w:p>
    <w:p w14:paraId="59584BA4" w14:textId="60D242CE" w:rsidR="00437949" w:rsidRDefault="00437949" w:rsidP="00E73FC7">
      <w:pPr>
        <w:tabs>
          <w:tab w:val="left" w:pos="851"/>
          <w:tab w:val="left" w:pos="1418"/>
        </w:tabs>
        <w:spacing w:after="0" w:line="240" w:lineRule="auto"/>
        <w:ind w:left="2160" w:hanging="2160"/>
        <w:jc w:val="both"/>
        <w:rPr>
          <w:rFonts w:ascii="Arial MT" w:hAnsi="Arial MT"/>
          <w:sz w:val="24"/>
          <w:szCs w:val="24"/>
        </w:rPr>
      </w:pPr>
    </w:p>
    <w:p w14:paraId="0D1F0F72" w14:textId="6348EBE2" w:rsidR="00437949" w:rsidRDefault="00D5608E" w:rsidP="00437949">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t>.3</w:t>
      </w:r>
      <w:r w:rsidR="00437949">
        <w:rPr>
          <w:rFonts w:ascii="Arial MT" w:hAnsi="Arial MT"/>
          <w:sz w:val="24"/>
          <w:szCs w:val="24"/>
        </w:rPr>
        <w:tab/>
        <w:t xml:space="preserve">that any or </w:t>
      </w:r>
      <w:proofErr w:type="gramStart"/>
      <w:r w:rsidR="00437949">
        <w:rPr>
          <w:rFonts w:ascii="Arial MT" w:hAnsi="Arial MT"/>
          <w:sz w:val="24"/>
          <w:szCs w:val="24"/>
        </w:rPr>
        <w:t>all of</w:t>
      </w:r>
      <w:proofErr w:type="gramEnd"/>
      <w:r w:rsidR="00437949">
        <w:rPr>
          <w:rFonts w:ascii="Arial MT" w:hAnsi="Arial MT"/>
          <w:sz w:val="24"/>
          <w:szCs w:val="24"/>
        </w:rPr>
        <w:t xml:space="preserve"> the research degrees be approved to continue (with or </w:t>
      </w:r>
    </w:p>
    <w:p w14:paraId="0A407B98" w14:textId="77777777" w:rsidR="00D5608E" w:rsidRDefault="00437949" w:rsidP="00437949">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r>
      <w:r>
        <w:rPr>
          <w:rFonts w:ascii="Arial MT" w:hAnsi="Arial MT"/>
          <w:sz w:val="24"/>
          <w:szCs w:val="24"/>
        </w:rPr>
        <w:tab/>
        <w:t xml:space="preserve">without proposed modifications) subject to </w:t>
      </w:r>
      <w:r w:rsidR="00D5608E">
        <w:rPr>
          <w:rFonts w:ascii="Arial MT" w:hAnsi="Arial MT"/>
          <w:sz w:val="24"/>
          <w:szCs w:val="24"/>
        </w:rPr>
        <w:t xml:space="preserve">ongoing monitoring by AQSC. </w:t>
      </w:r>
    </w:p>
    <w:p w14:paraId="53A695EC" w14:textId="77777777" w:rsidR="00D5608E" w:rsidRDefault="00D5608E" w:rsidP="00437949">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r>
      <w:r>
        <w:rPr>
          <w:rFonts w:ascii="Arial MT" w:hAnsi="Arial MT"/>
          <w:sz w:val="24"/>
          <w:szCs w:val="24"/>
        </w:rPr>
        <w:tab/>
        <w:t xml:space="preserve">In the case of resource issues, including staff issues, this may result in a </w:t>
      </w:r>
    </w:p>
    <w:p w14:paraId="1C8C1512" w14:textId="746640FE" w:rsidR="00437949" w:rsidRDefault="00D5608E" w:rsidP="00437949">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r>
      <w:r>
        <w:rPr>
          <w:rFonts w:ascii="Arial MT" w:hAnsi="Arial MT"/>
          <w:sz w:val="24"/>
          <w:szCs w:val="24"/>
        </w:rPr>
        <w:tab/>
        <w:t xml:space="preserve">requirement for an action plan, to be monitored by </w:t>
      </w:r>
      <w:proofErr w:type="gramStart"/>
      <w:r>
        <w:rPr>
          <w:rFonts w:ascii="Arial MT" w:hAnsi="Arial MT"/>
          <w:sz w:val="24"/>
          <w:szCs w:val="24"/>
        </w:rPr>
        <w:t>AQSC;</w:t>
      </w:r>
      <w:proofErr w:type="gramEnd"/>
      <w:r>
        <w:rPr>
          <w:rFonts w:ascii="Arial MT" w:hAnsi="Arial MT"/>
          <w:sz w:val="24"/>
          <w:szCs w:val="24"/>
        </w:rPr>
        <w:t xml:space="preserve"> </w:t>
      </w:r>
    </w:p>
    <w:p w14:paraId="2A8FBAC6" w14:textId="77777777" w:rsidR="00D5608E" w:rsidRDefault="00D5608E" w:rsidP="00437949">
      <w:pPr>
        <w:tabs>
          <w:tab w:val="left" w:pos="851"/>
          <w:tab w:val="left" w:pos="1418"/>
        </w:tabs>
        <w:spacing w:after="0" w:line="240" w:lineRule="auto"/>
        <w:ind w:left="2160" w:hanging="2160"/>
        <w:jc w:val="both"/>
        <w:rPr>
          <w:rFonts w:ascii="Arial MT" w:hAnsi="Arial MT"/>
          <w:sz w:val="24"/>
          <w:szCs w:val="24"/>
        </w:rPr>
      </w:pPr>
    </w:p>
    <w:p w14:paraId="4D4F8F0E" w14:textId="2943770D" w:rsidR="00D5608E" w:rsidRDefault="00D5608E" w:rsidP="00437949">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t>.4</w:t>
      </w:r>
      <w:r w:rsidR="00437949">
        <w:rPr>
          <w:rFonts w:ascii="Arial MT" w:hAnsi="Arial MT"/>
          <w:sz w:val="24"/>
          <w:szCs w:val="24"/>
        </w:rPr>
        <w:tab/>
        <w:t xml:space="preserve">that </w:t>
      </w:r>
      <w:r>
        <w:rPr>
          <w:rFonts w:ascii="Arial MT" w:hAnsi="Arial MT"/>
          <w:sz w:val="24"/>
          <w:szCs w:val="24"/>
        </w:rPr>
        <w:t xml:space="preserve">any or </w:t>
      </w:r>
      <w:proofErr w:type="gramStart"/>
      <w:r>
        <w:rPr>
          <w:rFonts w:ascii="Arial MT" w:hAnsi="Arial MT"/>
          <w:sz w:val="24"/>
          <w:szCs w:val="24"/>
        </w:rPr>
        <w:t>all of</w:t>
      </w:r>
      <w:proofErr w:type="gramEnd"/>
      <w:r>
        <w:rPr>
          <w:rFonts w:ascii="Arial MT" w:hAnsi="Arial MT"/>
          <w:sz w:val="24"/>
          <w:szCs w:val="24"/>
        </w:rPr>
        <w:t xml:space="preserve"> the research degrees be not approved to continue </w:t>
      </w:r>
    </w:p>
    <w:p w14:paraId="7E86FD26" w14:textId="2438EB91" w:rsidR="00437949" w:rsidRDefault="00D5608E" w:rsidP="00437949">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r>
      <w:r>
        <w:rPr>
          <w:rFonts w:ascii="Arial MT" w:hAnsi="Arial MT"/>
          <w:sz w:val="24"/>
          <w:szCs w:val="24"/>
        </w:rPr>
        <w:tab/>
        <w:t>but resubmitted after a process of further development or re-</w:t>
      </w:r>
      <w:proofErr w:type="gramStart"/>
      <w:r>
        <w:rPr>
          <w:rFonts w:ascii="Arial MT" w:hAnsi="Arial MT"/>
          <w:sz w:val="24"/>
          <w:szCs w:val="24"/>
        </w:rPr>
        <w:t>design;</w:t>
      </w:r>
      <w:proofErr w:type="gramEnd"/>
    </w:p>
    <w:p w14:paraId="36B1DC10" w14:textId="13E0241E" w:rsidR="00D5608E" w:rsidRDefault="00D5608E" w:rsidP="00437949">
      <w:pPr>
        <w:tabs>
          <w:tab w:val="left" w:pos="851"/>
          <w:tab w:val="left" w:pos="1418"/>
        </w:tabs>
        <w:spacing w:after="0" w:line="240" w:lineRule="auto"/>
        <w:ind w:left="2160" w:hanging="2160"/>
        <w:jc w:val="both"/>
        <w:rPr>
          <w:rFonts w:ascii="Arial MT" w:hAnsi="Arial MT"/>
          <w:sz w:val="24"/>
          <w:szCs w:val="24"/>
        </w:rPr>
      </w:pPr>
    </w:p>
    <w:p w14:paraId="0CC3B5C6" w14:textId="77777777" w:rsidR="00473B45" w:rsidRDefault="00D5608E" w:rsidP="00473B45">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t>.5</w:t>
      </w:r>
      <w:r>
        <w:rPr>
          <w:rFonts w:ascii="Arial MT" w:hAnsi="Arial MT"/>
          <w:sz w:val="24"/>
          <w:szCs w:val="24"/>
        </w:rPr>
        <w:tab/>
      </w:r>
      <w:r w:rsidR="00473B45">
        <w:rPr>
          <w:rFonts w:ascii="Arial MT" w:hAnsi="Arial MT"/>
          <w:sz w:val="24"/>
          <w:szCs w:val="24"/>
        </w:rPr>
        <w:t xml:space="preserve">that any or </w:t>
      </w:r>
      <w:proofErr w:type="gramStart"/>
      <w:r w:rsidR="00473B45">
        <w:rPr>
          <w:rFonts w:ascii="Arial MT" w:hAnsi="Arial MT"/>
          <w:sz w:val="24"/>
          <w:szCs w:val="24"/>
        </w:rPr>
        <w:t>all of</w:t>
      </w:r>
      <w:proofErr w:type="gramEnd"/>
      <w:r w:rsidR="00473B45">
        <w:rPr>
          <w:rFonts w:ascii="Arial MT" w:hAnsi="Arial MT"/>
          <w:sz w:val="24"/>
          <w:szCs w:val="24"/>
        </w:rPr>
        <w:t xml:space="preserve"> the research degrees </w:t>
      </w:r>
      <w:proofErr w:type="gramStart"/>
      <w:r w:rsidR="00473B45">
        <w:rPr>
          <w:rFonts w:ascii="Arial MT" w:hAnsi="Arial MT"/>
          <w:sz w:val="24"/>
          <w:szCs w:val="24"/>
        </w:rPr>
        <w:t>be closed,</w:t>
      </w:r>
      <w:proofErr w:type="gramEnd"/>
      <w:r w:rsidR="00473B45">
        <w:rPr>
          <w:rFonts w:ascii="Arial MT" w:hAnsi="Arial MT"/>
          <w:sz w:val="24"/>
          <w:szCs w:val="24"/>
        </w:rPr>
        <w:t xml:space="preserve"> on the grounds that </w:t>
      </w:r>
    </w:p>
    <w:p w14:paraId="0BA5E3C6" w14:textId="77777777" w:rsidR="00473B45" w:rsidRDefault="00473B45" w:rsidP="00473B45">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r>
      <w:r>
        <w:rPr>
          <w:rFonts w:ascii="Arial MT" w:hAnsi="Arial MT"/>
          <w:sz w:val="24"/>
          <w:szCs w:val="24"/>
        </w:rPr>
        <w:tab/>
        <w:t xml:space="preserve">neither the application of changes nor further development would result </w:t>
      </w:r>
    </w:p>
    <w:p w14:paraId="1038E40B" w14:textId="5D19FF40" w:rsidR="00473B45" w:rsidRDefault="00473B45" w:rsidP="00473B45">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r>
      <w:r>
        <w:rPr>
          <w:rFonts w:ascii="Arial MT" w:hAnsi="Arial MT"/>
          <w:sz w:val="24"/>
          <w:szCs w:val="24"/>
        </w:rPr>
        <w:tab/>
        <w:t>in a programme of appropriate quality or standard.</w:t>
      </w:r>
    </w:p>
    <w:p w14:paraId="49622E17" w14:textId="4762E31E" w:rsidR="00F613E3" w:rsidRDefault="00F613E3" w:rsidP="00473B45">
      <w:pPr>
        <w:tabs>
          <w:tab w:val="left" w:pos="851"/>
          <w:tab w:val="left" w:pos="1418"/>
        </w:tabs>
        <w:spacing w:after="0" w:line="240" w:lineRule="auto"/>
        <w:ind w:left="2160" w:hanging="2160"/>
        <w:jc w:val="both"/>
        <w:rPr>
          <w:rFonts w:ascii="Arial MT" w:hAnsi="Arial MT"/>
          <w:sz w:val="24"/>
          <w:szCs w:val="24"/>
        </w:rPr>
      </w:pPr>
    </w:p>
    <w:p w14:paraId="70C9B199" w14:textId="77777777" w:rsidR="00F613E3" w:rsidRDefault="00F613E3" w:rsidP="00473B45">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8.4</w:t>
      </w:r>
      <w:r>
        <w:rPr>
          <w:rFonts w:ascii="Arial MT" w:hAnsi="Arial MT"/>
          <w:sz w:val="24"/>
          <w:szCs w:val="24"/>
        </w:rPr>
        <w:tab/>
        <w:t xml:space="preserve">In the case of recommendation 1, 2 or 3 above, AQSC will be advised to </w:t>
      </w:r>
    </w:p>
    <w:p w14:paraId="27CDD6E0" w14:textId="77777777" w:rsidR="00F613E3" w:rsidRDefault="00F613E3" w:rsidP="00473B45">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t xml:space="preserve">approve the continuation of any or </w:t>
      </w:r>
      <w:proofErr w:type="gramStart"/>
      <w:r>
        <w:rPr>
          <w:rFonts w:ascii="Arial MT" w:hAnsi="Arial MT"/>
          <w:sz w:val="24"/>
          <w:szCs w:val="24"/>
        </w:rPr>
        <w:t>all of</w:t>
      </w:r>
      <w:proofErr w:type="gramEnd"/>
      <w:r>
        <w:rPr>
          <w:rFonts w:ascii="Arial MT" w:hAnsi="Arial MT"/>
          <w:sz w:val="24"/>
          <w:szCs w:val="24"/>
        </w:rPr>
        <w:t xml:space="preserve"> the research degrees (following, </w:t>
      </w:r>
    </w:p>
    <w:p w14:paraId="3975634F" w14:textId="77777777" w:rsidR="00F613E3" w:rsidRDefault="00F613E3" w:rsidP="00473B45">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t xml:space="preserve">where applicable, the completion of any minor changes or an appropriate </w:t>
      </w:r>
    </w:p>
    <w:p w14:paraId="22A2AE3A" w14:textId="77777777" w:rsidR="00F613E3" w:rsidRDefault="00F613E3" w:rsidP="00473B45">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t xml:space="preserve">action plan). In the case of recommendation 5, the outcome will be reported </w:t>
      </w:r>
    </w:p>
    <w:p w14:paraId="37AFE22C" w14:textId="4F478DA2" w:rsidR="00F613E3" w:rsidRDefault="00F613E3" w:rsidP="00473B45">
      <w:pPr>
        <w:tabs>
          <w:tab w:val="left" w:pos="851"/>
          <w:tab w:val="left" w:pos="1418"/>
        </w:tabs>
        <w:spacing w:after="0" w:line="240" w:lineRule="auto"/>
        <w:ind w:left="2160" w:hanging="2160"/>
        <w:jc w:val="both"/>
        <w:rPr>
          <w:rFonts w:ascii="Arial MT" w:hAnsi="Arial MT"/>
          <w:sz w:val="24"/>
          <w:szCs w:val="24"/>
        </w:rPr>
      </w:pPr>
      <w:r>
        <w:rPr>
          <w:rFonts w:ascii="Arial MT" w:hAnsi="Arial MT"/>
          <w:sz w:val="24"/>
          <w:szCs w:val="24"/>
        </w:rPr>
        <w:tab/>
        <w:t>to the Portfolio Development Committee.</w:t>
      </w:r>
    </w:p>
    <w:p w14:paraId="2D465988" w14:textId="77777777" w:rsidR="00D50023" w:rsidRPr="00335E8A" w:rsidRDefault="00D50023" w:rsidP="00D50023">
      <w:pPr>
        <w:spacing w:after="0" w:line="240" w:lineRule="auto"/>
        <w:ind w:left="2160" w:hanging="720"/>
        <w:jc w:val="both"/>
        <w:rPr>
          <w:rFonts w:ascii="Arial MT" w:hAnsi="Arial MT"/>
          <w:color w:val="00B0F0"/>
          <w:sz w:val="24"/>
          <w:szCs w:val="24"/>
        </w:rPr>
      </w:pPr>
    </w:p>
    <w:p w14:paraId="6EA121FB" w14:textId="0075FF50" w:rsidR="00CE1AB9" w:rsidRDefault="00B849E4" w:rsidP="00CE1AB9">
      <w:pPr>
        <w:spacing w:after="0" w:line="240" w:lineRule="auto"/>
        <w:jc w:val="both"/>
        <w:rPr>
          <w:rFonts w:ascii="Arial MT" w:hAnsi="Arial MT"/>
          <w:b/>
          <w:sz w:val="24"/>
          <w:szCs w:val="24"/>
          <w:u w:val="single"/>
        </w:rPr>
      </w:pPr>
      <w:r>
        <w:rPr>
          <w:rFonts w:ascii="Arial MT" w:hAnsi="Arial MT"/>
          <w:b/>
          <w:sz w:val="24"/>
          <w:szCs w:val="24"/>
        </w:rPr>
        <w:t>9</w:t>
      </w:r>
      <w:r w:rsidR="00CE1AB9" w:rsidRPr="00A32425">
        <w:rPr>
          <w:rFonts w:ascii="Arial MT" w:hAnsi="Arial MT"/>
          <w:b/>
          <w:sz w:val="24"/>
          <w:szCs w:val="24"/>
        </w:rPr>
        <w:t>.</w:t>
      </w:r>
      <w:r w:rsidR="00CE1AB9" w:rsidRPr="00A32425">
        <w:rPr>
          <w:rFonts w:ascii="Arial MT" w:hAnsi="Arial MT"/>
          <w:b/>
          <w:sz w:val="24"/>
          <w:szCs w:val="24"/>
        </w:rPr>
        <w:tab/>
      </w:r>
      <w:r w:rsidR="00CE1AB9">
        <w:rPr>
          <w:rFonts w:ascii="Arial MT" w:hAnsi="Arial MT"/>
          <w:b/>
          <w:sz w:val="24"/>
          <w:szCs w:val="24"/>
          <w:u w:val="single"/>
        </w:rPr>
        <w:t>Administration of the</w:t>
      </w:r>
      <w:r w:rsidR="00CE1AB9" w:rsidRPr="00A32425">
        <w:rPr>
          <w:rFonts w:ascii="Arial MT" w:hAnsi="Arial MT"/>
          <w:b/>
          <w:sz w:val="24"/>
          <w:szCs w:val="24"/>
          <w:u w:val="single"/>
        </w:rPr>
        <w:t xml:space="preserve"> Review</w:t>
      </w:r>
    </w:p>
    <w:p w14:paraId="36A1906C" w14:textId="77777777" w:rsidR="00CE1AB9" w:rsidRDefault="00CE1AB9" w:rsidP="00CE1AB9">
      <w:pPr>
        <w:spacing w:after="0" w:line="240" w:lineRule="auto"/>
        <w:jc w:val="both"/>
        <w:rPr>
          <w:rFonts w:ascii="Arial MT" w:hAnsi="Arial MT"/>
          <w:b/>
          <w:sz w:val="24"/>
          <w:szCs w:val="24"/>
          <w:u w:val="single"/>
        </w:rPr>
      </w:pPr>
    </w:p>
    <w:p w14:paraId="3AFCB7FA" w14:textId="18C20B6E" w:rsidR="00465423" w:rsidRDefault="00B849E4" w:rsidP="00CE1AB9">
      <w:pPr>
        <w:spacing w:after="0" w:line="240" w:lineRule="auto"/>
        <w:ind w:left="720" w:hanging="720"/>
        <w:jc w:val="both"/>
        <w:rPr>
          <w:rFonts w:ascii="Arial MT" w:hAnsi="Arial MT"/>
          <w:sz w:val="24"/>
          <w:szCs w:val="24"/>
        </w:rPr>
      </w:pPr>
      <w:r>
        <w:rPr>
          <w:rFonts w:ascii="Arial MT" w:hAnsi="Arial MT"/>
          <w:sz w:val="24"/>
          <w:szCs w:val="24"/>
        </w:rPr>
        <w:t>9</w:t>
      </w:r>
      <w:r w:rsidR="00CE1AB9" w:rsidRPr="00A32425">
        <w:rPr>
          <w:rFonts w:ascii="Arial MT" w:hAnsi="Arial MT"/>
          <w:sz w:val="24"/>
          <w:szCs w:val="24"/>
        </w:rPr>
        <w:t>.1</w:t>
      </w:r>
      <w:r w:rsidR="00CE1AB9" w:rsidRPr="00A32425">
        <w:rPr>
          <w:rFonts w:ascii="Arial MT" w:hAnsi="Arial MT"/>
          <w:sz w:val="24"/>
          <w:szCs w:val="24"/>
        </w:rPr>
        <w:tab/>
      </w:r>
      <w:r w:rsidR="00CE1AB9">
        <w:rPr>
          <w:rFonts w:ascii="Arial MT" w:hAnsi="Arial MT"/>
          <w:sz w:val="24"/>
          <w:szCs w:val="24"/>
        </w:rPr>
        <w:t xml:space="preserve">The administration of the review will </w:t>
      </w:r>
      <w:r w:rsidR="00465423">
        <w:rPr>
          <w:rFonts w:ascii="Arial MT" w:hAnsi="Arial MT"/>
          <w:sz w:val="24"/>
          <w:szCs w:val="24"/>
        </w:rPr>
        <w:t>be under the auspices of the Quality Enhancement Directorate and will</w:t>
      </w:r>
      <w:r w:rsidR="00F63BAF">
        <w:rPr>
          <w:rFonts w:ascii="Arial MT" w:hAnsi="Arial MT"/>
          <w:sz w:val="24"/>
          <w:szCs w:val="24"/>
        </w:rPr>
        <w:t>,</w:t>
      </w:r>
      <w:r w:rsidR="00465423">
        <w:rPr>
          <w:rFonts w:ascii="Arial MT" w:hAnsi="Arial MT"/>
          <w:sz w:val="24"/>
          <w:szCs w:val="24"/>
        </w:rPr>
        <w:t xml:space="preserve"> </w:t>
      </w:r>
      <w:r w:rsidR="00CE1AB9">
        <w:rPr>
          <w:rFonts w:ascii="Arial MT" w:hAnsi="Arial MT"/>
          <w:sz w:val="24"/>
          <w:szCs w:val="24"/>
        </w:rPr>
        <w:t>in general</w:t>
      </w:r>
      <w:r w:rsidR="00F63BAF">
        <w:rPr>
          <w:rFonts w:ascii="Arial MT" w:hAnsi="Arial MT"/>
          <w:sz w:val="24"/>
          <w:szCs w:val="24"/>
        </w:rPr>
        <w:t>,</w:t>
      </w:r>
      <w:r w:rsidR="00CE1AB9">
        <w:rPr>
          <w:rFonts w:ascii="Arial MT" w:hAnsi="Arial MT"/>
          <w:sz w:val="24"/>
          <w:szCs w:val="24"/>
        </w:rPr>
        <w:t xml:space="preserve"> follow the steps laid out in </w:t>
      </w:r>
      <w:r w:rsidR="002052AC">
        <w:rPr>
          <w:rFonts w:ascii="Arial MT" w:hAnsi="Arial MT"/>
          <w:sz w:val="24"/>
          <w:szCs w:val="24"/>
        </w:rPr>
        <w:t xml:space="preserve">Volume 2, </w:t>
      </w:r>
      <w:r w:rsidR="00CE1AB9">
        <w:rPr>
          <w:rFonts w:ascii="Arial MT" w:hAnsi="Arial MT"/>
          <w:sz w:val="24"/>
          <w:szCs w:val="24"/>
        </w:rPr>
        <w:t>Section 06.2 of the Academic Handbook</w:t>
      </w:r>
      <w:r w:rsidR="0040710D">
        <w:rPr>
          <w:rFonts w:ascii="Arial MT" w:hAnsi="Arial MT"/>
          <w:sz w:val="24"/>
          <w:szCs w:val="24"/>
        </w:rPr>
        <w:t xml:space="preserve"> – </w:t>
      </w:r>
      <w:r w:rsidR="00CE1AB9" w:rsidRPr="00465423">
        <w:rPr>
          <w:rFonts w:ascii="Arial MT" w:hAnsi="Arial MT"/>
          <w:i/>
          <w:sz w:val="24"/>
          <w:szCs w:val="24"/>
        </w:rPr>
        <w:t>Periodic</w:t>
      </w:r>
      <w:r w:rsidR="00A91326">
        <w:rPr>
          <w:rFonts w:ascii="Arial MT" w:hAnsi="Arial MT"/>
          <w:i/>
          <w:sz w:val="24"/>
          <w:szCs w:val="24"/>
        </w:rPr>
        <w:t xml:space="preserve"> and Elective</w:t>
      </w:r>
      <w:r w:rsidR="00CE1AB9" w:rsidRPr="00465423">
        <w:rPr>
          <w:rFonts w:ascii="Arial MT" w:hAnsi="Arial MT"/>
          <w:i/>
          <w:sz w:val="24"/>
          <w:szCs w:val="24"/>
        </w:rPr>
        <w:t xml:space="preserve"> Review of </w:t>
      </w:r>
      <w:r w:rsidR="00E710C9">
        <w:rPr>
          <w:rFonts w:ascii="Arial MT" w:hAnsi="Arial MT"/>
          <w:i/>
          <w:sz w:val="24"/>
          <w:szCs w:val="24"/>
        </w:rPr>
        <w:t xml:space="preserve">Existing </w:t>
      </w:r>
      <w:r w:rsidR="00CE1AB9" w:rsidRPr="00465423">
        <w:rPr>
          <w:rFonts w:ascii="Arial MT" w:hAnsi="Arial MT"/>
          <w:i/>
          <w:sz w:val="24"/>
          <w:szCs w:val="24"/>
        </w:rPr>
        <w:t>Programmes</w:t>
      </w:r>
      <w:r w:rsidR="0040710D" w:rsidRPr="0040710D">
        <w:rPr>
          <w:rFonts w:ascii="Arial MT" w:hAnsi="Arial MT"/>
          <w:iCs/>
          <w:sz w:val="24"/>
          <w:szCs w:val="24"/>
        </w:rPr>
        <w:t>,</w:t>
      </w:r>
      <w:r w:rsidR="00465423">
        <w:rPr>
          <w:rFonts w:ascii="Arial MT" w:hAnsi="Arial MT"/>
          <w:sz w:val="24"/>
          <w:szCs w:val="24"/>
        </w:rPr>
        <w:t xml:space="preserve"> with appropriate adjustments agreed by the Chair of AQSC on the recommendation of QED’s Head of Quality Operations. These steps will include:</w:t>
      </w:r>
    </w:p>
    <w:p w14:paraId="609786C8" w14:textId="77777777" w:rsidR="00465423" w:rsidRDefault="00465423" w:rsidP="00CE1AB9">
      <w:pPr>
        <w:spacing w:after="0" w:line="240" w:lineRule="auto"/>
        <w:ind w:left="720" w:hanging="720"/>
        <w:jc w:val="both"/>
        <w:rPr>
          <w:rFonts w:ascii="Arial MT" w:hAnsi="Arial MT"/>
          <w:sz w:val="24"/>
          <w:szCs w:val="24"/>
        </w:rPr>
      </w:pPr>
    </w:p>
    <w:p w14:paraId="27745344" w14:textId="4C0B8241" w:rsidR="00465423" w:rsidRDefault="00465423" w:rsidP="00DD6EFC">
      <w:pPr>
        <w:spacing w:after="0" w:line="240" w:lineRule="auto"/>
        <w:ind w:left="1440" w:hanging="720"/>
        <w:jc w:val="both"/>
        <w:rPr>
          <w:rFonts w:ascii="Arial MT" w:hAnsi="Arial MT"/>
          <w:sz w:val="24"/>
          <w:szCs w:val="24"/>
        </w:rPr>
      </w:pPr>
      <w:r>
        <w:rPr>
          <w:rFonts w:ascii="Arial MT" w:hAnsi="Arial MT"/>
          <w:sz w:val="24"/>
          <w:szCs w:val="24"/>
        </w:rPr>
        <w:t>.1</w:t>
      </w:r>
      <w:r>
        <w:rPr>
          <w:rFonts w:ascii="Arial MT" w:hAnsi="Arial MT"/>
          <w:sz w:val="24"/>
          <w:szCs w:val="24"/>
        </w:rPr>
        <w:tab/>
        <w:t xml:space="preserve">the conduct of the review by a suitably qualified and </w:t>
      </w:r>
      <w:r w:rsidR="00543132">
        <w:rPr>
          <w:rFonts w:ascii="Arial MT" w:hAnsi="Arial MT"/>
          <w:sz w:val="24"/>
          <w:szCs w:val="24"/>
        </w:rPr>
        <w:t>experienced Programme</w:t>
      </w:r>
      <w:r w:rsidR="00DD6EFC">
        <w:rPr>
          <w:rFonts w:ascii="Arial MT" w:hAnsi="Arial MT"/>
          <w:sz w:val="24"/>
          <w:szCs w:val="24"/>
        </w:rPr>
        <w:t xml:space="preserve"> </w:t>
      </w:r>
      <w:r w:rsidR="00797DEF">
        <w:rPr>
          <w:rFonts w:ascii="Arial MT" w:hAnsi="Arial MT"/>
          <w:sz w:val="24"/>
          <w:szCs w:val="24"/>
        </w:rPr>
        <w:t xml:space="preserve">Approval </w:t>
      </w:r>
      <w:r>
        <w:rPr>
          <w:rFonts w:ascii="Arial MT" w:hAnsi="Arial MT"/>
          <w:sz w:val="24"/>
          <w:szCs w:val="24"/>
        </w:rPr>
        <w:t xml:space="preserve">Standing </w:t>
      </w:r>
      <w:proofErr w:type="gramStart"/>
      <w:r>
        <w:rPr>
          <w:rFonts w:ascii="Arial MT" w:hAnsi="Arial MT"/>
          <w:sz w:val="24"/>
          <w:szCs w:val="24"/>
        </w:rPr>
        <w:t>Panel;</w:t>
      </w:r>
      <w:proofErr w:type="gramEnd"/>
    </w:p>
    <w:p w14:paraId="25032568" w14:textId="77777777" w:rsidR="00465423" w:rsidRDefault="00465423" w:rsidP="00CE1AB9">
      <w:pPr>
        <w:spacing w:after="0" w:line="240" w:lineRule="auto"/>
        <w:ind w:left="720" w:hanging="720"/>
        <w:jc w:val="both"/>
        <w:rPr>
          <w:rFonts w:ascii="Arial MT" w:hAnsi="Arial MT"/>
          <w:sz w:val="24"/>
          <w:szCs w:val="24"/>
        </w:rPr>
      </w:pPr>
    </w:p>
    <w:p w14:paraId="58ED763C" w14:textId="77777777" w:rsidR="00465423" w:rsidRDefault="00465423" w:rsidP="00CE1AB9">
      <w:pPr>
        <w:spacing w:after="0" w:line="240" w:lineRule="auto"/>
        <w:ind w:left="720" w:hanging="720"/>
        <w:jc w:val="both"/>
        <w:rPr>
          <w:rFonts w:ascii="Arial MT" w:hAnsi="Arial MT"/>
          <w:sz w:val="24"/>
          <w:szCs w:val="24"/>
        </w:rPr>
      </w:pPr>
      <w:r>
        <w:rPr>
          <w:rFonts w:ascii="Arial MT" w:hAnsi="Arial MT"/>
          <w:sz w:val="24"/>
          <w:szCs w:val="24"/>
        </w:rPr>
        <w:tab/>
        <w:t>.2</w:t>
      </w:r>
      <w:r>
        <w:rPr>
          <w:rFonts w:ascii="Arial MT" w:hAnsi="Arial MT"/>
          <w:sz w:val="24"/>
          <w:szCs w:val="24"/>
        </w:rPr>
        <w:tab/>
        <w:t xml:space="preserve">the facilitation and recording of the review by </w:t>
      </w:r>
      <w:proofErr w:type="gramStart"/>
      <w:r>
        <w:rPr>
          <w:rFonts w:ascii="Arial MT" w:hAnsi="Arial MT"/>
          <w:sz w:val="24"/>
          <w:szCs w:val="24"/>
        </w:rPr>
        <w:t>QED;</w:t>
      </w:r>
      <w:proofErr w:type="gramEnd"/>
    </w:p>
    <w:p w14:paraId="3A042E0E" w14:textId="77777777" w:rsidR="00465423" w:rsidRDefault="00465423" w:rsidP="00465423">
      <w:pPr>
        <w:spacing w:after="0" w:line="240" w:lineRule="auto"/>
        <w:ind w:left="1440" w:hanging="720"/>
        <w:jc w:val="both"/>
        <w:rPr>
          <w:rFonts w:ascii="Arial MT" w:hAnsi="Arial MT"/>
          <w:sz w:val="24"/>
          <w:szCs w:val="24"/>
        </w:rPr>
      </w:pPr>
    </w:p>
    <w:p w14:paraId="3D88D941" w14:textId="6D6E4A3D" w:rsidR="004203D4" w:rsidRDefault="00797DEF" w:rsidP="00465423">
      <w:pPr>
        <w:spacing w:after="0" w:line="240" w:lineRule="auto"/>
        <w:ind w:left="1440" w:hanging="720"/>
        <w:jc w:val="both"/>
        <w:rPr>
          <w:rFonts w:ascii="Arial MT" w:hAnsi="Arial MT"/>
          <w:sz w:val="24"/>
          <w:szCs w:val="24"/>
        </w:rPr>
      </w:pPr>
      <w:r>
        <w:rPr>
          <w:rFonts w:ascii="Arial MT" w:hAnsi="Arial MT"/>
          <w:sz w:val="24"/>
          <w:szCs w:val="24"/>
        </w:rPr>
        <w:t>.3</w:t>
      </w:r>
      <w:r w:rsidR="004203D4">
        <w:rPr>
          <w:rFonts w:ascii="Arial MT" w:hAnsi="Arial MT"/>
          <w:sz w:val="24"/>
          <w:szCs w:val="24"/>
        </w:rPr>
        <w:tab/>
      </w:r>
      <w:r>
        <w:rPr>
          <w:rFonts w:ascii="Arial MT" w:hAnsi="Arial MT"/>
          <w:sz w:val="24"/>
          <w:szCs w:val="24"/>
        </w:rPr>
        <w:t>the logistics and timeline for the review</w:t>
      </w:r>
      <w:r w:rsidR="00BA2613">
        <w:rPr>
          <w:rFonts w:ascii="Arial MT" w:hAnsi="Arial MT"/>
          <w:sz w:val="24"/>
          <w:szCs w:val="24"/>
        </w:rPr>
        <w:t>,</w:t>
      </w:r>
      <w:r>
        <w:rPr>
          <w:rFonts w:ascii="Arial MT" w:hAnsi="Arial MT"/>
          <w:sz w:val="24"/>
          <w:szCs w:val="24"/>
        </w:rPr>
        <w:t xml:space="preserve"> including the </w:t>
      </w:r>
      <w:r w:rsidR="004203D4">
        <w:rPr>
          <w:rFonts w:ascii="Arial MT" w:hAnsi="Arial MT"/>
          <w:sz w:val="24"/>
          <w:szCs w:val="24"/>
        </w:rPr>
        <w:t xml:space="preserve">initial scrutiny of the draft submission document by QED and feedback to the </w:t>
      </w:r>
      <w:r>
        <w:rPr>
          <w:rFonts w:ascii="Arial MT" w:hAnsi="Arial MT"/>
          <w:sz w:val="24"/>
          <w:szCs w:val="24"/>
        </w:rPr>
        <w:t xml:space="preserve">Submission Coordinator and the </w:t>
      </w:r>
      <w:r w:rsidR="004203D4">
        <w:rPr>
          <w:rFonts w:ascii="Arial MT" w:hAnsi="Arial MT"/>
          <w:sz w:val="24"/>
          <w:szCs w:val="24"/>
        </w:rPr>
        <w:t xml:space="preserve">Submitting </w:t>
      </w:r>
      <w:proofErr w:type="gramStart"/>
      <w:r w:rsidR="004203D4">
        <w:rPr>
          <w:rFonts w:ascii="Arial MT" w:hAnsi="Arial MT"/>
          <w:sz w:val="24"/>
          <w:szCs w:val="24"/>
        </w:rPr>
        <w:t>Team</w:t>
      </w:r>
      <w:r>
        <w:rPr>
          <w:rFonts w:ascii="Arial MT" w:hAnsi="Arial MT"/>
          <w:sz w:val="24"/>
          <w:szCs w:val="24"/>
        </w:rPr>
        <w:t>;</w:t>
      </w:r>
      <w:proofErr w:type="gramEnd"/>
      <w:r w:rsidR="004203D4">
        <w:rPr>
          <w:rFonts w:ascii="Arial MT" w:hAnsi="Arial MT"/>
          <w:sz w:val="24"/>
          <w:szCs w:val="24"/>
        </w:rPr>
        <w:t xml:space="preserve"> </w:t>
      </w:r>
    </w:p>
    <w:p w14:paraId="0CA3ACF9" w14:textId="77777777" w:rsidR="004203D4" w:rsidRDefault="004203D4" w:rsidP="00465423">
      <w:pPr>
        <w:spacing w:after="0" w:line="240" w:lineRule="auto"/>
        <w:ind w:left="1440" w:hanging="720"/>
        <w:jc w:val="both"/>
        <w:rPr>
          <w:rFonts w:ascii="Arial MT" w:hAnsi="Arial MT"/>
          <w:sz w:val="24"/>
          <w:szCs w:val="24"/>
        </w:rPr>
      </w:pPr>
    </w:p>
    <w:p w14:paraId="035C858D" w14:textId="50C0A86F" w:rsidR="00F6645B" w:rsidRDefault="00797DEF" w:rsidP="00465423">
      <w:pPr>
        <w:spacing w:after="0" w:line="240" w:lineRule="auto"/>
        <w:ind w:left="1440" w:hanging="720"/>
        <w:jc w:val="both"/>
        <w:rPr>
          <w:rFonts w:ascii="Arial MT" w:hAnsi="Arial MT"/>
          <w:sz w:val="24"/>
          <w:szCs w:val="24"/>
        </w:rPr>
      </w:pPr>
      <w:r>
        <w:rPr>
          <w:rFonts w:ascii="Arial MT" w:hAnsi="Arial MT"/>
          <w:sz w:val="24"/>
          <w:szCs w:val="24"/>
        </w:rPr>
        <w:t>.4</w:t>
      </w:r>
      <w:r>
        <w:rPr>
          <w:rFonts w:ascii="Arial MT" w:hAnsi="Arial MT"/>
          <w:sz w:val="24"/>
          <w:szCs w:val="24"/>
        </w:rPr>
        <w:tab/>
        <w:t xml:space="preserve">the submission of the definitive programme document as a PDF to QED by the Submission Coordinator, once the </w:t>
      </w:r>
      <w:r w:rsidR="00F6645B">
        <w:rPr>
          <w:rFonts w:ascii="Arial MT" w:hAnsi="Arial MT"/>
          <w:sz w:val="24"/>
          <w:szCs w:val="24"/>
        </w:rPr>
        <w:t>outcome of the review has been approved by AQSC</w:t>
      </w:r>
      <w:r>
        <w:rPr>
          <w:rFonts w:ascii="Arial MT" w:hAnsi="Arial MT"/>
          <w:sz w:val="24"/>
          <w:szCs w:val="24"/>
        </w:rPr>
        <w:t xml:space="preserve">. The definitive programme document will thereafter serve as the University’s </w:t>
      </w:r>
      <w:r w:rsidR="00F6645B">
        <w:rPr>
          <w:rFonts w:ascii="Arial MT" w:hAnsi="Arial MT"/>
          <w:sz w:val="24"/>
          <w:szCs w:val="24"/>
        </w:rPr>
        <w:t>source of information about the reviewed research degrees.</w:t>
      </w:r>
    </w:p>
    <w:p w14:paraId="0AA1AF36" w14:textId="77777777" w:rsidR="00F6645B" w:rsidRDefault="00F6645B" w:rsidP="00465423">
      <w:pPr>
        <w:spacing w:after="0" w:line="240" w:lineRule="auto"/>
        <w:ind w:left="1440" w:hanging="720"/>
        <w:jc w:val="both"/>
        <w:rPr>
          <w:rFonts w:ascii="Arial MT" w:hAnsi="Arial MT"/>
          <w:sz w:val="24"/>
          <w:szCs w:val="24"/>
        </w:rPr>
      </w:pPr>
    </w:p>
    <w:p w14:paraId="38E1C213" w14:textId="77777777" w:rsidR="00797DEF" w:rsidRDefault="00F6645B" w:rsidP="00465423">
      <w:pPr>
        <w:spacing w:after="0" w:line="240" w:lineRule="auto"/>
        <w:ind w:left="1440" w:hanging="720"/>
        <w:jc w:val="both"/>
        <w:rPr>
          <w:rFonts w:ascii="Arial MT" w:hAnsi="Arial MT"/>
          <w:sz w:val="24"/>
          <w:szCs w:val="24"/>
        </w:rPr>
      </w:pPr>
      <w:r>
        <w:rPr>
          <w:rFonts w:ascii="Arial MT" w:hAnsi="Arial MT"/>
          <w:sz w:val="24"/>
          <w:szCs w:val="24"/>
        </w:rPr>
        <w:tab/>
      </w:r>
    </w:p>
    <w:sectPr w:rsidR="00797DEF">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D12FD" w14:textId="77777777" w:rsidR="00A61461" w:rsidRDefault="00A61461" w:rsidP="00FB7F47">
      <w:pPr>
        <w:spacing w:after="0" w:line="240" w:lineRule="auto"/>
      </w:pPr>
      <w:r>
        <w:separator/>
      </w:r>
    </w:p>
  </w:endnote>
  <w:endnote w:type="continuationSeparator" w:id="0">
    <w:p w14:paraId="55E59089" w14:textId="77777777" w:rsidR="00A61461" w:rsidRDefault="00A61461" w:rsidP="00FB7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436156"/>
      <w:docPartObj>
        <w:docPartGallery w:val="Page Numbers (Bottom of Page)"/>
        <w:docPartUnique/>
      </w:docPartObj>
    </w:sdtPr>
    <w:sdtEndPr>
      <w:rPr>
        <w:rFonts w:ascii="Arial" w:hAnsi="Arial" w:cs="Arial"/>
        <w:noProof/>
      </w:rPr>
    </w:sdtEndPr>
    <w:sdtContent>
      <w:p w14:paraId="2FE9D637" w14:textId="233A18E0" w:rsidR="00915C78" w:rsidRDefault="00915C78">
        <w:pPr>
          <w:pStyle w:val="Footer"/>
          <w:jc w:val="center"/>
          <w:rPr>
            <w:rFonts w:ascii="Arial" w:eastAsia="Arial" w:hAnsi="Arial" w:cs="Arial"/>
            <w:sz w:val="16"/>
            <w:lang w:val="en-US"/>
          </w:rPr>
        </w:pPr>
        <w:r w:rsidRPr="00915C78">
          <w:rPr>
            <w:rFonts w:ascii="Arial" w:eastAsia="Arial" w:hAnsi="Arial" w:cs="Arial"/>
            <w:sz w:val="16"/>
            <w:lang w:val="en-US"/>
          </w:rPr>
          <w:t>Academic Handbook 202</w:t>
        </w:r>
        <w:r w:rsidR="00B447E1">
          <w:rPr>
            <w:rFonts w:ascii="Arial" w:eastAsia="Arial" w:hAnsi="Arial" w:cs="Arial"/>
            <w:sz w:val="16"/>
            <w:lang w:val="en-US"/>
          </w:rPr>
          <w:t>5</w:t>
        </w:r>
        <w:r w:rsidRPr="00915C78">
          <w:rPr>
            <w:rFonts w:ascii="Arial" w:eastAsia="Arial" w:hAnsi="Arial" w:cs="Arial"/>
            <w:sz w:val="16"/>
            <w:lang w:val="en-US"/>
          </w:rPr>
          <w:t>/2</w:t>
        </w:r>
        <w:r w:rsidR="00B447E1">
          <w:rPr>
            <w:rFonts w:ascii="Arial" w:eastAsia="Arial" w:hAnsi="Arial" w:cs="Arial"/>
            <w:sz w:val="16"/>
            <w:lang w:val="en-US"/>
          </w:rPr>
          <w:t>6</w:t>
        </w:r>
        <w:r w:rsidRPr="00915C78">
          <w:rPr>
            <w:rFonts w:ascii="Arial" w:eastAsia="Arial" w:hAnsi="Arial" w:cs="Arial"/>
            <w:sz w:val="16"/>
            <w:lang w:val="en-US"/>
          </w:rPr>
          <w:t xml:space="preserve"> – Volume 2 - 07.2 – Procedure for </w:t>
        </w:r>
        <w:r w:rsidR="00A248EF">
          <w:rPr>
            <w:rFonts w:ascii="Arial" w:eastAsia="Arial" w:hAnsi="Arial" w:cs="Arial"/>
            <w:sz w:val="16"/>
            <w:lang w:val="en-US"/>
          </w:rPr>
          <w:t xml:space="preserve">the Periodic </w:t>
        </w:r>
        <w:r w:rsidRPr="00915C78">
          <w:rPr>
            <w:rFonts w:ascii="Arial" w:eastAsia="Arial" w:hAnsi="Arial" w:cs="Arial"/>
            <w:sz w:val="16"/>
            <w:lang w:val="en-US"/>
          </w:rPr>
          <w:t xml:space="preserve">Review of </w:t>
        </w:r>
        <w:r w:rsidR="00A248EF">
          <w:rPr>
            <w:rFonts w:ascii="Arial" w:eastAsia="Arial" w:hAnsi="Arial" w:cs="Arial"/>
            <w:sz w:val="16"/>
            <w:lang w:val="en-US"/>
          </w:rPr>
          <w:t>Research Degrees</w:t>
        </w:r>
        <w:r w:rsidRPr="00915C78">
          <w:rPr>
            <w:rFonts w:ascii="Arial" w:eastAsia="Arial" w:hAnsi="Arial" w:cs="Arial"/>
            <w:sz w:val="16"/>
            <w:lang w:val="en-US"/>
          </w:rPr>
          <w:t xml:space="preserve"> – Introduced </w:t>
        </w:r>
        <w:r w:rsidR="000D6347">
          <w:rPr>
            <w:rFonts w:ascii="Arial" w:eastAsia="Arial" w:hAnsi="Arial" w:cs="Arial"/>
            <w:sz w:val="16"/>
            <w:lang w:val="en-US"/>
          </w:rPr>
          <w:t>12</w:t>
        </w:r>
        <w:r w:rsidRPr="00915C78">
          <w:rPr>
            <w:rFonts w:ascii="Arial" w:eastAsia="Arial" w:hAnsi="Arial" w:cs="Arial"/>
            <w:sz w:val="16"/>
            <w:lang w:val="en-US"/>
          </w:rPr>
          <w:t>.1</w:t>
        </w:r>
        <w:r w:rsidR="007A52F5">
          <w:rPr>
            <w:rFonts w:ascii="Arial" w:eastAsia="Arial" w:hAnsi="Arial" w:cs="Arial"/>
            <w:sz w:val="16"/>
            <w:lang w:val="en-US"/>
          </w:rPr>
          <w:t>2</w:t>
        </w:r>
        <w:r w:rsidRPr="00915C78">
          <w:rPr>
            <w:rFonts w:ascii="Arial" w:eastAsia="Arial" w:hAnsi="Arial" w:cs="Arial"/>
            <w:sz w:val="16"/>
            <w:lang w:val="en-US"/>
          </w:rPr>
          <w:t>.</w:t>
        </w:r>
        <w:r w:rsidR="007A52F5">
          <w:rPr>
            <w:rFonts w:ascii="Arial" w:eastAsia="Arial" w:hAnsi="Arial" w:cs="Arial"/>
            <w:sz w:val="16"/>
            <w:lang w:val="en-US"/>
          </w:rPr>
          <w:t>22</w:t>
        </w:r>
      </w:p>
      <w:p w14:paraId="28529F8C" w14:textId="77777777" w:rsidR="007A52F5" w:rsidRPr="00DF4146" w:rsidRDefault="007A52F5">
        <w:pPr>
          <w:pStyle w:val="Footer"/>
          <w:jc w:val="center"/>
          <w:rPr>
            <w:rFonts w:ascii="Arial" w:hAnsi="Arial" w:cs="Arial"/>
            <w:sz w:val="16"/>
            <w:szCs w:val="16"/>
          </w:rPr>
        </w:pPr>
      </w:p>
      <w:p w14:paraId="6944C4E4" w14:textId="3385D284" w:rsidR="0021722D" w:rsidRPr="0021722D" w:rsidRDefault="0021722D">
        <w:pPr>
          <w:pStyle w:val="Footer"/>
          <w:jc w:val="center"/>
          <w:rPr>
            <w:rFonts w:ascii="Arial" w:hAnsi="Arial" w:cs="Arial"/>
          </w:rPr>
        </w:pPr>
        <w:r w:rsidRPr="0021722D">
          <w:rPr>
            <w:rFonts w:ascii="Arial" w:hAnsi="Arial" w:cs="Arial"/>
          </w:rPr>
          <w:fldChar w:fldCharType="begin"/>
        </w:r>
        <w:r w:rsidRPr="0021722D">
          <w:rPr>
            <w:rFonts w:ascii="Arial" w:hAnsi="Arial" w:cs="Arial"/>
          </w:rPr>
          <w:instrText xml:space="preserve"> PAGE   \* MERGEFORMAT </w:instrText>
        </w:r>
        <w:r w:rsidRPr="0021722D">
          <w:rPr>
            <w:rFonts w:ascii="Arial" w:hAnsi="Arial" w:cs="Arial"/>
          </w:rPr>
          <w:fldChar w:fldCharType="separate"/>
        </w:r>
        <w:r w:rsidRPr="0021722D">
          <w:rPr>
            <w:rFonts w:ascii="Arial" w:hAnsi="Arial" w:cs="Arial"/>
            <w:noProof/>
          </w:rPr>
          <w:t>2</w:t>
        </w:r>
        <w:r w:rsidRPr="0021722D">
          <w:rPr>
            <w:rFonts w:ascii="Arial" w:hAnsi="Arial" w:cs="Arial"/>
            <w:noProof/>
          </w:rPr>
          <w:fldChar w:fldCharType="end"/>
        </w:r>
      </w:p>
    </w:sdtContent>
  </w:sdt>
  <w:p w14:paraId="03A33808" w14:textId="77777777" w:rsidR="00263F3D" w:rsidRDefault="00263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7C76B" w14:textId="77777777" w:rsidR="00A61461" w:rsidRDefault="00A61461" w:rsidP="00FB7F47">
      <w:pPr>
        <w:spacing w:after="0" w:line="240" w:lineRule="auto"/>
      </w:pPr>
      <w:r>
        <w:separator/>
      </w:r>
    </w:p>
  </w:footnote>
  <w:footnote w:type="continuationSeparator" w:id="0">
    <w:p w14:paraId="46EDC074" w14:textId="77777777" w:rsidR="00A61461" w:rsidRDefault="00A61461" w:rsidP="00FB7F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A3514"/>
    <w:multiLevelType w:val="hybridMultilevel"/>
    <w:tmpl w:val="DA4E8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48682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117"/>
    <w:rsid w:val="00001440"/>
    <w:rsid w:val="00002792"/>
    <w:rsid w:val="00003A31"/>
    <w:rsid w:val="00004D0A"/>
    <w:rsid w:val="00004F07"/>
    <w:rsid w:val="000055A5"/>
    <w:rsid w:val="0000764C"/>
    <w:rsid w:val="00007776"/>
    <w:rsid w:val="00010797"/>
    <w:rsid w:val="00011367"/>
    <w:rsid w:val="00011B6A"/>
    <w:rsid w:val="00011E9C"/>
    <w:rsid w:val="00013474"/>
    <w:rsid w:val="00013DC6"/>
    <w:rsid w:val="00015158"/>
    <w:rsid w:val="00016D93"/>
    <w:rsid w:val="00020358"/>
    <w:rsid w:val="000207A7"/>
    <w:rsid w:val="00021180"/>
    <w:rsid w:val="00023FC6"/>
    <w:rsid w:val="00026B3C"/>
    <w:rsid w:val="00031219"/>
    <w:rsid w:val="00031F26"/>
    <w:rsid w:val="000326BF"/>
    <w:rsid w:val="00033957"/>
    <w:rsid w:val="00036574"/>
    <w:rsid w:val="000375DB"/>
    <w:rsid w:val="000422BA"/>
    <w:rsid w:val="00042423"/>
    <w:rsid w:val="00042BB2"/>
    <w:rsid w:val="00042D0B"/>
    <w:rsid w:val="000437F0"/>
    <w:rsid w:val="00045DB2"/>
    <w:rsid w:val="000477EF"/>
    <w:rsid w:val="00050904"/>
    <w:rsid w:val="00052723"/>
    <w:rsid w:val="0005569F"/>
    <w:rsid w:val="00056137"/>
    <w:rsid w:val="00057994"/>
    <w:rsid w:val="00062BCE"/>
    <w:rsid w:val="000649DA"/>
    <w:rsid w:val="00065F96"/>
    <w:rsid w:val="00066C4C"/>
    <w:rsid w:val="0006731A"/>
    <w:rsid w:val="000677EE"/>
    <w:rsid w:val="000712E1"/>
    <w:rsid w:val="0007134D"/>
    <w:rsid w:val="00071DA7"/>
    <w:rsid w:val="0007254C"/>
    <w:rsid w:val="00072A3E"/>
    <w:rsid w:val="00073CB2"/>
    <w:rsid w:val="00074F9B"/>
    <w:rsid w:val="00076931"/>
    <w:rsid w:val="00081BDC"/>
    <w:rsid w:val="000840DC"/>
    <w:rsid w:val="0008526D"/>
    <w:rsid w:val="00085A91"/>
    <w:rsid w:val="00090423"/>
    <w:rsid w:val="000904A9"/>
    <w:rsid w:val="000910FD"/>
    <w:rsid w:val="00091907"/>
    <w:rsid w:val="00092379"/>
    <w:rsid w:val="00092C70"/>
    <w:rsid w:val="00094A60"/>
    <w:rsid w:val="00094BD1"/>
    <w:rsid w:val="00095B59"/>
    <w:rsid w:val="00095F67"/>
    <w:rsid w:val="00097A63"/>
    <w:rsid w:val="000A2542"/>
    <w:rsid w:val="000A3216"/>
    <w:rsid w:val="000A77BB"/>
    <w:rsid w:val="000A7EAB"/>
    <w:rsid w:val="000B0DC3"/>
    <w:rsid w:val="000B1CCE"/>
    <w:rsid w:val="000B20BC"/>
    <w:rsid w:val="000B2975"/>
    <w:rsid w:val="000B3119"/>
    <w:rsid w:val="000B3E0A"/>
    <w:rsid w:val="000B5BEA"/>
    <w:rsid w:val="000B693D"/>
    <w:rsid w:val="000B6C1D"/>
    <w:rsid w:val="000C262F"/>
    <w:rsid w:val="000C4F5B"/>
    <w:rsid w:val="000D08B6"/>
    <w:rsid w:val="000D0A5A"/>
    <w:rsid w:val="000D2428"/>
    <w:rsid w:val="000D2663"/>
    <w:rsid w:val="000D266A"/>
    <w:rsid w:val="000D3918"/>
    <w:rsid w:val="000D4F7A"/>
    <w:rsid w:val="000D51AD"/>
    <w:rsid w:val="000D6347"/>
    <w:rsid w:val="000D6BBA"/>
    <w:rsid w:val="000E0099"/>
    <w:rsid w:val="000E3B38"/>
    <w:rsid w:val="000E529B"/>
    <w:rsid w:val="000E73E6"/>
    <w:rsid w:val="000F030F"/>
    <w:rsid w:val="000F181C"/>
    <w:rsid w:val="000F3D29"/>
    <w:rsid w:val="000F6645"/>
    <w:rsid w:val="000F6DF9"/>
    <w:rsid w:val="000F70C9"/>
    <w:rsid w:val="000F7DA6"/>
    <w:rsid w:val="00100FB6"/>
    <w:rsid w:val="001026F6"/>
    <w:rsid w:val="00102A01"/>
    <w:rsid w:val="00103A03"/>
    <w:rsid w:val="00106282"/>
    <w:rsid w:val="001062D9"/>
    <w:rsid w:val="001070FE"/>
    <w:rsid w:val="00107613"/>
    <w:rsid w:val="00107F5B"/>
    <w:rsid w:val="00111D56"/>
    <w:rsid w:val="0011227E"/>
    <w:rsid w:val="00113222"/>
    <w:rsid w:val="00114236"/>
    <w:rsid w:val="00114717"/>
    <w:rsid w:val="001218B5"/>
    <w:rsid w:val="001227BA"/>
    <w:rsid w:val="00122C65"/>
    <w:rsid w:val="00123751"/>
    <w:rsid w:val="00127614"/>
    <w:rsid w:val="0013115C"/>
    <w:rsid w:val="00131B93"/>
    <w:rsid w:val="0013219A"/>
    <w:rsid w:val="00132634"/>
    <w:rsid w:val="00132B3D"/>
    <w:rsid w:val="00132E22"/>
    <w:rsid w:val="00133192"/>
    <w:rsid w:val="00134B08"/>
    <w:rsid w:val="00135337"/>
    <w:rsid w:val="00135A93"/>
    <w:rsid w:val="00140A26"/>
    <w:rsid w:val="00141373"/>
    <w:rsid w:val="00141532"/>
    <w:rsid w:val="00142674"/>
    <w:rsid w:val="001427AE"/>
    <w:rsid w:val="00142B0D"/>
    <w:rsid w:val="001437D4"/>
    <w:rsid w:val="00143A1F"/>
    <w:rsid w:val="00143AA5"/>
    <w:rsid w:val="001446D8"/>
    <w:rsid w:val="00146140"/>
    <w:rsid w:val="0014683D"/>
    <w:rsid w:val="00146BF1"/>
    <w:rsid w:val="00147D40"/>
    <w:rsid w:val="0015113D"/>
    <w:rsid w:val="001522D3"/>
    <w:rsid w:val="001537CB"/>
    <w:rsid w:val="001566A5"/>
    <w:rsid w:val="001578AF"/>
    <w:rsid w:val="001612B1"/>
    <w:rsid w:val="00162344"/>
    <w:rsid w:val="001655B5"/>
    <w:rsid w:val="0016593B"/>
    <w:rsid w:val="00166827"/>
    <w:rsid w:val="00171B22"/>
    <w:rsid w:val="00171DF3"/>
    <w:rsid w:val="0017233D"/>
    <w:rsid w:val="001723E8"/>
    <w:rsid w:val="001733A3"/>
    <w:rsid w:val="00176D7A"/>
    <w:rsid w:val="0017730D"/>
    <w:rsid w:val="00180A41"/>
    <w:rsid w:val="00181468"/>
    <w:rsid w:val="00182162"/>
    <w:rsid w:val="0018476C"/>
    <w:rsid w:val="001877D7"/>
    <w:rsid w:val="0019293A"/>
    <w:rsid w:val="00193800"/>
    <w:rsid w:val="001944E8"/>
    <w:rsid w:val="0019489E"/>
    <w:rsid w:val="00194EFF"/>
    <w:rsid w:val="00195A70"/>
    <w:rsid w:val="001A0178"/>
    <w:rsid w:val="001A105A"/>
    <w:rsid w:val="001A12A5"/>
    <w:rsid w:val="001A28D4"/>
    <w:rsid w:val="001A50D5"/>
    <w:rsid w:val="001A5EFA"/>
    <w:rsid w:val="001A780D"/>
    <w:rsid w:val="001B02A8"/>
    <w:rsid w:val="001B28A6"/>
    <w:rsid w:val="001B3D3B"/>
    <w:rsid w:val="001B4059"/>
    <w:rsid w:val="001B59D3"/>
    <w:rsid w:val="001B5BEF"/>
    <w:rsid w:val="001B7A24"/>
    <w:rsid w:val="001B7D98"/>
    <w:rsid w:val="001C045C"/>
    <w:rsid w:val="001C181B"/>
    <w:rsid w:val="001C1BE1"/>
    <w:rsid w:val="001C2626"/>
    <w:rsid w:val="001C3390"/>
    <w:rsid w:val="001C4726"/>
    <w:rsid w:val="001C6160"/>
    <w:rsid w:val="001C7386"/>
    <w:rsid w:val="001D059B"/>
    <w:rsid w:val="001D0D85"/>
    <w:rsid w:val="001D1347"/>
    <w:rsid w:val="001D1992"/>
    <w:rsid w:val="001D2840"/>
    <w:rsid w:val="001D3455"/>
    <w:rsid w:val="001D375E"/>
    <w:rsid w:val="001D4826"/>
    <w:rsid w:val="001E0630"/>
    <w:rsid w:val="001E14D5"/>
    <w:rsid w:val="001E172D"/>
    <w:rsid w:val="001E1BDD"/>
    <w:rsid w:val="001E25CE"/>
    <w:rsid w:val="001E2DC8"/>
    <w:rsid w:val="001E3795"/>
    <w:rsid w:val="001E3A69"/>
    <w:rsid w:val="001E5D36"/>
    <w:rsid w:val="001E76BC"/>
    <w:rsid w:val="001E7F6F"/>
    <w:rsid w:val="001F0D31"/>
    <w:rsid w:val="001F1496"/>
    <w:rsid w:val="001F26CC"/>
    <w:rsid w:val="001F36CD"/>
    <w:rsid w:val="001F3A48"/>
    <w:rsid w:val="001F43D3"/>
    <w:rsid w:val="001F4616"/>
    <w:rsid w:val="001F5152"/>
    <w:rsid w:val="001F59DE"/>
    <w:rsid w:val="001F6EE7"/>
    <w:rsid w:val="001F6F30"/>
    <w:rsid w:val="00200228"/>
    <w:rsid w:val="002037CF"/>
    <w:rsid w:val="00203F4A"/>
    <w:rsid w:val="00204223"/>
    <w:rsid w:val="002044AF"/>
    <w:rsid w:val="002046A5"/>
    <w:rsid w:val="002052AC"/>
    <w:rsid w:val="002062FC"/>
    <w:rsid w:val="0021151B"/>
    <w:rsid w:val="00211DA3"/>
    <w:rsid w:val="00212B77"/>
    <w:rsid w:val="00212E4A"/>
    <w:rsid w:val="0021488A"/>
    <w:rsid w:val="00214BAC"/>
    <w:rsid w:val="00216879"/>
    <w:rsid w:val="00217158"/>
    <w:rsid w:val="0021722D"/>
    <w:rsid w:val="00217D83"/>
    <w:rsid w:val="00217F8D"/>
    <w:rsid w:val="0022105C"/>
    <w:rsid w:val="0022219A"/>
    <w:rsid w:val="00222922"/>
    <w:rsid w:val="002239C2"/>
    <w:rsid w:val="00224609"/>
    <w:rsid w:val="00224DDB"/>
    <w:rsid w:val="00224F0E"/>
    <w:rsid w:val="002256FE"/>
    <w:rsid w:val="00225C27"/>
    <w:rsid w:val="00226621"/>
    <w:rsid w:val="00226A99"/>
    <w:rsid w:val="00226FCC"/>
    <w:rsid w:val="00227035"/>
    <w:rsid w:val="002275F9"/>
    <w:rsid w:val="00227699"/>
    <w:rsid w:val="00227801"/>
    <w:rsid w:val="00230025"/>
    <w:rsid w:val="0023033C"/>
    <w:rsid w:val="00230AF1"/>
    <w:rsid w:val="00232102"/>
    <w:rsid w:val="00233D45"/>
    <w:rsid w:val="00234144"/>
    <w:rsid w:val="00236E85"/>
    <w:rsid w:val="00240158"/>
    <w:rsid w:val="002423EA"/>
    <w:rsid w:val="00243629"/>
    <w:rsid w:val="00245D6F"/>
    <w:rsid w:val="00247092"/>
    <w:rsid w:val="00251666"/>
    <w:rsid w:val="002564DA"/>
    <w:rsid w:val="00256515"/>
    <w:rsid w:val="00256DF6"/>
    <w:rsid w:val="002577E8"/>
    <w:rsid w:val="00260721"/>
    <w:rsid w:val="0026121B"/>
    <w:rsid w:val="002632D2"/>
    <w:rsid w:val="00263F3D"/>
    <w:rsid w:val="002648A8"/>
    <w:rsid w:val="00264C0A"/>
    <w:rsid w:val="00264EA6"/>
    <w:rsid w:val="00270999"/>
    <w:rsid w:val="00270D18"/>
    <w:rsid w:val="002724BA"/>
    <w:rsid w:val="00273740"/>
    <w:rsid w:val="0027444C"/>
    <w:rsid w:val="002747EC"/>
    <w:rsid w:val="002762D7"/>
    <w:rsid w:val="00276FA1"/>
    <w:rsid w:val="00277558"/>
    <w:rsid w:val="002815F9"/>
    <w:rsid w:val="00282E02"/>
    <w:rsid w:val="002849E0"/>
    <w:rsid w:val="00285EE9"/>
    <w:rsid w:val="00285F57"/>
    <w:rsid w:val="002951E1"/>
    <w:rsid w:val="002A1C32"/>
    <w:rsid w:val="002A1E46"/>
    <w:rsid w:val="002A1ECF"/>
    <w:rsid w:val="002A4A54"/>
    <w:rsid w:val="002A7339"/>
    <w:rsid w:val="002B2FD1"/>
    <w:rsid w:val="002B4580"/>
    <w:rsid w:val="002B551C"/>
    <w:rsid w:val="002C066F"/>
    <w:rsid w:val="002C095B"/>
    <w:rsid w:val="002C2266"/>
    <w:rsid w:val="002C42AD"/>
    <w:rsid w:val="002C45D3"/>
    <w:rsid w:val="002C5956"/>
    <w:rsid w:val="002C66A1"/>
    <w:rsid w:val="002C6746"/>
    <w:rsid w:val="002C6F7E"/>
    <w:rsid w:val="002D2CB8"/>
    <w:rsid w:val="002D4F25"/>
    <w:rsid w:val="002D6A2D"/>
    <w:rsid w:val="002D721A"/>
    <w:rsid w:val="002D7FA0"/>
    <w:rsid w:val="002E0BCF"/>
    <w:rsid w:val="002E3943"/>
    <w:rsid w:val="002E5F09"/>
    <w:rsid w:val="002E714D"/>
    <w:rsid w:val="002E7F43"/>
    <w:rsid w:val="002F0775"/>
    <w:rsid w:val="002F220A"/>
    <w:rsid w:val="002F2601"/>
    <w:rsid w:val="002F3355"/>
    <w:rsid w:val="002F4515"/>
    <w:rsid w:val="002F48CE"/>
    <w:rsid w:val="002F6EE7"/>
    <w:rsid w:val="00302AC8"/>
    <w:rsid w:val="00305CFB"/>
    <w:rsid w:val="00311A5D"/>
    <w:rsid w:val="00313FA2"/>
    <w:rsid w:val="00314106"/>
    <w:rsid w:val="00321E6A"/>
    <w:rsid w:val="00321EEE"/>
    <w:rsid w:val="00322328"/>
    <w:rsid w:val="0032393A"/>
    <w:rsid w:val="003239F8"/>
    <w:rsid w:val="003252C7"/>
    <w:rsid w:val="003255B3"/>
    <w:rsid w:val="00325A1A"/>
    <w:rsid w:val="0032627C"/>
    <w:rsid w:val="0032704E"/>
    <w:rsid w:val="00327871"/>
    <w:rsid w:val="0033016C"/>
    <w:rsid w:val="0033140E"/>
    <w:rsid w:val="00332482"/>
    <w:rsid w:val="003329EA"/>
    <w:rsid w:val="003338D0"/>
    <w:rsid w:val="003339E7"/>
    <w:rsid w:val="00334A38"/>
    <w:rsid w:val="00335121"/>
    <w:rsid w:val="003358E3"/>
    <w:rsid w:val="00335E8A"/>
    <w:rsid w:val="003364FB"/>
    <w:rsid w:val="0034065A"/>
    <w:rsid w:val="003421B5"/>
    <w:rsid w:val="00343A6E"/>
    <w:rsid w:val="00343CF4"/>
    <w:rsid w:val="0034707C"/>
    <w:rsid w:val="00347307"/>
    <w:rsid w:val="003511E5"/>
    <w:rsid w:val="00354935"/>
    <w:rsid w:val="00362410"/>
    <w:rsid w:val="0036265F"/>
    <w:rsid w:val="003629BD"/>
    <w:rsid w:val="00363D9D"/>
    <w:rsid w:val="0036526A"/>
    <w:rsid w:val="00365706"/>
    <w:rsid w:val="00366140"/>
    <w:rsid w:val="00371C44"/>
    <w:rsid w:val="00372A40"/>
    <w:rsid w:val="0037315D"/>
    <w:rsid w:val="0037395E"/>
    <w:rsid w:val="00375348"/>
    <w:rsid w:val="00377371"/>
    <w:rsid w:val="00377713"/>
    <w:rsid w:val="00380806"/>
    <w:rsid w:val="003818B5"/>
    <w:rsid w:val="00382644"/>
    <w:rsid w:val="00383335"/>
    <w:rsid w:val="00384247"/>
    <w:rsid w:val="00386B63"/>
    <w:rsid w:val="00391AE9"/>
    <w:rsid w:val="00392C87"/>
    <w:rsid w:val="0039580E"/>
    <w:rsid w:val="00395888"/>
    <w:rsid w:val="003958FB"/>
    <w:rsid w:val="00395C3E"/>
    <w:rsid w:val="00396117"/>
    <w:rsid w:val="003965B0"/>
    <w:rsid w:val="00397F13"/>
    <w:rsid w:val="003A08E0"/>
    <w:rsid w:val="003A1F72"/>
    <w:rsid w:val="003A4007"/>
    <w:rsid w:val="003A42D2"/>
    <w:rsid w:val="003B095F"/>
    <w:rsid w:val="003B4C43"/>
    <w:rsid w:val="003B4F1B"/>
    <w:rsid w:val="003B5773"/>
    <w:rsid w:val="003C0013"/>
    <w:rsid w:val="003C272E"/>
    <w:rsid w:val="003C3E54"/>
    <w:rsid w:val="003C3FE2"/>
    <w:rsid w:val="003C46A8"/>
    <w:rsid w:val="003C5208"/>
    <w:rsid w:val="003C67D5"/>
    <w:rsid w:val="003C6CDB"/>
    <w:rsid w:val="003C7629"/>
    <w:rsid w:val="003C7A86"/>
    <w:rsid w:val="003D1225"/>
    <w:rsid w:val="003D2199"/>
    <w:rsid w:val="003D21A3"/>
    <w:rsid w:val="003D2587"/>
    <w:rsid w:val="003D281F"/>
    <w:rsid w:val="003D3820"/>
    <w:rsid w:val="003D3967"/>
    <w:rsid w:val="003D54CF"/>
    <w:rsid w:val="003D56E9"/>
    <w:rsid w:val="003D6FF1"/>
    <w:rsid w:val="003D78B5"/>
    <w:rsid w:val="003E0527"/>
    <w:rsid w:val="003E246E"/>
    <w:rsid w:val="003E30B9"/>
    <w:rsid w:val="003E3C08"/>
    <w:rsid w:val="003E5116"/>
    <w:rsid w:val="003E766A"/>
    <w:rsid w:val="003F0D21"/>
    <w:rsid w:val="003F4CC7"/>
    <w:rsid w:val="0040139C"/>
    <w:rsid w:val="00402F40"/>
    <w:rsid w:val="00403552"/>
    <w:rsid w:val="00403D26"/>
    <w:rsid w:val="004049DB"/>
    <w:rsid w:val="004061D1"/>
    <w:rsid w:val="00406644"/>
    <w:rsid w:val="0040710D"/>
    <w:rsid w:val="0040743E"/>
    <w:rsid w:val="00411C1B"/>
    <w:rsid w:val="00411E00"/>
    <w:rsid w:val="00412082"/>
    <w:rsid w:val="00412DE6"/>
    <w:rsid w:val="00416A2B"/>
    <w:rsid w:val="004175B1"/>
    <w:rsid w:val="004203D4"/>
    <w:rsid w:val="00421495"/>
    <w:rsid w:val="004224A3"/>
    <w:rsid w:val="004249F3"/>
    <w:rsid w:val="00427C61"/>
    <w:rsid w:val="00431838"/>
    <w:rsid w:val="00432EB1"/>
    <w:rsid w:val="00434755"/>
    <w:rsid w:val="00434A66"/>
    <w:rsid w:val="004355A7"/>
    <w:rsid w:val="004356AF"/>
    <w:rsid w:val="00435AD1"/>
    <w:rsid w:val="00435F6A"/>
    <w:rsid w:val="0043665E"/>
    <w:rsid w:val="0043744C"/>
    <w:rsid w:val="00437949"/>
    <w:rsid w:val="00440038"/>
    <w:rsid w:val="0044159F"/>
    <w:rsid w:val="00445096"/>
    <w:rsid w:val="00445DF4"/>
    <w:rsid w:val="00445F3C"/>
    <w:rsid w:val="00445FF6"/>
    <w:rsid w:val="00451461"/>
    <w:rsid w:val="00452A32"/>
    <w:rsid w:val="004556EB"/>
    <w:rsid w:val="004567F9"/>
    <w:rsid w:val="00456B1E"/>
    <w:rsid w:val="0045731C"/>
    <w:rsid w:val="00457F71"/>
    <w:rsid w:val="004620C0"/>
    <w:rsid w:val="004628D7"/>
    <w:rsid w:val="0046410F"/>
    <w:rsid w:val="00465423"/>
    <w:rsid w:val="00466E2A"/>
    <w:rsid w:val="0047030E"/>
    <w:rsid w:val="0047045C"/>
    <w:rsid w:val="00472824"/>
    <w:rsid w:val="00473B45"/>
    <w:rsid w:val="00474B80"/>
    <w:rsid w:val="0047764B"/>
    <w:rsid w:val="004776CA"/>
    <w:rsid w:val="00480D69"/>
    <w:rsid w:val="00481EF7"/>
    <w:rsid w:val="00481F28"/>
    <w:rsid w:val="00483096"/>
    <w:rsid w:val="00483245"/>
    <w:rsid w:val="0048370F"/>
    <w:rsid w:val="00484702"/>
    <w:rsid w:val="00485246"/>
    <w:rsid w:val="00490530"/>
    <w:rsid w:val="0049336B"/>
    <w:rsid w:val="00496416"/>
    <w:rsid w:val="00496ADC"/>
    <w:rsid w:val="004A12C1"/>
    <w:rsid w:val="004A17C9"/>
    <w:rsid w:val="004A3EF0"/>
    <w:rsid w:val="004A4547"/>
    <w:rsid w:val="004A779F"/>
    <w:rsid w:val="004A7C9B"/>
    <w:rsid w:val="004A7CDE"/>
    <w:rsid w:val="004B4F18"/>
    <w:rsid w:val="004B5BC5"/>
    <w:rsid w:val="004C0128"/>
    <w:rsid w:val="004C01B3"/>
    <w:rsid w:val="004C7546"/>
    <w:rsid w:val="004C7B10"/>
    <w:rsid w:val="004D1F93"/>
    <w:rsid w:val="004D237E"/>
    <w:rsid w:val="004D4108"/>
    <w:rsid w:val="004D550A"/>
    <w:rsid w:val="004D5ACA"/>
    <w:rsid w:val="004D5F6F"/>
    <w:rsid w:val="004D67C9"/>
    <w:rsid w:val="004D6C77"/>
    <w:rsid w:val="004E1852"/>
    <w:rsid w:val="004E3200"/>
    <w:rsid w:val="004E56C6"/>
    <w:rsid w:val="004E5BD8"/>
    <w:rsid w:val="004E6444"/>
    <w:rsid w:val="004E7F07"/>
    <w:rsid w:val="004F00E3"/>
    <w:rsid w:val="004F0890"/>
    <w:rsid w:val="004F29CB"/>
    <w:rsid w:val="004F3CDB"/>
    <w:rsid w:val="004F5191"/>
    <w:rsid w:val="004F54E9"/>
    <w:rsid w:val="00501423"/>
    <w:rsid w:val="00501F95"/>
    <w:rsid w:val="00503C90"/>
    <w:rsid w:val="0050530A"/>
    <w:rsid w:val="005075E7"/>
    <w:rsid w:val="0051021B"/>
    <w:rsid w:val="00510661"/>
    <w:rsid w:val="0051317E"/>
    <w:rsid w:val="005156AE"/>
    <w:rsid w:val="00516A5A"/>
    <w:rsid w:val="00516EE2"/>
    <w:rsid w:val="00520139"/>
    <w:rsid w:val="00520754"/>
    <w:rsid w:val="00521DE9"/>
    <w:rsid w:val="00521E18"/>
    <w:rsid w:val="0052248E"/>
    <w:rsid w:val="00522F72"/>
    <w:rsid w:val="005247B7"/>
    <w:rsid w:val="005247CE"/>
    <w:rsid w:val="0052606A"/>
    <w:rsid w:val="005275FD"/>
    <w:rsid w:val="005330E7"/>
    <w:rsid w:val="0053328B"/>
    <w:rsid w:val="005339C0"/>
    <w:rsid w:val="005343DC"/>
    <w:rsid w:val="005344A7"/>
    <w:rsid w:val="005347DE"/>
    <w:rsid w:val="005356FE"/>
    <w:rsid w:val="005377D2"/>
    <w:rsid w:val="00537984"/>
    <w:rsid w:val="005429A1"/>
    <w:rsid w:val="00542C61"/>
    <w:rsid w:val="00542E3B"/>
    <w:rsid w:val="00543132"/>
    <w:rsid w:val="00547642"/>
    <w:rsid w:val="005506F8"/>
    <w:rsid w:val="00551E81"/>
    <w:rsid w:val="00552419"/>
    <w:rsid w:val="005530F7"/>
    <w:rsid w:val="005532E5"/>
    <w:rsid w:val="00553CFB"/>
    <w:rsid w:val="00556598"/>
    <w:rsid w:val="00557FAC"/>
    <w:rsid w:val="0056183E"/>
    <w:rsid w:val="005618E5"/>
    <w:rsid w:val="00563376"/>
    <w:rsid w:val="00567B4C"/>
    <w:rsid w:val="0057063F"/>
    <w:rsid w:val="00573238"/>
    <w:rsid w:val="00580BAC"/>
    <w:rsid w:val="00580C52"/>
    <w:rsid w:val="00582BC6"/>
    <w:rsid w:val="00583E34"/>
    <w:rsid w:val="005844D5"/>
    <w:rsid w:val="0058623C"/>
    <w:rsid w:val="005869E7"/>
    <w:rsid w:val="00587D06"/>
    <w:rsid w:val="0059210D"/>
    <w:rsid w:val="00592BA6"/>
    <w:rsid w:val="00592F5E"/>
    <w:rsid w:val="00593DC9"/>
    <w:rsid w:val="00593DE0"/>
    <w:rsid w:val="0059513B"/>
    <w:rsid w:val="00595DDD"/>
    <w:rsid w:val="005962A0"/>
    <w:rsid w:val="00596558"/>
    <w:rsid w:val="0059783D"/>
    <w:rsid w:val="005A15DF"/>
    <w:rsid w:val="005A21B4"/>
    <w:rsid w:val="005A22C9"/>
    <w:rsid w:val="005A3D5C"/>
    <w:rsid w:val="005A47ED"/>
    <w:rsid w:val="005A4A2A"/>
    <w:rsid w:val="005A6535"/>
    <w:rsid w:val="005A7496"/>
    <w:rsid w:val="005A797B"/>
    <w:rsid w:val="005B0030"/>
    <w:rsid w:val="005B11EF"/>
    <w:rsid w:val="005B647B"/>
    <w:rsid w:val="005C167C"/>
    <w:rsid w:val="005C368B"/>
    <w:rsid w:val="005C3DF5"/>
    <w:rsid w:val="005C67B1"/>
    <w:rsid w:val="005C699A"/>
    <w:rsid w:val="005C7A6D"/>
    <w:rsid w:val="005D0003"/>
    <w:rsid w:val="005D00FF"/>
    <w:rsid w:val="005D0746"/>
    <w:rsid w:val="005D2107"/>
    <w:rsid w:val="005D234C"/>
    <w:rsid w:val="005D261E"/>
    <w:rsid w:val="005D28E3"/>
    <w:rsid w:val="005D2D6B"/>
    <w:rsid w:val="005D37AE"/>
    <w:rsid w:val="005D393E"/>
    <w:rsid w:val="005D3EF5"/>
    <w:rsid w:val="005D773C"/>
    <w:rsid w:val="005E3ED2"/>
    <w:rsid w:val="005E440C"/>
    <w:rsid w:val="005E4570"/>
    <w:rsid w:val="005E7753"/>
    <w:rsid w:val="005E78A3"/>
    <w:rsid w:val="005F04C2"/>
    <w:rsid w:val="005F196B"/>
    <w:rsid w:val="005F3D4F"/>
    <w:rsid w:val="005F48BB"/>
    <w:rsid w:val="005F7E70"/>
    <w:rsid w:val="00600181"/>
    <w:rsid w:val="006025E3"/>
    <w:rsid w:val="00603781"/>
    <w:rsid w:val="00604539"/>
    <w:rsid w:val="00605060"/>
    <w:rsid w:val="0060581C"/>
    <w:rsid w:val="0061026F"/>
    <w:rsid w:val="0061056E"/>
    <w:rsid w:val="00610765"/>
    <w:rsid w:val="006127BB"/>
    <w:rsid w:val="00614D95"/>
    <w:rsid w:val="00615937"/>
    <w:rsid w:val="00616AC2"/>
    <w:rsid w:val="00617339"/>
    <w:rsid w:val="006203A9"/>
    <w:rsid w:val="00620F55"/>
    <w:rsid w:val="0062171F"/>
    <w:rsid w:val="00621D55"/>
    <w:rsid w:val="00622083"/>
    <w:rsid w:val="0062426C"/>
    <w:rsid w:val="0062736C"/>
    <w:rsid w:val="00630339"/>
    <w:rsid w:val="00632C9E"/>
    <w:rsid w:val="00632DD2"/>
    <w:rsid w:val="0063611A"/>
    <w:rsid w:val="006436B8"/>
    <w:rsid w:val="00643E36"/>
    <w:rsid w:val="006444D3"/>
    <w:rsid w:val="00646387"/>
    <w:rsid w:val="00652A2A"/>
    <w:rsid w:val="006552E2"/>
    <w:rsid w:val="00656876"/>
    <w:rsid w:val="00657101"/>
    <w:rsid w:val="00657500"/>
    <w:rsid w:val="00657A6C"/>
    <w:rsid w:val="00657B4D"/>
    <w:rsid w:val="006604F2"/>
    <w:rsid w:val="00662BDC"/>
    <w:rsid w:val="00664216"/>
    <w:rsid w:val="0066526B"/>
    <w:rsid w:val="00665698"/>
    <w:rsid w:val="006660EB"/>
    <w:rsid w:val="0067170E"/>
    <w:rsid w:val="006723BC"/>
    <w:rsid w:val="00673AFD"/>
    <w:rsid w:val="00673C50"/>
    <w:rsid w:val="00676C5E"/>
    <w:rsid w:val="006805E5"/>
    <w:rsid w:val="006824CA"/>
    <w:rsid w:val="00682A86"/>
    <w:rsid w:val="006835DB"/>
    <w:rsid w:val="00684B0D"/>
    <w:rsid w:val="00684E88"/>
    <w:rsid w:val="0068569A"/>
    <w:rsid w:val="006915C0"/>
    <w:rsid w:val="00691E98"/>
    <w:rsid w:val="006927DD"/>
    <w:rsid w:val="00692DF7"/>
    <w:rsid w:val="00692FC1"/>
    <w:rsid w:val="0069529D"/>
    <w:rsid w:val="00697414"/>
    <w:rsid w:val="006A01BB"/>
    <w:rsid w:val="006A12C7"/>
    <w:rsid w:val="006A167D"/>
    <w:rsid w:val="006A290C"/>
    <w:rsid w:val="006A2CF4"/>
    <w:rsid w:val="006A300B"/>
    <w:rsid w:val="006A4833"/>
    <w:rsid w:val="006A57F5"/>
    <w:rsid w:val="006A5F8B"/>
    <w:rsid w:val="006A662A"/>
    <w:rsid w:val="006A699C"/>
    <w:rsid w:val="006A7B6C"/>
    <w:rsid w:val="006B2150"/>
    <w:rsid w:val="006B4139"/>
    <w:rsid w:val="006B4C6D"/>
    <w:rsid w:val="006B54AC"/>
    <w:rsid w:val="006C01F7"/>
    <w:rsid w:val="006C146E"/>
    <w:rsid w:val="006C1A4A"/>
    <w:rsid w:val="006C1CC0"/>
    <w:rsid w:val="006C36D3"/>
    <w:rsid w:val="006C39D5"/>
    <w:rsid w:val="006C7BF4"/>
    <w:rsid w:val="006D3C20"/>
    <w:rsid w:val="006D4770"/>
    <w:rsid w:val="006D4E9E"/>
    <w:rsid w:val="006D6AE2"/>
    <w:rsid w:val="006D6E53"/>
    <w:rsid w:val="006E0999"/>
    <w:rsid w:val="006E1C6E"/>
    <w:rsid w:val="006E2B6B"/>
    <w:rsid w:val="006E2CC7"/>
    <w:rsid w:val="006E44DD"/>
    <w:rsid w:val="006E4DF9"/>
    <w:rsid w:val="006E68AB"/>
    <w:rsid w:val="006F1697"/>
    <w:rsid w:val="006F2BE9"/>
    <w:rsid w:val="006F5B1D"/>
    <w:rsid w:val="00700252"/>
    <w:rsid w:val="007021C6"/>
    <w:rsid w:val="007022BF"/>
    <w:rsid w:val="007043CE"/>
    <w:rsid w:val="007069AC"/>
    <w:rsid w:val="00707C13"/>
    <w:rsid w:val="00714EC5"/>
    <w:rsid w:val="00715493"/>
    <w:rsid w:val="00715A8D"/>
    <w:rsid w:val="00715FE8"/>
    <w:rsid w:val="0071672E"/>
    <w:rsid w:val="007174DD"/>
    <w:rsid w:val="007227FC"/>
    <w:rsid w:val="00724F9E"/>
    <w:rsid w:val="00727203"/>
    <w:rsid w:val="00727233"/>
    <w:rsid w:val="007314B7"/>
    <w:rsid w:val="0073242B"/>
    <w:rsid w:val="0073243A"/>
    <w:rsid w:val="00732DB9"/>
    <w:rsid w:val="00735E1C"/>
    <w:rsid w:val="0073700B"/>
    <w:rsid w:val="00742807"/>
    <w:rsid w:val="00743275"/>
    <w:rsid w:val="0074366C"/>
    <w:rsid w:val="00745D54"/>
    <w:rsid w:val="007468BC"/>
    <w:rsid w:val="00746EBD"/>
    <w:rsid w:val="007500C4"/>
    <w:rsid w:val="00750ED3"/>
    <w:rsid w:val="007515D9"/>
    <w:rsid w:val="00751FA9"/>
    <w:rsid w:val="007535D1"/>
    <w:rsid w:val="007536BD"/>
    <w:rsid w:val="00757338"/>
    <w:rsid w:val="00757E3B"/>
    <w:rsid w:val="0076078A"/>
    <w:rsid w:val="00760E79"/>
    <w:rsid w:val="0076223A"/>
    <w:rsid w:val="00763C01"/>
    <w:rsid w:val="00763E27"/>
    <w:rsid w:val="0076437A"/>
    <w:rsid w:val="0077067A"/>
    <w:rsid w:val="00770A00"/>
    <w:rsid w:val="0077173C"/>
    <w:rsid w:val="00772142"/>
    <w:rsid w:val="00772F43"/>
    <w:rsid w:val="0077361B"/>
    <w:rsid w:val="00773950"/>
    <w:rsid w:val="00774AD7"/>
    <w:rsid w:val="00775CFF"/>
    <w:rsid w:val="00776437"/>
    <w:rsid w:val="007809C6"/>
    <w:rsid w:val="00783D39"/>
    <w:rsid w:val="007848ED"/>
    <w:rsid w:val="00786471"/>
    <w:rsid w:val="007902F5"/>
    <w:rsid w:val="00792744"/>
    <w:rsid w:val="007940F7"/>
    <w:rsid w:val="007947B7"/>
    <w:rsid w:val="0079512F"/>
    <w:rsid w:val="007958DE"/>
    <w:rsid w:val="00795CC4"/>
    <w:rsid w:val="00797DEF"/>
    <w:rsid w:val="00797E72"/>
    <w:rsid w:val="007A0173"/>
    <w:rsid w:val="007A0EEA"/>
    <w:rsid w:val="007A32E6"/>
    <w:rsid w:val="007A3877"/>
    <w:rsid w:val="007A3914"/>
    <w:rsid w:val="007A4691"/>
    <w:rsid w:val="007A5171"/>
    <w:rsid w:val="007A52AC"/>
    <w:rsid w:val="007A52F5"/>
    <w:rsid w:val="007A59D2"/>
    <w:rsid w:val="007B1314"/>
    <w:rsid w:val="007B1D74"/>
    <w:rsid w:val="007B235D"/>
    <w:rsid w:val="007B30BB"/>
    <w:rsid w:val="007B41C9"/>
    <w:rsid w:val="007B4964"/>
    <w:rsid w:val="007B4BA0"/>
    <w:rsid w:val="007B55AC"/>
    <w:rsid w:val="007B5B03"/>
    <w:rsid w:val="007B7C96"/>
    <w:rsid w:val="007D1120"/>
    <w:rsid w:val="007D3E53"/>
    <w:rsid w:val="007D437A"/>
    <w:rsid w:val="007D4A3E"/>
    <w:rsid w:val="007D683D"/>
    <w:rsid w:val="007D6A74"/>
    <w:rsid w:val="007D7420"/>
    <w:rsid w:val="007E02C6"/>
    <w:rsid w:val="007E0909"/>
    <w:rsid w:val="007E1287"/>
    <w:rsid w:val="007E2A0A"/>
    <w:rsid w:val="007E45F2"/>
    <w:rsid w:val="007E462C"/>
    <w:rsid w:val="007E4695"/>
    <w:rsid w:val="007E4969"/>
    <w:rsid w:val="007E4DD6"/>
    <w:rsid w:val="007E6931"/>
    <w:rsid w:val="007E6D14"/>
    <w:rsid w:val="007F00AA"/>
    <w:rsid w:val="007F0969"/>
    <w:rsid w:val="007F0CDF"/>
    <w:rsid w:val="007F0E64"/>
    <w:rsid w:val="007F0E98"/>
    <w:rsid w:val="007F585A"/>
    <w:rsid w:val="007F73B4"/>
    <w:rsid w:val="007F7E6F"/>
    <w:rsid w:val="00801BC5"/>
    <w:rsid w:val="00801C9F"/>
    <w:rsid w:val="008029B2"/>
    <w:rsid w:val="00803AC5"/>
    <w:rsid w:val="0080479D"/>
    <w:rsid w:val="00805B6D"/>
    <w:rsid w:val="00806228"/>
    <w:rsid w:val="008119D7"/>
    <w:rsid w:val="00812702"/>
    <w:rsid w:val="0081293A"/>
    <w:rsid w:val="00813928"/>
    <w:rsid w:val="00815049"/>
    <w:rsid w:val="0081548D"/>
    <w:rsid w:val="00820182"/>
    <w:rsid w:val="0082246D"/>
    <w:rsid w:val="0082252D"/>
    <w:rsid w:val="0082253E"/>
    <w:rsid w:val="00823CC3"/>
    <w:rsid w:val="0082475E"/>
    <w:rsid w:val="008248F4"/>
    <w:rsid w:val="0082582D"/>
    <w:rsid w:val="0082672C"/>
    <w:rsid w:val="008267B4"/>
    <w:rsid w:val="00830246"/>
    <w:rsid w:val="00831607"/>
    <w:rsid w:val="00832217"/>
    <w:rsid w:val="008326A6"/>
    <w:rsid w:val="00832821"/>
    <w:rsid w:val="00837290"/>
    <w:rsid w:val="00837EFB"/>
    <w:rsid w:val="00837FC5"/>
    <w:rsid w:val="00840043"/>
    <w:rsid w:val="008403C6"/>
    <w:rsid w:val="0084064C"/>
    <w:rsid w:val="008425FB"/>
    <w:rsid w:val="008432B5"/>
    <w:rsid w:val="00843786"/>
    <w:rsid w:val="00844659"/>
    <w:rsid w:val="0084543C"/>
    <w:rsid w:val="00846CAE"/>
    <w:rsid w:val="008522B3"/>
    <w:rsid w:val="008545FF"/>
    <w:rsid w:val="00857A7A"/>
    <w:rsid w:val="008617BD"/>
    <w:rsid w:val="00861FE3"/>
    <w:rsid w:val="0086251A"/>
    <w:rsid w:val="008628B5"/>
    <w:rsid w:val="00862B41"/>
    <w:rsid w:val="0087023C"/>
    <w:rsid w:val="00870A1C"/>
    <w:rsid w:val="008716BC"/>
    <w:rsid w:val="00871EB4"/>
    <w:rsid w:val="00873551"/>
    <w:rsid w:val="00873943"/>
    <w:rsid w:val="00874558"/>
    <w:rsid w:val="008774F6"/>
    <w:rsid w:val="0088136B"/>
    <w:rsid w:val="00881C4D"/>
    <w:rsid w:val="00884C01"/>
    <w:rsid w:val="00884D03"/>
    <w:rsid w:val="0088523E"/>
    <w:rsid w:val="00890132"/>
    <w:rsid w:val="00890D59"/>
    <w:rsid w:val="00890F38"/>
    <w:rsid w:val="00891EF9"/>
    <w:rsid w:val="0089224D"/>
    <w:rsid w:val="00893049"/>
    <w:rsid w:val="00893F4D"/>
    <w:rsid w:val="00894621"/>
    <w:rsid w:val="008954CE"/>
    <w:rsid w:val="008A03F1"/>
    <w:rsid w:val="008A11A0"/>
    <w:rsid w:val="008A11F0"/>
    <w:rsid w:val="008A1825"/>
    <w:rsid w:val="008A1D06"/>
    <w:rsid w:val="008A2BC4"/>
    <w:rsid w:val="008A490A"/>
    <w:rsid w:val="008A5ADA"/>
    <w:rsid w:val="008A610A"/>
    <w:rsid w:val="008A7216"/>
    <w:rsid w:val="008B22A5"/>
    <w:rsid w:val="008B2DDE"/>
    <w:rsid w:val="008B40D4"/>
    <w:rsid w:val="008B71A6"/>
    <w:rsid w:val="008C209B"/>
    <w:rsid w:val="008C24C5"/>
    <w:rsid w:val="008C39E6"/>
    <w:rsid w:val="008C50E9"/>
    <w:rsid w:val="008C6D51"/>
    <w:rsid w:val="008C77DC"/>
    <w:rsid w:val="008C7915"/>
    <w:rsid w:val="008D0D58"/>
    <w:rsid w:val="008D3F1B"/>
    <w:rsid w:val="008E2F29"/>
    <w:rsid w:val="008E52B9"/>
    <w:rsid w:val="008E5ECD"/>
    <w:rsid w:val="008E669A"/>
    <w:rsid w:val="008E7244"/>
    <w:rsid w:val="008E7950"/>
    <w:rsid w:val="008F050F"/>
    <w:rsid w:val="008F07D0"/>
    <w:rsid w:val="008F104D"/>
    <w:rsid w:val="008F5507"/>
    <w:rsid w:val="008F5B3B"/>
    <w:rsid w:val="008F7BC2"/>
    <w:rsid w:val="00900DF0"/>
    <w:rsid w:val="009016DB"/>
    <w:rsid w:val="009021C3"/>
    <w:rsid w:val="00902D16"/>
    <w:rsid w:val="00905AEB"/>
    <w:rsid w:val="0090622D"/>
    <w:rsid w:val="0091086C"/>
    <w:rsid w:val="009135D4"/>
    <w:rsid w:val="0091423C"/>
    <w:rsid w:val="0091449A"/>
    <w:rsid w:val="0091449E"/>
    <w:rsid w:val="00915C78"/>
    <w:rsid w:val="00916B08"/>
    <w:rsid w:val="00917727"/>
    <w:rsid w:val="00917AA4"/>
    <w:rsid w:val="00917E36"/>
    <w:rsid w:val="00920C43"/>
    <w:rsid w:val="00921113"/>
    <w:rsid w:val="00921477"/>
    <w:rsid w:val="00921780"/>
    <w:rsid w:val="00924AC4"/>
    <w:rsid w:val="009272BF"/>
    <w:rsid w:val="00927CEB"/>
    <w:rsid w:val="00927E00"/>
    <w:rsid w:val="0093026D"/>
    <w:rsid w:val="009310D0"/>
    <w:rsid w:val="00931233"/>
    <w:rsid w:val="00936EF9"/>
    <w:rsid w:val="00940749"/>
    <w:rsid w:val="00940DCA"/>
    <w:rsid w:val="0094276A"/>
    <w:rsid w:val="00945CAF"/>
    <w:rsid w:val="00946415"/>
    <w:rsid w:val="009500E8"/>
    <w:rsid w:val="00951DD1"/>
    <w:rsid w:val="00954E64"/>
    <w:rsid w:val="009561E9"/>
    <w:rsid w:val="009618BA"/>
    <w:rsid w:val="00964362"/>
    <w:rsid w:val="00964AD1"/>
    <w:rsid w:val="0096643D"/>
    <w:rsid w:val="0096682F"/>
    <w:rsid w:val="009674B9"/>
    <w:rsid w:val="009679A7"/>
    <w:rsid w:val="00967A4A"/>
    <w:rsid w:val="00970284"/>
    <w:rsid w:val="00976569"/>
    <w:rsid w:val="00976C9C"/>
    <w:rsid w:val="0097734D"/>
    <w:rsid w:val="00980DC5"/>
    <w:rsid w:val="0098180D"/>
    <w:rsid w:val="009835D5"/>
    <w:rsid w:val="009849E0"/>
    <w:rsid w:val="00987B89"/>
    <w:rsid w:val="00987CCE"/>
    <w:rsid w:val="00987CD4"/>
    <w:rsid w:val="00987F21"/>
    <w:rsid w:val="0099057F"/>
    <w:rsid w:val="00991968"/>
    <w:rsid w:val="009936D6"/>
    <w:rsid w:val="0099374D"/>
    <w:rsid w:val="0099419A"/>
    <w:rsid w:val="00994F80"/>
    <w:rsid w:val="00995C82"/>
    <w:rsid w:val="00996AB3"/>
    <w:rsid w:val="009A0FDE"/>
    <w:rsid w:val="009A19C3"/>
    <w:rsid w:val="009A1FBB"/>
    <w:rsid w:val="009A36C2"/>
    <w:rsid w:val="009A38C9"/>
    <w:rsid w:val="009A5567"/>
    <w:rsid w:val="009A5CB0"/>
    <w:rsid w:val="009B2716"/>
    <w:rsid w:val="009B2F01"/>
    <w:rsid w:val="009B42CA"/>
    <w:rsid w:val="009B5194"/>
    <w:rsid w:val="009B5278"/>
    <w:rsid w:val="009B7988"/>
    <w:rsid w:val="009C0901"/>
    <w:rsid w:val="009C1205"/>
    <w:rsid w:val="009C16F6"/>
    <w:rsid w:val="009C17A2"/>
    <w:rsid w:val="009C2E2A"/>
    <w:rsid w:val="009C3F28"/>
    <w:rsid w:val="009C430D"/>
    <w:rsid w:val="009C57FE"/>
    <w:rsid w:val="009C6934"/>
    <w:rsid w:val="009C7F7F"/>
    <w:rsid w:val="009D3747"/>
    <w:rsid w:val="009D6039"/>
    <w:rsid w:val="009D6DAC"/>
    <w:rsid w:val="009D71E6"/>
    <w:rsid w:val="009E1C1A"/>
    <w:rsid w:val="009E5B75"/>
    <w:rsid w:val="009E73FB"/>
    <w:rsid w:val="009E7DE0"/>
    <w:rsid w:val="009F1B73"/>
    <w:rsid w:val="009F2BDE"/>
    <w:rsid w:val="009F60C6"/>
    <w:rsid w:val="009F6BBF"/>
    <w:rsid w:val="009F79D4"/>
    <w:rsid w:val="009F7C08"/>
    <w:rsid w:val="00A01351"/>
    <w:rsid w:val="00A01F30"/>
    <w:rsid w:val="00A027D2"/>
    <w:rsid w:val="00A042D9"/>
    <w:rsid w:val="00A0576B"/>
    <w:rsid w:val="00A05CFB"/>
    <w:rsid w:val="00A069F0"/>
    <w:rsid w:val="00A06BF6"/>
    <w:rsid w:val="00A06C63"/>
    <w:rsid w:val="00A07C17"/>
    <w:rsid w:val="00A10324"/>
    <w:rsid w:val="00A10D38"/>
    <w:rsid w:val="00A11433"/>
    <w:rsid w:val="00A12E89"/>
    <w:rsid w:val="00A147E4"/>
    <w:rsid w:val="00A16AFC"/>
    <w:rsid w:val="00A206BE"/>
    <w:rsid w:val="00A20CBE"/>
    <w:rsid w:val="00A21222"/>
    <w:rsid w:val="00A21D2C"/>
    <w:rsid w:val="00A22706"/>
    <w:rsid w:val="00A22B40"/>
    <w:rsid w:val="00A248EF"/>
    <w:rsid w:val="00A2564A"/>
    <w:rsid w:val="00A26244"/>
    <w:rsid w:val="00A26364"/>
    <w:rsid w:val="00A27566"/>
    <w:rsid w:val="00A27640"/>
    <w:rsid w:val="00A3036A"/>
    <w:rsid w:val="00A309AF"/>
    <w:rsid w:val="00A31138"/>
    <w:rsid w:val="00A3119A"/>
    <w:rsid w:val="00A32425"/>
    <w:rsid w:val="00A32618"/>
    <w:rsid w:val="00A33FC4"/>
    <w:rsid w:val="00A34AAA"/>
    <w:rsid w:val="00A35B7B"/>
    <w:rsid w:val="00A373A5"/>
    <w:rsid w:val="00A37A93"/>
    <w:rsid w:val="00A40DD7"/>
    <w:rsid w:val="00A413BF"/>
    <w:rsid w:val="00A41869"/>
    <w:rsid w:val="00A41890"/>
    <w:rsid w:val="00A431F3"/>
    <w:rsid w:val="00A457E4"/>
    <w:rsid w:val="00A46138"/>
    <w:rsid w:val="00A462D7"/>
    <w:rsid w:val="00A46B16"/>
    <w:rsid w:val="00A4748F"/>
    <w:rsid w:val="00A500F9"/>
    <w:rsid w:val="00A5102C"/>
    <w:rsid w:val="00A515DD"/>
    <w:rsid w:val="00A536F9"/>
    <w:rsid w:val="00A53CC1"/>
    <w:rsid w:val="00A54C95"/>
    <w:rsid w:val="00A55609"/>
    <w:rsid w:val="00A5586C"/>
    <w:rsid w:val="00A61461"/>
    <w:rsid w:val="00A61745"/>
    <w:rsid w:val="00A61C74"/>
    <w:rsid w:val="00A66960"/>
    <w:rsid w:val="00A6794C"/>
    <w:rsid w:val="00A71A4B"/>
    <w:rsid w:val="00A71D7C"/>
    <w:rsid w:val="00A77112"/>
    <w:rsid w:val="00A7714D"/>
    <w:rsid w:val="00A77420"/>
    <w:rsid w:val="00A80B95"/>
    <w:rsid w:val="00A82DF7"/>
    <w:rsid w:val="00A849D1"/>
    <w:rsid w:val="00A87CC3"/>
    <w:rsid w:val="00A911DB"/>
    <w:rsid w:val="00A91326"/>
    <w:rsid w:val="00A916ED"/>
    <w:rsid w:val="00A96D67"/>
    <w:rsid w:val="00AA0F67"/>
    <w:rsid w:val="00AA31B1"/>
    <w:rsid w:val="00AA585A"/>
    <w:rsid w:val="00AA69D0"/>
    <w:rsid w:val="00AA7279"/>
    <w:rsid w:val="00AB1100"/>
    <w:rsid w:val="00AB2EAB"/>
    <w:rsid w:val="00AB3B7F"/>
    <w:rsid w:val="00AB5BF0"/>
    <w:rsid w:val="00AB5F9F"/>
    <w:rsid w:val="00AB6919"/>
    <w:rsid w:val="00AC3418"/>
    <w:rsid w:val="00AC423C"/>
    <w:rsid w:val="00AC4310"/>
    <w:rsid w:val="00AC4AF5"/>
    <w:rsid w:val="00AC64AD"/>
    <w:rsid w:val="00AC666D"/>
    <w:rsid w:val="00AD0538"/>
    <w:rsid w:val="00AD1C04"/>
    <w:rsid w:val="00AD4DC0"/>
    <w:rsid w:val="00AD4EF0"/>
    <w:rsid w:val="00AD6DCB"/>
    <w:rsid w:val="00AD7958"/>
    <w:rsid w:val="00AE0159"/>
    <w:rsid w:val="00AE173F"/>
    <w:rsid w:val="00AE5BFF"/>
    <w:rsid w:val="00AF0BB8"/>
    <w:rsid w:val="00AF12A9"/>
    <w:rsid w:val="00AF2B5A"/>
    <w:rsid w:val="00AF2EA9"/>
    <w:rsid w:val="00AF4C8D"/>
    <w:rsid w:val="00AF50B9"/>
    <w:rsid w:val="00AF6463"/>
    <w:rsid w:val="00AF7C91"/>
    <w:rsid w:val="00AF7EAB"/>
    <w:rsid w:val="00B00111"/>
    <w:rsid w:val="00B02DFC"/>
    <w:rsid w:val="00B02E23"/>
    <w:rsid w:val="00B05EB0"/>
    <w:rsid w:val="00B07793"/>
    <w:rsid w:val="00B10D5C"/>
    <w:rsid w:val="00B1252D"/>
    <w:rsid w:val="00B135EF"/>
    <w:rsid w:val="00B13E9A"/>
    <w:rsid w:val="00B16019"/>
    <w:rsid w:val="00B16B04"/>
    <w:rsid w:val="00B20A44"/>
    <w:rsid w:val="00B236C0"/>
    <w:rsid w:val="00B245AB"/>
    <w:rsid w:val="00B24B43"/>
    <w:rsid w:val="00B267C3"/>
    <w:rsid w:val="00B26FCD"/>
    <w:rsid w:val="00B32030"/>
    <w:rsid w:val="00B32DCA"/>
    <w:rsid w:val="00B33161"/>
    <w:rsid w:val="00B34BF7"/>
    <w:rsid w:val="00B3550A"/>
    <w:rsid w:val="00B35A32"/>
    <w:rsid w:val="00B36FD0"/>
    <w:rsid w:val="00B401C6"/>
    <w:rsid w:val="00B447E1"/>
    <w:rsid w:val="00B45B1E"/>
    <w:rsid w:val="00B45C2D"/>
    <w:rsid w:val="00B45F31"/>
    <w:rsid w:val="00B47D8E"/>
    <w:rsid w:val="00B50838"/>
    <w:rsid w:val="00B540DC"/>
    <w:rsid w:val="00B54EE3"/>
    <w:rsid w:val="00B55DA6"/>
    <w:rsid w:val="00B56A62"/>
    <w:rsid w:val="00B57B18"/>
    <w:rsid w:val="00B6105E"/>
    <w:rsid w:val="00B6607C"/>
    <w:rsid w:val="00B668DE"/>
    <w:rsid w:val="00B6710A"/>
    <w:rsid w:val="00B67A09"/>
    <w:rsid w:val="00B70A67"/>
    <w:rsid w:val="00B70E52"/>
    <w:rsid w:val="00B76468"/>
    <w:rsid w:val="00B7683C"/>
    <w:rsid w:val="00B77F15"/>
    <w:rsid w:val="00B82428"/>
    <w:rsid w:val="00B8317E"/>
    <w:rsid w:val="00B843A6"/>
    <w:rsid w:val="00B846CB"/>
    <w:rsid w:val="00B849E4"/>
    <w:rsid w:val="00B84E44"/>
    <w:rsid w:val="00B85236"/>
    <w:rsid w:val="00B875A7"/>
    <w:rsid w:val="00B92946"/>
    <w:rsid w:val="00B93EC1"/>
    <w:rsid w:val="00B94C7E"/>
    <w:rsid w:val="00B96003"/>
    <w:rsid w:val="00B964AC"/>
    <w:rsid w:val="00B967AA"/>
    <w:rsid w:val="00BA2613"/>
    <w:rsid w:val="00BA56D5"/>
    <w:rsid w:val="00BA5E5F"/>
    <w:rsid w:val="00BA68EF"/>
    <w:rsid w:val="00BA7DC4"/>
    <w:rsid w:val="00BB031E"/>
    <w:rsid w:val="00BB1424"/>
    <w:rsid w:val="00BB1643"/>
    <w:rsid w:val="00BB1EB3"/>
    <w:rsid w:val="00BB30C7"/>
    <w:rsid w:val="00BB3F02"/>
    <w:rsid w:val="00BB6823"/>
    <w:rsid w:val="00BB69FB"/>
    <w:rsid w:val="00BC0464"/>
    <w:rsid w:val="00BC2699"/>
    <w:rsid w:val="00BC2B2E"/>
    <w:rsid w:val="00BC5F44"/>
    <w:rsid w:val="00BC7FDC"/>
    <w:rsid w:val="00BD1BA7"/>
    <w:rsid w:val="00BD3359"/>
    <w:rsid w:val="00BD3DCB"/>
    <w:rsid w:val="00BD5EEA"/>
    <w:rsid w:val="00BD73C9"/>
    <w:rsid w:val="00BD749F"/>
    <w:rsid w:val="00BE0289"/>
    <w:rsid w:val="00BE2CBE"/>
    <w:rsid w:val="00BE4CFD"/>
    <w:rsid w:val="00BE72BA"/>
    <w:rsid w:val="00BE79E8"/>
    <w:rsid w:val="00BE7D96"/>
    <w:rsid w:val="00BF2BAC"/>
    <w:rsid w:val="00BF2CD2"/>
    <w:rsid w:val="00BF3888"/>
    <w:rsid w:val="00BF5216"/>
    <w:rsid w:val="00BF5850"/>
    <w:rsid w:val="00C013A1"/>
    <w:rsid w:val="00C01694"/>
    <w:rsid w:val="00C01B96"/>
    <w:rsid w:val="00C021B0"/>
    <w:rsid w:val="00C0310E"/>
    <w:rsid w:val="00C0393F"/>
    <w:rsid w:val="00C03E40"/>
    <w:rsid w:val="00C04EA4"/>
    <w:rsid w:val="00C05227"/>
    <w:rsid w:val="00C05E5C"/>
    <w:rsid w:val="00C06AC5"/>
    <w:rsid w:val="00C10C95"/>
    <w:rsid w:val="00C11FBC"/>
    <w:rsid w:val="00C129B4"/>
    <w:rsid w:val="00C15F31"/>
    <w:rsid w:val="00C211EA"/>
    <w:rsid w:val="00C21B80"/>
    <w:rsid w:val="00C24A04"/>
    <w:rsid w:val="00C25BC0"/>
    <w:rsid w:val="00C26355"/>
    <w:rsid w:val="00C26FD5"/>
    <w:rsid w:val="00C27175"/>
    <w:rsid w:val="00C27BAE"/>
    <w:rsid w:val="00C35990"/>
    <w:rsid w:val="00C37B3E"/>
    <w:rsid w:val="00C37B6F"/>
    <w:rsid w:val="00C43F45"/>
    <w:rsid w:val="00C4574F"/>
    <w:rsid w:val="00C465C8"/>
    <w:rsid w:val="00C5026E"/>
    <w:rsid w:val="00C50B6A"/>
    <w:rsid w:val="00C547BE"/>
    <w:rsid w:val="00C557D2"/>
    <w:rsid w:val="00C569C8"/>
    <w:rsid w:val="00C57123"/>
    <w:rsid w:val="00C5767E"/>
    <w:rsid w:val="00C61FD8"/>
    <w:rsid w:val="00C66CE4"/>
    <w:rsid w:val="00C66FCB"/>
    <w:rsid w:val="00C73E3A"/>
    <w:rsid w:val="00C74138"/>
    <w:rsid w:val="00C7644C"/>
    <w:rsid w:val="00C76C5A"/>
    <w:rsid w:val="00C80261"/>
    <w:rsid w:val="00C81000"/>
    <w:rsid w:val="00C83710"/>
    <w:rsid w:val="00C84B3B"/>
    <w:rsid w:val="00C87CCF"/>
    <w:rsid w:val="00C91A20"/>
    <w:rsid w:val="00C928ED"/>
    <w:rsid w:val="00C933F0"/>
    <w:rsid w:val="00C935AD"/>
    <w:rsid w:val="00C94015"/>
    <w:rsid w:val="00C97E50"/>
    <w:rsid w:val="00CA2E17"/>
    <w:rsid w:val="00CA3C4C"/>
    <w:rsid w:val="00CA5562"/>
    <w:rsid w:val="00CA59EE"/>
    <w:rsid w:val="00CB57C0"/>
    <w:rsid w:val="00CC0B14"/>
    <w:rsid w:val="00CC7720"/>
    <w:rsid w:val="00CD0A99"/>
    <w:rsid w:val="00CD19A3"/>
    <w:rsid w:val="00CD1ED8"/>
    <w:rsid w:val="00CD662C"/>
    <w:rsid w:val="00CD6656"/>
    <w:rsid w:val="00CD7008"/>
    <w:rsid w:val="00CD7527"/>
    <w:rsid w:val="00CD7B96"/>
    <w:rsid w:val="00CE1AB9"/>
    <w:rsid w:val="00CE2E81"/>
    <w:rsid w:val="00CE3E9A"/>
    <w:rsid w:val="00CE737F"/>
    <w:rsid w:val="00CF0317"/>
    <w:rsid w:val="00CF31F7"/>
    <w:rsid w:val="00CF34B1"/>
    <w:rsid w:val="00CF47F1"/>
    <w:rsid w:val="00CF5449"/>
    <w:rsid w:val="00D01B84"/>
    <w:rsid w:val="00D01F0F"/>
    <w:rsid w:val="00D0360C"/>
    <w:rsid w:val="00D03AFB"/>
    <w:rsid w:val="00D04F22"/>
    <w:rsid w:val="00D07782"/>
    <w:rsid w:val="00D1039D"/>
    <w:rsid w:val="00D10436"/>
    <w:rsid w:val="00D10755"/>
    <w:rsid w:val="00D1136B"/>
    <w:rsid w:val="00D139FC"/>
    <w:rsid w:val="00D14186"/>
    <w:rsid w:val="00D16FEB"/>
    <w:rsid w:val="00D17FC7"/>
    <w:rsid w:val="00D20682"/>
    <w:rsid w:val="00D20AA4"/>
    <w:rsid w:val="00D20C10"/>
    <w:rsid w:val="00D2176E"/>
    <w:rsid w:val="00D2185D"/>
    <w:rsid w:val="00D21A51"/>
    <w:rsid w:val="00D22A68"/>
    <w:rsid w:val="00D22F87"/>
    <w:rsid w:val="00D247AB"/>
    <w:rsid w:val="00D308DC"/>
    <w:rsid w:val="00D3164C"/>
    <w:rsid w:val="00D31E8B"/>
    <w:rsid w:val="00D3219A"/>
    <w:rsid w:val="00D33277"/>
    <w:rsid w:val="00D333A4"/>
    <w:rsid w:val="00D34CCB"/>
    <w:rsid w:val="00D35F6F"/>
    <w:rsid w:val="00D3615A"/>
    <w:rsid w:val="00D364CC"/>
    <w:rsid w:val="00D36BEA"/>
    <w:rsid w:val="00D375AB"/>
    <w:rsid w:val="00D37879"/>
    <w:rsid w:val="00D4015D"/>
    <w:rsid w:val="00D41804"/>
    <w:rsid w:val="00D42003"/>
    <w:rsid w:val="00D43740"/>
    <w:rsid w:val="00D44CB0"/>
    <w:rsid w:val="00D45E98"/>
    <w:rsid w:val="00D50023"/>
    <w:rsid w:val="00D534D5"/>
    <w:rsid w:val="00D5384E"/>
    <w:rsid w:val="00D539A4"/>
    <w:rsid w:val="00D5411E"/>
    <w:rsid w:val="00D5528B"/>
    <w:rsid w:val="00D5608E"/>
    <w:rsid w:val="00D57836"/>
    <w:rsid w:val="00D65632"/>
    <w:rsid w:val="00D65DF3"/>
    <w:rsid w:val="00D70129"/>
    <w:rsid w:val="00D80B2A"/>
    <w:rsid w:val="00D80EC0"/>
    <w:rsid w:val="00D81E60"/>
    <w:rsid w:val="00D82A64"/>
    <w:rsid w:val="00D836A5"/>
    <w:rsid w:val="00D86B18"/>
    <w:rsid w:val="00D870C7"/>
    <w:rsid w:val="00D874CD"/>
    <w:rsid w:val="00D87BC2"/>
    <w:rsid w:val="00D87F9E"/>
    <w:rsid w:val="00D90D54"/>
    <w:rsid w:val="00D92BF4"/>
    <w:rsid w:val="00D930CD"/>
    <w:rsid w:val="00D93600"/>
    <w:rsid w:val="00D93B7A"/>
    <w:rsid w:val="00D93DCC"/>
    <w:rsid w:val="00D94CF2"/>
    <w:rsid w:val="00D95493"/>
    <w:rsid w:val="00D96719"/>
    <w:rsid w:val="00DA09F5"/>
    <w:rsid w:val="00DA0E28"/>
    <w:rsid w:val="00DA1158"/>
    <w:rsid w:val="00DA1524"/>
    <w:rsid w:val="00DA4AA6"/>
    <w:rsid w:val="00DA7598"/>
    <w:rsid w:val="00DA789C"/>
    <w:rsid w:val="00DA7B34"/>
    <w:rsid w:val="00DB2C49"/>
    <w:rsid w:val="00DB32E6"/>
    <w:rsid w:val="00DB5B13"/>
    <w:rsid w:val="00DB6D9D"/>
    <w:rsid w:val="00DB79A3"/>
    <w:rsid w:val="00DC00D0"/>
    <w:rsid w:val="00DC03E2"/>
    <w:rsid w:val="00DC053B"/>
    <w:rsid w:val="00DC1043"/>
    <w:rsid w:val="00DC1559"/>
    <w:rsid w:val="00DC25FB"/>
    <w:rsid w:val="00DC2625"/>
    <w:rsid w:val="00DC2CF4"/>
    <w:rsid w:val="00DC594A"/>
    <w:rsid w:val="00DC61A2"/>
    <w:rsid w:val="00DC626E"/>
    <w:rsid w:val="00DC65C8"/>
    <w:rsid w:val="00DC7A97"/>
    <w:rsid w:val="00DD29B3"/>
    <w:rsid w:val="00DD35AE"/>
    <w:rsid w:val="00DD6EFC"/>
    <w:rsid w:val="00DE2315"/>
    <w:rsid w:val="00DE27EA"/>
    <w:rsid w:val="00DE2A75"/>
    <w:rsid w:val="00DE3A3D"/>
    <w:rsid w:val="00DE4087"/>
    <w:rsid w:val="00DE5368"/>
    <w:rsid w:val="00DE6832"/>
    <w:rsid w:val="00DF0705"/>
    <w:rsid w:val="00DF4146"/>
    <w:rsid w:val="00DF4238"/>
    <w:rsid w:val="00DF4292"/>
    <w:rsid w:val="00DF46F3"/>
    <w:rsid w:val="00DF5C5A"/>
    <w:rsid w:val="00DF5D9C"/>
    <w:rsid w:val="00E027BC"/>
    <w:rsid w:val="00E03784"/>
    <w:rsid w:val="00E04BD2"/>
    <w:rsid w:val="00E070BB"/>
    <w:rsid w:val="00E106EA"/>
    <w:rsid w:val="00E11AF3"/>
    <w:rsid w:val="00E12556"/>
    <w:rsid w:val="00E13712"/>
    <w:rsid w:val="00E15641"/>
    <w:rsid w:val="00E15C24"/>
    <w:rsid w:val="00E173F6"/>
    <w:rsid w:val="00E17947"/>
    <w:rsid w:val="00E22EAA"/>
    <w:rsid w:val="00E235AE"/>
    <w:rsid w:val="00E25668"/>
    <w:rsid w:val="00E304EB"/>
    <w:rsid w:val="00E30A98"/>
    <w:rsid w:val="00E30BE8"/>
    <w:rsid w:val="00E3165C"/>
    <w:rsid w:val="00E329CF"/>
    <w:rsid w:val="00E33205"/>
    <w:rsid w:val="00E35CD6"/>
    <w:rsid w:val="00E35E6A"/>
    <w:rsid w:val="00E36A07"/>
    <w:rsid w:val="00E41148"/>
    <w:rsid w:val="00E413E4"/>
    <w:rsid w:val="00E41CB7"/>
    <w:rsid w:val="00E42890"/>
    <w:rsid w:val="00E44173"/>
    <w:rsid w:val="00E47C6B"/>
    <w:rsid w:val="00E47F0D"/>
    <w:rsid w:val="00E51059"/>
    <w:rsid w:val="00E53B09"/>
    <w:rsid w:val="00E54779"/>
    <w:rsid w:val="00E60442"/>
    <w:rsid w:val="00E608AA"/>
    <w:rsid w:val="00E60998"/>
    <w:rsid w:val="00E61570"/>
    <w:rsid w:val="00E64D60"/>
    <w:rsid w:val="00E6506B"/>
    <w:rsid w:val="00E701C9"/>
    <w:rsid w:val="00E710C9"/>
    <w:rsid w:val="00E724A6"/>
    <w:rsid w:val="00E72779"/>
    <w:rsid w:val="00E73FC7"/>
    <w:rsid w:val="00E74FD3"/>
    <w:rsid w:val="00E758FF"/>
    <w:rsid w:val="00E7675E"/>
    <w:rsid w:val="00E77465"/>
    <w:rsid w:val="00E80C02"/>
    <w:rsid w:val="00E834E9"/>
    <w:rsid w:val="00E85DB7"/>
    <w:rsid w:val="00E87846"/>
    <w:rsid w:val="00E926DD"/>
    <w:rsid w:val="00E92A70"/>
    <w:rsid w:val="00E96919"/>
    <w:rsid w:val="00E96B06"/>
    <w:rsid w:val="00E96ECA"/>
    <w:rsid w:val="00EA149C"/>
    <w:rsid w:val="00EA2340"/>
    <w:rsid w:val="00EA33D0"/>
    <w:rsid w:val="00EA4700"/>
    <w:rsid w:val="00EA4F92"/>
    <w:rsid w:val="00EA72BD"/>
    <w:rsid w:val="00EA7D65"/>
    <w:rsid w:val="00EB1A51"/>
    <w:rsid w:val="00EB28C4"/>
    <w:rsid w:val="00EB358C"/>
    <w:rsid w:val="00EB393E"/>
    <w:rsid w:val="00EB4C26"/>
    <w:rsid w:val="00EB5621"/>
    <w:rsid w:val="00EC2170"/>
    <w:rsid w:val="00EC367D"/>
    <w:rsid w:val="00ED0CD7"/>
    <w:rsid w:val="00ED2D1C"/>
    <w:rsid w:val="00ED46BD"/>
    <w:rsid w:val="00ED5C61"/>
    <w:rsid w:val="00ED6CFF"/>
    <w:rsid w:val="00ED7FC8"/>
    <w:rsid w:val="00EE0840"/>
    <w:rsid w:val="00EE402D"/>
    <w:rsid w:val="00EE43ED"/>
    <w:rsid w:val="00EE7340"/>
    <w:rsid w:val="00EF0323"/>
    <w:rsid w:val="00EF1150"/>
    <w:rsid w:val="00EF1E98"/>
    <w:rsid w:val="00EF3AF8"/>
    <w:rsid w:val="00EF3CA1"/>
    <w:rsid w:val="00EF4A99"/>
    <w:rsid w:val="00EF5628"/>
    <w:rsid w:val="00EF5F02"/>
    <w:rsid w:val="00EF7F44"/>
    <w:rsid w:val="00F01058"/>
    <w:rsid w:val="00F02664"/>
    <w:rsid w:val="00F02977"/>
    <w:rsid w:val="00F03CF7"/>
    <w:rsid w:val="00F03D37"/>
    <w:rsid w:val="00F04ED6"/>
    <w:rsid w:val="00F05F43"/>
    <w:rsid w:val="00F06412"/>
    <w:rsid w:val="00F069C7"/>
    <w:rsid w:val="00F06E6D"/>
    <w:rsid w:val="00F06F33"/>
    <w:rsid w:val="00F07F8E"/>
    <w:rsid w:val="00F10DD8"/>
    <w:rsid w:val="00F10EC2"/>
    <w:rsid w:val="00F11AA5"/>
    <w:rsid w:val="00F126C2"/>
    <w:rsid w:val="00F14611"/>
    <w:rsid w:val="00F201E7"/>
    <w:rsid w:val="00F212F8"/>
    <w:rsid w:val="00F23D6A"/>
    <w:rsid w:val="00F26717"/>
    <w:rsid w:val="00F26F5C"/>
    <w:rsid w:val="00F32536"/>
    <w:rsid w:val="00F32F63"/>
    <w:rsid w:val="00F338FB"/>
    <w:rsid w:val="00F342EB"/>
    <w:rsid w:val="00F34A16"/>
    <w:rsid w:val="00F36311"/>
    <w:rsid w:val="00F36444"/>
    <w:rsid w:val="00F407B1"/>
    <w:rsid w:val="00F42ED5"/>
    <w:rsid w:val="00F43AAA"/>
    <w:rsid w:val="00F43E06"/>
    <w:rsid w:val="00F4439A"/>
    <w:rsid w:val="00F44F11"/>
    <w:rsid w:val="00F47AE5"/>
    <w:rsid w:val="00F47BB2"/>
    <w:rsid w:val="00F519FE"/>
    <w:rsid w:val="00F51DCE"/>
    <w:rsid w:val="00F524A1"/>
    <w:rsid w:val="00F52E0E"/>
    <w:rsid w:val="00F53500"/>
    <w:rsid w:val="00F54A44"/>
    <w:rsid w:val="00F6134C"/>
    <w:rsid w:val="00F613E3"/>
    <w:rsid w:val="00F63BAF"/>
    <w:rsid w:val="00F64324"/>
    <w:rsid w:val="00F650E6"/>
    <w:rsid w:val="00F6645B"/>
    <w:rsid w:val="00F6651D"/>
    <w:rsid w:val="00F67552"/>
    <w:rsid w:val="00F76524"/>
    <w:rsid w:val="00F77384"/>
    <w:rsid w:val="00F7759D"/>
    <w:rsid w:val="00F804A7"/>
    <w:rsid w:val="00F81B3B"/>
    <w:rsid w:val="00F82539"/>
    <w:rsid w:val="00F85335"/>
    <w:rsid w:val="00F85695"/>
    <w:rsid w:val="00F85882"/>
    <w:rsid w:val="00F90C18"/>
    <w:rsid w:val="00F9283A"/>
    <w:rsid w:val="00F92E72"/>
    <w:rsid w:val="00F9535D"/>
    <w:rsid w:val="00FA1C2F"/>
    <w:rsid w:val="00FA2FC7"/>
    <w:rsid w:val="00FA5282"/>
    <w:rsid w:val="00FA6107"/>
    <w:rsid w:val="00FA6980"/>
    <w:rsid w:val="00FA6DA7"/>
    <w:rsid w:val="00FA6DE8"/>
    <w:rsid w:val="00FA7486"/>
    <w:rsid w:val="00FA7D7C"/>
    <w:rsid w:val="00FB001F"/>
    <w:rsid w:val="00FB0A74"/>
    <w:rsid w:val="00FB1D1C"/>
    <w:rsid w:val="00FB2C5D"/>
    <w:rsid w:val="00FB3139"/>
    <w:rsid w:val="00FB335A"/>
    <w:rsid w:val="00FB3C0F"/>
    <w:rsid w:val="00FB5316"/>
    <w:rsid w:val="00FB60A4"/>
    <w:rsid w:val="00FB613C"/>
    <w:rsid w:val="00FB6BDE"/>
    <w:rsid w:val="00FB7F47"/>
    <w:rsid w:val="00FC014A"/>
    <w:rsid w:val="00FC13EF"/>
    <w:rsid w:val="00FC22A0"/>
    <w:rsid w:val="00FC3836"/>
    <w:rsid w:val="00FC7379"/>
    <w:rsid w:val="00FD056C"/>
    <w:rsid w:val="00FD1593"/>
    <w:rsid w:val="00FD2384"/>
    <w:rsid w:val="00FD25F8"/>
    <w:rsid w:val="00FD4838"/>
    <w:rsid w:val="00FD56DF"/>
    <w:rsid w:val="00FD5E5D"/>
    <w:rsid w:val="00FD745A"/>
    <w:rsid w:val="00FD7A95"/>
    <w:rsid w:val="00FE0E26"/>
    <w:rsid w:val="00FE220A"/>
    <w:rsid w:val="00FE3445"/>
    <w:rsid w:val="00FE42F0"/>
    <w:rsid w:val="00FE45AB"/>
    <w:rsid w:val="00FE69DC"/>
    <w:rsid w:val="00FF3B00"/>
    <w:rsid w:val="00FF5139"/>
    <w:rsid w:val="00FF645D"/>
    <w:rsid w:val="00FF7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AEF75"/>
  <w15:chartTrackingRefBased/>
  <w15:docId w15:val="{DB6FA733-3E85-4956-AB2E-26DAC0848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00E3"/>
    <w:rPr>
      <w:color w:val="0563C1" w:themeColor="hyperlink"/>
      <w:u w:val="single"/>
    </w:rPr>
  </w:style>
  <w:style w:type="character" w:styleId="FollowedHyperlink">
    <w:name w:val="FollowedHyperlink"/>
    <w:basedOn w:val="DefaultParagraphFont"/>
    <w:uiPriority w:val="99"/>
    <w:semiHidden/>
    <w:unhideWhenUsed/>
    <w:rsid w:val="004F00E3"/>
    <w:rPr>
      <w:color w:val="954F72" w:themeColor="followedHyperlink"/>
      <w:u w:val="single"/>
    </w:rPr>
  </w:style>
  <w:style w:type="character" w:styleId="CommentReference">
    <w:name w:val="annotation reference"/>
    <w:basedOn w:val="DefaultParagraphFont"/>
    <w:uiPriority w:val="99"/>
    <w:semiHidden/>
    <w:unhideWhenUsed/>
    <w:rsid w:val="004203D4"/>
    <w:rPr>
      <w:sz w:val="16"/>
      <w:szCs w:val="16"/>
    </w:rPr>
  </w:style>
  <w:style w:type="paragraph" w:styleId="CommentText">
    <w:name w:val="annotation text"/>
    <w:basedOn w:val="Normal"/>
    <w:link w:val="CommentTextChar"/>
    <w:uiPriority w:val="99"/>
    <w:semiHidden/>
    <w:unhideWhenUsed/>
    <w:rsid w:val="004203D4"/>
    <w:pPr>
      <w:spacing w:line="240" w:lineRule="auto"/>
    </w:pPr>
    <w:rPr>
      <w:sz w:val="20"/>
      <w:szCs w:val="20"/>
    </w:rPr>
  </w:style>
  <w:style w:type="character" w:customStyle="1" w:styleId="CommentTextChar">
    <w:name w:val="Comment Text Char"/>
    <w:basedOn w:val="DefaultParagraphFont"/>
    <w:link w:val="CommentText"/>
    <w:uiPriority w:val="99"/>
    <w:semiHidden/>
    <w:rsid w:val="004203D4"/>
    <w:rPr>
      <w:sz w:val="20"/>
      <w:szCs w:val="20"/>
    </w:rPr>
  </w:style>
  <w:style w:type="paragraph" w:styleId="CommentSubject">
    <w:name w:val="annotation subject"/>
    <w:basedOn w:val="CommentText"/>
    <w:next w:val="CommentText"/>
    <w:link w:val="CommentSubjectChar"/>
    <w:uiPriority w:val="99"/>
    <w:semiHidden/>
    <w:unhideWhenUsed/>
    <w:rsid w:val="004203D4"/>
    <w:rPr>
      <w:b/>
      <w:bCs/>
    </w:rPr>
  </w:style>
  <w:style w:type="character" w:customStyle="1" w:styleId="CommentSubjectChar">
    <w:name w:val="Comment Subject Char"/>
    <w:basedOn w:val="CommentTextChar"/>
    <w:link w:val="CommentSubject"/>
    <w:uiPriority w:val="99"/>
    <w:semiHidden/>
    <w:rsid w:val="004203D4"/>
    <w:rPr>
      <w:b/>
      <w:bCs/>
      <w:sz w:val="20"/>
      <w:szCs w:val="20"/>
    </w:rPr>
  </w:style>
  <w:style w:type="paragraph" w:styleId="BalloonText">
    <w:name w:val="Balloon Text"/>
    <w:basedOn w:val="Normal"/>
    <w:link w:val="BalloonTextChar"/>
    <w:uiPriority w:val="99"/>
    <w:semiHidden/>
    <w:unhideWhenUsed/>
    <w:rsid w:val="00420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3D4"/>
    <w:rPr>
      <w:rFonts w:ascii="Segoe UI" w:hAnsi="Segoe UI" w:cs="Segoe UI"/>
      <w:sz w:val="18"/>
      <w:szCs w:val="18"/>
    </w:rPr>
  </w:style>
  <w:style w:type="paragraph" w:styleId="Header">
    <w:name w:val="header"/>
    <w:basedOn w:val="Normal"/>
    <w:link w:val="HeaderChar"/>
    <w:uiPriority w:val="99"/>
    <w:unhideWhenUsed/>
    <w:rsid w:val="00FB7F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F47"/>
  </w:style>
  <w:style w:type="paragraph" w:styleId="Footer">
    <w:name w:val="footer"/>
    <w:basedOn w:val="Normal"/>
    <w:link w:val="FooterChar"/>
    <w:uiPriority w:val="99"/>
    <w:unhideWhenUsed/>
    <w:rsid w:val="00FB7F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F47"/>
  </w:style>
  <w:style w:type="table" w:styleId="TableGrid">
    <w:name w:val="Table Grid"/>
    <w:basedOn w:val="TableNormal"/>
    <w:uiPriority w:val="39"/>
    <w:rsid w:val="00477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2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4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rdiffmet.ac.uk/registry/academichandbook/Documents/AH1_11_01B.pdf" TargetMode="External"/><Relationship Id="rId18" Type="http://schemas.openxmlformats.org/officeDocument/2006/relationships/hyperlink" Target="https://www.qaa.ac.uk/en/the-quality-code/characteristics-statements/characteristics-statement-doctoral-degre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cardiffmet.ac.uk/registry/academichandbook/Documents/AH1_14_02.docx" TargetMode="External"/><Relationship Id="rId17" Type="http://schemas.openxmlformats.org/officeDocument/2006/relationships/hyperlink" Target="https://www.qaa.ac.uk/the-quality-code/qualifications-frameworks" TargetMode="External"/><Relationship Id="rId2" Type="http://schemas.openxmlformats.org/officeDocument/2006/relationships/customXml" Target="../customXml/item2.xml"/><Relationship Id="rId16" Type="http://schemas.openxmlformats.org/officeDocument/2006/relationships/hyperlink" Target="https://www.qaa.ac.uk/en/the-quality-code/advice-and-guidance/research-degrees" TargetMode="External"/><Relationship Id="rId20" Type="http://schemas.openxmlformats.org/officeDocument/2006/relationships/hyperlink" Target="https://outlookuwicac.sharepoint.com/sites/QED/SitePages/AHV2_1_Quality%20Assurance.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utlookuwicac.sharepoint.com/:w:/s/QED/EW6tLjdpLTZLtaCP330IqGEBPydTY4ViiqOyd4TB9VtnHw?e=9mDzQg" TargetMode="External"/><Relationship Id="rId5" Type="http://schemas.openxmlformats.org/officeDocument/2006/relationships/styles" Target="styles.xml"/><Relationship Id="rId15" Type="http://schemas.openxmlformats.org/officeDocument/2006/relationships/hyperlink" Target="https://www.cardiffmet.ac.uk/registry/academichandbook/Documents/AH1_11_01B.pdf"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qaa.ac.uk/en/the-quality-code/characteristics-statements/characteristics-statement-masters-degre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rdiffmet.ac.uk/registry/academichandbook/Pages/Ah1_11.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3962296FC3B9438FE56354E73DA5C9" ma:contentTypeVersion="13" ma:contentTypeDescription="Create a new document." ma:contentTypeScope="" ma:versionID="3ec98b0f80cd4ba96dfcb6b9e33f28a9">
  <xsd:schema xmlns:xsd="http://www.w3.org/2001/XMLSchema" xmlns:xs="http://www.w3.org/2001/XMLSchema" xmlns:p="http://schemas.microsoft.com/office/2006/metadata/properties" xmlns:ns3="9ec95ddb-17cc-4770-b1d2-c9e2d8a1f301" xmlns:ns4="17359a95-3b48-471e-9c0f-fde2c85b163b" targetNamespace="http://schemas.microsoft.com/office/2006/metadata/properties" ma:root="true" ma:fieldsID="b350d8acc852ae6ff730263072b037d1" ns3:_="" ns4:_="">
    <xsd:import namespace="9ec95ddb-17cc-4770-b1d2-c9e2d8a1f301"/>
    <xsd:import namespace="17359a95-3b48-471e-9c0f-fde2c85b16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95ddb-17cc-4770-b1d2-c9e2d8a1f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359a95-3b48-471e-9c0f-fde2c85b163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4A99D6-4BEE-481D-9E80-0EF0D9304FE1}">
  <ds:schemaRefs>
    <ds:schemaRef ds:uri="http://schemas.microsoft.com/sharepoint/v3/contenttype/forms"/>
  </ds:schemaRefs>
</ds:datastoreItem>
</file>

<file path=customXml/itemProps2.xml><?xml version="1.0" encoding="utf-8"?>
<ds:datastoreItem xmlns:ds="http://schemas.openxmlformats.org/officeDocument/2006/customXml" ds:itemID="{D286A2C3-0D59-4849-8893-0153E46E54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3046F3-7873-41C6-9180-2E3BFF366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95ddb-17cc-4770-b1d2-c9e2d8a1f301"/>
    <ds:schemaRef ds:uri="17359a95-3b48-471e-9c0f-fde2c85b1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15</Pages>
  <Words>4322</Words>
  <Characters>25249</Characters>
  <Application>Microsoft Office Word</Application>
  <DocSecurity>0</DocSecurity>
  <Lines>681</Lines>
  <Paragraphs>252</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29621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Chris</dc:creator>
  <cp:keywords/>
  <dc:description/>
  <cp:lastModifiedBy>Wildsmith, Duncan</cp:lastModifiedBy>
  <cp:revision>94</cp:revision>
  <dcterms:created xsi:type="dcterms:W3CDTF">2023-01-23T16:42:00Z</dcterms:created>
  <dcterms:modified xsi:type="dcterms:W3CDTF">2026-04-01T11:05:00Z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0x010100D33962296FC3B9438FE56354E73DA5C9</vt:lpwstr>
  </property>
</Properties>
</file>