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77306" w14:textId="77777777" w:rsidR="00655ADE" w:rsidRDefault="00655ADE" w:rsidP="009E155D">
      <w:pPr>
        <w:pStyle w:val="BodyText"/>
        <w:jc w:val="both"/>
        <w:rPr>
          <w:rFonts w:ascii="Times New Roman"/>
          <w:sz w:val="20"/>
        </w:rPr>
      </w:pPr>
    </w:p>
    <w:p w14:paraId="7BD47602" w14:textId="77777777" w:rsidR="00655ADE" w:rsidRDefault="00655ADE" w:rsidP="009E155D">
      <w:pPr>
        <w:pStyle w:val="BodyText"/>
        <w:jc w:val="both"/>
        <w:rPr>
          <w:rFonts w:ascii="Times New Roman"/>
          <w:sz w:val="20"/>
        </w:rPr>
      </w:pPr>
    </w:p>
    <w:p w14:paraId="20C019D9" w14:textId="77777777" w:rsidR="00655ADE" w:rsidRDefault="00655ADE" w:rsidP="009E155D">
      <w:pPr>
        <w:pStyle w:val="BodyText"/>
        <w:jc w:val="both"/>
        <w:rPr>
          <w:rFonts w:ascii="Times New Roman"/>
          <w:sz w:val="20"/>
        </w:rPr>
      </w:pPr>
    </w:p>
    <w:p w14:paraId="04AC5BB3" w14:textId="77777777" w:rsidR="00655ADE" w:rsidRDefault="00655ADE" w:rsidP="009E155D">
      <w:pPr>
        <w:pStyle w:val="BodyText"/>
        <w:jc w:val="both"/>
        <w:rPr>
          <w:rFonts w:ascii="Times New Roman"/>
          <w:sz w:val="20"/>
        </w:rPr>
      </w:pPr>
    </w:p>
    <w:p w14:paraId="6346888A" w14:textId="77777777" w:rsidR="00655ADE" w:rsidRDefault="00655ADE" w:rsidP="009E155D">
      <w:pPr>
        <w:pStyle w:val="BodyText"/>
        <w:jc w:val="both"/>
        <w:rPr>
          <w:rFonts w:ascii="Times New Roman"/>
          <w:sz w:val="20"/>
        </w:rPr>
      </w:pPr>
    </w:p>
    <w:p w14:paraId="23F0FDE9" w14:textId="77777777" w:rsidR="00655ADE" w:rsidRDefault="00655ADE" w:rsidP="009E155D">
      <w:pPr>
        <w:pStyle w:val="BodyText"/>
        <w:jc w:val="both"/>
        <w:rPr>
          <w:rFonts w:ascii="Times New Roman"/>
          <w:sz w:val="20"/>
        </w:rPr>
      </w:pPr>
    </w:p>
    <w:p w14:paraId="6F499D12" w14:textId="77777777" w:rsidR="00655ADE" w:rsidRDefault="00655ADE" w:rsidP="009E155D">
      <w:pPr>
        <w:pStyle w:val="BodyText"/>
        <w:jc w:val="both"/>
        <w:rPr>
          <w:rFonts w:ascii="Times New Roman"/>
          <w:sz w:val="20"/>
        </w:rPr>
      </w:pPr>
    </w:p>
    <w:p w14:paraId="761BBC0A" w14:textId="77777777" w:rsidR="00655ADE" w:rsidRDefault="00655ADE" w:rsidP="009E155D">
      <w:pPr>
        <w:pStyle w:val="BodyText"/>
        <w:jc w:val="both"/>
        <w:rPr>
          <w:rFonts w:ascii="Times New Roman"/>
          <w:sz w:val="20"/>
        </w:rPr>
      </w:pPr>
    </w:p>
    <w:p w14:paraId="2109B941" w14:textId="77777777" w:rsidR="00655ADE" w:rsidRDefault="00655ADE" w:rsidP="009E155D">
      <w:pPr>
        <w:pStyle w:val="BodyText"/>
        <w:jc w:val="both"/>
        <w:rPr>
          <w:rFonts w:ascii="Times New Roman"/>
          <w:sz w:val="20"/>
        </w:rPr>
      </w:pPr>
    </w:p>
    <w:p w14:paraId="0D14C291" w14:textId="77777777" w:rsidR="00655ADE" w:rsidRDefault="00655ADE" w:rsidP="009E155D">
      <w:pPr>
        <w:pStyle w:val="BodyText"/>
        <w:jc w:val="both"/>
        <w:rPr>
          <w:rFonts w:ascii="Times New Roman"/>
          <w:sz w:val="20"/>
        </w:rPr>
      </w:pPr>
    </w:p>
    <w:p w14:paraId="7078E0E1" w14:textId="77777777" w:rsidR="00655ADE" w:rsidRDefault="00655ADE" w:rsidP="009E155D">
      <w:pPr>
        <w:pStyle w:val="BodyText"/>
        <w:jc w:val="both"/>
        <w:rPr>
          <w:rFonts w:ascii="Times New Roman"/>
          <w:sz w:val="20"/>
        </w:rPr>
      </w:pPr>
    </w:p>
    <w:p w14:paraId="68581E62" w14:textId="77777777" w:rsidR="00655ADE" w:rsidRDefault="00655ADE" w:rsidP="009E155D">
      <w:pPr>
        <w:pStyle w:val="BodyText"/>
        <w:jc w:val="both"/>
        <w:rPr>
          <w:rFonts w:ascii="Times New Roman"/>
          <w:sz w:val="20"/>
        </w:rPr>
      </w:pPr>
    </w:p>
    <w:p w14:paraId="17927F2E" w14:textId="77777777" w:rsidR="00655ADE" w:rsidRDefault="00655ADE" w:rsidP="009E155D">
      <w:pPr>
        <w:pStyle w:val="BodyText"/>
        <w:jc w:val="both"/>
        <w:rPr>
          <w:rFonts w:ascii="Times New Roman"/>
          <w:sz w:val="20"/>
        </w:rPr>
      </w:pPr>
    </w:p>
    <w:p w14:paraId="6A25B890" w14:textId="77777777" w:rsidR="00655ADE" w:rsidRDefault="00655ADE" w:rsidP="009E155D">
      <w:pPr>
        <w:pStyle w:val="BodyText"/>
        <w:jc w:val="both"/>
        <w:rPr>
          <w:rFonts w:ascii="Times New Roman"/>
          <w:sz w:val="20"/>
        </w:rPr>
      </w:pPr>
    </w:p>
    <w:p w14:paraId="442656A3" w14:textId="77777777" w:rsidR="00655ADE" w:rsidRDefault="00655ADE" w:rsidP="009E155D">
      <w:pPr>
        <w:pStyle w:val="BodyText"/>
        <w:jc w:val="both"/>
        <w:rPr>
          <w:rFonts w:ascii="Times New Roman"/>
          <w:sz w:val="20"/>
        </w:rPr>
      </w:pPr>
    </w:p>
    <w:p w14:paraId="0DD67B64" w14:textId="77777777" w:rsidR="00655ADE" w:rsidRDefault="00655ADE" w:rsidP="009E155D">
      <w:pPr>
        <w:pStyle w:val="BodyText"/>
        <w:jc w:val="both"/>
        <w:rPr>
          <w:rFonts w:ascii="Times New Roman"/>
          <w:sz w:val="20"/>
        </w:rPr>
      </w:pPr>
    </w:p>
    <w:p w14:paraId="78486C70" w14:textId="77777777" w:rsidR="00655ADE" w:rsidRDefault="00655ADE" w:rsidP="009E155D">
      <w:pPr>
        <w:pStyle w:val="BodyText"/>
        <w:jc w:val="both"/>
        <w:rPr>
          <w:rFonts w:ascii="Times New Roman"/>
          <w:sz w:val="20"/>
        </w:rPr>
      </w:pPr>
    </w:p>
    <w:p w14:paraId="0D74FEF9" w14:textId="77777777" w:rsidR="00655ADE" w:rsidRDefault="00655ADE" w:rsidP="009E155D">
      <w:pPr>
        <w:pStyle w:val="BodyText"/>
        <w:jc w:val="both"/>
        <w:rPr>
          <w:rFonts w:ascii="Times New Roman"/>
          <w:sz w:val="20"/>
        </w:rPr>
      </w:pPr>
    </w:p>
    <w:p w14:paraId="5C665AB7" w14:textId="77777777" w:rsidR="00655ADE" w:rsidRDefault="00655ADE" w:rsidP="009E155D">
      <w:pPr>
        <w:pStyle w:val="BodyText"/>
        <w:jc w:val="both"/>
        <w:rPr>
          <w:rFonts w:ascii="Times New Roman"/>
          <w:sz w:val="20"/>
        </w:rPr>
      </w:pPr>
    </w:p>
    <w:p w14:paraId="5DB30A87" w14:textId="77777777" w:rsidR="00655ADE" w:rsidRDefault="00655ADE" w:rsidP="009E155D">
      <w:pPr>
        <w:pStyle w:val="BodyText"/>
        <w:jc w:val="both"/>
        <w:rPr>
          <w:rFonts w:ascii="Times New Roman"/>
          <w:sz w:val="20"/>
        </w:rPr>
      </w:pPr>
    </w:p>
    <w:p w14:paraId="38A7B409" w14:textId="77777777" w:rsidR="00655ADE" w:rsidRDefault="00655ADE" w:rsidP="009E155D">
      <w:pPr>
        <w:pStyle w:val="BodyText"/>
        <w:jc w:val="both"/>
        <w:rPr>
          <w:rFonts w:ascii="Times New Roman"/>
          <w:sz w:val="20"/>
        </w:rPr>
      </w:pPr>
    </w:p>
    <w:p w14:paraId="14B292B1" w14:textId="77777777" w:rsidR="00655ADE" w:rsidRDefault="00655ADE" w:rsidP="009E155D">
      <w:pPr>
        <w:pStyle w:val="BodyText"/>
        <w:jc w:val="both"/>
        <w:rPr>
          <w:rFonts w:ascii="Times New Roman"/>
          <w:sz w:val="20"/>
        </w:rPr>
      </w:pPr>
    </w:p>
    <w:p w14:paraId="21B2467A" w14:textId="77777777" w:rsidR="00655ADE" w:rsidRDefault="00655ADE" w:rsidP="009E155D">
      <w:pPr>
        <w:pStyle w:val="BodyText"/>
        <w:spacing w:before="10"/>
        <w:jc w:val="both"/>
        <w:rPr>
          <w:rFonts w:ascii="Times New Roman"/>
          <w:sz w:val="18"/>
        </w:rPr>
      </w:pPr>
    </w:p>
    <w:p w14:paraId="4F46764F" w14:textId="77777777" w:rsidR="00655ADE" w:rsidRDefault="00755484" w:rsidP="009E155D">
      <w:pPr>
        <w:spacing w:before="85"/>
        <w:ind w:left="1497" w:right="1497"/>
        <w:jc w:val="center"/>
        <w:rPr>
          <w:b/>
          <w:sz w:val="48"/>
        </w:rPr>
      </w:pPr>
      <w:r>
        <w:rPr>
          <w:b/>
          <w:sz w:val="48"/>
        </w:rPr>
        <w:t>07.3</w:t>
      </w:r>
    </w:p>
    <w:p w14:paraId="5D35932F" w14:textId="77777777" w:rsidR="00655ADE" w:rsidRDefault="00755484" w:rsidP="009E155D">
      <w:pPr>
        <w:spacing w:before="240"/>
        <w:ind w:left="1500" w:right="1497"/>
        <w:jc w:val="center"/>
        <w:rPr>
          <w:b/>
          <w:sz w:val="48"/>
        </w:rPr>
      </w:pPr>
      <w:r>
        <w:rPr>
          <w:b/>
          <w:sz w:val="48"/>
        </w:rPr>
        <w:t>VALIDATING A TAUGHT DOCTORATE</w:t>
      </w:r>
    </w:p>
    <w:p w14:paraId="62BDE797" w14:textId="77777777" w:rsidR="00655ADE" w:rsidRDefault="00655ADE" w:rsidP="009E155D">
      <w:pPr>
        <w:jc w:val="both"/>
        <w:rPr>
          <w:sz w:val="48"/>
        </w:rPr>
        <w:sectPr w:rsidR="00655ADE">
          <w:footerReference w:type="default" r:id="rId10"/>
          <w:type w:val="continuous"/>
          <w:pgSz w:w="11910" w:h="16840"/>
          <w:pgMar w:top="1580" w:right="1680" w:bottom="1760" w:left="1680" w:header="720" w:footer="1562" w:gutter="0"/>
          <w:pgNumType w:start="1"/>
          <w:cols w:space="720"/>
        </w:sectPr>
      </w:pPr>
    </w:p>
    <w:p w14:paraId="2A6A7069" w14:textId="77777777" w:rsidR="00655ADE" w:rsidRDefault="00755484" w:rsidP="009E155D">
      <w:pPr>
        <w:pStyle w:val="Heading1"/>
        <w:spacing w:before="81" w:line="480" w:lineRule="auto"/>
        <w:ind w:left="120" w:right="3863" w:firstLine="0"/>
        <w:jc w:val="both"/>
      </w:pPr>
      <w:r>
        <w:lastRenderedPageBreak/>
        <w:t>CARDIFF METROPOLITAN UNIVERSITY VALIDATING TAUGHT DOCTORATES</w:t>
      </w:r>
    </w:p>
    <w:p w14:paraId="50673CD7" w14:textId="77777777" w:rsidR="00655ADE" w:rsidRDefault="00755484" w:rsidP="009E155D">
      <w:pPr>
        <w:pStyle w:val="ListParagraph"/>
        <w:numPr>
          <w:ilvl w:val="0"/>
          <w:numId w:val="8"/>
        </w:numPr>
        <w:spacing w:before="8"/>
        <w:ind w:left="426" w:hanging="306"/>
        <w:jc w:val="both"/>
        <w:rPr>
          <w:b/>
          <w:sz w:val="24"/>
        </w:rPr>
      </w:pPr>
      <w:r>
        <w:rPr>
          <w:b/>
          <w:sz w:val="24"/>
        </w:rPr>
        <w:t>Introduction</w:t>
      </w:r>
    </w:p>
    <w:p w14:paraId="2395F600" w14:textId="77777777" w:rsidR="00655ADE" w:rsidRDefault="00655ADE" w:rsidP="009E155D">
      <w:pPr>
        <w:pStyle w:val="BodyText"/>
        <w:spacing w:before="9"/>
        <w:jc w:val="both"/>
        <w:rPr>
          <w:b/>
          <w:sz w:val="23"/>
        </w:rPr>
      </w:pPr>
    </w:p>
    <w:p w14:paraId="4B0B1512" w14:textId="77777777" w:rsidR="00655ADE" w:rsidRDefault="00755484" w:rsidP="009E155D">
      <w:pPr>
        <w:pStyle w:val="ListParagraph"/>
        <w:numPr>
          <w:ilvl w:val="1"/>
          <w:numId w:val="8"/>
        </w:numPr>
        <w:spacing w:before="1"/>
        <w:ind w:left="1134" w:right="119" w:hanging="719"/>
        <w:jc w:val="both"/>
        <w:rPr>
          <w:sz w:val="24"/>
        </w:rPr>
      </w:pPr>
      <w:r>
        <w:rPr>
          <w:sz w:val="24"/>
        </w:rPr>
        <w:t>This section sets out the structure for validating a Taught Doctorate.</w:t>
      </w:r>
    </w:p>
    <w:p w14:paraId="033440CA" w14:textId="77777777" w:rsidR="00655ADE" w:rsidRDefault="00655ADE" w:rsidP="009E155D">
      <w:pPr>
        <w:pStyle w:val="BodyText"/>
        <w:spacing w:before="1"/>
        <w:jc w:val="both"/>
      </w:pPr>
    </w:p>
    <w:p w14:paraId="06A6326B" w14:textId="77777777" w:rsidR="00655ADE" w:rsidRDefault="00755484" w:rsidP="009E155D">
      <w:pPr>
        <w:pStyle w:val="Heading1"/>
        <w:numPr>
          <w:ilvl w:val="0"/>
          <w:numId w:val="8"/>
        </w:numPr>
        <w:ind w:left="426" w:hanging="306"/>
        <w:jc w:val="both"/>
      </w:pPr>
      <w:r>
        <w:t>Authority</w:t>
      </w:r>
    </w:p>
    <w:p w14:paraId="30E8ECB8" w14:textId="77777777" w:rsidR="00655ADE" w:rsidRDefault="00655ADE" w:rsidP="009E155D">
      <w:pPr>
        <w:pStyle w:val="BodyText"/>
        <w:spacing w:before="10"/>
        <w:jc w:val="both"/>
        <w:rPr>
          <w:b/>
          <w:sz w:val="23"/>
        </w:rPr>
      </w:pPr>
    </w:p>
    <w:p w14:paraId="72CE2201" w14:textId="77777777" w:rsidR="00655ADE" w:rsidRDefault="00755484" w:rsidP="009E155D">
      <w:pPr>
        <w:pStyle w:val="ListParagraph"/>
        <w:numPr>
          <w:ilvl w:val="1"/>
          <w:numId w:val="8"/>
        </w:numPr>
        <w:ind w:left="1134" w:right="118" w:hanging="719"/>
        <w:jc w:val="both"/>
        <w:rPr>
          <w:sz w:val="24"/>
        </w:rPr>
      </w:pPr>
      <w:r>
        <w:rPr>
          <w:sz w:val="24"/>
        </w:rPr>
        <w:t>Through its research degree awarding powers, the University has responsibility for the quality assurance of its research degree</w:t>
      </w:r>
      <w:r>
        <w:rPr>
          <w:spacing w:val="-2"/>
          <w:sz w:val="24"/>
        </w:rPr>
        <w:t xml:space="preserve"> </w:t>
      </w:r>
      <w:r>
        <w:rPr>
          <w:sz w:val="24"/>
        </w:rPr>
        <w:t>programmes.</w:t>
      </w:r>
    </w:p>
    <w:p w14:paraId="68FB62C8" w14:textId="77777777" w:rsidR="00655ADE" w:rsidRDefault="00655ADE" w:rsidP="009E155D">
      <w:pPr>
        <w:pStyle w:val="BodyText"/>
        <w:jc w:val="both"/>
      </w:pPr>
    </w:p>
    <w:p w14:paraId="0F096FCC" w14:textId="77777777" w:rsidR="00655ADE" w:rsidRDefault="00755484" w:rsidP="009E155D">
      <w:pPr>
        <w:pStyle w:val="ListParagraph"/>
        <w:numPr>
          <w:ilvl w:val="1"/>
          <w:numId w:val="8"/>
        </w:numPr>
        <w:ind w:left="1134" w:right="116" w:hanging="719"/>
        <w:jc w:val="both"/>
        <w:rPr>
          <w:sz w:val="24"/>
        </w:rPr>
      </w:pPr>
      <w:r>
        <w:rPr>
          <w:sz w:val="24"/>
        </w:rPr>
        <w:t>If the proposed Taught Doctorate is a new qualification, then the University’s approval should be sought prior to validation using the procedure located within the Academic Handbook</w:t>
      </w:r>
      <w:r>
        <w:rPr>
          <w:spacing w:val="-2"/>
          <w:sz w:val="24"/>
        </w:rPr>
        <w:t xml:space="preserve"> </w:t>
      </w:r>
      <w:r>
        <w:rPr>
          <w:sz w:val="24"/>
        </w:rPr>
        <w:t>at:</w:t>
      </w:r>
    </w:p>
    <w:p w14:paraId="7812901D" w14:textId="77777777" w:rsidR="00655ADE" w:rsidRDefault="00655ADE" w:rsidP="009E155D">
      <w:pPr>
        <w:pStyle w:val="BodyText"/>
        <w:jc w:val="both"/>
      </w:pPr>
    </w:p>
    <w:p w14:paraId="7B2FB2C6" w14:textId="6A472B85" w:rsidR="00655ADE" w:rsidRDefault="001E2FA9" w:rsidP="009E155D">
      <w:pPr>
        <w:pStyle w:val="BodyText"/>
        <w:ind w:left="1134" w:right="126"/>
        <w:jc w:val="both"/>
      </w:pPr>
      <w:hyperlink r:id="rId11" w:history="1">
        <w:r w:rsidRPr="00CE593A">
          <w:rPr>
            <w:rStyle w:val="Hyperlink"/>
          </w:rPr>
          <w:t>http://www.cardiffmet.ac.uk/registry/academichandbook/Documents/AH</w:t>
        </w:r>
      </w:hyperlink>
      <w:r w:rsidR="00755484">
        <w:rPr>
          <w:color w:val="0000FF"/>
        </w:rPr>
        <w:t xml:space="preserve"> </w:t>
      </w:r>
      <w:hyperlink r:id="rId12">
        <w:r w:rsidR="00755484">
          <w:rPr>
            <w:color w:val="0000FF"/>
            <w:u w:val="single" w:color="0000FF"/>
          </w:rPr>
          <w:t>1_14_02.pdf</w:t>
        </w:r>
      </w:hyperlink>
    </w:p>
    <w:p w14:paraId="6FEA5B13" w14:textId="77777777" w:rsidR="00655ADE" w:rsidRDefault="00655ADE" w:rsidP="009E155D">
      <w:pPr>
        <w:pStyle w:val="BodyText"/>
        <w:spacing w:before="11"/>
        <w:jc w:val="both"/>
        <w:rPr>
          <w:sz w:val="15"/>
        </w:rPr>
      </w:pPr>
    </w:p>
    <w:p w14:paraId="0CB4DF91" w14:textId="77777777" w:rsidR="00655ADE" w:rsidRDefault="00755484" w:rsidP="009E155D">
      <w:pPr>
        <w:pStyle w:val="ListParagraph"/>
        <w:numPr>
          <w:ilvl w:val="1"/>
          <w:numId w:val="8"/>
        </w:numPr>
        <w:spacing w:before="92"/>
        <w:ind w:left="1134" w:right="118" w:hanging="659"/>
        <w:jc w:val="both"/>
        <w:rPr>
          <w:sz w:val="24"/>
        </w:rPr>
      </w:pPr>
      <w:r>
        <w:rPr>
          <w:sz w:val="24"/>
        </w:rPr>
        <w:t>The University includes the Taught Doctorate within its definition of a research degree</w:t>
      </w:r>
      <w:r>
        <w:rPr>
          <w:spacing w:val="-2"/>
          <w:sz w:val="24"/>
        </w:rPr>
        <w:t xml:space="preserve"> </w:t>
      </w:r>
      <w:r>
        <w:rPr>
          <w:sz w:val="24"/>
        </w:rPr>
        <w:t>programme.</w:t>
      </w:r>
    </w:p>
    <w:p w14:paraId="11F1744D" w14:textId="77777777" w:rsidR="00655ADE" w:rsidRDefault="00655ADE" w:rsidP="009E155D">
      <w:pPr>
        <w:pStyle w:val="BodyText"/>
        <w:spacing w:before="11"/>
        <w:jc w:val="both"/>
        <w:rPr>
          <w:sz w:val="23"/>
        </w:rPr>
      </w:pPr>
    </w:p>
    <w:p w14:paraId="77077168" w14:textId="77777777" w:rsidR="00655ADE" w:rsidRDefault="00755484" w:rsidP="009E155D">
      <w:pPr>
        <w:pStyle w:val="Heading1"/>
        <w:numPr>
          <w:ilvl w:val="0"/>
          <w:numId w:val="8"/>
        </w:numPr>
        <w:ind w:left="426" w:hanging="437"/>
        <w:jc w:val="both"/>
      </w:pPr>
      <w:r>
        <w:t>Structure for Taught</w:t>
      </w:r>
      <w:r>
        <w:rPr>
          <w:spacing w:val="-5"/>
        </w:rPr>
        <w:t xml:space="preserve"> </w:t>
      </w:r>
      <w:r>
        <w:t>Doctorate</w:t>
      </w:r>
    </w:p>
    <w:p w14:paraId="73968EE6" w14:textId="77777777" w:rsidR="00655ADE" w:rsidRDefault="00655ADE" w:rsidP="009E155D">
      <w:pPr>
        <w:pStyle w:val="BodyText"/>
        <w:spacing w:before="9"/>
        <w:jc w:val="both"/>
        <w:rPr>
          <w:b/>
          <w:sz w:val="23"/>
        </w:rPr>
      </w:pPr>
    </w:p>
    <w:p w14:paraId="71F511F3" w14:textId="77777777" w:rsidR="00655ADE" w:rsidRDefault="00755484" w:rsidP="009E155D">
      <w:pPr>
        <w:pStyle w:val="ListParagraph"/>
        <w:numPr>
          <w:ilvl w:val="1"/>
          <w:numId w:val="8"/>
        </w:numPr>
        <w:spacing w:before="1"/>
        <w:ind w:left="1134" w:right="1285" w:hanging="720"/>
        <w:jc w:val="both"/>
        <w:rPr>
          <w:sz w:val="24"/>
        </w:rPr>
      </w:pPr>
      <w:r>
        <w:rPr>
          <w:sz w:val="24"/>
        </w:rPr>
        <w:t>The following rules apply regarding the conduct of the Taught</w:t>
      </w:r>
      <w:r>
        <w:rPr>
          <w:spacing w:val="-2"/>
          <w:sz w:val="24"/>
        </w:rPr>
        <w:t xml:space="preserve"> </w:t>
      </w:r>
      <w:r>
        <w:rPr>
          <w:sz w:val="24"/>
        </w:rPr>
        <w:t>Doctorate:</w:t>
      </w:r>
    </w:p>
    <w:p w14:paraId="61BE95FB" w14:textId="77777777" w:rsidR="00655ADE" w:rsidRDefault="00655ADE" w:rsidP="009E155D">
      <w:pPr>
        <w:pStyle w:val="BodyText"/>
        <w:jc w:val="both"/>
      </w:pPr>
    </w:p>
    <w:p w14:paraId="678C9E04" w14:textId="77777777" w:rsidR="00655ADE" w:rsidRDefault="00755484" w:rsidP="009E155D">
      <w:pPr>
        <w:pStyle w:val="ListParagraph"/>
        <w:numPr>
          <w:ilvl w:val="2"/>
          <w:numId w:val="8"/>
        </w:numPr>
        <w:ind w:left="1560" w:right="116" w:hanging="437"/>
        <w:jc w:val="both"/>
        <w:rPr>
          <w:sz w:val="24"/>
        </w:rPr>
      </w:pPr>
      <w:r>
        <w:rPr>
          <w:sz w:val="24"/>
        </w:rPr>
        <w:t xml:space="preserve">The School associated with a </w:t>
      </w:r>
      <w:proofErr w:type="gramStart"/>
      <w:r>
        <w:rPr>
          <w:sz w:val="24"/>
        </w:rPr>
        <w:t>taught doctorate</w:t>
      </w:r>
      <w:proofErr w:type="gramEnd"/>
      <w:r>
        <w:rPr>
          <w:sz w:val="24"/>
        </w:rPr>
        <w:t xml:space="preserve"> must have a minimum of 10 academic members of staff in the discipline area who are qualified to supervise research degrees, at least 5 of whom must be qualified to act as Directors of</w:t>
      </w:r>
      <w:r>
        <w:rPr>
          <w:spacing w:val="-3"/>
          <w:sz w:val="24"/>
        </w:rPr>
        <w:t xml:space="preserve"> </w:t>
      </w:r>
      <w:proofErr w:type="gramStart"/>
      <w:r>
        <w:rPr>
          <w:sz w:val="24"/>
        </w:rPr>
        <w:t>Study;</w:t>
      </w:r>
      <w:proofErr w:type="gramEnd"/>
    </w:p>
    <w:p w14:paraId="1896E582" w14:textId="77777777" w:rsidR="00655ADE" w:rsidRDefault="00655ADE" w:rsidP="009E155D">
      <w:pPr>
        <w:pStyle w:val="BodyText"/>
        <w:spacing w:before="11"/>
        <w:jc w:val="both"/>
        <w:rPr>
          <w:sz w:val="23"/>
        </w:rPr>
      </w:pPr>
    </w:p>
    <w:p w14:paraId="6FEF6ED6" w14:textId="77777777" w:rsidR="00655ADE" w:rsidRDefault="00755484" w:rsidP="009E155D">
      <w:pPr>
        <w:pStyle w:val="ListParagraph"/>
        <w:numPr>
          <w:ilvl w:val="2"/>
          <w:numId w:val="8"/>
        </w:numPr>
        <w:ind w:left="1560" w:right="117" w:hanging="437"/>
        <w:jc w:val="both"/>
        <w:rPr>
          <w:sz w:val="24"/>
        </w:rPr>
      </w:pPr>
      <w:r>
        <w:rPr>
          <w:sz w:val="24"/>
        </w:rPr>
        <w:t>The associated School must be able to provide research students with the facilities set down in the University’s Code of Practice for Research Degrees (henceforth the Code of</w:t>
      </w:r>
      <w:r>
        <w:rPr>
          <w:spacing w:val="-2"/>
          <w:sz w:val="24"/>
        </w:rPr>
        <w:t xml:space="preserve"> </w:t>
      </w:r>
      <w:r>
        <w:rPr>
          <w:sz w:val="24"/>
        </w:rPr>
        <w:t>Practice</w:t>
      </w:r>
      <w:proofErr w:type="gramStart"/>
      <w:r>
        <w:rPr>
          <w:sz w:val="24"/>
        </w:rPr>
        <w:t>);</w:t>
      </w:r>
      <w:proofErr w:type="gramEnd"/>
    </w:p>
    <w:p w14:paraId="4F7BF3F0" w14:textId="77777777" w:rsidR="00655ADE" w:rsidRDefault="00655ADE" w:rsidP="009E155D">
      <w:pPr>
        <w:pStyle w:val="BodyText"/>
        <w:spacing w:before="11"/>
        <w:jc w:val="both"/>
        <w:rPr>
          <w:sz w:val="23"/>
        </w:rPr>
      </w:pPr>
    </w:p>
    <w:p w14:paraId="614A231D" w14:textId="74F3DD3D" w:rsidR="00655ADE" w:rsidRDefault="00755484" w:rsidP="009E155D">
      <w:pPr>
        <w:pStyle w:val="ListParagraph"/>
        <w:numPr>
          <w:ilvl w:val="2"/>
          <w:numId w:val="8"/>
        </w:numPr>
        <w:ind w:left="1560" w:right="118" w:hanging="437"/>
        <w:jc w:val="both"/>
        <w:rPr>
          <w:sz w:val="24"/>
        </w:rPr>
      </w:pPr>
      <w:r>
        <w:rPr>
          <w:sz w:val="24"/>
        </w:rPr>
        <w:t>The associated School will adhere to all the administrative processes set down in the Code</w:t>
      </w:r>
      <w:r>
        <w:rPr>
          <w:spacing w:val="42"/>
          <w:sz w:val="24"/>
        </w:rPr>
        <w:t xml:space="preserve"> </w:t>
      </w:r>
      <w:r>
        <w:rPr>
          <w:sz w:val="24"/>
        </w:rPr>
        <w:t xml:space="preserve">of </w:t>
      </w:r>
      <w:proofErr w:type="gramStart"/>
      <w:r>
        <w:rPr>
          <w:sz w:val="24"/>
        </w:rPr>
        <w:t>Practice;</w:t>
      </w:r>
      <w:proofErr w:type="gramEnd"/>
    </w:p>
    <w:p w14:paraId="74320312" w14:textId="77777777" w:rsidR="00655ADE" w:rsidRDefault="00655ADE" w:rsidP="009E155D">
      <w:pPr>
        <w:pStyle w:val="BodyText"/>
        <w:jc w:val="both"/>
      </w:pPr>
    </w:p>
    <w:p w14:paraId="3DACCD30" w14:textId="3F628D5C" w:rsidR="00655ADE" w:rsidRDefault="00755484" w:rsidP="009E155D">
      <w:pPr>
        <w:pStyle w:val="ListParagraph"/>
        <w:numPr>
          <w:ilvl w:val="2"/>
          <w:numId w:val="8"/>
        </w:numPr>
        <w:ind w:left="1560" w:right="117" w:hanging="437"/>
        <w:jc w:val="both"/>
        <w:rPr>
          <w:sz w:val="24"/>
        </w:rPr>
      </w:pPr>
      <w:r>
        <w:rPr>
          <w:sz w:val="24"/>
        </w:rPr>
        <w:t>The associated School will have an Associate Dean (Research) who will be responsible for overseeing the admission, supervision and administration of candidates including administration in relation to</w:t>
      </w:r>
      <w:r>
        <w:rPr>
          <w:spacing w:val="-4"/>
          <w:sz w:val="24"/>
        </w:rPr>
        <w:t xml:space="preserve"> </w:t>
      </w:r>
      <w:proofErr w:type="gramStart"/>
      <w:r>
        <w:rPr>
          <w:sz w:val="24"/>
        </w:rPr>
        <w:t>examination;</w:t>
      </w:r>
      <w:proofErr w:type="gramEnd"/>
    </w:p>
    <w:p w14:paraId="22C2F8C1" w14:textId="77777777" w:rsidR="007365A9" w:rsidRPr="00852256" w:rsidRDefault="007365A9" w:rsidP="009E155D">
      <w:pPr>
        <w:pStyle w:val="ListParagraph"/>
        <w:jc w:val="both"/>
        <w:rPr>
          <w:sz w:val="24"/>
        </w:rPr>
      </w:pPr>
    </w:p>
    <w:p w14:paraId="5EDC1FE5" w14:textId="77777777" w:rsidR="00655ADE" w:rsidRDefault="00755484" w:rsidP="009E155D">
      <w:pPr>
        <w:pStyle w:val="ListParagraph"/>
        <w:numPr>
          <w:ilvl w:val="2"/>
          <w:numId w:val="8"/>
        </w:numPr>
        <w:spacing w:before="115"/>
        <w:ind w:left="1560" w:right="117" w:hanging="425"/>
        <w:jc w:val="both"/>
        <w:rPr>
          <w:sz w:val="24"/>
        </w:rPr>
      </w:pPr>
      <w:r>
        <w:rPr>
          <w:sz w:val="24"/>
        </w:rPr>
        <w:t>The associated School will have a Research Degrees sub-committee with terms of reference and membership as set-out in Volume 3 of the Academic</w:t>
      </w:r>
      <w:r>
        <w:rPr>
          <w:spacing w:val="-7"/>
          <w:sz w:val="24"/>
        </w:rPr>
        <w:t xml:space="preserve"> </w:t>
      </w:r>
      <w:r>
        <w:rPr>
          <w:sz w:val="24"/>
        </w:rPr>
        <w:t>Handbook.</w:t>
      </w:r>
    </w:p>
    <w:p w14:paraId="3DC06F88" w14:textId="77777777" w:rsidR="00655ADE" w:rsidRDefault="00655ADE" w:rsidP="009E155D">
      <w:pPr>
        <w:pStyle w:val="BodyText"/>
        <w:jc w:val="both"/>
      </w:pPr>
    </w:p>
    <w:p w14:paraId="1A8377FF" w14:textId="77777777" w:rsidR="00655ADE" w:rsidRDefault="00755484" w:rsidP="009E155D">
      <w:pPr>
        <w:pStyle w:val="Heading1"/>
        <w:numPr>
          <w:ilvl w:val="0"/>
          <w:numId w:val="8"/>
        </w:numPr>
        <w:spacing w:before="1"/>
        <w:ind w:left="426" w:hanging="426"/>
        <w:jc w:val="both"/>
      </w:pPr>
      <w:r>
        <w:t>Purpose of Validation and Regulatory</w:t>
      </w:r>
      <w:r>
        <w:rPr>
          <w:spacing w:val="-5"/>
        </w:rPr>
        <w:t xml:space="preserve"> </w:t>
      </w:r>
      <w:r>
        <w:t>Framework</w:t>
      </w:r>
    </w:p>
    <w:p w14:paraId="409F1EF8" w14:textId="77777777" w:rsidR="00655ADE" w:rsidRDefault="00655ADE" w:rsidP="009E155D">
      <w:pPr>
        <w:pStyle w:val="BodyText"/>
        <w:spacing w:before="10"/>
        <w:jc w:val="both"/>
        <w:rPr>
          <w:b/>
          <w:sz w:val="23"/>
        </w:rPr>
      </w:pPr>
    </w:p>
    <w:p w14:paraId="3373E5D0" w14:textId="77777777" w:rsidR="00655ADE" w:rsidRDefault="00755484" w:rsidP="00912666">
      <w:pPr>
        <w:pStyle w:val="ListParagraph"/>
        <w:numPr>
          <w:ilvl w:val="1"/>
          <w:numId w:val="8"/>
        </w:numPr>
        <w:ind w:left="1134" w:right="45" w:hanging="708"/>
        <w:jc w:val="both"/>
        <w:rPr>
          <w:sz w:val="24"/>
        </w:rPr>
      </w:pPr>
      <w:r>
        <w:rPr>
          <w:sz w:val="24"/>
        </w:rPr>
        <w:t xml:space="preserve">The purpose of validation is to ascertain that the proposed programme is aligned to the University’s Mission, will attain appropriate levels of quality and standards and takes </w:t>
      </w:r>
      <w:proofErr w:type="spellStart"/>
      <w:r>
        <w:rPr>
          <w:sz w:val="24"/>
        </w:rPr>
        <w:t>cognisance</w:t>
      </w:r>
      <w:proofErr w:type="spellEnd"/>
      <w:r>
        <w:rPr>
          <w:sz w:val="24"/>
        </w:rPr>
        <w:t xml:space="preserve"> of external benchmark statements as</w:t>
      </w:r>
      <w:r>
        <w:rPr>
          <w:spacing w:val="-7"/>
          <w:sz w:val="24"/>
        </w:rPr>
        <w:t xml:space="preserve"> </w:t>
      </w:r>
      <w:r>
        <w:rPr>
          <w:sz w:val="24"/>
        </w:rPr>
        <w:t>necessary.</w:t>
      </w:r>
    </w:p>
    <w:p w14:paraId="00442E9D" w14:textId="77777777" w:rsidR="00655ADE" w:rsidRDefault="00655ADE" w:rsidP="009E155D">
      <w:pPr>
        <w:pStyle w:val="BodyText"/>
        <w:spacing w:before="11"/>
        <w:jc w:val="both"/>
        <w:rPr>
          <w:sz w:val="23"/>
        </w:rPr>
      </w:pPr>
    </w:p>
    <w:p w14:paraId="52BCEC8A" w14:textId="77777777" w:rsidR="00655ADE" w:rsidRDefault="00755484" w:rsidP="009E155D">
      <w:pPr>
        <w:pStyle w:val="ListParagraph"/>
        <w:numPr>
          <w:ilvl w:val="1"/>
          <w:numId w:val="8"/>
        </w:numPr>
        <w:ind w:left="1134" w:right="118" w:hanging="708"/>
        <w:jc w:val="both"/>
        <w:rPr>
          <w:sz w:val="24"/>
        </w:rPr>
      </w:pPr>
      <w:r>
        <w:rPr>
          <w:sz w:val="24"/>
        </w:rPr>
        <w:t>The regulatory framework shall be the University’s Taught Doctorate Regulations with due regard also to be paid to the University’s Code of Practice for Research</w:t>
      </w:r>
      <w:r>
        <w:rPr>
          <w:spacing w:val="-8"/>
          <w:sz w:val="24"/>
        </w:rPr>
        <w:t xml:space="preserve"> </w:t>
      </w:r>
      <w:r>
        <w:rPr>
          <w:sz w:val="24"/>
        </w:rPr>
        <w:t>Degrees.</w:t>
      </w:r>
    </w:p>
    <w:p w14:paraId="34CB4A1E" w14:textId="77777777" w:rsidR="00655ADE" w:rsidRDefault="00655ADE" w:rsidP="009E155D">
      <w:pPr>
        <w:pStyle w:val="BodyText"/>
        <w:spacing w:before="11"/>
        <w:jc w:val="both"/>
        <w:rPr>
          <w:sz w:val="23"/>
        </w:rPr>
      </w:pPr>
    </w:p>
    <w:p w14:paraId="75E73CE8" w14:textId="77777777" w:rsidR="00655ADE" w:rsidRDefault="00755484" w:rsidP="009E155D">
      <w:pPr>
        <w:pStyle w:val="ListParagraph"/>
        <w:numPr>
          <w:ilvl w:val="1"/>
          <w:numId w:val="8"/>
        </w:numPr>
        <w:ind w:left="1134" w:right="118" w:hanging="708"/>
        <w:jc w:val="both"/>
        <w:rPr>
          <w:sz w:val="24"/>
        </w:rPr>
      </w:pPr>
      <w:r>
        <w:rPr>
          <w:sz w:val="24"/>
        </w:rPr>
        <w:t>The University’s Validation Panel evaluating a proposal to validate a Taught Doctorate will also take account of external benchmarks, which will</w:t>
      </w:r>
      <w:r>
        <w:rPr>
          <w:spacing w:val="-4"/>
          <w:sz w:val="24"/>
        </w:rPr>
        <w:t xml:space="preserve"> </w:t>
      </w:r>
      <w:r>
        <w:rPr>
          <w:sz w:val="24"/>
        </w:rPr>
        <w:t>include:</w:t>
      </w:r>
    </w:p>
    <w:p w14:paraId="43189295" w14:textId="77777777" w:rsidR="00655ADE" w:rsidRDefault="00655ADE" w:rsidP="009E155D">
      <w:pPr>
        <w:pStyle w:val="BodyText"/>
        <w:spacing w:before="10"/>
        <w:jc w:val="both"/>
        <w:rPr>
          <w:sz w:val="23"/>
        </w:rPr>
      </w:pPr>
    </w:p>
    <w:p w14:paraId="20BC332D" w14:textId="77777777" w:rsidR="00655ADE" w:rsidRDefault="00755484" w:rsidP="009E155D">
      <w:pPr>
        <w:pStyle w:val="ListParagraph"/>
        <w:numPr>
          <w:ilvl w:val="0"/>
          <w:numId w:val="7"/>
        </w:numPr>
        <w:ind w:left="1560" w:hanging="425"/>
        <w:jc w:val="both"/>
        <w:rPr>
          <w:sz w:val="24"/>
        </w:rPr>
      </w:pPr>
      <w:hyperlink r:id="rId13">
        <w:r>
          <w:rPr>
            <w:color w:val="0000FF"/>
            <w:sz w:val="24"/>
            <w:u w:val="single" w:color="0000FF"/>
          </w:rPr>
          <w:t>QAA UK Quality Code: Research</w:t>
        </w:r>
        <w:r>
          <w:rPr>
            <w:color w:val="0000FF"/>
            <w:spacing w:val="-4"/>
            <w:sz w:val="24"/>
            <w:u w:val="single" w:color="0000FF"/>
          </w:rPr>
          <w:t xml:space="preserve"> </w:t>
        </w:r>
        <w:r>
          <w:rPr>
            <w:color w:val="0000FF"/>
            <w:sz w:val="24"/>
            <w:u w:val="single" w:color="0000FF"/>
          </w:rPr>
          <w:t>Degrees</w:t>
        </w:r>
      </w:hyperlink>
    </w:p>
    <w:p w14:paraId="6F03FF0A" w14:textId="77777777" w:rsidR="00655ADE" w:rsidRDefault="00655ADE" w:rsidP="009E155D">
      <w:pPr>
        <w:pStyle w:val="BodyText"/>
        <w:spacing w:before="8"/>
        <w:ind w:left="1560"/>
        <w:jc w:val="both"/>
        <w:rPr>
          <w:sz w:val="23"/>
        </w:rPr>
      </w:pPr>
    </w:p>
    <w:p w14:paraId="075C1D98" w14:textId="77777777" w:rsidR="00655ADE" w:rsidRDefault="00755484" w:rsidP="009E155D">
      <w:pPr>
        <w:pStyle w:val="ListParagraph"/>
        <w:numPr>
          <w:ilvl w:val="0"/>
          <w:numId w:val="7"/>
        </w:numPr>
        <w:ind w:left="1560" w:hanging="425"/>
        <w:jc w:val="both"/>
        <w:rPr>
          <w:sz w:val="24"/>
        </w:rPr>
      </w:pPr>
      <w:r>
        <w:rPr>
          <w:sz w:val="24"/>
        </w:rPr>
        <w:t>the FHEQ qualification descriptor for a Doctoral</w:t>
      </w:r>
      <w:r>
        <w:rPr>
          <w:spacing w:val="-3"/>
          <w:sz w:val="24"/>
        </w:rPr>
        <w:t xml:space="preserve"> </w:t>
      </w:r>
      <w:r>
        <w:rPr>
          <w:sz w:val="24"/>
        </w:rPr>
        <w:t>degree</w:t>
      </w:r>
    </w:p>
    <w:p w14:paraId="73E8068A" w14:textId="77777777" w:rsidR="00655ADE" w:rsidRDefault="00655ADE" w:rsidP="009E155D">
      <w:pPr>
        <w:pStyle w:val="BodyText"/>
        <w:spacing w:before="8"/>
        <w:ind w:left="1560"/>
        <w:jc w:val="both"/>
        <w:rPr>
          <w:sz w:val="23"/>
        </w:rPr>
      </w:pPr>
    </w:p>
    <w:p w14:paraId="274FD06C" w14:textId="77777777" w:rsidR="00655ADE" w:rsidRDefault="00755484" w:rsidP="009E155D">
      <w:pPr>
        <w:pStyle w:val="ListParagraph"/>
        <w:numPr>
          <w:ilvl w:val="0"/>
          <w:numId w:val="7"/>
        </w:numPr>
        <w:spacing w:before="1"/>
        <w:ind w:left="1560" w:hanging="425"/>
        <w:jc w:val="both"/>
        <w:rPr>
          <w:sz w:val="24"/>
        </w:rPr>
      </w:pPr>
      <w:r>
        <w:rPr>
          <w:sz w:val="24"/>
        </w:rPr>
        <w:t>QAA Doctoral degree</w:t>
      </w:r>
      <w:r>
        <w:rPr>
          <w:spacing w:val="-3"/>
          <w:sz w:val="24"/>
        </w:rPr>
        <w:t xml:space="preserve"> </w:t>
      </w:r>
      <w:r>
        <w:rPr>
          <w:sz w:val="24"/>
        </w:rPr>
        <w:t>characteristics</w:t>
      </w:r>
    </w:p>
    <w:p w14:paraId="3BFB957A" w14:textId="77777777" w:rsidR="00655ADE" w:rsidRDefault="00655ADE" w:rsidP="009E155D">
      <w:pPr>
        <w:pStyle w:val="BodyText"/>
        <w:jc w:val="both"/>
      </w:pPr>
    </w:p>
    <w:p w14:paraId="3DA245C8" w14:textId="77777777" w:rsidR="00655ADE" w:rsidRDefault="00755484" w:rsidP="009E155D">
      <w:pPr>
        <w:pStyle w:val="Heading1"/>
        <w:numPr>
          <w:ilvl w:val="0"/>
          <w:numId w:val="8"/>
        </w:numPr>
        <w:ind w:left="426" w:hanging="426"/>
        <w:jc w:val="both"/>
      </w:pPr>
      <w:r>
        <w:t>Evaluating the</w:t>
      </w:r>
      <w:r>
        <w:rPr>
          <w:spacing w:val="-2"/>
        </w:rPr>
        <w:t xml:space="preserve"> </w:t>
      </w:r>
      <w:r>
        <w:t>Proposal</w:t>
      </w:r>
    </w:p>
    <w:p w14:paraId="155BE90B" w14:textId="77777777" w:rsidR="00655ADE" w:rsidRDefault="00655ADE" w:rsidP="009E155D">
      <w:pPr>
        <w:pStyle w:val="BodyText"/>
        <w:spacing w:before="9"/>
        <w:jc w:val="both"/>
        <w:rPr>
          <w:b/>
          <w:sz w:val="23"/>
        </w:rPr>
      </w:pPr>
    </w:p>
    <w:p w14:paraId="0208073E" w14:textId="77777777" w:rsidR="00655ADE" w:rsidRDefault="00755484" w:rsidP="009E155D">
      <w:pPr>
        <w:pStyle w:val="BodyText"/>
        <w:ind w:left="426" w:right="139" w:firstLine="11"/>
        <w:jc w:val="both"/>
      </w:pPr>
      <w:r>
        <w:t>The Validation Panel will wish to assure itself of the following in respect of the proposal:</w:t>
      </w:r>
    </w:p>
    <w:p w14:paraId="090A8A80" w14:textId="77777777" w:rsidR="00655ADE" w:rsidRDefault="00655ADE" w:rsidP="009E155D">
      <w:pPr>
        <w:pStyle w:val="BodyText"/>
        <w:spacing w:before="10"/>
        <w:jc w:val="both"/>
        <w:rPr>
          <w:sz w:val="23"/>
        </w:rPr>
      </w:pPr>
    </w:p>
    <w:p w14:paraId="74701416" w14:textId="77777777" w:rsidR="00655ADE" w:rsidRDefault="00755484" w:rsidP="009E155D">
      <w:pPr>
        <w:pStyle w:val="ListParagraph"/>
        <w:numPr>
          <w:ilvl w:val="1"/>
          <w:numId w:val="8"/>
        </w:numPr>
        <w:ind w:left="1134" w:right="117" w:hanging="708"/>
        <w:jc w:val="both"/>
        <w:rPr>
          <w:sz w:val="24"/>
        </w:rPr>
      </w:pPr>
      <w:r>
        <w:rPr>
          <w:sz w:val="24"/>
        </w:rPr>
        <w:t xml:space="preserve">That the associated School will have in place effective arrangements to maintain appropriate academic standards and enhance the quality of postgraduate research degree </w:t>
      </w:r>
      <w:proofErr w:type="gramStart"/>
      <w:r>
        <w:rPr>
          <w:sz w:val="24"/>
        </w:rPr>
        <w:t>programmes;</w:t>
      </w:r>
      <w:proofErr w:type="gramEnd"/>
    </w:p>
    <w:p w14:paraId="0ABF7AAF" w14:textId="77777777" w:rsidR="00655ADE" w:rsidRDefault="00655ADE" w:rsidP="009E155D">
      <w:pPr>
        <w:pStyle w:val="BodyText"/>
        <w:spacing w:before="10"/>
        <w:jc w:val="both"/>
        <w:rPr>
          <w:sz w:val="23"/>
        </w:rPr>
      </w:pPr>
    </w:p>
    <w:p w14:paraId="6ED24916" w14:textId="767890D6" w:rsidR="00655ADE" w:rsidRDefault="00755484" w:rsidP="009E155D">
      <w:pPr>
        <w:pStyle w:val="ListParagraph"/>
        <w:numPr>
          <w:ilvl w:val="1"/>
          <w:numId w:val="8"/>
        </w:numPr>
        <w:ind w:left="993" w:right="118" w:hanging="567"/>
        <w:jc w:val="both"/>
        <w:rPr>
          <w:sz w:val="24"/>
        </w:rPr>
      </w:pPr>
      <w:r>
        <w:rPr>
          <w:sz w:val="24"/>
        </w:rPr>
        <w:t xml:space="preserve">That the associated School will only accept research students into an environment that provides support for doing and learning about research and where </w:t>
      </w:r>
      <w:r w:rsidR="00286340">
        <w:rPr>
          <w:sz w:val="24"/>
        </w:rPr>
        <w:t>high-quality</w:t>
      </w:r>
      <w:r>
        <w:rPr>
          <w:sz w:val="24"/>
        </w:rPr>
        <w:t xml:space="preserve"> research is</w:t>
      </w:r>
      <w:r>
        <w:rPr>
          <w:spacing w:val="-19"/>
          <w:sz w:val="24"/>
        </w:rPr>
        <w:t xml:space="preserve"> </w:t>
      </w:r>
      <w:proofErr w:type="gramStart"/>
      <w:r>
        <w:rPr>
          <w:sz w:val="24"/>
        </w:rPr>
        <w:t>occurring;</w:t>
      </w:r>
      <w:proofErr w:type="gramEnd"/>
    </w:p>
    <w:p w14:paraId="144AD611" w14:textId="77777777" w:rsidR="00655ADE" w:rsidRDefault="00655ADE" w:rsidP="009E155D">
      <w:pPr>
        <w:pStyle w:val="BodyText"/>
        <w:spacing w:before="10"/>
        <w:jc w:val="both"/>
        <w:rPr>
          <w:sz w:val="23"/>
        </w:rPr>
      </w:pPr>
    </w:p>
    <w:p w14:paraId="1603146F" w14:textId="77777777" w:rsidR="00655ADE" w:rsidRDefault="00755484" w:rsidP="009E155D">
      <w:pPr>
        <w:pStyle w:val="ListParagraph"/>
        <w:numPr>
          <w:ilvl w:val="1"/>
          <w:numId w:val="8"/>
        </w:numPr>
        <w:ind w:left="993" w:right="118" w:hanging="567"/>
        <w:jc w:val="both"/>
        <w:rPr>
          <w:sz w:val="24"/>
        </w:rPr>
      </w:pPr>
      <w:r>
        <w:rPr>
          <w:sz w:val="24"/>
        </w:rPr>
        <w:t>That the associated School has effective and adequate management and administration, adequate and well deployed human and physical resources and appropriate systems for quality</w:t>
      </w:r>
      <w:r>
        <w:rPr>
          <w:spacing w:val="-3"/>
          <w:sz w:val="24"/>
        </w:rPr>
        <w:t xml:space="preserve"> </w:t>
      </w:r>
      <w:proofErr w:type="gramStart"/>
      <w:r>
        <w:rPr>
          <w:sz w:val="24"/>
        </w:rPr>
        <w:t>assurance;</w:t>
      </w:r>
      <w:proofErr w:type="gramEnd"/>
    </w:p>
    <w:p w14:paraId="0F339A07" w14:textId="77777777" w:rsidR="00655ADE" w:rsidRDefault="00655ADE" w:rsidP="009E155D">
      <w:pPr>
        <w:pStyle w:val="BodyText"/>
        <w:spacing w:before="11"/>
        <w:jc w:val="both"/>
        <w:rPr>
          <w:sz w:val="23"/>
        </w:rPr>
      </w:pPr>
    </w:p>
    <w:p w14:paraId="49A8BEC2" w14:textId="4C2DE46C" w:rsidR="00655ADE" w:rsidRDefault="00755484" w:rsidP="009E155D">
      <w:pPr>
        <w:pStyle w:val="ListParagraph"/>
        <w:numPr>
          <w:ilvl w:val="1"/>
          <w:numId w:val="8"/>
        </w:numPr>
        <w:ind w:left="993" w:right="118" w:hanging="567"/>
        <w:jc w:val="both"/>
        <w:rPr>
          <w:sz w:val="24"/>
        </w:rPr>
      </w:pPr>
      <w:r>
        <w:rPr>
          <w:sz w:val="24"/>
        </w:rPr>
        <w:t>That the associated School’s research activity is of an appropriate quality and standard to support research at Doctorate levels. The following are examples of evidence to be presented in support of a</w:t>
      </w:r>
      <w:r>
        <w:rPr>
          <w:spacing w:val="-2"/>
          <w:sz w:val="24"/>
        </w:rPr>
        <w:t xml:space="preserve"> </w:t>
      </w:r>
      <w:r>
        <w:rPr>
          <w:sz w:val="24"/>
        </w:rPr>
        <w:t>proposal:</w:t>
      </w:r>
    </w:p>
    <w:p w14:paraId="10B87A4D" w14:textId="77777777" w:rsidR="003C39F6" w:rsidRPr="00A67631" w:rsidRDefault="003C39F6" w:rsidP="009E155D">
      <w:pPr>
        <w:pStyle w:val="ListParagraph"/>
        <w:jc w:val="both"/>
        <w:rPr>
          <w:sz w:val="24"/>
        </w:rPr>
      </w:pPr>
    </w:p>
    <w:p w14:paraId="5C335536" w14:textId="77777777" w:rsidR="00655ADE" w:rsidRDefault="00755484" w:rsidP="009E155D">
      <w:pPr>
        <w:pStyle w:val="ListParagraph"/>
        <w:numPr>
          <w:ilvl w:val="0"/>
          <w:numId w:val="6"/>
        </w:numPr>
        <w:spacing w:before="115"/>
        <w:ind w:left="1418" w:right="118" w:hanging="437"/>
        <w:jc w:val="both"/>
        <w:rPr>
          <w:sz w:val="24"/>
        </w:rPr>
      </w:pPr>
      <w:r>
        <w:rPr>
          <w:sz w:val="24"/>
        </w:rPr>
        <w:t>That its history of research activity, evidence of research "culture" and proposals for future developments (supported by statistics) is</w:t>
      </w:r>
      <w:r>
        <w:rPr>
          <w:spacing w:val="-3"/>
          <w:sz w:val="24"/>
        </w:rPr>
        <w:t xml:space="preserve"> </w:t>
      </w:r>
      <w:proofErr w:type="gramStart"/>
      <w:r>
        <w:rPr>
          <w:sz w:val="24"/>
        </w:rPr>
        <w:t>acceptable;</w:t>
      </w:r>
      <w:proofErr w:type="gramEnd"/>
    </w:p>
    <w:p w14:paraId="3858E02B" w14:textId="77777777" w:rsidR="00655ADE" w:rsidRDefault="00655ADE" w:rsidP="009E155D">
      <w:pPr>
        <w:pStyle w:val="BodyText"/>
        <w:spacing w:before="11"/>
        <w:jc w:val="both"/>
        <w:rPr>
          <w:sz w:val="23"/>
        </w:rPr>
      </w:pPr>
    </w:p>
    <w:p w14:paraId="449CAC82" w14:textId="77777777" w:rsidR="00655ADE" w:rsidRDefault="00755484" w:rsidP="009E155D">
      <w:pPr>
        <w:pStyle w:val="ListParagraph"/>
        <w:numPr>
          <w:ilvl w:val="0"/>
          <w:numId w:val="6"/>
        </w:numPr>
        <w:ind w:left="1418" w:right="648" w:hanging="425"/>
        <w:jc w:val="both"/>
        <w:rPr>
          <w:sz w:val="24"/>
        </w:rPr>
      </w:pPr>
      <w:r>
        <w:rPr>
          <w:sz w:val="24"/>
        </w:rPr>
        <w:t xml:space="preserve">That the detailed procedures currently in force or proposed for </w:t>
      </w:r>
      <w:r>
        <w:rPr>
          <w:sz w:val="24"/>
        </w:rPr>
        <w:lastRenderedPageBreak/>
        <w:t>the registration, monitoring, supervision and assessment of doctoral students are</w:t>
      </w:r>
      <w:r>
        <w:rPr>
          <w:spacing w:val="-6"/>
          <w:sz w:val="24"/>
        </w:rPr>
        <w:t xml:space="preserve"> </w:t>
      </w:r>
      <w:r>
        <w:rPr>
          <w:sz w:val="24"/>
        </w:rPr>
        <w:t>acceptable.</w:t>
      </w:r>
    </w:p>
    <w:p w14:paraId="4992DDBA" w14:textId="77777777" w:rsidR="00655ADE" w:rsidRDefault="00655ADE" w:rsidP="009E155D">
      <w:pPr>
        <w:pStyle w:val="BodyText"/>
        <w:spacing w:before="11"/>
        <w:jc w:val="both"/>
        <w:rPr>
          <w:sz w:val="23"/>
        </w:rPr>
      </w:pPr>
    </w:p>
    <w:p w14:paraId="225114FE" w14:textId="77777777" w:rsidR="00655ADE" w:rsidRDefault="00755484" w:rsidP="009E155D">
      <w:pPr>
        <w:pStyle w:val="BodyText"/>
        <w:ind w:left="1418"/>
        <w:jc w:val="both"/>
      </w:pPr>
      <w:r>
        <w:t>These will include:</w:t>
      </w:r>
    </w:p>
    <w:p w14:paraId="1B9F27BF" w14:textId="77777777" w:rsidR="00655ADE" w:rsidRDefault="00655ADE" w:rsidP="009E155D">
      <w:pPr>
        <w:pStyle w:val="BodyText"/>
        <w:spacing w:before="11"/>
        <w:jc w:val="both"/>
        <w:rPr>
          <w:sz w:val="23"/>
        </w:rPr>
      </w:pPr>
    </w:p>
    <w:p w14:paraId="43C48B33" w14:textId="77777777" w:rsidR="00655ADE" w:rsidRDefault="00755484" w:rsidP="009E155D">
      <w:pPr>
        <w:pStyle w:val="ListParagraph"/>
        <w:numPr>
          <w:ilvl w:val="1"/>
          <w:numId w:val="6"/>
        </w:numPr>
        <w:ind w:left="1843" w:right="117" w:hanging="437"/>
        <w:jc w:val="both"/>
        <w:rPr>
          <w:sz w:val="24"/>
        </w:rPr>
      </w:pPr>
      <w:r>
        <w:rPr>
          <w:sz w:val="24"/>
        </w:rPr>
        <w:t>admission and selection procedures that are clear, consistently applied and demonstrate equality of opportunity; and that ensure that only appropriately qualified and prepared applicants are admitted after a decision-making process involving at least two members of staff trained in the selection and admission of research degree</w:t>
      </w:r>
      <w:r>
        <w:rPr>
          <w:spacing w:val="-4"/>
          <w:sz w:val="24"/>
        </w:rPr>
        <w:t xml:space="preserve"> </w:t>
      </w:r>
      <w:proofErr w:type="gramStart"/>
      <w:r>
        <w:rPr>
          <w:sz w:val="24"/>
        </w:rPr>
        <w:t>students;</w:t>
      </w:r>
      <w:proofErr w:type="gramEnd"/>
    </w:p>
    <w:p w14:paraId="661D01EF" w14:textId="77777777" w:rsidR="00655ADE" w:rsidRDefault="00655ADE" w:rsidP="009E155D">
      <w:pPr>
        <w:pStyle w:val="BodyText"/>
        <w:spacing w:before="11"/>
        <w:jc w:val="both"/>
        <w:rPr>
          <w:sz w:val="23"/>
        </w:rPr>
      </w:pPr>
    </w:p>
    <w:p w14:paraId="01E028EF" w14:textId="5DD00649" w:rsidR="00655ADE" w:rsidRDefault="00755484" w:rsidP="009E155D">
      <w:pPr>
        <w:pStyle w:val="ListParagraph"/>
        <w:numPr>
          <w:ilvl w:val="1"/>
          <w:numId w:val="6"/>
        </w:numPr>
        <w:ind w:left="1843" w:right="117" w:hanging="437"/>
        <w:jc w:val="both"/>
        <w:rPr>
          <w:sz w:val="24"/>
        </w:rPr>
      </w:pPr>
      <w:r>
        <w:rPr>
          <w:sz w:val="24"/>
        </w:rPr>
        <w:t>induction programme and student handbook that provide students with sufficient information to enable them to commence study with an understanding of the environment in which they will be</w:t>
      </w:r>
      <w:r>
        <w:rPr>
          <w:spacing w:val="-3"/>
          <w:sz w:val="24"/>
        </w:rPr>
        <w:t xml:space="preserve"> </w:t>
      </w:r>
      <w:proofErr w:type="gramStart"/>
      <w:r>
        <w:rPr>
          <w:sz w:val="24"/>
        </w:rPr>
        <w:t>working;</w:t>
      </w:r>
      <w:proofErr w:type="gramEnd"/>
    </w:p>
    <w:p w14:paraId="0F8F1D03" w14:textId="77777777" w:rsidR="00655ADE" w:rsidRDefault="00655ADE" w:rsidP="009E155D">
      <w:pPr>
        <w:pStyle w:val="BodyText"/>
        <w:spacing w:before="10"/>
        <w:jc w:val="both"/>
        <w:rPr>
          <w:sz w:val="23"/>
        </w:rPr>
      </w:pPr>
    </w:p>
    <w:p w14:paraId="0058BAD0" w14:textId="77777777" w:rsidR="00655ADE" w:rsidRDefault="00755484" w:rsidP="009E155D">
      <w:pPr>
        <w:pStyle w:val="ListParagraph"/>
        <w:numPr>
          <w:ilvl w:val="1"/>
          <w:numId w:val="6"/>
        </w:numPr>
        <w:ind w:left="1843" w:right="118" w:hanging="437"/>
        <w:jc w:val="both"/>
        <w:rPr>
          <w:sz w:val="24"/>
        </w:rPr>
      </w:pPr>
      <w:r>
        <w:rPr>
          <w:sz w:val="24"/>
        </w:rPr>
        <w:t>defined arrangements for supervision, rights and responsibilities of supervisor and student and that these are clearly</w:t>
      </w:r>
      <w:r>
        <w:rPr>
          <w:spacing w:val="-5"/>
          <w:sz w:val="24"/>
        </w:rPr>
        <w:t xml:space="preserve"> </w:t>
      </w:r>
      <w:proofErr w:type="gramStart"/>
      <w:r>
        <w:rPr>
          <w:sz w:val="24"/>
        </w:rPr>
        <w:t>communicated;</w:t>
      </w:r>
      <w:proofErr w:type="gramEnd"/>
    </w:p>
    <w:p w14:paraId="670362F3" w14:textId="77777777" w:rsidR="00655ADE" w:rsidRDefault="00655ADE" w:rsidP="009E155D">
      <w:pPr>
        <w:pStyle w:val="BodyText"/>
        <w:spacing w:before="11"/>
        <w:jc w:val="both"/>
        <w:rPr>
          <w:sz w:val="23"/>
        </w:rPr>
      </w:pPr>
    </w:p>
    <w:p w14:paraId="07F7F6A0" w14:textId="7192687D" w:rsidR="00655ADE" w:rsidRDefault="00755484" w:rsidP="009E155D">
      <w:pPr>
        <w:pStyle w:val="ListParagraph"/>
        <w:numPr>
          <w:ilvl w:val="1"/>
          <w:numId w:val="6"/>
        </w:numPr>
        <w:ind w:left="1843" w:right="117" w:hanging="437"/>
        <w:jc w:val="both"/>
        <w:rPr>
          <w:sz w:val="24"/>
        </w:rPr>
      </w:pPr>
      <w:r>
        <w:rPr>
          <w:sz w:val="24"/>
        </w:rPr>
        <w:t>systematic and clear supervision arrangements including the appointment of supervisors with appropriate</w:t>
      </w:r>
      <w:r w:rsidR="00217E71">
        <w:rPr>
          <w:sz w:val="24"/>
        </w:rPr>
        <w:t xml:space="preserve"> </w:t>
      </w:r>
      <w:r>
        <w:rPr>
          <w:sz w:val="24"/>
        </w:rPr>
        <w:t>skills</w:t>
      </w:r>
      <w:r w:rsidR="00217E71">
        <w:rPr>
          <w:sz w:val="24"/>
        </w:rPr>
        <w:t xml:space="preserve"> </w:t>
      </w:r>
      <w:r>
        <w:rPr>
          <w:sz w:val="24"/>
        </w:rPr>
        <w:t>and</w:t>
      </w:r>
      <w:r w:rsidR="00217E71">
        <w:rPr>
          <w:sz w:val="24"/>
        </w:rPr>
        <w:t xml:space="preserve"> </w:t>
      </w:r>
      <w:r>
        <w:rPr>
          <w:sz w:val="24"/>
        </w:rPr>
        <w:t>subject</w:t>
      </w:r>
      <w:r w:rsidR="00217E71">
        <w:rPr>
          <w:sz w:val="24"/>
        </w:rPr>
        <w:t xml:space="preserve"> </w:t>
      </w:r>
      <w:r>
        <w:rPr>
          <w:sz w:val="24"/>
        </w:rPr>
        <w:t>knowledge,</w:t>
      </w:r>
      <w:r w:rsidR="00217E71">
        <w:rPr>
          <w:sz w:val="24"/>
        </w:rPr>
        <w:t xml:space="preserve"> </w:t>
      </w:r>
      <w:r>
        <w:rPr>
          <w:sz w:val="24"/>
        </w:rPr>
        <w:t>a supervisory team for each student including a main supervisor</w:t>
      </w:r>
      <w:r w:rsidR="00217E71">
        <w:rPr>
          <w:sz w:val="24"/>
        </w:rPr>
        <w:t xml:space="preserve"> </w:t>
      </w:r>
      <w:r>
        <w:rPr>
          <w:sz w:val="24"/>
        </w:rPr>
        <w:t>as</w:t>
      </w:r>
      <w:r w:rsidR="00217E71">
        <w:rPr>
          <w:sz w:val="24"/>
        </w:rPr>
        <w:t xml:space="preserve"> </w:t>
      </w:r>
      <w:r>
        <w:rPr>
          <w:sz w:val="24"/>
        </w:rPr>
        <w:t>the</w:t>
      </w:r>
      <w:r w:rsidR="00CE6F78">
        <w:rPr>
          <w:sz w:val="24"/>
        </w:rPr>
        <w:t xml:space="preserve"> </w:t>
      </w:r>
      <w:r>
        <w:rPr>
          <w:sz w:val="24"/>
        </w:rPr>
        <w:t>contact</w:t>
      </w:r>
      <w:r w:rsidR="00217E71">
        <w:rPr>
          <w:sz w:val="24"/>
        </w:rPr>
        <w:t xml:space="preserve"> </w:t>
      </w:r>
      <w:r>
        <w:rPr>
          <w:sz w:val="24"/>
        </w:rPr>
        <w:t>point,</w:t>
      </w:r>
      <w:r w:rsidR="00217E71">
        <w:rPr>
          <w:sz w:val="24"/>
        </w:rPr>
        <w:t xml:space="preserve"> </w:t>
      </w:r>
      <w:r>
        <w:rPr>
          <w:sz w:val="24"/>
        </w:rPr>
        <w:t>and</w:t>
      </w:r>
      <w:r w:rsidR="00217E71">
        <w:rPr>
          <w:sz w:val="24"/>
        </w:rPr>
        <w:t xml:space="preserve"> </w:t>
      </w:r>
      <w:r>
        <w:rPr>
          <w:sz w:val="24"/>
        </w:rPr>
        <w:t>that supervisors</w:t>
      </w:r>
      <w:r w:rsidR="00217E71">
        <w:rPr>
          <w:sz w:val="24"/>
        </w:rPr>
        <w:t xml:space="preserve"> </w:t>
      </w:r>
      <w:r>
        <w:rPr>
          <w:sz w:val="24"/>
        </w:rPr>
        <w:t>are</w:t>
      </w:r>
      <w:r w:rsidR="00217E71">
        <w:rPr>
          <w:sz w:val="24"/>
        </w:rPr>
        <w:t xml:space="preserve"> </w:t>
      </w:r>
      <w:r>
        <w:rPr>
          <w:sz w:val="24"/>
        </w:rPr>
        <w:t>afforded</w:t>
      </w:r>
      <w:r w:rsidR="00217E71">
        <w:rPr>
          <w:sz w:val="24"/>
        </w:rPr>
        <w:t xml:space="preserve"> </w:t>
      </w:r>
      <w:r>
        <w:rPr>
          <w:sz w:val="24"/>
        </w:rPr>
        <w:t>sufficient</w:t>
      </w:r>
      <w:r w:rsidR="00217E71">
        <w:rPr>
          <w:sz w:val="24"/>
        </w:rPr>
        <w:t xml:space="preserve"> </w:t>
      </w:r>
      <w:r>
        <w:rPr>
          <w:sz w:val="24"/>
        </w:rPr>
        <w:t>time</w:t>
      </w:r>
      <w:r w:rsidR="00217E71">
        <w:rPr>
          <w:sz w:val="24"/>
        </w:rPr>
        <w:t xml:space="preserve"> </w:t>
      </w:r>
      <w:r>
        <w:rPr>
          <w:sz w:val="24"/>
        </w:rPr>
        <w:t>to effectively discharge their</w:t>
      </w:r>
      <w:r>
        <w:rPr>
          <w:spacing w:val="-3"/>
          <w:sz w:val="24"/>
        </w:rPr>
        <w:t xml:space="preserve"> </w:t>
      </w:r>
      <w:proofErr w:type="gramStart"/>
      <w:r>
        <w:rPr>
          <w:sz w:val="24"/>
        </w:rPr>
        <w:t>responsibilities;</w:t>
      </w:r>
      <w:proofErr w:type="gramEnd"/>
    </w:p>
    <w:p w14:paraId="4EBCFAAB" w14:textId="77777777" w:rsidR="00655ADE" w:rsidRDefault="00655ADE" w:rsidP="009E155D">
      <w:pPr>
        <w:pStyle w:val="BodyText"/>
        <w:spacing w:before="11"/>
        <w:jc w:val="both"/>
        <w:rPr>
          <w:sz w:val="23"/>
        </w:rPr>
      </w:pPr>
    </w:p>
    <w:p w14:paraId="42E941D8" w14:textId="77777777" w:rsidR="00655ADE" w:rsidRDefault="00755484" w:rsidP="009E155D">
      <w:pPr>
        <w:pStyle w:val="ListParagraph"/>
        <w:numPr>
          <w:ilvl w:val="1"/>
          <w:numId w:val="6"/>
        </w:numPr>
        <w:ind w:left="1843" w:hanging="437"/>
        <w:jc w:val="both"/>
        <w:rPr>
          <w:sz w:val="24"/>
        </w:rPr>
      </w:pPr>
      <w:r>
        <w:rPr>
          <w:sz w:val="24"/>
        </w:rPr>
        <w:t>progression from the taught part of the</w:t>
      </w:r>
      <w:r>
        <w:rPr>
          <w:spacing w:val="-6"/>
          <w:sz w:val="24"/>
        </w:rPr>
        <w:t xml:space="preserve"> </w:t>
      </w:r>
      <w:proofErr w:type="gramStart"/>
      <w:r>
        <w:rPr>
          <w:sz w:val="24"/>
        </w:rPr>
        <w:t>Doctorate;</w:t>
      </w:r>
      <w:proofErr w:type="gramEnd"/>
    </w:p>
    <w:p w14:paraId="098FDF80" w14:textId="77777777" w:rsidR="00655ADE" w:rsidRDefault="00655ADE" w:rsidP="009E155D">
      <w:pPr>
        <w:pStyle w:val="BodyText"/>
        <w:spacing w:before="11"/>
        <w:jc w:val="both"/>
        <w:rPr>
          <w:sz w:val="23"/>
        </w:rPr>
      </w:pPr>
    </w:p>
    <w:p w14:paraId="6F7DF7C8" w14:textId="349159C0" w:rsidR="00655ADE" w:rsidRDefault="00755484" w:rsidP="009E155D">
      <w:pPr>
        <w:pStyle w:val="ListParagraph"/>
        <w:numPr>
          <w:ilvl w:val="1"/>
          <w:numId w:val="6"/>
        </w:numPr>
        <w:ind w:left="1843" w:right="117" w:hanging="437"/>
        <w:jc w:val="both"/>
        <w:rPr>
          <w:sz w:val="24"/>
        </w:rPr>
      </w:pPr>
      <w:r>
        <w:rPr>
          <w:sz w:val="24"/>
        </w:rPr>
        <w:t>assessment criteria and procedures (in accordance with the relevant University regulations)</w:t>
      </w:r>
    </w:p>
    <w:p w14:paraId="4E979C08" w14:textId="77777777" w:rsidR="00655ADE" w:rsidRDefault="00655ADE" w:rsidP="009E155D">
      <w:pPr>
        <w:pStyle w:val="BodyText"/>
        <w:spacing w:before="11"/>
        <w:jc w:val="both"/>
        <w:rPr>
          <w:sz w:val="23"/>
        </w:rPr>
      </w:pPr>
    </w:p>
    <w:p w14:paraId="2949B9CC" w14:textId="7EF9270A" w:rsidR="00655ADE" w:rsidRDefault="00755484" w:rsidP="009E155D">
      <w:pPr>
        <w:pStyle w:val="ListParagraph"/>
        <w:numPr>
          <w:ilvl w:val="2"/>
          <w:numId w:val="6"/>
        </w:numPr>
        <w:ind w:left="2268" w:right="118" w:hanging="425"/>
        <w:jc w:val="both"/>
        <w:rPr>
          <w:sz w:val="24"/>
        </w:rPr>
      </w:pPr>
      <w:r>
        <w:rPr>
          <w:sz w:val="24"/>
        </w:rPr>
        <w:t>that assessment criteria define academic standards</w:t>
      </w:r>
      <w:r w:rsidR="006F3254">
        <w:rPr>
          <w:sz w:val="24"/>
        </w:rPr>
        <w:t xml:space="preserve"> </w:t>
      </w:r>
      <w:r>
        <w:rPr>
          <w:sz w:val="24"/>
        </w:rPr>
        <w:t>and</w:t>
      </w:r>
      <w:r w:rsidR="001E2FA9">
        <w:rPr>
          <w:sz w:val="24"/>
        </w:rPr>
        <w:t xml:space="preserve"> </w:t>
      </w:r>
      <w:r>
        <w:rPr>
          <w:sz w:val="24"/>
        </w:rPr>
        <w:t>the</w:t>
      </w:r>
      <w:r w:rsidR="006F3254">
        <w:rPr>
          <w:sz w:val="24"/>
        </w:rPr>
        <w:t xml:space="preserve"> </w:t>
      </w:r>
      <w:r>
        <w:rPr>
          <w:sz w:val="24"/>
        </w:rPr>
        <w:t>achievements</w:t>
      </w:r>
      <w:r w:rsidR="006F3254">
        <w:rPr>
          <w:sz w:val="24"/>
        </w:rPr>
        <w:t xml:space="preserve"> </w:t>
      </w:r>
      <w:r>
        <w:rPr>
          <w:sz w:val="24"/>
        </w:rPr>
        <w:t>of graduates</w:t>
      </w:r>
      <w:r w:rsidR="006F3254">
        <w:rPr>
          <w:sz w:val="24"/>
        </w:rPr>
        <w:t xml:space="preserve"> </w:t>
      </w:r>
      <w:r>
        <w:rPr>
          <w:sz w:val="24"/>
        </w:rPr>
        <w:t>and</w:t>
      </w:r>
      <w:r w:rsidR="006F3254">
        <w:rPr>
          <w:sz w:val="24"/>
        </w:rPr>
        <w:t xml:space="preserve"> </w:t>
      </w:r>
      <w:r>
        <w:rPr>
          <w:sz w:val="24"/>
        </w:rPr>
        <w:t>are</w:t>
      </w:r>
      <w:r w:rsidR="006F3254">
        <w:rPr>
          <w:sz w:val="24"/>
        </w:rPr>
        <w:t xml:space="preserve"> </w:t>
      </w:r>
      <w:r>
        <w:rPr>
          <w:sz w:val="24"/>
        </w:rPr>
        <w:t>clear</w:t>
      </w:r>
      <w:r w:rsidR="006F3254">
        <w:rPr>
          <w:sz w:val="24"/>
        </w:rPr>
        <w:t xml:space="preserve"> </w:t>
      </w:r>
      <w:r>
        <w:rPr>
          <w:sz w:val="24"/>
        </w:rPr>
        <w:t>and</w:t>
      </w:r>
      <w:r w:rsidR="006F3254">
        <w:rPr>
          <w:sz w:val="24"/>
        </w:rPr>
        <w:t xml:space="preserve"> </w:t>
      </w:r>
      <w:r>
        <w:rPr>
          <w:sz w:val="24"/>
        </w:rPr>
        <w:t xml:space="preserve">readily available to research students, staff and </w:t>
      </w:r>
      <w:proofErr w:type="gramStart"/>
      <w:r>
        <w:rPr>
          <w:sz w:val="24"/>
        </w:rPr>
        <w:t>examiners;</w:t>
      </w:r>
      <w:proofErr w:type="gramEnd"/>
    </w:p>
    <w:p w14:paraId="375BB780" w14:textId="77777777" w:rsidR="00912666" w:rsidRDefault="00912666" w:rsidP="00912666">
      <w:pPr>
        <w:pStyle w:val="ListParagraph"/>
        <w:ind w:left="2268" w:right="118" w:firstLine="0"/>
        <w:jc w:val="both"/>
        <w:rPr>
          <w:sz w:val="24"/>
        </w:rPr>
      </w:pPr>
    </w:p>
    <w:p w14:paraId="4776684F" w14:textId="4BBC54D1" w:rsidR="00655ADE" w:rsidRDefault="00755484" w:rsidP="009E155D">
      <w:pPr>
        <w:pStyle w:val="ListParagraph"/>
        <w:numPr>
          <w:ilvl w:val="2"/>
          <w:numId w:val="6"/>
        </w:numPr>
        <w:spacing w:before="79"/>
        <w:ind w:left="2268" w:right="117" w:hanging="436"/>
        <w:jc w:val="both"/>
        <w:rPr>
          <w:sz w:val="24"/>
        </w:rPr>
      </w:pPr>
      <w:r>
        <w:rPr>
          <w:sz w:val="24"/>
        </w:rPr>
        <w:t>that assessment procedures are clear, rigorous, fair and consistent, include input from an external examiner, are carried out to</w:t>
      </w:r>
      <w:r w:rsidR="006F3254">
        <w:rPr>
          <w:sz w:val="24"/>
        </w:rPr>
        <w:t xml:space="preserve"> </w:t>
      </w:r>
      <w:r>
        <w:rPr>
          <w:sz w:val="24"/>
        </w:rPr>
        <w:t>a</w:t>
      </w:r>
      <w:r w:rsidR="00286340">
        <w:rPr>
          <w:sz w:val="24"/>
        </w:rPr>
        <w:t xml:space="preserve"> </w:t>
      </w:r>
      <w:r>
        <w:rPr>
          <w:sz w:val="24"/>
        </w:rPr>
        <w:t>reasonable</w:t>
      </w:r>
      <w:r w:rsidR="00286340">
        <w:rPr>
          <w:sz w:val="24"/>
        </w:rPr>
        <w:t xml:space="preserve"> </w:t>
      </w:r>
      <w:r>
        <w:rPr>
          <w:sz w:val="24"/>
        </w:rPr>
        <w:t>timescale</w:t>
      </w:r>
      <w:r w:rsidR="00286340">
        <w:rPr>
          <w:sz w:val="24"/>
        </w:rPr>
        <w:t xml:space="preserve"> </w:t>
      </w:r>
      <w:r>
        <w:rPr>
          <w:sz w:val="24"/>
        </w:rPr>
        <w:t>and</w:t>
      </w:r>
      <w:r w:rsidR="00286340">
        <w:rPr>
          <w:sz w:val="24"/>
        </w:rPr>
        <w:t xml:space="preserve"> </w:t>
      </w:r>
      <w:r>
        <w:rPr>
          <w:sz w:val="24"/>
        </w:rPr>
        <w:t>are communicated</w:t>
      </w:r>
      <w:r w:rsidR="00286340">
        <w:rPr>
          <w:sz w:val="24"/>
        </w:rPr>
        <w:t xml:space="preserve"> </w:t>
      </w:r>
      <w:r>
        <w:rPr>
          <w:sz w:val="24"/>
        </w:rPr>
        <w:t>clearly</w:t>
      </w:r>
      <w:r w:rsidR="00286340">
        <w:rPr>
          <w:sz w:val="24"/>
        </w:rPr>
        <w:t xml:space="preserve"> </w:t>
      </w:r>
      <w:r>
        <w:rPr>
          <w:sz w:val="24"/>
        </w:rPr>
        <w:t>to</w:t>
      </w:r>
      <w:r w:rsidR="00286340">
        <w:rPr>
          <w:sz w:val="24"/>
        </w:rPr>
        <w:t xml:space="preserve"> </w:t>
      </w:r>
      <w:r>
        <w:rPr>
          <w:sz w:val="24"/>
        </w:rPr>
        <w:t>students, supervisors and</w:t>
      </w:r>
      <w:r>
        <w:rPr>
          <w:spacing w:val="-3"/>
          <w:sz w:val="24"/>
        </w:rPr>
        <w:t xml:space="preserve"> </w:t>
      </w:r>
      <w:proofErr w:type="gramStart"/>
      <w:r>
        <w:rPr>
          <w:sz w:val="24"/>
        </w:rPr>
        <w:t>examiners;</w:t>
      </w:r>
      <w:proofErr w:type="gramEnd"/>
    </w:p>
    <w:p w14:paraId="248C722C" w14:textId="77777777" w:rsidR="00655ADE" w:rsidRDefault="00655ADE" w:rsidP="009E155D">
      <w:pPr>
        <w:pStyle w:val="BodyText"/>
        <w:spacing w:before="10"/>
        <w:jc w:val="both"/>
        <w:rPr>
          <w:sz w:val="23"/>
        </w:rPr>
      </w:pPr>
    </w:p>
    <w:p w14:paraId="3B04C2CC" w14:textId="77777777" w:rsidR="00655ADE" w:rsidRDefault="00755484" w:rsidP="009E155D">
      <w:pPr>
        <w:pStyle w:val="ListParagraph"/>
        <w:numPr>
          <w:ilvl w:val="0"/>
          <w:numId w:val="6"/>
        </w:numPr>
        <w:spacing w:before="1"/>
        <w:ind w:left="1418" w:right="116" w:hanging="425"/>
        <w:jc w:val="both"/>
        <w:rPr>
          <w:sz w:val="24"/>
        </w:rPr>
      </w:pPr>
      <w:r>
        <w:rPr>
          <w:sz w:val="24"/>
        </w:rPr>
        <w:t xml:space="preserve">that the systems in place or proposed to monitor, support and review student progress (including formal and explicit progress reviews at different stages) and to </w:t>
      </w:r>
      <w:proofErr w:type="gramStart"/>
      <w:r>
        <w:rPr>
          <w:sz w:val="24"/>
        </w:rPr>
        <w:t>obtain  student</w:t>
      </w:r>
      <w:proofErr w:type="gramEnd"/>
      <w:r>
        <w:rPr>
          <w:sz w:val="24"/>
        </w:rPr>
        <w:t xml:space="preserve"> feedback are clearly defined and appropriate, and that such systems are made known to students and supervisors, including the need to maintain appropriate records of the outcomes of meetings and related </w:t>
      </w:r>
      <w:proofErr w:type="gramStart"/>
      <w:r>
        <w:rPr>
          <w:sz w:val="24"/>
        </w:rPr>
        <w:lastRenderedPageBreak/>
        <w:t>activities;</w:t>
      </w:r>
      <w:proofErr w:type="gramEnd"/>
    </w:p>
    <w:p w14:paraId="40B1EA85" w14:textId="77777777" w:rsidR="00655ADE" w:rsidRDefault="00655ADE" w:rsidP="009E155D">
      <w:pPr>
        <w:pStyle w:val="BodyText"/>
        <w:jc w:val="both"/>
      </w:pPr>
    </w:p>
    <w:p w14:paraId="047EC510" w14:textId="77777777" w:rsidR="00655ADE" w:rsidRDefault="00755484" w:rsidP="009E155D">
      <w:pPr>
        <w:pStyle w:val="ListParagraph"/>
        <w:numPr>
          <w:ilvl w:val="0"/>
          <w:numId w:val="6"/>
        </w:numPr>
        <w:ind w:left="1418" w:right="120" w:hanging="567"/>
        <w:jc w:val="both"/>
        <w:rPr>
          <w:sz w:val="24"/>
        </w:rPr>
      </w:pPr>
      <w:r>
        <w:rPr>
          <w:sz w:val="24"/>
        </w:rPr>
        <w:t>that independent and formal procedures for dealing with complaints and appeals are in place, which are fair, clear, robust and consistently applied, and that acceptable grounds for complaints and appeals are clearly</w:t>
      </w:r>
      <w:r>
        <w:rPr>
          <w:spacing w:val="-6"/>
          <w:sz w:val="24"/>
        </w:rPr>
        <w:t xml:space="preserve"> </w:t>
      </w:r>
      <w:proofErr w:type="gramStart"/>
      <w:r>
        <w:rPr>
          <w:sz w:val="24"/>
        </w:rPr>
        <w:t>defined;</w:t>
      </w:r>
      <w:proofErr w:type="gramEnd"/>
    </w:p>
    <w:p w14:paraId="0E5ABB00" w14:textId="77777777" w:rsidR="00655ADE" w:rsidRDefault="00655ADE" w:rsidP="009E155D">
      <w:pPr>
        <w:pStyle w:val="BodyText"/>
        <w:spacing w:before="11"/>
        <w:jc w:val="both"/>
        <w:rPr>
          <w:sz w:val="23"/>
        </w:rPr>
      </w:pPr>
    </w:p>
    <w:p w14:paraId="49C4ADB7" w14:textId="77777777" w:rsidR="00655ADE" w:rsidRDefault="00755484" w:rsidP="009E155D">
      <w:pPr>
        <w:pStyle w:val="ListParagraph"/>
        <w:numPr>
          <w:ilvl w:val="0"/>
          <w:numId w:val="6"/>
        </w:numPr>
        <w:ind w:left="1418" w:right="119" w:hanging="578"/>
        <w:jc w:val="both"/>
        <w:rPr>
          <w:sz w:val="24"/>
        </w:rPr>
      </w:pPr>
      <w:r>
        <w:rPr>
          <w:sz w:val="24"/>
        </w:rPr>
        <w:t xml:space="preserve">that appropriate student welfare/support services are in </w:t>
      </w:r>
      <w:proofErr w:type="gramStart"/>
      <w:r>
        <w:rPr>
          <w:sz w:val="24"/>
        </w:rPr>
        <w:t>place;</w:t>
      </w:r>
      <w:proofErr w:type="gramEnd"/>
    </w:p>
    <w:p w14:paraId="19492099" w14:textId="77777777" w:rsidR="00655ADE" w:rsidRDefault="00655ADE" w:rsidP="009E155D">
      <w:pPr>
        <w:pStyle w:val="BodyText"/>
        <w:jc w:val="both"/>
      </w:pPr>
    </w:p>
    <w:p w14:paraId="25743C44" w14:textId="77777777" w:rsidR="00655ADE" w:rsidRDefault="00755484" w:rsidP="009E155D">
      <w:pPr>
        <w:pStyle w:val="ListParagraph"/>
        <w:numPr>
          <w:ilvl w:val="0"/>
          <w:numId w:val="6"/>
        </w:numPr>
        <w:ind w:left="1418" w:right="118" w:hanging="578"/>
        <w:jc w:val="both"/>
        <w:rPr>
          <w:sz w:val="24"/>
        </w:rPr>
      </w:pPr>
      <w:r>
        <w:rPr>
          <w:sz w:val="24"/>
        </w:rPr>
        <w:t>that there are appropriate opportunities for research students to develop their research, personal and professional skills, such development needs identified at the start of the degree and regularly reviewed</w:t>
      </w:r>
      <w:r>
        <w:rPr>
          <w:spacing w:val="-5"/>
          <w:sz w:val="24"/>
        </w:rPr>
        <w:t xml:space="preserve"> </w:t>
      </w:r>
      <w:proofErr w:type="gramStart"/>
      <w:r>
        <w:rPr>
          <w:sz w:val="24"/>
        </w:rPr>
        <w:t>thereafter;</w:t>
      </w:r>
      <w:proofErr w:type="gramEnd"/>
    </w:p>
    <w:p w14:paraId="7738B665" w14:textId="77777777" w:rsidR="00655ADE" w:rsidRDefault="00655ADE" w:rsidP="009E155D">
      <w:pPr>
        <w:pStyle w:val="BodyText"/>
        <w:spacing w:before="11"/>
        <w:jc w:val="both"/>
        <w:rPr>
          <w:sz w:val="23"/>
        </w:rPr>
      </w:pPr>
    </w:p>
    <w:p w14:paraId="55BA3BA6" w14:textId="40EA123C" w:rsidR="00655ADE" w:rsidRDefault="00755484" w:rsidP="009E155D">
      <w:pPr>
        <w:pStyle w:val="ListParagraph"/>
        <w:numPr>
          <w:ilvl w:val="0"/>
          <w:numId w:val="6"/>
        </w:numPr>
        <w:ind w:left="1418" w:right="117" w:hanging="578"/>
        <w:jc w:val="both"/>
        <w:rPr>
          <w:sz w:val="24"/>
        </w:rPr>
      </w:pPr>
      <w:r>
        <w:rPr>
          <w:sz w:val="24"/>
        </w:rPr>
        <w:t>that the academic staff who will supervise and manage the taught doctorate are sufficient in number and quality. Detailed information will be required in the following areas:</w:t>
      </w:r>
    </w:p>
    <w:p w14:paraId="648F2BFD" w14:textId="77777777" w:rsidR="00655ADE" w:rsidRDefault="00655ADE" w:rsidP="009E155D">
      <w:pPr>
        <w:pStyle w:val="BodyText"/>
        <w:spacing w:before="11"/>
        <w:jc w:val="both"/>
        <w:rPr>
          <w:sz w:val="23"/>
        </w:rPr>
      </w:pPr>
    </w:p>
    <w:p w14:paraId="63977D32" w14:textId="77777777" w:rsidR="00655ADE" w:rsidRDefault="00755484" w:rsidP="009E155D">
      <w:pPr>
        <w:pStyle w:val="ListParagraph"/>
        <w:numPr>
          <w:ilvl w:val="1"/>
          <w:numId w:val="6"/>
        </w:numPr>
        <w:ind w:left="1843" w:hanging="436"/>
        <w:jc w:val="both"/>
        <w:rPr>
          <w:sz w:val="24"/>
        </w:rPr>
      </w:pPr>
      <w:r>
        <w:rPr>
          <w:sz w:val="24"/>
        </w:rPr>
        <w:t>List of all staff (academic and</w:t>
      </w:r>
      <w:r>
        <w:rPr>
          <w:spacing w:val="-6"/>
          <w:sz w:val="24"/>
        </w:rPr>
        <w:t xml:space="preserve"> </w:t>
      </w:r>
      <w:r>
        <w:rPr>
          <w:sz w:val="24"/>
        </w:rPr>
        <w:t>administrative</w:t>
      </w:r>
      <w:proofErr w:type="gramStart"/>
      <w:r>
        <w:rPr>
          <w:sz w:val="24"/>
        </w:rPr>
        <w:t>);</w:t>
      </w:r>
      <w:proofErr w:type="gramEnd"/>
    </w:p>
    <w:p w14:paraId="45AAE3C5" w14:textId="77777777" w:rsidR="00655ADE" w:rsidRDefault="00655ADE" w:rsidP="009E155D">
      <w:pPr>
        <w:pStyle w:val="BodyText"/>
        <w:spacing w:before="11"/>
        <w:jc w:val="both"/>
        <w:rPr>
          <w:sz w:val="23"/>
        </w:rPr>
      </w:pPr>
    </w:p>
    <w:p w14:paraId="47F0D907" w14:textId="77777777" w:rsidR="00655ADE" w:rsidRDefault="00755484" w:rsidP="009E155D">
      <w:pPr>
        <w:pStyle w:val="ListParagraph"/>
        <w:numPr>
          <w:ilvl w:val="1"/>
          <w:numId w:val="6"/>
        </w:numPr>
        <w:ind w:left="1985" w:right="118" w:hanging="578"/>
        <w:jc w:val="both"/>
        <w:rPr>
          <w:sz w:val="24"/>
        </w:rPr>
      </w:pPr>
      <w:r>
        <w:rPr>
          <w:sz w:val="24"/>
        </w:rPr>
        <w:t>CVs of potential supervisors including experience of research</w:t>
      </w:r>
      <w:r>
        <w:rPr>
          <w:spacing w:val="-4"/>
          <w:sz w:val="24"/>
        </w:rPr>
        <w:t xml:space="preserve"> </w:t>
      </w:r>
      <w:proofErr w:type="gramStart"/>
      <w:r>
        <w:rPr>
          <w:sz w:val="24"/>
        </w:rPr>
        <w:t>supervision;</w:t>
      </w:r>
      <w:proofErr w:type="gramEnd"/>
    </w:p>
    <w:p w14:paraId="7DC2C0EC" w14:textId="77777777" w:rsidR="00655ADE" w:rsidRDefault="00655ADE" w:rsidP="009E155D">
      <w:pPr>
        <w:pStyle w:val="BodyText"/>
        <w:spacing w:before="11"/>
        <w:ind w:left="1985" w:hanging="578"/>
        <w:jc w:val="both"/>
        <w:rPr>
          <w:sz w:val="23"/>
        </w:rPr>
      </w:pPr>
    </w:p>
    <w:p w14:paraId="337026B4" w14:textId="77777777" w:rsidR="00655ADE" w:rsidRDefault="00755484" w:rsidP="009E155D">
      <w:pPr>
        <w:pStyle w:val="ListParagraph"/>
        <w:numPr>
          <w:ilvl w:val="1"/>
          <w:numId w:val="6"/>
        </w:numPr>
        <w:ind w:left="1985" w:hanging="578"/>
        <w:jc w:val="both"/>
        <w:rPr>
          <w:sz w:val="24"/>
        </w:rPr>
      </w:pPr>
      <w:r>
        <w:rPr>
          <w:sz w:val="24"/>
        </w:rPr>
        <w:t>research degrees held by</w:t>
      </w:r>
      <w:r>
        <w:rPr>
          <w:spacing w:val="-1"/>
          <w:sz w:val="24"/>
        </w:rPr>
        <w:t xml:space="preserve"> </w:t>
      </w:r>
      <w:proofErr w:type="gramStart"/>
      <w:r>
        <w:rPr>
          <w:sz w:val="24"/>
        </w:rPr>
        <w:t>staff;</w:t>
      </w:r>
      <w:proofErr w:type="gramEnd"/>
    </w:p>
    <w:p w14:paraId="7089A2BA" w14:textId="77777777" w:rsidR="00655ADE" w:rsidRDefault="00655ADE" w:rsidP="009E155D">
      <w:pPr>
        <w:pStyle w:val="BodyText"/>
        <w:spacing w:before="11"/>
        <w:ind w:left="1985" w:hanging="578"/>
        <w:jc w:val="both"/>
        <w:rPr>
          <w:sz w:val="23"/>
        </w:rPr>
      </w:pPr>
    </w:p>
    <w:p w14:paraId="6B34A384" w14:textId="77777777" w:rsidR="00655ADE" w:rsidRDefault="00755484" w:rsidP="009E155D">
      <w:pPr>
        <w:pStyle w:val="ListParagraph"/>
        <w:numPr>
          <w:ilvl w:val="1"/>
          <w:numId w:val="6"/>
        </w:numPr>
        <w:ind w:left="1985" w:right="118" w:hanging="578"/>
        <w:jc w:val="both"/>
        <w:rPr>
          <w:sz w:val="24"/>
        </w:rPr>
      </w:pPr>
      <w:r>
        <w:rPr>
          <w:sz w:val="24"/>
        </w:rPr>
        <w:t xml:space="preserve">staff development policy and examples of current </w:t>
      </w:r>
      <w:proofErr w:type="gramStart"/>
      <w:r>
        <w:rPr>
          <w:sz w:val="24"/>
        </w:rPr>
        <w:t>activities;</w:t>
      </w:r>
      <w:proofErr w:type="gramEnd"/>
    </w:p>
    <w:p w14:paraId="5D71F929" w14:textId="77777777" w:rsidR="00655ADE" w:rsidRDefault="00655ADE" w:rsidP="009E155D">
      <w:pPr>
        <w:pStyle w:val="BodyText"/>
        <w:spacing w:before="11"/>
        <w:ind w:left="1985" w:hanging="578"/>
        <w:jc w:val="both"/>
        <w:rPr>
          <w:sz w:val="23"/>
        </w:rPr>
      </w:pPr>
    </w:p>
    <w:p w14:paraId="78707D9F" w14:textId="77777777" w:rsidR="00655ADE" w:rsidRDefault="00755484" w:rsidP="009E155D">
      <w:pPr>
        <w:pStyle w:val="ListParagraph"/>
        <w:numPr>
          <w:ilvl w:val="1"/>
          <w:numId w:val="6"/>
        </w:numPr>
        <w:ind w:left="1985" w:hanging="578"/>
        <w:jc w:val="both"/>
        <w:rPr>
          <w:sz w:val="24"/>
        </w:rPr>
      </w:pPr>
      <w:r>
        <w:rPr>
          <w:sz w:val="24"/>
        </w:rPr>
        <w:t>experience of staff in research</w:t>
      </w:r>
      <w:r>
        <w:rPr>
          <w:spacing w:val="-7"/>
          <w:sz w:val="24"/>
        </w:rPr>
        <w:t xml:space="preserve"> </w:t>
      </w:r>
      <w:proofErr w:type="gramStart"/>
      <w:r>
        <w:rPr>
          <w:sz w:val="24"/>
        </w:rPr>
        <w:t>supervision;</w:t>
      </w:r>
      <w:proofErr w:type="gramEnd"/>
    </w:p>
    <w:p w14:paraId="0E9033E7" w14:textId="77777777" w:rsidR="00655ADE" w:rsidRDefault="00655ADE" w:rsidP="009E155D">
      <w:pPr>
        <w:pStyle w:val="BodyText"/>
        <w:ind w:left="1985" w:hanging="578"/>
        <w:jc w:val="both"/>
      </w:pPr>
    </w:p>
    <w:p w14:paraId="4D23D133" w14:textId="77777777" w:rsidR="00655ADE" w:rsidRDefault="00755484" w:rsidP="009E155D">
      <w:pPr>
        <w:pStyle w:val="ListParagraph"/>
        <w:numPr>
          <w:ilvl w:val="1"/>
          <w:numId w:val="6"/>
        </w:numPr>
        <w:ind w:left="1985" w:hanging="578"/>
        <w:jc w:val="both"/>
        <w:rPr>
          <w:sz w:val="24"/>
        </w:rPr>
      </w:pPr>
      <w:r>
        <w:rPr>
          <w:sz w:val="24"/>
        </w:rPr>
        <w:t>students currently registered or</w:t>
      </w:r>
      <w:r>
        <w:rPr>
          <w:spacing w:val="-2"/>
          <w:sz w:val="24"/>
        </w:rPr>
        <w:t xml:space="preserve"> </w:t>
      </w:r>
      <w:proofErr w:type="gramStart"/>
      <w:r>
        <w:rPr>
          <w:sz w:val="24"/>
        </w:rPr>
        <w:t>completed;</w:t>
      </w:r>
      <w:proofErr w:type="gramEnd"/>
    </w:p>
    <w:p w14:paraId="721D78C7" w14:textId="77777777" w:rsidR="00655ADE" w:rsidRDefault="00655ADE" w:rsidP="009E155D">
      <w:pPr>
        <w:pStyle w:val="BodyText"/>
        <w:spacing w:before="11"/>
        <w:jc w:val="both"/>
        <w:rPr>
          <w:sz w:val="23"/>
        </w:rPr>
      </w:pPr>
    </w:p>
    <w:p w14:paraId="6FAF4FAB" w14:textId="17520E6F" w:rsidR="00655ADE" w:rsidRDefault="00755484" w:rsidP="009E155D">
      <w:pPr>
        <w:pStyle w:val="ListParagraph"/>
        <w:numPr>
          <w:ilvl w:val="1"/>
          <w:numId w:val="6"/>
        </w:numPr>
        <w:ind w:left="1985" w:hanging="578"/>
        <w:jc w:val="both"/>
        <w:rPr>
          <w:sz w:val="24"/>
        </w:rPr>
      </w:pPr>
      <w:r>
        <w:rPr>
          <w:sz w:val="24"/>
        </w:rPr>
        <w:t>student withdrawals/failure to</w:t>
      </w:r>
      <w:r>
        <w:rPr>
          <w:spacing w:val="-3"/>
          <w:sz w:val="24"/>
        </w:rPr>
        <w:t xml:space="preserve"> </w:t>
      </w:r>
      <w:proofErr w:type="gramStart"/>
      <w:r>
        <w:rPr>
          <w:sz w:val="24"/>
        </w:rPr>
        <w:t>complete;</w:t>
      </w:r>
      <w:proofErr w:type="gramEnd"/>
    </w:p>
    <w:p w14:paraId="27D7EAC1" w14:textId="77777777" w:rsidR="00286340" w:rsidRPr="00286340" w:rsidRDefault="00286340" w:rsidP="009E155D">
      <w:pPr>
        <w:pStyle w:val="ListParagraph"/>
        <w:ind w:left="1985" w:hanging="578"/>
        <w:jc w:val="both"/>
        <w:rPr>
          <w:sz w:val="24"/>
        </w:rPr>
      </w:pPr>
    </w:p>
    <w:p w14:paraId="417AB8AD" w14:textId="77777777" w:rsidR="00655ADE" w:rsidRDefault="00755484" w:rsidP="009E155D">
      <w:pPr>
        <w:pStyle w:val="ListParagraph"/>
        <w:numPr>
          <w:ilvl w:val="1"/>
          <w:numId w:val="6"/>
        </w:numPr>
        <w:spacing w:before="115"/>
        <w:ind w:left="1985" w:hanging="578"/>
        <w:jc w:val="both"/>
        <w:rPr>
          <w:sz w:val="24"/>
        </w:rPr>
      </w:pPr>
      <w:r>
        <w:rPr>
          <w:sz w:val="24"/>
        </w:rPr>
        <w:t>research degrees staff</w:t>
      </w:r>
      <w:r>
        <w:rPr>
          <w:spacing w:val="-1"/>
          <w:sz w:val="24"/>
        </w:rPr>
        <w:t xml:space="preserve"> </w:t>
      </w:r>
      <w:r>
        <w:rPr>
          <w:sz w:val="24"/>
        </w:rPr>
        <w:t>handbook.</w:t>
      </w:r>
    </w:p>
    <w:p w14:paraId="1C0BA941" w14:textId="77777777" w:rsidR="00655ADE" w:rsidRDefault="00655ADE" w:rsidP="009E155D">
      <w:pPr>
        <w:pStyle w:val="BodyText"/>
        <w:spacing w:before="10"/>
        <w:jc w:val="both"/>
        <w:rPr>
          <w:sz w:val="23"/>
        </w:rPr>
      </w:pPr>
    </w:p>
    <w:p w14:paraId="0668E561" w14:textId="77777777" w:rsidR="00655ADE" w:rsidRDefault="00755484" w:rsidP="009E155D">
      <w:pPr>
        <w:pStyle w:val="ListParagraph"/>
        <w:numPr>
          <w:ilvl w:val="0"/>
          <w:numId w:val="6"/>
        </w:numPr>
        <w:spacing w:before="1"/>
        <w:ind w:left="1418" w:right="121" w:hanging="578"/>
        <w:jc w:val="both"/>
        <w:rPr>
          <w:sz w:val="24"/>
        </w:rPr>
      </w:pPr>
      <w:r>
        <w:rPr>
          <w:sz w:val="24"/>
        </w:rPr>
        <w:t>that the resources available or proposed are adequate in extent and quality. Attention will focus on library, information technology and research</w:t>
      </w:r>
      <w:r>
        <w:rPr>
          <w:spacing w:val="-6"/>
          <w:sz w:val="24"/>
        </w:rPr>
        <w:t xml:space="preserve"> </w:t>
      </w:r>
      <w:proofErr w:type="gramStart"/>
      <w:r>
        <w:rPr>
          <w:sz w:val="24"/>
        </w:rPr>
        <w:t>facilities;</w:t>
      </w:r>
      <w:proofErr w:type="gramEnd"/>
    </w:p>
    <w:p w14:paraId="013467A6" w14:textId="77777777" w:rsidR="00655ADE" w:rsidRDefault="00655ADE" w:rsidP="009E155D">
      <w:pPr>
        <w:pStyle w:val="BodyText"/>
        <w:ind w:left="1418" w:hanging="578"/>
        <w:jc w:val="both"/>
      </w:pPr>
    </w:p>
    <w:p w14:paraId="527901A0" w14:textId="77777777" w:rsidR="00655ADE" w:rsidRDefault="00755484" w:rsidP="009E155D">
      <w:pPr>
        <w:pStyle w:val="ListParagraph"/>
        <w:numPr>
          <w:ilvl w:val="0"/>
          <w:numId w:val="6"/>
        </w:numPr>
        <w:ind w:left="1418" w:right="929" w:hanging="578"/>
        <w:jc w:val="both"/>
        <w:rPr>
          <w:sz w:val="24"/>
        </w:rPr>
      </w:pPr>
      <w:r>
        <w:rPr>
          <w:sz w:val="24"/>
        </w:rPr>
        <w:t>that a mechanism is in place to collect, review and respond appropriately to evaluations from those concerned with the taught</w:t>
      </w:r>
      <w:r>
        <w:rPr>
          <w:spacing w:val="-2"/>
          <w:sz w:val="24"/>
        </w:rPr>
        <w:t xml:space="preserve"> </w:t>
      </w:r>
      <w:proofErr w:type="gramStart"/>
      <w:r>
        <w:rPr>
          <w:sz w:val="24"/>
        </w:rPr>
        <w:t>doctorate;</w:t>
      </w:r>
      <w:proofErr w:type="gramEnd"/>
    </w:p>
    <w:p w14:paraId="07404B6B" w14:textId="77777777" w:rsidR="00655ADE" w:rsidRDefault="00655ADE" w:rsidP="009E155D">
      <w:pPr>
        <w:pStyle w:val="BodyText"/>
        <w:spacing w:before="11"/>
        <w:ind w:left="1418" w:hanging="578"/>
        <w:jc w:val="both"/>
        <w:rPr>
          <w:sz w:val="23"/>
        </w:rPr>
      </w:pPr>
    </w:p>
    <w:p w14:paraId="489A0337" w14:textId="0A596A0A" w:rsidR="00655ADE" w:rsidRDefault="00755484" w:rsidP="009E155D">
      <w:pPr>
        <w:pStyle w:val="ListParagraph"/>
        <w:numPr>
          <w:ilvl w:val="0"/>
          <w:numId w:val="6"/>
        </w:numPr>
        <w:ind w:left="1418" w:right="117" w:hanging="578"/>
        <w:jc w:val="both"/>
        <w:rPr>
          <w:sz w:val="24"/>
        </w:rPr>
      </w:pPr>
      <w:r>
        <w:rPr>
          <w:sz w:val="24"/>
        </w:rPr>
        <w:t xml:space="preserve">that the associated School’s Research Degrees </w:t>
      </w:r>
      <w:r w:rsidR="00286340">
        <w:rPr>
          <w:sz w:val="24"/>
        </w:rPr>
        <w:t>Sub-</w:t>
      </w:r>
      <w:r>
        <w:rPr>
          <w:sz w:val="24"/>
        </w:rPr>
        <w:t xml:space="preserve"> Committee proposed terms of reference accord with the requirements of the Academic</w:t>
      </w:r>
      <w:r>
        <w:rPr>
          <w:spacing w:val="-6"/>
          <w:sz w:val="24"/>
        </w:rPr>
        <w:t xml:space="preserve"> </w:t>
      </w:r>
      <w:r>
        <w:rPr>
          <w:sz w:val="24"/>
        </w:rPr>
        <w:t>Handbook.</w:t>
      </w:r>
    </w:p>
    <w:p w14:paraId="577A296C" w14:textId="77777777" w:rsidR="00655ADE" w:rsidRDefault="00655ADE" w:rsidP="009E155D">
      <w:pPr>
        <w:pStyle w:val="BodyText"/>
        <w:jc w:val="both"/>
      </w:pPr>
    </w:p>
    <w:p w14:paraId="04940947" w14:textId="77777777" w:rsidR="00655ADE" w:rsidRDefault="00755484" w:rsidP="009E155D">
      <w:pPr>
        <w:pStyle w:val="Heading1"/>
        <w:numPr>
          <w:ilvl w:val="0"/>
          <w:numId w:val="8"/>
        </w:numPr>
        <w:spacing w:before="1"/>
        <w:ind w:left="426" w:hanging="447"/>
        <w:jc w:val="both"/>
      </w:pPr>
      <w:r>
        <w:t>Validation Panel</w:t>
      </w:r>
      <w:r>
        <w:rPr>
          <w:spacing w:val="-3"/>
        </w:rPr>
        <w:t xml:space="preserve"> </w:t>
      </w:r>
      <w:r>
        <w:t>Membership</w:t>
      </w:r>
    </w:p>
    <w:p w14:paraId="3E3491A1" w14:textId="77777777" w:rsidR="00655ADE" w:rsidRDefault="00655ADE" w:rsidP="009E155D">
      <w:pPr>
        <w:pStyle w:val="BodyText"/>
        <w:spacing w:before="10"/>
        <w:jc w:val="both"/>
        <w:rPr>
          <w:b/>
          <w:sz w:val="23"/>
        </w:rPr>
      </w:pPr>
    </w:p>
    <w:p w14:paraId="01C3A71B" w14:textId="0836F9BB" w:rsidR="00655ADE" w:rsidRDefault="00755484" w:rsidP="009E155D">
      <w:pPr>
        <w:pStyle w:val="ListParagraph"/>
        <w:numPr>
          <w:ilvl w:val="1"/>
          <w:numId w:val="8"/>
        </w:numPr>
        <w:ind w:left="993" w:right="116" w:hanging="567"/>
        <w:jc w:val="both"/>
        <w:rPr>
          <w:sz w:val="24"/>
        </w:rPr>
      </w:pPr>
      <w:r>
        <w:rPr>
          <w:sz w:val="24"/>
        </w:rPr>
        <w:lastRenderedPageBreak/>
        <w:t xml:space="preserve">The membership of the Validation Panel will include a Chair (not from research area), two representatives from the University’s Research Degrees Committee, one external who is a subject specialist and one representative of the University’s Research &amp; Enterprise Unit. Should there be a </w:t>
      </w:r>
      <w:proofErr w:type="gramStart"/>
      <w:r>
        <w:rPr>
          <w:sz w:val="24"/>
        </w:rPr>
        <w:t>last minute</w:t>
      </w:r>
      <w:proofErr w:type="gramEnd"/>
      <w:r>
        <w:rPr>
          <w:sz w:val="24"/>
        </w:rPr>
        <w:t xml:space="preserve"> resignation of an internal member who is not readily replaceable, it will be the Chair’s decision (in consultation with the </w:t>
      </w:r>
      <w:r w:rsidR="005854D0">
        <w:rPr>
          <w:sz w:val="24"/>
        </w:rPr>
        <w:t>Quality Operations Manager</w:t>
      </w:r>
      <w:r>
        <w:rPr>
          <w:sz w:val="24"/>
        </w:rPr>
        <w:t xml:space="preserve"> and the Chair of the Academic Quality &amp; Standards </w:t>
      </w:r>
      <w:r w:rsidR="005854D0">
        <w:rPr>
          <w:sz w:val="24"/>
        </w:rPr>
        <w:t>Committee</w:t>
      </w:r>
      <w:r>
        <w:rPr>
          <w:sz w:val="24"/>
        </w:rPr>
        <w:t xml:space="preserve">) as to </w:t>
      </w:r>
      <w:proofErr w:type="gramStart"/>
      <w:r>
        <w:rPr>
          <w:sz w:val="24"/>
        </w:rPr>
        <w:t>whether or not</w:t>
      </w:r>
      <w:proofErr w:type="gramEnd"/>
      <w:r>
        <w:rPr>
          <w:sz w:val="24"/>
        </w:rPr>
        <w:t xml:space="preserve"> to proceed, but the Chair should try to do so </w:t>
      </w:r>
      <w:proofErr w:type="gramStart"/>
      <w:r>
        <w:rPr>
          <w:sz w:val="24"/>
        </w:rPr>
        <w:t>if at all possible</w:t>
      </w:r>
      <w:proofErr w:type="gramEnd"/>
      <w:r>
        <w:rPr>
          <w:sz w:val="24"/>
        </w:rPr>
        <w:t>. However, the event will not normally proceed without the external being</w:t>
      </w:r>
      <w:r>
        <w:rPr>
          <w:spacing w:val="-3"/>
          <w:sz w:val="24"/>
        </w:rPr>
        <w:t xml:space="preserve"> </w:t>
      </w:r>
      <w:r>
        <w:rPr>
          <w:sz w:val="24"/>
        </w:rPr>
        <w:t>present.</w:t>
      </w:r>
    </w:p>
    <w:p w14:paraId="49EE7393" w14:textId="77777777" w:rsidR="00655ADE" w:rsidRDefault="00655ADE" w:rsidP="009E155D">
      <w:pPr>
        <w:pStyle w:val="BodyText"/>
        <w:spacing w:before="11"/>
        <w:ind w:left="851" w:hanging="295"/>
        <w:jc w:val="both"/>
        <w:rPr>
          <w:sz w:val="23"/>
        </w:rPr>
      </w:pPr>
    </w:p>
    <w:p w14:paraId="5BD4B428" w14:textId="77777777" w:rsidR="00655ADE" w:rsidRDefault="00755484" w:rsidP="009E155D">
      <w:pPr>
        <w:pStyle w:val="ListParagraph"/>
        <w:numPr>
          <w:ilvl w:val="1"/>
          <w:numId w:val="8"/>
        </w:numPr>
        <w:ind w:left="993" w:right="120" w:hanging="567"/>
        <w:jc w:val="both"/>
        <w:rPr>
          <w:sz w:val="24"/>
        </w:rPr>
      </w:pPr>
      <w:r>
        <w:rPr>
          <w:sz w:val="24"/>
        </w:rPr>
        <w:t>The Chair will normally have experience as a panel member of validation/review event panels both within and outside the University.</w:t>
      </w:r>
    </w:p>
    <w:p w14:paraId="0A1046A4" w14:textId="77777777" w:rsidR="00655ADE" w:rsidRDefault="00655ADE" w:rsidP="009E155D">
      <w:pPr>
        <w:pStyle w:val="BodyText"/>
        <w:spacing w:before="11"/>
        <w:ind w:left="851" w:hanging="295"/>
        <w:jc w:val="both"/>
        <w:rPr>
          <w:sz w:val="23"/>
        </w:rPr>
      </w:pPr>
    </w:p>
    <w:p w14:paraId="2D72A878" w14:textId="401CCF53" w:rsidR="00655ADE" w:rsidRDefault="00755484" w:rsidP="009E155D">
      <w:pPr>
        <w:pStyle w:val="ListParagraph"/>
        <w:numPr>
          <w:ilvl w:val="1"/>
          <w:numId w:val="8"/>
        </w:numPr>
        <w:ind w:left="993" w:right="121" w:hanging="567"/>
        <w:jc w:val="both"/>
        <w:rPr>
          <w:sz w:val="24"/>
        </w:rPr>
      </w:pPr>
      <w:r>
        <w:rPr>
          <w:sz w:val="24"/>
        </w:rPr>
        <w:t>Close association with the Taught Doctorate programme will be a bar to membership of the Validation</w:t>
      </w:r>
      <w:r>
        <w:rPr>
          <w:spacing w:val="-6"/>
          <w:sz w:val="24"/>
        </w:rPr>
        <w:t xml:space="preserve"> </w:t>
      </w:r>
      <w:r>
        <w:rPr>
          <w:sz w:val="24"/>
        </w:rPr>
        <w:t>Panel.</w:t>
      </w:r>
    </w:p>
    <w:p w14:paraId="22B5C17D" w14:textId="77777777" w:rsidR="00655ADE" w:rsidRDefault="00655ADE" w:rsidP="009E155D">
      <w:pPr>
        <w:pStyle w:val="BodyText"/>
        <w:jc w:val="both"/>
      </w:pPr>
    </w:p>
    <w:p w14:paraId="31CC8D3C" w14:textId="77777777" w:rsidR="00655ADE" w:rsidRDefault="00755484" w:rsidP="009E155D">
      <w:pPr>
        <w:pStyle w:val="Heading1"/>
        <w:numPr>
          <w:ilvl w:val="0"/>
          <w:numId w:val="8"/>
        </w:numPr>
        <w:ind w:left="567" w:hanging="447"/>
        <w:jc w:val="both"/>
      </w:pPr>
      <w:r>
        <w:t>Programme for the Validation</w:t>
      </w:r>
      <w:r>
        <w:rPr>
          <w:spacing w:val="-5"/>
        </w:rPr>
        <w:t xml:space="preserve"> </w:t>
      </w:r>
      <w:r>
        <w:t>Event</w:t>
      </w:r>
    </w:p>
    <w:p w14:paraId="0F5312D0" w14:textId="77777777" w:rsidR="00655ADE" w:rsidRDefault="00655ADE" w:rsidP="009E155D">
      <w:pPr>
        <w:pStyle w:val="BodyText"/>
        <w:spacing w:before="9"/>
        <w:ind w:left="426" w:hanging="426"/>
        <w:jc w:val="both"/>
        <w:rPr>
          <w:b/>
          <w:sz w:val="23"/>
        </w:rPr>
      </w:pPr>
    </w:p>
    <w:p w14:paraId="01056B24" w14:textId="77777777" w:rsidR="00655ADE" w:rsidRDefault="00755484" w:rsidP="009E155D">
      <w:pPr>
        <w:pStyle w:val="ListParagraph"/>
        <w:numPr>
          <w:ilvl w:val="1"/>
          <w:numId w:val="8"/>
        </w:numPr>
        <w:ind w:left="993" w:hanging="567"/>
        <w:jc w:val="both"/>
        <w:rPr>
          <w:sz w:val="24"/>
        </w:rPr>
      </w:pPr>
      <w:r>
        <w:rPr>
          <w:sz w:val="24"/>
        </w:rPr>
        <w:t>The programme for the event will normally</w:t>
      </w:r>
      <w:r>
        <w:rPr>
          <w:spacing w:val="-7"/>
          <w:sz w:val="24"/>
        </w:rPr>
        <w:t xml:space="preserve"> </w:t>
      </w:r>
      <w:r>
        <w:rPr>
          <w:sz w:val="24"/>
        </w:rPr>
        <w:t>include:</w:t>
      </w:r>
    </w:p>
    <w:p w14:paraId="47EBF2AF" w14:textId="77777777" w:rsidR="00655ADE" w:rsidRDefault="00655ADE" w:rsidP="009E155D">
      <w:pPr>
        <w:pStyle w:val="BodyText"/>
        <w:spacing w:before="10"/>
        <w:jc w:val="both"/>
        <w:rPr>
          <w:sz w:val="23"/>
        </w:rPr>
      </w:pPr>
    </w:p>
    <w:p w14:paraId="7CEEE9EF" w14:textId="620870CE" w:rsidR="00655ADE" w:rsidRPr="00D536C5" w:rsidRDefault="00755484" w:rsidP="009E155D">
      <w:pPr>
        <w:pStyle w:val="ListParagraph"/>
        <w:numPr>
          <w:ilvl w:val="0"/>
          <w:numId w:val="9"/>
        </w:numPr>
        <w:spacing w:before="1"/>
        <w:ind w:left="1560" w:right="119" w:hanging="503"/>
        <w:jc w:val="both"/>
      </w:pPr>
      <w:r>
        <w:rPr>
          <w:sz w:val="24"/>
        </w:rPr>
        <w:t xml:space="preserve">an initial private meeting of the Validation Panel to review the documentation provided and discuss issues to be explored; the Panel will identify issues it wishes to raise with the School </w:t>
      </w:r>
      <w:proofErr w:type="gramStart"/>
      <w:r>
        <w:rPr>
          <w:sz w:val="24"/>
        </w:rPr>
        <w:t>in</w:t>
      </w:r>
      <w:r w:rsidR="00D536C5">
        <w:rPr>
          <w:sz w:val="24"/>
        </w:rPr>
        <w:t xml:space="preserve"> </w:t>
      </w:r>
      <w:r>
        <w:rPr>
          <w:sz w:val="24"/>
        </w:rPr>
        <w:t>regard</w:t>
      </w:r>
      <w:r w:rsidR="00D536C5">
        <w:rPr>
          <w:sz w:val="24"/>
        </w:rPr>
        <w:t xml:space="preserve"> </w:t>
      </w:r>
      <w:r>
        <w:rPr>
          <w:sz w:val="24"/>
        </w:rPr>
        <w:t>to</w:t>
      </w:r>
      <w:proofErr w:type="gramEnd"/>
      <w:r w:rsidR="00F90485">
        <w:rPr>
          <w:sz w:val="24"/>
        </w:rPr>
        <w:t xml:space="preserve"> </w:t>
      </w:r>
      <w:r>
        <w:rPr>
          <w:sz w:val="24"/>
        </w:rPr>
        <w:t>programme</w:t>
      </w:r>
      <w:r w:rsidR="00F90485">
        <w:rPr>
          <w:sz w:val="24"/>
        </w:rPr>
        <w:t xml:space="preserve"> </w:t>
      </w:r>
      <w:r>
        <w:rPr>
          <w:sz w:val="24"/>
        </w:rPr>
        <w:t>content,</w:t>
      </w:r>
      <w:r w:rsidR="00F90485">
        <w:rPr>
          <w:sz w:val="24"/>
        </w:rPr>
        <w:t xml:space="preserve"> </w:t>
      </w:r>
      <w:r>
        <w:rPr>
          <w:sz w:val="24"/>
        </w:rPr>
        <w:t>procedures,</w:t>
      </w:r>
      <w:r w:rsidR="00F90485">
        <w:rPr>
          <w:sz w:val="24"/>
        </w:rPr>
        <w:t xml:space="preserve"> </w:t>
      </w:r>
      <w:r>
        <w:rPr>
          <w:sz w:val="24"/>
        </w:rPr>
        <w:t>quality enhancement, standards,</w:t>
      </w:r>
      <w:r w:rsidRPr="00266243">
        <w:rPr>
          <w:spacing w:val="-3"/>
          <w:sz w:val="24"/>
        </w:rPr>
        <w:t xml:space="preserve"> </w:t>
      </w:r>
      <w:r>
        <w:rPr>
          <w:sz w:val="24"/>
        </w:rPr>
        <w:t>etc.</w:t>
      </w:r>
    </w:p>
    <w:p w14:paraId="78DC8179" w14:textId="77777777" w:rsidR="00D536C5" w:rsidRDefault="00D536C5" w:rsidP="009E155D">
      <w:pPr>
        <w:pStyle w:val="ListParagraph"/>
        <w:spacing w:before="1"/>
        <w:ind w:left="1560" w:right="119" w:firstLine="0"/>
        <w:jc w:val="both"/>
      </w:pPr>
    </w:p>
    <w:p w14:paraId="23C55DA6" w14:textId="2530AA6A" w:rsidR="00655ADE" w:rsidRDefault="00755484" w:rsidP="009E155D">
      <w:pPr>
        <w:pStyle w:val="BodyText"/>
        <w:numPr>
          <w:ilvl w:val="0"/>
          <w:numId w:val="9"/>
        </w:numPr>
        <w:spacing w:before="79"/>
        <w:ind w:left="1560" w:right="116" w:hanging="503"/>
        <w:jc w:val="both"/>
      </w:pPr>
      <w:r w:rsidRPr="00F90485">
        <w:t>a meeting of the Validation Panel with the School Management &amp; Planning Team to explore the location of the proposed Taught Doctorate degree programme within</w:t>
      </w:r>
      <w:r w:rsidRPr="00F90485">
        <w:rPr>
          <w:spacing w:val="15"/>
        </w:rPr>
        <w:t xml:space="preserve"> </w:t>
      </w:r>
      <w:r w:rsidRPr="00F90485">
        <w:t>the</w:t>
      </w:r>
      <w:r w:rsidR="00F90485" w:rsidRPr="00F90485">
        <w:t xml:space="preserve"> </w:t>
      </w:r>
      <w:r>
        <w:t>School’s portfolio and other contextual issues; such as strategic plans, arrangements for managing the academic quality and standards of research degrees; current and proposed development of research culture, environment and facilities; and issues relating to resourcing the proposal and any initiatives of provision which might affect the Taught Doctorate degree programme;</w:t>
      </w:r>
    </w:p>
    <w:p w14:paraId="65A66266" w14:textId="77777777" w:rsidR="00655ADE" w:rsidRDefault="00655ADE" w:rsidP="009E155D">
      <w:pPr>
        <w:pStyle w:val="BodyText"/>
        <w:spacing w:before="10"/>
        <w:ind w:left="1560" w:hanging="503"/>
        <w:jc w:val="both"/>
        <w:rPr>
          <w:sz w:val="23"/>
        </w:rPr>
      </w:pPr>
    </w:p>
    <w:p w14:paraId="3B19CCA1" w14:textId="597DAACA" w:rsidR="00655ADE" w:rsidRDefault="00755484" w:rsidP="009E155D">
      <w:pPr>
        <w:pStyle w:val="ListParagraph"/>
        <w:numPr>
          <w:ilvl w:val="0"/>
          <w:numId w:val="9"/>
        </w:numPr>
        <w:tabs>
          <w:tab w:val="left" w:pos="1985"/>
        </w:tabs>
        <w:spacing w:before="1"/>
        <w:ind w:left="1560" w:right="115" w:hanging="503"/>
        <w:jc w:val="both"/>
        <w:rPr>
          <w:sz w:val="24"/>
        </w:rPr>
      </w:pPr>
      <w:r>
        <w:rPr>
          <w:sz w:val="24"/>
        </w:rPr>
        <w:t>a meeting of the Validation Panel with the Taught Doctorate programme team and supervisors so that the Panel can explore issues arising from the submission document including rationale, aims, structure, content and delivery; the registration, monitoring, supervision, assessment and support of students; staffing and research</w:t>
      </w:r>
      <w:r>
        <w:rPr>
          <w:spacing w:val="-6"/>
          <w:sz w:val="24"/>
        </w:rPr>
        <w:t xml:space="preserve"> </w:t>
      </w:r>
      <w:proofErr w:type="gramStart"/>
      <w:r>
        <w:rPr>
          <w:sz w:val="24"/>
        </w:rPr>
        <w:t>facilities;</w:t>
      </w:r>
      <w:proofErr w:type="gramEnd"/>
    </w:p>
    <w:p w14:paraId="67CC13B4" w14:textId="77777777" w:rsidR="00655ADE" w:rsidRDefault="00655ADE" w:rsidP="009E155D">
      <w:pPr>
        <w:pStyle w:val="BodyText"/>
        <w:ind w:left="1560" w:hanging="503"/>
        <w:jc w:val="both"/>
      </w:pPr>
    </w:p>
    <w:p w14:paraId="1B1CCAB7" w14:textId="77777777" w:rsidR="00655ADE" w:rsidRDefault="00755484" w:rsidP="009E155D">
      <w:pPr>
        <w:pStyle w:val="ListParagraph"/>
        <w:numPr>
          <w:ilvl w:val="0"/>
          <w:numId w:val="9"/>
        </w:numPr>
        <w:tabs>
          <w:tab w:val="left" w:pos="1985"/>
        </w:tabs>
        <w:ind w:left="1560" w:right="118" w:hanging="503"/>
        <w:jc w:val="both"/>
        <w:rPr>
          <w:sz w:val="24"/>
        </w:rPr>
      </w:pPr>
      <w:r>
        <w:rPr>
          <w:sz w:val="24"/>
        </w:rPr>
        <w:t>an inspection of relevant facilities, both general (e.g. library and IT) and those specific to the</w:t>
      </w:r>
      <w:r>
        <w:rPr>
          <w:spacing w:val="-4"/>
          <w:sz w:val="24"/>
        </w:rPr>
        <w:t xml:space="preserve"> </w:t>
      </w:r>
      <w:proofErr w:type="gramStart"/>
      <w:r>
        <w:rPr>
          <w:sz w:val="24"/>
        </w:rPr>
        <w:t>programme;</w:t>
      </w:r>
      <w:proofErr w:type="gramEnd"/>
    </w:p>
    <w:p w14:paraId="3A999EA8" w14:textId="77777777" w:rsidR="00655ADE" w:rsidRDefault="00655ADE" w:rsidP="009E155D">
      <w:pPr>
        <w:pStyle w:val="BodyText"/>
        <w:spacing w:before="11"/>
        <w:ind w:left="1560" w:hanging="503"/>
        <w:jc w:val="both"/>
        <w:rPr>
          <w:sz w:val="23"/>
        </w:rPr>
      </w:pPr>
    </w:p>
    <w:p w14:paraId="32685425" w14:textId="77777777" w:rsidR="00655ADE" w:rsidRDefault="00755484" w:rsidP="009E155D">
      <w:pPr>
        <w:pStyle w:val="ListParagraph"/>
        <w:numPr>
          <w:ilvl w:val="0"/>
          <w:numId w:val="9"/>
        </w:numPr>
        <w:ind w:left="1560" w:right="116" w:hanging="503"/>
        <w:jc w:val="both"/>
        <w:rPr>
          <w:sz w:val="24"/>
        </w:rPr>
      </w:pPr>
      <w:r>
        <w:rPr>
          <w:sz w:val="24"/>
        </w:rPr>
        <w:t xml:space="preserve">a meeting with students from other doctoral programmes within the School, where applicable e.g. other taught or professional </w:t>
      </w:r>
      <w:r>
        <w:rPr>
          <w:sz w:val="24"/>
        </w:rPr>
        <w:lastRenderedPageBreak/>
        <w:t>doctorate</w:t>
      </w:r>
      <w:r>
        <w:rPr>
          <w:spacing w:val="-2"/>
          <w:sz w:val="24"/>
        </w:rPr>
        <w:t xml:space="preserve"> </w:t>
      </w:r>
      <w:proofErr w:type="gramStart"/>
      <w:r>
        <w:rPr>
          <w:sz w:val="24"/>
        </w:rPr>
        <w:t>programmes;</w:t>
      </w:r>
      <w:proofErr w:type="gramEnd"/>
    </w:p>
    <w:p w14:paraId="6770E35C" w14:textId="77777777" w:rsidR="00655ADE" w:rsidRDefault="00655ADE" w:rsidP="009E155D">
      <w:pPr>
        <w:pStyle w:val="BodyText"/>
        <w:spacing w:before="11"/>
        <w:ind w:left="1560" w:hanging="503"/>
        <w:jc w:val="both"/>
        <w:rPr>
          <w:sz w:val="23"/>
        </w:rPr>
      </w:pPr>
    </w:p>
    <w:p w14:paraId="70CF2B0B" w14:textId="77777777" w:rsidR="00655ADE" w:rsidRDefault="00755484" w:rsidP="009E155D">
      <w:pPr>
        <w:pStyle w:val="ListParagraph"/>
        <w:numPr>
          <w:ilvl w:val="0"/>
          <w:numId w:val="9"/>
        </w:numPr>
        <w:tabs>
          <w:tab w:val="left" w:pos="1985"/>
        </w:tabs>
        <w:ind w:left="1560" w:right="319" w:hanging="503"/>
        <w:jc w:val="both"/>
        <w:rPr>
          <w:sz w:val="24"/>
        </w:rPr>
      </w:pPr>
      <w:r>
        <w:rPr>
          <w:sz w:val="24"/>
        </w:rPr>
        <w:t xml:space="preserve">a further private meeting of the Validation Panel to formulate </w:t>
      </w:r>
      <w:proofErr w:type="gramStart"/>
      <w:r>
        <w:rPr>
          <w:sz w:val="24"/>
        </w:rPr>
        <w:t>conclusions;</w:t>
      </w:r>
      <w:proofErr w:type="gramEnd"/>
    </w:p>
    <w:p w14:paraId="56B3310B" w14:textId="77777777" w:rsidR="00655ADE" w:rsidRDefault="00655ADE" w:rsidP="009E155D">
      <w:pPr>
        <w:pStyle w:val="BodyText"/>
        <w:spacing w:before="10"/>
        <w:ind w:left="1560" w:hanging="503"/>
        <w:jc w:val="both"/>
        <w:rPr>
          <w:sz w:val="23"/>
        </w:rPr>
      </w:pPr>
    </w:p>
    <w:p w14:paraId="336D4A24" w14:textId="77777777" w:rsidR="00655ADE" w:rsidRDefault="00755484" w:rsidP="009E155D">
      <w:pPr>
        <w:pStyle w:val="ListParagraph"/>
        <w:numPr>
          <w:ilvl w:val="0"/>
          <w:numId w:val="9"/>
        </w:numPr>
        <w:tabs>
          <w:tab w:val="left" w:pos="1985"/>
        </w:tabs>
        <w:ind w:left="1560" w:right="116" w:hanging="503"/>
        <w:jc w:val="both"/>
        <w:rPr>
          <w:sz w:val="24"/>
        </w:rPr>
      </w:pPr>
      <w:r>
        <w:rPr>
          <w:sz w:val="24"/>
        </w:rPr>
        <w:t xml:space="preserve">feedback by the Chair of the Panel to appropriate staff </w:t>
      </w:r>
      <w:proofErr w:type="spellStart"/>
      <w:r>
        <w:rPr>
          <w:sz w:val="24"/>
        </w:rPr>
        <w:t>summarising</w:t>
      </w:r>
      <w:proofErr w:type="spellEnd"/>
      <w:r>
        <w:rPr>
          <w:sz w:val="24"/>
        </w:rPr>
        <w:t xml:space="preserve"> the Panel’s conclusions including any conditions of approval and the timescales for their</w:t>
      </w:r>
      <w:r>
        <w:rPr>
          <w:spacing w:val="38"/>
          <w:sz w:val="24"/>
        </w:rPr>
        <w:t xml:space="preserve"> </w:t>
      </w:r>
      <w:r>
        <w:rPr>
          <w:sz w:val="24"/>
        </w:rPr>
        <w:t>fulfilment, recommendations and</w:t>
      </w:r>
      <w:r>
        <w:rPr>
          <w:spacing w:val="-3"/>
          <w:sz w:val="24"/>
        </w:rPr>
        <w:t xml:space="preserve"> </w:t>
      </w:r>
      <w:r>
        <w:rPr>
          <w:sz w:val="24"/>
        </w:rPr>
        <w:t>commendations.</w:t>
      </w:r>
    </w:p>
    <w:p w14:paraId="02C20413" w14:textId="77777777" w:rsidR="00655ADE" w:rsidRDefault="00655ADE" w:rsidP="009E155D">
      <w:pPr>
        <w:pStyle w:val="BodyText"/>
        <w:spacing w:before="10"/>
        <w:jc w:val="both"/>
        <w:rPr>
          <w:sz w:val="23"/>
        </w:rPr>
      </w:pPr>
    </w:p>
    <w:p w14:paraId="20FDA47C" w14:textId="382CC488" w:rsidR="00655ADE" w:rsidRPr="009346A5" w:rsidRDefault="00755484" w:rsidP="009E155D">
      <w:pPr>
        <w:pStyle w:val="ListParagraph"/>
        <w:numPr>
          <w:ilvl w:val="1"/>
          <w:numId w:val="8"/>
        </w:numPr>
        <w:spacing w:before="1"/>
        <w:ind w:left="993" w:right="117" w:hanging="567"/>
        <w:jc w:val="both"/>
        <w:rPr>
          <w:sz w:val="24"/>
          <w:szCs w:val="24"/>
        </w:rPr>
      </w:pPr>
      <w:r>
        <w:rPr>
          <w:sz w:val="24"/>
        </w:rPr>
        <w:t xml:space="preserve">In considering its recommendations to the Academic Quality &amp; Standards </w:t>
      </w:r>
      <w:r w:rsidR="005854D0">
        <w:rPr>
          <w:sz w:val="24"/>
        </w:rPr>
        <w:t xml:space="preserve">Committee </w:t>
      </w:r>
      <w:r>
        <w:rPr>
          <w:sz w:val="24"/>
        </w:rPr>
        <w:t xml:space="preserve">and the conditions and recommendations of approval, as appropriate, the Validation Panel shall take full </w:t>
      </w:r>
      <w:proofErr w:type="spellStart"/>
      <w:r>
        <w:rPr>
          <w:sz w:val="24"/>
        </w:rPr>
        <w:t>cognisance</w:t>
      </w:r>
      <w:proofErr w:type="spellEnd"/>
      <w:r>
        <w:rPr>
          <w:sz w:val="24"/>
        </w:rPr>
        <w:t xml:space="preserve"> of the School’s perceived ability to deliver the Taught Doctorate</w:t>
      </w:r>
      <w:r w:rsidRPr="00F90485">
        <w:rPr>
          <w:spacing w:val="15"/>
          <w:sz w:val="24"/>
        </w:rPr>
        <w:t xml:space="preserve"> </w:t>
      </w:r>
      <w:r>
        <w:rPr>
          <w:sz w:val="24"/>
        </w:rPr>
        <w:t>degree</w:t>
      </w:r>
      <w:r w:rsidRPr="00F90485">
        <w:rPr>
          <w:spacing w:val="15"/>
          <w:sz w:val="24"/>
        </w:rPr>
        <w:t xml:space="preserve"> </w:t>
      </w:r>
      <w:r>
        <w:rPr>
          <w:sz w:val="24"/>
        </w:rPr>
        <w:t>programme</w:t>
      </w:r>
      <w:r w:rsidRPr="00F90485">
        <w:rPr>
          <w:spacing w:val="15"/>
          <w:sz w:val="24"/>
        </w:rPr>
        <w:t xml:space="preserve"> </w:t>
      </w:r>
      <w:r>
        <w:rPr>
          <w:sz w:val="24"/>
        </w:rPr>
        <w:t>to</w:t>
      </w:r>
      <w:r w:rsidRPr="00F90485">
        <w:rPr>
          <w:spacing w:val="15"/>
          <w:sz w:val="24"/>
        </w:rPr>
        <w:t xml:space="preserve"> </w:t>
      </w:r>
      <w:r>
        <w:rPr>
          <w:sz w:val="24"/>
        </w:rPr>
        <w:t>at</w:t>
      </w:r>
      <w:r w:rsidRPr="00F90485">
        <w:rPr>
          <w:spacing w:val="15"/>
          <w:sz w:val="24"/>
        </w:rPr>
        <w:t xml:space="preserve"> </w:t>
      </w:r>
      <w:r>
        <w:rPr>
          <w:sz w:val="24"/>
        </w:rPr>
        <w:t>least</w:t>
      </w:r>
      <w:r w:rsidRPr="00F90485">
        <w:rPr>
          <w:spacing w:val="15"/>
          <w:sz w:val="24"/>
        </w:rPr>
        <w:t xml:space="preserve"> </w:t>
      </w:r>
      <w:r>
        <w:rPr>
          <w:sz w:val="24"/>
        </w:rPr>
        <w:t>threshold</w:t>
      </w:r>
      <w:r w:rsidRPr="00F90485">
        <w:rPr>
          <w:spacing w:val="15"/>
          <w:sz w:val="24"/>
        </w:rPr>
        <w:t xml:space="preserve"> </w:t>
      </w:r>
      <w:r>
        <w:rPr>
          <w:sz w:val="24"/>
        </w:rPr>
        <w:t>levels</w:t>
      </w:r>
      <w:r w:rsidRPr="00F90485">
        <w:rPr>
          <w:spacing w:val="15"/>
          <w:sz w:val="24"/>
        </w:rPr>
        <w:t xml:space="preserve"> </w:t>
      </w:r>
      <w:r>
        <w:rPr>
          <w:sz w:val="24"/>
        </w:rPr>
        <w:t>of</w:t>
      </w:r>
      <w:r w:rsidRPr="00F90485">
        <w:rPr>
          <w:spacing w:val="15"/>
          <w:sz w:val="24"/>
        </w:rPr>
        <w:t xml:space="preserve"> </w:t>
      </w:r>
      <w:r>
        <w:rPr>
          <w:sz w:val="24"/>
        </w:rPr>
        <w:t>quality</w:t>
      </w:r>
      <w:r w:rsidR="00F90485">
        <w:rPr>
          <w:sz w:val="24"/>
        </w:rPr>
        <w:t xml:space="preserve"> </w:t>
      </w:r>
      <w:r>
        <w:t xml:space="preserve">– </w:t>
      </w:r>
      <w:r w:rsidRPr="009346A5">
        <w:rPr>
          <w:sz w:val="24"/>
          <w:szCs w:val="24"/>
        </w:rPr>
        <w:t>as adjudged from the staffing expertise and adequacy, the learning resource levels and the student support available – and to sustain academic standards equivalent to those achieved by the University’s students qualifying for equivalent awards.</w:t>
      </w:r>
    </w:p>
    <w:p w14:paraId="3D9BF121" w14:textId="77777777" w:rsidR="00655ADE" w:rsidRDefault="00655ADE" w:rsidP="009E155D">
      <w:pPr>
        <w:pStyle w:val="BodyText"/>
        <w:jc w:val="both"/>
        <w:rPr>
          <w:sz w:val="26"/>
        </w:rPr>
      </w:pPr>
    </w:p>
    <w:p w14:paraId="62A16004" w14:textId="77777777" w:rsidR="00655ADE" w:rsidRDefault="00755484" w:rsidP="009E155D">
      <w:pPr>
        <w:pStyle w:val="Heading1"/>
        <w:numPr>
          <w:ilvl w:val="0"/>
          <w:numId w:val="8"/>
        </w:numPr>
        <w:spacing w:before="231"/>
        <w:ind w:left="426" w:hanging="426"/>
        <w:jc w:val="both"/>
      </w:pPr>
      <w:r>
        <w:t>Documentation for Taught Doctorate Validation</w:t>
      </w:r>
      <w:r>
        <w:rPr>
          <w:spacing w:val="-8"/>
        </w:rPr>
        <w:t xml:space="preserve"> </w:t>
      </w:r>
      <w:r>
        <w:t>Events</w:t>
      </w:r>
    </w:p>
    <w:p w14:paraId="63ED61FA" w14:textId="77777777" w:rsidR="00655ADE" w:rsidRDefault="00655ADE" w:rsidP="009E155D">
      <w:pPr>
        <w:pStyle w:val="BodyText"/>
        <w:spacing w:before="11"/>
        <w:jc w:val="both"/>
        <w:rPr>
          <w:b/>
          <w:sz w:val="23"/>
        </w:rPr>
      </w:pPr>
    </w:p>
    <w:p w14:paraId="24D49C92" w14:textId="77777777" w:rsidR="00655ADE" w:rsidRDefault="00755484" w:rsidP="009E155D">
      <w:pPr>
        <w:pStyle w:val="ListParagraph"/>
        <w:numPr>
          <w:ilvl w:val="1"/>
          <w:numId w:val="8"/>
        </w:numPr>
        <w:ind w:left="993" w:hanging="567"/>
        <w:jc w:val="both"/>
        <w:rPr>
          <w:b/>
          <w:sz w:val="24"/>
        </w:rPr>
      </w:pPr>
      <w:r>
        <w:rPr>
          <w:b/>
          <w:sz w:val="24"/>
        </w:rPr>
        <w:t>Overview</w:t>
      </w:r>
    </w:p>
    <w:p w14:paraId="0B876456" w14:textId="77777777" w:rsidR="00655ADE" w:rsidRDefault="00655ADE" w:rsidP="009E155D">
      <w:pPr>
        <w:pStyle w:val="BodyText"/>
        <w:spacing w:before="10"/>
        <w:jc w:val="both"/>
        <w:rPr>
          <w:b/>
          <w:sz w:val="23"/>
        </w:rPr>
      </w:pPr>
    </w:p>
    <w:p w14:paraId="3F825F1A" w14:textId="5F74FA15" w:rsidR="00655ADE" w:rsidRPr="009346A5" w:rsidRDefault="00755484" w:rsidP="009E155D">
      <w:pPr>
        <w:pStyle w:val="ListParagraph"/>
        <w:numPr>
          <w:ilvl w:val="0"/>
          <w:numId w:val="4"/>
        </w:numPr>
        <w:spacing w:before="79"/>
        <w:ind w:left="1418" w:right="115" w:hanging="448"/>
        <w:jc w:val="both"/>
        <w:rPr>
          <w:sz w:val="24"/>
          <w:szCs w:val="24"/>
        </w:rPr>
      </w:pPr>
      <w:r>
        <w:rPr>
          <w:sz w:val="24"/>
        </w:rPr>
        <w:t xml:space="preserve">The submission document will enable the School to demonstrate what it proposes to achieve and/or has achieved and how it expects to do </w:t>
      </w:r>
      <w:r w:rsidR="00F550A6">
        <w:rPr>
          <w:sz w:val="24"/>
        </w:rPr>
        <w:t>so and</w:t>
      </w:r>
      <w:r>
        <w:rPr>
          <w:sz w:val="24"/>
        </w:rPr>
        <w:t>/or has done so. Concise,</w:t>
      </w:r>
      <w:r w:rsidRPr="00F550A6">
        <w:rPr>
          <w:spacing w:val="48"/>
          <w:sz w:val="24"/>
        </w:rPr>
        <w:t xml:space="preserve"> </w:t>
      </w:r>
      <w:r w:rsidRPr="009346A5">
        <w:rPr>
          <w:sz w:val="24"/>
          <w:szCs w:val="24"/>
        </w:rPr>
        <w:t>explicit</w:t>
      </w:r>
      <w:r w:rsidR="00F550A6" w:rsidRPr="009346A5">
        <w:rPr>
          <w:sz w:val="24"/>
          <w:szCs w:val="24"/>
        </w:rPr>
        <w:t xml:space="preserve"> </w:t>
      </w:r>
      <w:r w:rsidRPr="009346A5">
        <w:rPr>
          <w:sz w:val="24"/>
          <w:szCs w:val="24"/>
        </w:rPr>
        <w:t>documentation should enable the reader readily to understand the proposed Taught Doctorate and identify relevant issues. It is the responsibility of the School to ensure that the submission documentation is compliant with University requirements and is appropriate in quality.</w:t>
      </w:r>
    </w:p>
    <w:p w14:paraId="078738D9" w14:textId="77777777" w:rsidR="00655ADE" w:rsidRDefault="00655ADE" w:rsidP="009E155D">
      <w:pPr>
        <w:pStyle w:val="BodyText"/>
        <w:spacing w:before="10"/>
        <w:jc w:val="both"/>
        <w:rPr>
          <w:sz w:val="23"/>
        </w:rPr>
      </w:pPr>
    </w:p>
    <w:p w14:paraId="699C8C7C" w14:textId="6304F193" w:rsidR="00655ADE" w:rsidRDefault="00755484" w:rsidP="009E155D">
      <w:pPr>
        <w:pStyle w:val="ListParagraph"/>
        <w:numPr>
          <w:ilvl w:val="0"/>
          <w:numId w:val="4"/>
        </w:numPr>
        <w:spacing w:before="1"/>
        <w:ind w:left="1418" w:right="116" w:hanging="425"/>
        <w:jc w:val="both"/>
        <w:rPr>
          <w:sz w:val="24"/>
        </w:rPr>
      </w:pPr>
      <w:r>
        <w:rPr>
          <w:sz w:val="24"/>
        </w:rPr>
        <w:t xml:space="preserve">The quality of the documentation is an important element in a successful validation, as these documents will be the basis for critical discussion between the Panel and the School. To that end, the nature of the language </w:t>
      </w:r>
      <w:r w:rsidR="00393728">
        <w:rPr>
          <w:sz w:val="24"/>
        </w:rPr>
        <w:t>used,</w:t>
      </w:r>
      <w:r>
        <w:rPr>
          <w:sz w:val="24"/>
        </w:rPr>
        <w:t xml:space="preserve"> and the presentation adopted are important. The writing should be clear and precise, the language simple and jargon-free and excessive verbosity should be avoided. Diagrams and charts may be used with benefit.</w:t>
      </w:r>
    </w:p>
    <w:p w14:paraId="35C65EF8" w14:textId="77777777" w:rsidR="00655ADE" w:rsidRDefault="00655ADE" w:rsidP="009E155D">
      <w:pPr>
        <w:pStyle w:val="BodyText"/>
        <w:jc w:val="both"/>
      </w:pPr>
    </w:p>
    <w:p w14:paraId="1636157B" w14:textId="79B309DD" w:rsidR="00655ADE" w:rsidRDefault="00755484" w:rsidP="009E155D">
      <w:pPr>
        <w:pStyle w:val="ListParagraph"/>
        <w:numPr>
          <w:ilvl w:val="0"/>
          <w:numId w:val="4"/>
        </w:numPr>
        <w:ind w:left="1418" w:right="116" w:hanging="425"/>
        <w:jc w:val="both"/>
        <w:rPr>
          <w:sz w:val="24"/>
        </w:rPr>
      </w:pPr>
      <w:r>
        <w:rPr>
          <w:sz w:val="24"/>
        </w:rPr>
        <w:t xml:space="preserve">The submission document should be </w:t>
      </w:r>
      <w:proofErr w:type="spellStart"/>
      <w:r>
        <w:rPr>
          <w:sz w:val="24"/>
        </w:rPr>
        <w:t>organised</w:t>
      </w:r>
      <w:proofErr w:type="spellEnd"/>
      <w:r>
        <w:rPr>
          <w:sz w:val="24"/>
        </w:rPr>
        <w:t xml:space="preserve"> in such a way as to make for ease of access, referencing and reading. The various areas encompassed should be differentiated either as subsections of a larger document or as separate documents.  The overall product should be manageable and</w:t>
      </w:r>
      <w:r>
        <w:rPr>
          <w:spacing w:val="-8"/>
          <w:sz w:val="24"/>
        </w:rPr>
        <w:t xml:space="preserve"> </w:t>
      </w:r>
      <w:r>
        <w:rPr>
          <w:sz w:val="24"/>
        </w:rPr>
        <w:t>usable.</w:t>
      </w:r>
    </w:p>
    <w:p w14:paraId="33E2CACE" w14:textId="77777777" w:rsidR="00655ADE" w:rsidRDefault="00655ADE" w:rsidP="009E155D">
      <w:pPr>
        <w:pStyle w:val="BodyText"/>
        <w:spacing w:before="11"/>
        <w:jc w:val="both"/>
        <w:rPr>
          <w:sz w:val="23"/>
        </w:rPr>
      </w:pPr>
    </w:p>
    <w:p w14:paraId="1E8B0061" w14:textId="378EC4E5" w:rsidR="00655ADE" w:rsidRDefault="00755484" w:rsidP="009E155D">
      <w:pPr>
        <w:pStyle w:val="ListParagraph"/>
        <w:numPr>
          <w:ilvl w:val="0"/>
          <w:numId w:val="4"/>
        </w:numPr>
        <w:ind w:left="1418" w:right="118" w:hanging="425"/>
        <w:jc w:val="both"/>
        <w:rPr>
          <w:sz w:val="24"/>
        </w:rPr>
      </w:pPr>
      <w:r>
        <w:rPr>
          <w:sz w:val="24"/>
        </w:rPr>
        <w:t xml:space="preserve">The associated School is responsible for producing the validation </w:t>
      </w:r>
      <w:r>
        <w:rPr>
          <w:sz w:val="24"/>
        </w:rPr>
        <w:lastRenderedPageBreak/>
        <w:t xml:space="preserve">submission documents. The </w:t>
      </w:r>
      <w:r w:rsidR="005854D0">
        <w:rPr>
          <w:sz w:val="24"/>
        </w:rPr>
        <w:t xml:space="preserve">Quality Enhancement Directorate (QED) </w:t>
      </w:r>
      <w:r>
        <w:rPr>
          <w:sz w:val="24"/>
        </w:rPr>
        <w:t xml:space="preserve">must receive the documents for </w:t>
      </w:r>
      <w:r w:rsidR="006C70AB">
        <w:rPr>
          <w:sz w:val="24"/>
        </w:rPr>
        <w:t>dispatch</w:t>
      </w:r>
      <w:r>
        <w:rPr>
          <w:sz w:val="24"/>
        </w:rPr>
        <w:t xml:space="preserve"> to the Panel at least 20 working days before the review event; failure to do this will normally result in the cancellation of the review event.</w:t>
      </w:r>
    </w:p>
    <w:p w14:paraId="559A3DE9" w14:textId="77777777" w:rsidR="00655ADE" w:rsidRDefault="00655ADE" w:rsidP="009E155D">
      <w:pPr>
        <w:pStyle w:val="BodyText"/>
        <w:spacing w:before="11"/>
        <w:jc w:val="both"/>
        <w:rPr>
          <w:sz w:val="23"/>
        </w:rPr>
      </w:pPr>
    </w:p>
    <w:p w14:paraId="19460816" w14:textId="69531C42" w:rsidR="00655ADE" w:rsidRDefault="00755484" w:rsidP="009E155D">
      <w:pPr>
        <w:pStyle w:val="ListParagraph"/>
        <w:numPr>
          <w:ilvl w:val="0"/>
          <w:numId w:val="4"/>
        </w:numPr>
        <w:ind w:left="1418" w:right="117" w:hanging="425"/>
        <w:jc w:val="both"/>
        <w:rPr>
          <w:sz w:val="24"/>
        </w:rPr>
      </w:pPr>
      <w:r>
        <w:rPr>
          <w:sz w:val="24"/>
        </w:rPr>
        <w:t xml:space="preserve">Before submitting the programme documentation to the </w:t>
      </w:r>
      <w:r w:rsidR="005854D0">
        <w:rPr>
          <w:sz w:val="24"/>
        </w:rPr>
        <w:t>QED</w:t>
      </w:r>
      <w:r>
        <w:rPr>
          <w:sz w:val="24"/>
        </w:rPr>
        <w:t>, measures must be taken by the associated School to ensure</w:t>
      </w:r>
      <w:r>
        <w:rPr>
          <w:spacing w:val="-3"/>
          <w:sz w:val="24"/>
        </w:rPr>
        <w:t xml:space="preserve"> </w:t>
      </w:r>
      <w:r>
        <w:rPr>
          <w:sz w:val="24"/>
        </w:rPr>
        <w:t>that:</w:t>
      </w:r>
    </w:p>
    <w:p w14:paraId="2EB0F1CF" w14:textId="77777777" w:rsidR="00655ADE" w:rsidRDefault="00655ADE" w:rsidP="009E155D">
      <w:pPr>
        <w:pStyle w:val="BodyText"/>
        <w:spacing w:before="11"/>
        <w:jc w:val="both"/>
        <w:rPr>
          <w:sz w:val="23"/>
        </w:rPr>
      </w:pPr>
    </w:p>
    <w:p w14:paraId="5539666B" w14:textId="346FF787" w:rsidR="00655ADE" w:rsidRDefault="00755484" w:rsidP="009E155D">
      <w:pPr>
        <w:pStyle w:val="ListParagraph"/>
        <w:numPr>
          <w:ilvl w:val="1"/>
          <w:numId w:val="4"/>
        </w:numPr>
        <w:ind w:left="1843" w:right="119" w:hanging="426"/>
        <w:jc w:val="both"/>
        <w:rPr>
          <w:sz w:val="24"/>
        </w:rPr>
      </w:pPr>
      <w:r>
        <w:rPr>
          <w:sz w:val="24"/>
        </w:rPr>
        <w:t xml:space="preserve">the form, content and quality of the documentation </w:t>
      </w:r>
      <w:proofErr w:type="gramStart"/>
      <w:r>
        <w:rPr>
          <w:sz w:val="24"/>
        </w:rPr>
        <w:t>complies</w:t>
      </w:r>
      <w:proofErr w:type="gramEnd"/>
      <w:r>
        <w:rPr>
          <w:sz w:val="24"/>
        </w:rPr>
        <w:t xml:space="preserve"> with requirements, including those on the ‘</w:t>
      </w:r>
      <w:r w:rsidR="005854D0">
        <w:rPr>
          <w:sz w:val="24"/>
        </w:rPr>
        <w:t xml:space="preserve">DD/AD </w:t>
      </w:r>
      <w:r>
        <w:rPr>
          <w:sz w:val="24"/>
        </w:rPr>
        <w:t>Submission</w:t>
      </w:r>
      <w:r>
        <w:rPr>
          <w:spacing w:val="-16"/>
          <w:sz w:val="24"/>
        </w:rPr>
        <w:t xml:space="preserve"> </w:t>
      </w:r>
      <w:r>
        <w:rPr>
          <w:sz w:val="24"/>
        </w:rPr>
        <w:t>Checklist</w:t>
      </w:r>
      <w:proofErr w:type="gramStart"/>
      <w:r>
        <w:rPr>
          <w:sz w:val="24"/>
        </w:rPr>
        <w:t>’;</w:t>
      </w:r>
      <w:proofErr w:type="gramEnd"/>
    </w:p>
    <w:p w14:paraId="161AF702" w14:textId="77777777" w:rsidR="00655ADE" w:rsidRDefault="00655ADE" w:rsidP="009E155D">
      <w:pPr>
        <w:pStyle w:val="BodyText"/>
        <w:spacing w:before="11"/>
        <w:jc w:val="both"/>
        <w:rPr>
          <w:sz w:val="23"/>
        </w:rPr>
      </w:pPr>
    </w:p>
    <w:p w14:paraId="2382BCED" w14:textId="77777777" w:rsidR="00655ADE" w:rsidRDefault="00755484" w:rsidP="009E155D">
      <w:pPr>
        <w:pStyle w:val="ListParagraph"/>
        <w:numPr>
          <w:ilvl w:val="1"/>
          <w:numId w:val="4"/>
        </w:numPr>
        <w:ind w:left="1843" w:right="118" w:hanging="436"/>
        <w:jc w:val="both"/>
        <w:rPr>
          <w:sz w:val="24"/>
        </w:rPr>
      </w:pPr>
      <w:r>
        <w:rPr>
          <w:sz w:val="24"/>
        </w:rPr>
        <w:t>there is ownership of the documentation by the Management Team and the Programme Team, which will defend it at</w:t>
      </w:r>
      <w:r>
        <w:rPr>
          <w:spacing w:val="-4"/>
          <w:sz w:val="24"/>
        </w:rPr>
        <w:t xml:space="preserve"> </w:t>
      </w:r>
      <w:proofErr w:type="gramStart"/>
      <w:r>
        <w:rPr>
          <w:sz w:val="24"/>
        </w:rPr>
        <w:t>validation;</w:t>
      </w:r>
      <w:proofErr w:type="gramEnd"/>
    </w:p>
    <w:p w14:paraId="6996A896" w14:textId="77777777" w:rsidR="00655ADE" w:rsidRDefault="00655ADE" w:rsidP="009E155D">
      <w:pPr>
        <w:pStyle w:val="BodyText"/>
        <w:spacing w:before="11"/>
        <w:jc w:val="both"/>
        <w:rPr>
          <w:sz w:val="23"/>
        </w:rPr>
      </w:pPr>
    </w:p>
    <w:p w14:paraId="53CE7030" w14:textId="77777777" w:rsidR="00655ADE" w:rsidRDefault="00755484" w:rsidP="009E155D">
      <w:pPr>
        <w:pStyle w:val="ListParagraph"/>
        <w:numPr>
          <w:ilvl w:val="1"/>
          <w:numId w:val="4"/>
        </w:numPr>
        <w:ind w:left="1843" w:right="119" w:hanging="425"/>
        <w:jc w:val="both"/>
        <w:rPr>
          <w:sz w:val="24"/>
        </w:rPr>
      </w:pPr>
      <w:r>
        <w:rPr>
          <w:sz w:val="24"/>
        </w:rPr>
        <w:t xml:space="preserve">the resources needed to deliver the programme will be </w:t>
      </w:r>
      <w:proofErr w:type="gramStart"/>
      <w:r>
        <w:rPr>
          <w:sz w:val="24"/>
        </w:rPr>
        <w:t>available;</w:t>
      </w:r>
      <w:proofErr w:type="gramEnd"/>
    </w:p>
    <w:p w14:paraId="31B2B848" w14:textId="77777777" w:rsidR="00655ADE" w:rsidRDefault="00655ADE" w:rsidP="009E155D">
      <w:pPr>
        <w:pStyle w:val="BodyText"/>
        <w:spacing w:before="11"/>
        <w:jc w:val="both"/>
        <w:rPr>
          <w:sz w:val="23"/>
        </w:rPr>
      </w:pPr>
    </w:p>
    <w:p w14:paraId="305469A4" w14:textId="4D12DBF3" w:rsidR="00655ADE" w:rsidRDefault="00755484" w:rsidP="009E155D">
      <w:pPr>
        <w:pStyle w:val="ListParagraph"/>
        <w:numPr>
          <w:ilvl w:val="1"/>
          <w:numId w:val="4"/>
        </w:numPr>
        <w:ind w:left="1843" w:right="119" w:hanging="436"/>
        <w:jc w:val="both"/>
        <w:rPr>
          <w:sz w:val="24"/>
        </w:rPr>
      </w:pPr>
      <w:r>
        <w:rPr>
          <w:sz w:val="24"/>
        </w:rPr>
        <w:t xml:space="preserve">if appropriate, any servicing required by Schools other than the proposing School is properly </w:t>
      </w:r>
      <w:proofErr w:type="spellStart"/>
      <w:r>
        <w:rPr>
          <w:sz w:val="24"/>
        </w:rPr>
        <w:t>organised</w:t>
      </w:r>
      <w:proofErr w:type="spellEnd"/>
      <w:r>
        <w:rPr>
          <w:sz w:val="24"/>
        </w:rPr>
        <w:t xml:space="preserve"> and will be available for the </w:t>
      </w:r>
      <w:r w:rsidR="006C70AB">
        <w:rPr>
          <w:sz w:val="24"/>
        </w:rPr>
        <w:t>lifespan</w:t>
      </w:r>
      <w:r>
        <w:rPr>
          <w:sz w:val="24"/>
        </w:rPr>
        <w:t xml:space="preserve"> of the</w:t>
      </w:r>
      <w:r>
        <w:rPr>
          <w:spacing w:val="-3"/>
          <w:sz w:val="24"/>
        </w:rPr>
        <w:t xml:space="preserve"> </w:t>
      </w:r>
      <w:proofErr w:type="gramStart"/>
      <w:r>
        <w:rPr>
          <w:sz w:val="24"/>
        </w:rPr>
        <w:t>programme;</w:t>
      </w:r>
      <w:proofErr w:type="gramEnd"/>
    </w:p>
    <w:p w14:paraId="316576FF" w14:textId="77777777" w:rsidR="00655ADE" w:rsidRDefault="00655ADE" w:rsidP="009E155D">
      <w:pPr>
        <w:pStyle w:val="BodyText"/>
        <w:spacing w:before="11"/>
        <w:jc w:val="both"/>
        <w:rPr>
          <w:sz w:val="23"/>
        </w:rPr>
      </w:pPr>
    </w:p>
    <w:p w14:paraId="1C92D3E1" w14:textId="48B90A98" w:rsidR="00655ADE" w:rsidRDefault="00755484" w:rsidP="009E155D">
      <w:pPr>
        <w:pStyle w:val="ListParagraph"/>
        <w:numPr>
          <w:ilvl w:val="1"/>
          <w:numId w:val="4"/>
        </w:numPr>
        <w:ind w:left="1843" w:right="370" w:hanging="436"/>
        <w:jc w:val="both"/>
        <w:rPr>
          <w:sz w:val="24"/>
        </w:rPr>
      </w:pPr>
      <w:r>
        <w:rPr>
          <w:sz w:val="24"/>
        </w:rPr>
        <w:t>the design of the programme complies with the relevant structural</w:t>
      </w:r>
      <w:r>
        <w:rPr>
          <w:spacing w:val="-3"/>
          <w:sz w:val="24"/>
        </w:rPr>
        <w:t xml:space="preserve"> </w:t>
      </w:r>
      <w:proofErr w:type="gramStart"/>
      <w:r>
        <w:rPr>
          <w:sz w:val="24"/>
        </w:rPr>
        <w:t>framework;</w:t>
      </w:r>
      <w:proofErr w:type="gramEnd"/>
    </w:p>
    <w:p w14:paraId="6EB94F4A" w14:textId="77777777" w:rsidR="006C70AB" w:rsidRPr="006C70AB" w:rsidRDefault="006C70AB" w:rsidP="009E155D">
      <w:pPr>
        <w:pStyle w:val="ListParagraph"/>
        <w:jc w:val="both"/>
        <w:rPr>
          <w:sz w:val="24"/>
        </w:rPr>
      </w:pPr>
    </w:p>
    <w:p w14:paraId="22A3057B" w14:textId="77777777" w:rsidR="00655ADE" w:rsidRDefault="00755484" w:rsidP="009E155D">
      <w:pPr>
        <w:pStyle w:val="ListParagraph"/>
        <w:numPr>
          <w:ilvl w:val="1"/>
          <w:numId w:val="4"/>
        </w:numPr>
        <w:spacing w:before="115"/>
        <w:ind w:left="1843" w:right="119" w:hanging="425"/>
        <w:jc w:val="both"/>
        <w:rPr>
          <w:sz w:val="24"/>
        </w:rPr>
      </w:pPr>
      <w:r>
        <w:rPr>
          <w:sz w:val="24"/>
        </w:rPr>
        <w:t xml:space="preserve">the programme incorporates Cardiff Metropolitan University statutory requirements </w:t>
      </w:r>
      <w:proofErr w:type="gramStart"/>
      <w:r>
        <w:rPr>
          <w:sz w:val="24"/>
        </w:rPr>
        <w:t>in regard to</w:t>
      </w:r>
      <w:proofErr w:type="gramEnd"/>
      <w:r>
        <w:rPr>
          <w:sz w:val="24"/>
        </w:rPr>
        <w:t xml:space="preserve"> assessment regulations,</w:t>
      </w:r>
      <w:r>
        <w:rPr>
          <w:spacing w:val="-3"/>
          <w:sz w:val="24"/>
        </w:rPr>
        <w:t xml:space="preserve"> </w:t>
      </w:r>
      <w:proofErr w:type="gramStart"/>
      <w:r>
        <w:rPr>
          <w:sz w:val="24"/>
        </w:rPr>
        <w:t>etc.;</w:t>
      </w:r>
      <w:proofErr w:type="gramEnd"/>
    </w:p>
    <w:p w14:paraId="6315FC00" w14:textId="77777777" w:rsidR="00655ADE" w:rsidRDefault="00655ADE" w:rsidP="009E155D">
      <w:pPr>
        <w:pStyle w:val="BodyText"/>
        <w:spacing w:before="11"/>
        <w:jc w:val="both"/>
        <w:rPr>
          <w:sz w:val="23"/>
        </w:rPr>
      </w:pPr>
    </w:p>
    <w:p w14:paraId="5D716E4E" w14:textId="77777777" w:rsidR="00655ADE" w:rsidRDefault="00755484" w:rsidP="009E155D">
      <w:pPr>
        <w:pStyle w:val="ListParagraph"/>
        <w:numPr>
          <w:ilvl w:val="1"/>
          <w:numId w:val="4"/>
        </w:numPr>
        <w:ind w:left="1843" w:right="116" w:hanging="425"/>
        <w:jc w:val="both"/>
        <w:rPr>
          <w:sz w:val="24"/>
        </w:rPr>
      </w:pPr>
      <w:r>
        <w:rPr>
          <w:sz w:val="24"/>
        </w:rPr>
        <w:t xml:space="preserve">the programme incorporates and is aligned with the requirements of any relevant external benchmark statements, including the FHEQ </w:t>
      </w:r>
      <w:proofErr w:type="gramStart"/>
      <w:r>
        <w:rPr>
          <w:sz w:val="24"/>
        </w:rPr>
        <w:t>Level-8</w:t>
      </w:r>
      <w:proofErr w:type="gramEnd"/>
      <w:r>
        <w:rPr>
          <w:sz w:val="24"/>
        </w:rPr>
        <w:t xml:space="preserve"> qualification descriptors and QAA Doctoral degree characteristics, and the benchmarks of relevant</w:t>
      </w:r>
      <w:r>
        <w:rPr>
          <w:spacing w:val="-4"/>
          <w:sz w:val="24"/>
        </w:rPr>
        <w:t xml:space="preserve"> </w:t>
      </w:r>
      <w:proofErr w:type="gramStart"/>
      <w:r>
        <w:rPr>
          <w:sz w:val="24"/>
        </w:rPr>
        <w:t>PSRBs;</w:t>
      </w:r>
      <w:proofErr w:type="gramEnd"/>
    </w:p>
    <w:p w14:paraId="63A18C29" w14:textId="77777777" w:rsidR="00655ADE" w:rsidRDefault="00655ADE" w:rsidP="009E155D">
      <w:pPr>
        <w:pStyle w:val="BodyText"/>
        <w:spacing w:before="11"/>
        <w:jc w:val="both"/>
        <w:rPr>
          <w:sz w:val="23"/>
        </w:rPr>
      </w:pPr>
    </w:p>
    <w:p w14:paraId="478AFB54" w14:textId="77777777" w:rsidR="00655ADE" w:rsidRDefault="00755484" w:rsidP="009E155D">
      <w:pPr>
        <w:pStyle w:val="ListParagraph"/>
        <w:numPr>
          <w:ilvl w:val="1"/>
          <w:numId w:val="4"/>
        </w:numPr>
        <w:ind w:left="1843" w:right="119" w:hanging="436"/>
        <w:jc w:val="both"/>
        <w:rPr>
          <w:sz w:val="24"/>
        </w:rPr>
      </w:pPr>
      <w:r>
        <w:rPr>
          <w:sz w:val="24"/>
        </w:rPr>
        <w:t>the programme incorporates the University’s desired policy direction as outlined in current Cardiff Metropolitan University Strategic Plan and strategies associated with learning, teaching, assessment and</w:t>
      </w:r>
      <w:r>
        <w:rPr>
          <w:spacing w:val="-2"/>
          <w:sz w:val="24"/>
        </w:rPr>
        <w:t xml:space="preserve"> </w:t>
      </w:r>
      <w:proofErr w:type="gramStart"/>
      <w:r>
        <w:rPr>
          <w:sz w:val="24"/>
        </w:rPr>
        <w:t>research;</w:t>
      </w:r>
      <w:proofErr w:type="gramEnd"/>
    </w:p>
    <w:p w14:paraId="39D897B6" w14:textId="77777777" w:rsidR="00655ADE" w:rsidRDefault="00655ADE" w:rsidP="009E155D">
      <w:pPr>
        <w:pStyle w:val="BodyText"/>
        <w:spacing w:before="11"/>
        <w:jc w:val="both"/>
        <w:rPr>
          <w:sz w:val="23"/>
        </w:rPr>
      </w:pPr>
    </w:p>
    <w:p w14:paraId="454104EC" w14:textId="77777777" w:rsidR="00655ADE" w:rsidRDefault="00755484" w:rsidP="009E155D">
      <w:pPr>
        <w:pStyle w:val="ListParagraph"/>
        <w:numPr>
          <w:ilvl w:val="1"/>
          <w:numId w:val="4"/>
        </w:numPr>
        <w:ind w:left="1843" w:right="120" w:hanging="436"/>
        <w:jc w:val="both"/>
        <w:rPr>
          <w:sz w:val="24"/>
        </w:rPr>
      </w:pPr>
      <w:r>
        <w:rPr>
          <w:sz w:val="24"/>
        </w:rPr>
        <w:t>the School has fully considered the pedagogic and resource implications of</w:t>
      </w:r>
      <w:r>
        <w:rPr>
          <w:spacing w:val="-4"/>
          <w:sz w:val="24"/>
        </w:rPr>
        <w:t xml:space="preserve"> </w:t>
      </w:r>
      <w:r>
        <w:rPr>
          <w:sz w:val="24"/>
        </w:rPr>
        <w:t>e-</w:t>
      </w:r>
      <w:proofErr w:type="gramStart"/>
      <w:r>
        <w:rPr>
          <w:sz w:val="24"/>
        </w:rPr>
        <w:t>learning;</w:t>
      </w:r>
      <w:proofErr w:type="gramEnd"/>
    </w:p>
    <w:p w14:paraId="6A66A979" w14:textId="77777777" w:rsidR="00655ADE" w:rsidRDefault="00655ADE" w:rsidP="009E155D">
      <w:pPr>
        <w:pStyle w:val="BodyText"/>
        <w:spacing w:before="11"/>
        <w:jc w:val="both"/>
        <w:rPr>
          <w:sz w:val="23"/>
        </w:rPr>
      </w:pPr>
    </w:p>
    <w:p w14:paraId="7F807BB1" w14:textId="77777777" w:rsidR="00655ADE" w:rsidRDefault="00755484" w:rsidP="009E155D">
      <w:pPr>
        <w:pStyle w:val="ListParagraph"/>
        <w:numPr>
          <w:ilvl w:val="1"/>
          <w:numId w:val="4"/>
        </w:numPr>
        <w:ind w:left="1843" w:right="118" w:hanging="436"/>
        <w:jc w:val="both"/>
        <w:rPr>
          <w:sz w:val="24"/>
        </w:rPr>
      </w:pPr>
      <w:r>
        <w:rPr>
          <w:sz w:val="24"/>
        </w:rPr>
        <w:t>the programme endorses and demonstrates means for developing employability skills through its learning and teaching</w:t>
      </w:r>
      <w:r>
        <w:rPr>
          <w:spacing w:val="-3"/>
          <w:sz w:val="24"/>
        </w:rPr>
        <w:t xml:space="preserve"> </w:t>
      </w:r>
      <w:proofErr w:type="gramStart"/>
      <w:r>
        <w:rPr>
          <w:sz w:val="24"/>
        </w:rPr>
        <w:t>strategies;</w:t>
      </w:r>
      <w:proofErr w:type="gramEnd"/>
    </w:p>
    <w:p w14:paraId="7F16355A" w14:textId="77777777" w:rsidR="00655ADE" w:rsidRDefault="00655ADE" w:rsidP="009E155D">
      <w:pPr>
        <w:pStyle w:val="BodyText"/>
        <w:spacing w:before="11"/>
        <w:jc w:val="both"/>
        <w:rPr>
          <w:sz w:val="23"/>
        </w:rPr>
      </w:pPr>
    </w:p>
    <w:p w14:paraId="1209A7DF" w14:textId="62EF658A" w:rsidR="00655ADE" w:rsidRDefault="00755484" w:rsidP="009E155D">
      <w:pPr>
        <w:pStyle w:val="ListParagraph"/>
        <w:numPr>
          <w:ilvl w:val="1"/>
          <w:numId w:val="4"/>
        </w:numPr>
        <w:ind w:left="1843" w:right="118" w:hanging="425"/>
        <w:jc w:val="both"/>
        <w:rPr>
          <w:sz w:val="24"/>
        </w:rPr>
      </w:pPr>
      <w:r>
        <w:rPr>
          <w:sz w:val="24"/>
        </w:rPr>
        <w:t xml:space="preserve">the programme enables students to understand, learn and </w:t>
      </w:r>
      <w:r>
        <w:rPr>
          <w:sz w:val="24"/>
        </w:rPr>
        <w:lastRenderedPageBreak/>
        <w:t>benefit from research-based enquiry, particularly that which is relevant to their discipline; undertake such research; and acquire and apply research skills appropriate to their level and</w:t>
      </w:r>
      <w:r>
        <w:rPr>
          <w:spacing w:val="-4"/>
          <w:sz w:val="24"/>
        </w:rPr>
        <w:t xml:space="preserve"> </w:t>
      </w:r>
      <w:r>
        <w:rPr>
          <w:sz w:val="24"/>
        </w:rPr>
        <w:t>discipline.</w:t>
      </w:r>
    </w:p>
    <w:p w14:paraId="1779D853" w14:textId="77777777" w:rsidR="00655ADE" w:rsidRDefault="00655ADE" w:rsidP="009E155D">
      <w:pPr>
        <w:pStyle w:val="BodyText"/>
        <w:spacing w:before="11"/>
        <w:jc w:val="both"/>
        <w:rPr>
          <w:sz w:val="23"/>
        </w:rPr>
      </w:pPr>
    </w:p>
    <w:p w14:paraId="386CB87A" w14:textId="557BE03A" w:rsidR="00655ADE" w:rsidRDefault="00755484" w:rsidP="009E155D">
      <w:pPr>
        <w:pStyle w:val="ListParagraph"/>
        <w:numPr>
          <w:ilvl w:val="0"/>
          <w:numId w:val="4"/>
        </w:numPr>
        <w:ind w:left="1418" w:right="115" w:hanging="425"/>
        <w:jc w:val="both"/>
        <w:rPr>
          <w:sz w:val="24"/>
        </w:rPr>
      </w:pPr>
      <w:r>
        <w:rPr>
          <w:sz w:val="24"/>
        </w:rPr>
        <w:t xml:space="preserve">On receiving the draft programme documentation normally eight weeks prior to the validation event, the </w:t>
      </w:r>
      <w:r w:rsidR="005854D0">
        <w:rPr>
          <w:sz w:val="24"/>
        </w:rPr>
        <w:t xml:space="preserve">QED </w:t>
      </w:r>
      <w:r>
        <w:rPr>
          <w:sz w:val="24"/>
        </w:rPr>
        <w:t>and the Panel Chair will undertake an initial scrutiny of the draft submission to ascertain that the documentation is compliant with regulations (structural, regulatory, etc.)</w:t>
      </w:r>
      <w:r>
        <w:rPr>
          <w:spacing w:val="40"/>
          <w:sz w:val="24"/>
        </w:rPr>
        <w:t xml:space="preserve"> </w:t>
      </w:r>
      <w:r>
        <w:rPr>
          <w:sz w:val="24"/>
        </w:rPr>
        <w:t>and, where necessary, will inform the Deputy/Associate Dean</w:t>
      </w:r>
      <w:r w:rsidR="006C70AB">
        <w:rPr>
          <w:sz w:val="24"/>
        </w:rPr>
        <w:t xml:space="preserve"> </w:t>
      </w:r>
      <w:r>
        <w:rPr>
          <w:sz w:val="24"/>
        </w:rPr>
        <w:t>and Programme Director of issues</w:t>
      </w:r>
      <w:r>
        <w:rPr>
          <w:spacing w:val="-7"/>
          <w:sz w:val="24"/>
        </w:rPr>
        <w:t xml:space="preserve"> </w:t>
      </w:r>
      <w:r>
        <w:rPr>
          <w:sz w:val="24"/>
        </w:rPr>
        <w:t>arising.</w:t>
      </w:r>
    </w:p>
    <w:p w14:paraId="3DEDEF5F" w14:textId="77777777" w:rsidR="00655ADE" w:rsidRDefault="00655ADE" w:rsidP="009E155D">
      <w:pPr>
        <w:pStyle w:val="BodyText"/>
        <w:spacing w:before="11"/>
        <w:jc w:val="both"/>
        <w:rPr>
          <w:sz w:val="23"/>
        </w:rPr>
      </w:pPr>
    </w:p>
    <w:p w14:paraId="6C04DB30" w14:textId="29D869CA" w:rsidR="00655ADE" w:rsidRDefault="00755484" w:rsidP="009E155D">
      <w:pPr>
        <w:pStyle w:val="ListParagraph"/>
        <w:numPr>
          <w:ilvl w:val="0"/>
          <w:numId w:val="4"/>
        </w:numPr>
        <w:ind w:left="1418" w:right="118" w:hanging="420"/>
        <w:jc w:val="both"/>
        <w:rPr>
          <w:sz w:val="24"/>
        </w:rPr>
      </w:pPr>
      <w:r>
        <w:rPr>
          <w:sz w:val="24"/>
        </w:rPr>
        <w:t xml:space="preserve">In instances where the documentation is deemed to be unsatisfactory, the Chair of the Academic Quality &amp; Standards </w:t>
      </w:r>
      <w:r w:rsidR="005854D0">
        <w:rPr>
          <w:sz w:val="24"/>
        </w:rPr>
        <w:t xml:space="preserve">Committee </w:t>
      </w:r>
      <w:r>
        <w:rPr>
          <w:sz w:val="24"/>
        </w:rPr>
        <w:t>will require the event to be postponed or</w:t>
      </w:r>
      <w:r>
        <w:rPr>
          <w:spacing w:val="-8"/>
          <w:sz w:val="24"/>
        </w:rPr>
        <w:t xml:space="preserve"> </w:t>
      </w:r>
      <w:r>
        <w:rPr>
          <w:sz w:val="24"/>
        </w:rPr>
        <w:t>cancelled.</w:t>
      </w:r>
    </w:p>
    <w:p w14:paraId="1159ABD0" w14:textId="77777777" w:rsidR="00655ADE" w:rsidRDefault="00655ADE" w:rsidP="009E155D">
      <w:pPr>
        <w:pStyle w:val="BodyText"/>
        <w:jc w:val="both"/>
      </w:pPr>
    </w:p>
    <w:p w14:paraId="38210947" w14:textId="77777777" w:rsidR="00655ADE" w:rsidRDefault="00755484" w:rsidP="009E155D">
      <w:pPr>
        <w:pStyle w:val="Heading1"/>
        <w:numPr>
          <w:ilvl w:val="1"/>
          <w:numId w:val="8"/>
        </w:numPr>
        <w:spacing w:before="1"/>
        <w:ind w:left="993" w:hanging="567"/>
        <w:jc w:val="both"/>
      </w:pPr>
      <w:r>
        <w:t>Information to be included in the Submission</w:t>
      </w:r>
      <w:r>
        <w:rPr>
          <w:spacing w:val="-4"/>
        </w:rPr>
        <w:t xml:space="preserve"> </w:t>
      </w:r>
      <w:r>
        <w:t>Documentation</w:t>
      </w:r>
    </w:p>
    <w:p w14:paraId="666DC3E7" w14:textId="77777777" w:rsidR="00655ADE" w:rsidRDefault="00655ADE" w:rsidP="009E155D">
      <w:pPr>
        <w:pStyle w:val="BodyText"/>
        <w:spacing w:before="10"/>
        <w:jc w:val="both"/>
        <w:rPr>
          <w:b/>
          <w:sz w:val="23"/>
        </w:rPr>
      </w:pPr>
    </w:p>
    <w:p w14:paraId="1C017054" w14:textId="77777777" w:rsidR="00655ADE" w:rsidRDefault="00755484" w:rsidP="009E155D">
      <w:pPr>
        <w:pStyle w:val="BodyText"/>
        <w:ind w:left="993" w:right="1184"/>
        <w:jc w:val="both"/>
      </w:pPr>
      <w:r>
        <w:t>The following information should be included in the submission document for a Taught Doctorate proposal:</w:t>
      </w:r>
    </w:p>
    <w:p w14:paraId="7E3F0035" w14:textId="77777777" w:rsidR="00655ADE" w:rsidRDefault="00655ADE" w:rsidP="009E155D">
      <w:pPr>
        <w:pStyle w:val="BodyText"/>
        <w:jc w:val="both"/>
      </w:pPr>
    </w:p>
    <w:p w14:paraId="51F7EC36" w14:textId="77777777" w:rsidR="00655ADE" w:rsidRDefault="00755484" w:rsidP="009E155D">
      <w:pPr>
        <w:pStyle w:val="ListParagraph"/>
        <w:numPr>
          <w:ilvl w:val="0"/>
          <w:numId w:val="3"/>
        </w:numPr>
        <w:ind w:left="1418" w:hanging="425"/>
        <w:jc w:val="both"/>
        <w:rPr>
          <w:sz w:val="24"/>
        </w:rPr>
      </w:pPr>
      <w:r>
        <w:rPr>
          <w:sz w:val="24"/>
        </w:rPr>
        <w:t>Rationale</w:t>
      </w:r>
      <w:r>
        <w:rPr>
          <w:spacing w:val="-3"/>
          <w:sz w:val="24"/>
        </w:rPr>
        <w:t xml:space="preserve"> </w:t>
      </w:r>
      <w:r>
        <w:rPr>
          <w:sz w:val="24"/>
        </w:rPr>
        <w:t>including:</w:t>
      </w:r>
    </w:p>
    <w:p w14:paraId="2F2DB04E" w14:textId="77777777" w:rsidR="00655ADE" w:rsidRDefault="00655ADE" w:rsidP="009E155D">
      <w:pPr>
        <w:pStyle w:val="BodyText"/>
        <w:spacing w:before="11"/>
        <w:jc w:val="both"/>
        <w:rPr>
          <w:sz w:val="23"/>
        </w:rPr>
      </w:pPr>
    </w:p>
    <w:p w14:paraId="6257EE97" w14:textId="5A7BDC96" w:rsidR="00655ADE" w:rsidRDefault="00755484" w:rsidP="009E155D">
      <w:pPr>
        <w:pStyle w:val="ListParagraph"/>
        <w:numPr>
          <w:ilvl w:val="1"/>
          <w:numId w:val="3"/>
        </w:numPr>
        <w:spacing w:before="79"/>
        <w:ind w:hanging="404"/>
        <w:jc w:val="both"/>
      </w:pPr>
      <w:r>
        <w:rPr>
          <w:sz w:val="24"/>
        </w:rPr>
        <w:t xml:space="preserve">a brief background to the programme with </w:t>
      </w:r>
      <w:proofErr w:type="gramStart"/>
      <w:r>
        <w:rPr>
          <w:sz w:val="24"/>
        </w:rPr>
        <w:t>particular</w:t>
      </w:r>
      <w:r w:rsidRPr="006C7D17">
        <w:rPr>
          <w:spacing w:val="-7"/>
          <w:sz w:val="24"/>
        </w:rPr>
        <w:t xml:space="preserve"> </w:t>
      </w:r>
      <w:r>
        <w:rPr>
          <w:sz w:val="24"/>
        </w:rPr>
        <w:t>reference</w:t>
      </w:r>
      <w:proofErr w:type="gramEnd"/>
      <w:r w:rsidR="006C7D17">
        <w:rPr>
          <w:sz w:val="24"/>
        </w:rPr>
        <w:t xml:space="preserve"> </w:t>
      </w:r>
      <w:r>
        <w:t xml:space="preserve">to its development and the context for the </w:t>
      </w:r>
      <w:proofErr w:type="gramStart"/>
      <w:r>
        <w:t>proposal;</w:t>
      </w:r>
      <w:proofErr w:type="gramEnd"/>
    </w:p>
    <w:p w14:paraId="6268F63D" w14:textId="77777777" w:rsidR="00655ADE" w:rsidRDefault="00655ADE" w:rsidP="009E155D">
      <w:pPr>
        <w:pStyle w:val="BodyText"/>
        <w:spacing w:before="10"/>
        <w:jc w:val="both"/>
        <w:rPr>
          <w:sz w:val="23"/>
        </w:rPr>
      </w:pPr>
    </w:p>
    <w:p w14:paraId="6FBB64C3" w14:textId="77777777" w:rsidR="00655ADE" w:rsidRDefault="00755484" w:rsidP="009E155D">
      <w:pPr>
        <w:pStyle w:val="ListParagraph"/>
        <w:numPr>
          <w:ilvl w:val="1"/>
          <w:numId w:val="3"/>
        </w:numPr>
        <w:tabs>
          <w:tab w:val="left" w:pos="1821"/>
        </w:tabs>
        <w:spacing w:before="1"/>
        <w:ind w:right="785" w:hanging="404"/>
        <w:jc w:val="both"/>
        <w:rPr>
          <w:sz w:val="24"/>
        </w:rPr>
      </w:pPr>
      <w:r>
        <w:rPr>
          <w:sz w:val="24"/>
        </w:rPr>
        <w:t>history of the School’s research activity, evidence of its ‘research culture’ and proposals for future</w:t>
      </w:r>
      <w:r>
        <w:rPr>
          <w:spacing w:val="-23"/>
          <w:sz w:val="24"/>
        </w:rPr>
        <w:t xml:space="preserve"> </w:t>
      </w:r>
      <w:proofErr w:type="gramStart"/>
      <w:r>
        <w:rPr>
          <w:sz w:val="24"/>
        </w:rPr>
        <w:t>development;</w:t>
      </w:r>
      <w:proofErr w:type="gramEnd"/>
    </w:p>
    <w:p w14:paraId="03158E8B" w14:textId="77777777" w:rsidR="00655ADE" w:rsidRDefault="00655ADE" w:rsidP="009E155D">
      <w:pPr>
        <w:pStyle w:val="BodyText"/>
        <w:tabs>
          <w:tab w:val="left" w:pos="1821"/>
        </w:tabs>
        <w:ind w:hanging="404"/>
        <w:jc w:val="both"/>
      </w:pPr>
    </w:p>
    <w:p w14:paraId="6D0A2E27" w14:textId="77777777" w:rsidR="00655ADE" w:rsidRDefault="00755484" w:rsidP="009E155D">
      <w:pPr>
        <w:pStyle w:val="ListParagraph"/>
        <w:numPr>
          <w:ilvl w:val="1"/>
          <w:numId w:val="3"/>
        </w:numPr>
        <w:tabs>
          <w:tab w:val="left" w:pos="1821"/>
        </w:tabs>
        <w:ind w:right="1134" w:hanging="404"/>
        <w:jc w:val="both"/>
        <w:rPr>
          <w:sz w:val="24"/>
        </w:rPr>
      </w:pPr>
      <w:r>
        <w:rPr>
          <w:sz w:val="24"/>
        </w:rPr>
        <w:t xml:space="preserve">reference to any external and internal reports on the quality of existing provision, and a self-appraisal </w:t>
      </w:r>
      <w:proofErr w:type="gramStart"/>
      <w:r>
        <w:rPr>
          <w:sz w:val="24"/>
        </w:rPr>
        <w:t>with regard to</w:t>
      </w:r>
      <w:proofErr w:type="gramEnd"/>
      <w:r>
        <w:rPr>
          <w:spacing w:val="-3"/>
          <w:sz w:val="24"/>
        </w:rPr>
        <w:t xml:space="preserve"> </w:t>
      </w:r>
      <w:proofErr w:type="gramStart"/>
      <w:r>
        <w:rPr>
          <w:sz w:val="24"/>
        </w:rPr>
        <w:t>these;</w:t>
      </w:r>
      <w:proofErr w:type="gramEnd"/>
    </w:p>
    <w:p w14:paraId="3A998F33" w14:textId="77777777" w:rsidR="00655ADE" w:rsidRDefault="00655ADE" w:rsidP="009E155D">
      <w:pPr>
        <w:pStyle w:val="BodyText"/>
        <w:tabs>
          <w:tab w:val="left" w:pos="1821"/>
        </w:tabs>
        <w:spacing w:before="10"/>
        <w:ind w:hanging="404"/>
        <w:jc w:val="both"/>
        <w:rPr>
          <w:sz w:val="23"/>
        </w:rPr>
      </w:pPr>
    </w:p>
    <w:p w14:paraId="301759D7" w14:textId="77777777" w:rsidR="00655ADE" w:rsidRDefault="00755484" w:rsidP="009E155D">
      <w:pPr>
        <w:pStyle w:val="ListParagraph"/>
        <w:numPr>
          <w:ilvl w:val="1"/>
          <w:numId w:val="3"/>
        </w:numPr>
        <w:tabs>
          <w:tab w:val="left" w:pos="1821"/>
        </w:tabs>
        <w:spacing w:before="1"/>
        <w:ind w:hanging="404"/>
        <w:jc w:val="both"/>
        <w:rPr>
          <w:sz w:val="24"/>
        </w:rPr>
      </w:pPr>
      <w:r>
        <w:rPr>
          <w:sz w:val="24"/>
        </w:rPr>
        <w:t>academic and management</w:t>
      </w:r>
      <w:r>
        <w:rPr>
          <w:spacing w:val="-2"/>
          <w:sz w:val="24"/>
        </w:rPr>
        <w:t xml:space="preserve"> </w:t>
      </w:r>
      <w:proofErr w:type="gramStart"/>
      <w:r>
        <w:rPr>
          <w:sz w:val="24"/>
        </w:rPr>
        <w:t>structure;</w:t>
      </w:r>
      <w:proofErr w:type="gramEnd"/>
    </w:p>
    <w:p w14:paraId="0ADE5D6F" w14:textId="77777777" w:rsidR="00655ADE" w:rsidRDefault="00655ADE" w:rsidP="009E155D">
      <w:pPr>
        <w:pStyle w:val="BodyText"/>
        <w:tabs>
          <w:tab w:val="left" w:pos="1821"/>
        </w:tabs>
        <w:spacing w:before="5"/>
        <w:ind w:hanging="404"/>
        <w:jc w:val="both"/>
        <w:rPr>
          <w:sz w:val="34"/>
        </w:rPr>
      </w:pPr>
    </w:p>
    <w:p w14:paraId="0FB31403" w14:textId="77777777" w:rsidR="00655ADE" w:rsidRDefault="00755484" w:rsidP="009E155D">
      <w:pPr>
        <w:pStyle w:val="ListParagraph"/>
        <w:numPr>
          <w:ilvl w:val="1"/>
          <w:numId w:val="3"/>
        </w:numPr>
        <w:tabs>
          <w:tab w:val="left" w:pos="1821"/>
        </w:tabs>
        <w:ind w:hanging="404"/>
        <w:jc w:val="both"/>
        <w:rPr>
          <w:sz w:val="24"/>
        </w:rPr>
      </w:pPr>
      <w:r>
        <w:rPr>
          <w:sz w:val="24"/>
        </w:rPr>
        <w:t>technician and administrative support</w:t>
      </w:r>
      <w:r>
        <w:rPr>
          <w:spacing w:val="-4"/>
          <w:sz w:val="24"/>
        </w:rPr>
        <w:t xml:space="preserve"> </w:t>
      </w:r>
      <w:proofErr w:type="gramStart"/>
      <w:r>
        <w:rPr>
          <w:sz w:val="24"/>
        </w:rPr>
        <w:t>services;</w:t>
      </w:r>
      <w:proofErr w:type="gramEnd"/>
    </w:p>
    <w:p w14:paraId="641382C4" w14:textId="77777777" w:rsidR="00655ADE" w:rsidRDefault="00655ADE" w:rsidP="009E155D">
      <w:pPr>
        <w:pStyle w:val="BodyText"/>
        <w:tabs>
          <w:tab w:val="left" w:pos="1821"/>
        </w:tabs>
        <w:spacing w:before="4"/>
        <w:ind w:hanging="404"/>
        <w:jc w:val="both"/>
        <w:rPr>
          <w:sz w:val="34"/>
        </w:rPr>
      </w:pPr>
    </w:p>
    <w:p w14:paraId="5B8C8493" w14:textId="77777777" w:rsidR="00655ADE" w:rsidRDefault="00755484" w:rsidP="009E155D">
      <w:pPr>
        <w:pStyle w:val="ListParagraph"/>
        <w:numPr>
          <w:ilvl w:val="1"/>
          <w:numId w:val="3"/>
        </w:numPr>
        <w:tabs>
          <w:tab w:val="left" w:pos="1821"/>
          <w:tab w:val="left" w:pos="1822"/>
          <w:tab w:val="left" w:pos="3036"/>
          <w:tab w:val="left" w:pos="3956"/>
          <w:tab w:val="left" w:pos="5250"/>
          <w:tab w:val="left" w:pos="6865"/>
          <w:tab w:val="left" w:pos="7478"/>
        </w:tabs>
        <w:spacing w:before="1"/>
        <w:ind w:right="118" w:hanging="404"/>
        <w:jc w:val="both"/>
        <w:rPr>
          <w:sz w:val="24"/>
        </w:rPr>
      </w:pPr>
      <w:r>
        <w:rPr>
          <w:sz w:val="24"/>
        </w:rPr>
        <w:t>proposed</w:t>
      </w:r>
      <w:r>
        <w:rPr>
          <w:sz w:val="24"/>
        </w:rPr>
        <w:tab/>
        <w:t>intake,</w:t>
      </w:r>
      <w:r>
        <w:rPr>
          <w:sz w:val="24"/>
        </w:rPr>
        <w:tab/>
        <w:t>admission</w:t>
      </w:r>
      <w:r>
        <w:rPr>
          <w:sz w:val="24"/>
        </w:rPr>
        <w:tab/>
        <w:t>requirements</w:t>
      </w:r>
      <w:r>
        <w:rPr>
          <w:sz w:val="24"/>
        </w:rPr>
        <w:tab/>
        <w:t>and</w:t>
      </w:r>
      <w:r>
        <w:rPr>
          <w:sz w:val="24"/>
        </w:rPr>
        <w:tab/>
        <w:t xml:space="preserve">selection </w:t>
      </w:r>
      <w:proofErr w:type="gramStart"/>
      <w:r>
        <w:rPr>
          <w:sz w:val="24"/>
        </w:rPr>
        <w:t>procedure;</w:t>
      </w:r>
      <w:proofErr w:type="gramEnd"/>
    </w:p>
    <w:p w14:paraId="38C6E068" w14:textId="77777777" w:rsidR="00655ADE" w:rsidRDefault="00655ADE" w:rsidP="009E155D">
      <w:pPr>
        <w:pStyle w:val="BodyText"/>
        <w:ind w:hanging="404"/>
        <w:jc w:val="both"/>
      </w:pPr>
    </w:p>
    <w:p w14:paraId="409BC9ED" w14:textId="77777777" w:rsidR="00655ADE" w:rsidRDefault="00755484" w:rsidP="009E155D">
      <w:pPr>
        <w:pStyle w:val="ListParagraph"/>
        <w:numPr>
          <w:ilvl w:val="1"/>
          <w:numId w:val="3"/>
        </w:numPr>
        <w:tabs>
          <w:tab w:val="left" w:pos="1821"/>
          <w:tab w:val="left" w:pos="1822"/>
        </w:tabs>
        <w:ind w:hanging="404"/>
        <w:jc w:val="both"/>
        <w:rPr>
          <w:sz w:val="24"/>
        </w:rPr>
      </w:pPr>
      <w:r>
        <w:rPr>
          <w:sz w:val="24"/>
        </w:rPr>
        <w:t>induction</w:t>
      </w:r>
      <w:r>
        <w:rPr>
          <w:spacing w:val="-2"/>
          <w:sz w:val="24"/>
        </w:rPr>
        <w:t xml:space="preserve"> </w:t>
      </w:r>
      <w:proofErr w:type="gramStart"/>
      <w:r>
        <w:rPr>
          <w:sz w:val="24"/>
        </w:rPr>
        <w:t>programme;</w:t>
      </w:r>
      <w:proofErr w:type="gramEnd"/>
    </w:p>
    <w:p w14:paraId="339E6243" w14:textId="77777777" w:rsidR="00655ADE" w:rsidRDefault="00655ADE" w:rsidP="009E155D">
      <w:pPr>
        <w:pStyle w:val="BodyText"/>
        <w:spacing w:before="11"/>
        <w:ind w:hanging="404"/>
        <w:jc w:val="both"/>
        <w:rPr>
          <w:sz w:val="23"/>
        </w:rPr>
      </w:pPr>
    </w:p>
    <w:p w14:paraId="5E2C8406" w14:textId="77777777" w:rsidR="00655ADE" w:rsidRDefault="00755484" w:rsidP="009E155D">
      <w:pPr>
        <w:pStyle w:val="ListParagraph"/>
        <w:numPr>
          <w:ilvl w:val="1"/>
          <w:numId w:val="3"/>
        </w:numPr>
        <w:tabs>
          <w:tab w:val="left" w:pos="1821"/>
          <w:tab w:val="left" w:pos="1822"/>
        </w:tabs>
        <w:ind w:right="120" w:hanging="404"/>
        <w:jc w:val="both"/>
        <w:rPr>
          <w:sz w:val="24"/>
        </w:rPr>
      </w:pPr>
      <w:r>
        <w:rPr>
          <w:sz w:val="24"/>
        </w:rPr>
        <w:t>arrangements for supervision, rights and responsibilities of supervisor and</w:t>
      </w:r>
      <w:r>
        <w:rPr>
          <w:spacing w:val="-3"/>
          <w:sz w:val="24"/>
        </w:rPr>
        <w:t xml:space="preserve"> </w:t>
      </w:r>
      <w:proofErr w:type="gramStart"/>
      <w:r>
        <w:rPr>
          <w:sz w:val="24"/>
        </w:rPr>
        <w:t>student;</w:t>
      </w:r>
      <w:proofErr w:type="gramEnd"/>
    </w:p>
    <w:p w14:paraId="6CD1B24B" w14:textId="77777777" w:rsidR="00655ADE" w:rsidRDefault="00655ADE" w:rsidP="009E155D">
      <w:pPr>
        <w:pStyle w:val="BodyText"/>
        <w:spacing w:before="11"/>
        <w:ind w:hanging="404"/>
        <w:jc w:val="both"/>
        <w:rPr>
          <w:sz w:val="23"/>
        </w:rPr>
      </w:pPr>
    </w:p>
    <w:p w14:paraId="43B1D876" w14:textId="77777777" w:rsidR="00655ADE" w:rsidRDefault="00755484" w:rsidP="009E155D">
      <w:pPr>
        <w:pStyle w:val="ListParagraph"/>
        <w:numPr>
          <w:ilvl w:val="1"/>
          <w:numId w:val="3"/>
        </w:numPr>
        <w:tabs>
          <w:tab w:val="left" w:pos="1821"/>
          <w:tab w:val="left" w:pos="1822"/>
        </w:tabs>
        <w:ind w:hanging="404"/>
        <w:jc w:val="both"/>
        <w:rPr>
          <w:sz w:val="24"/>
        </w:rPr>
      </w:pPr>
      <w:r>
        <w:rPr>
          <w:sz w:val="24"/>
        </w:rPr>
        <w:t>progression from taught part of the</w:t>
      </w:r>
      <w:r>
        <w:rPr>
          <w:spacing w:val="-3"/>
          <w:sz w:val="24"/>
        </w:rPr>
        <w:t xml:space="preserve"> </w:t>
      </w:r>
      <w:proofErr w:type="gramStart"/>
      <w:r>
        <w:rPr>
          <w:sz w:val="24"/>
        </w:rPr>
        <w:t>Doctorate;</w:t>
      </w:r>
      <w:proofErr w:type="gramEnd"/>
    </w:p>
    <w:p w14:paraId="18CA1264" w14:textId="77777777" w:rsidR="00655ADE" w:rsidRDefault="00655ADE" w:rsidP="009E155D">
      <w:pPr>
        <w:pStyle w:val="BodyText"/>
        <w:ind w:hanging="404"/>
        <w:jc w:val="both"/>
      </w:pPr>
    </w:p>
    <w:p w14:paraId="1B3052E8" w14:textId="77777777" w:rsidR="00655ADE" w:rsidRDefault="00755484" w:rsidP="009E155D">
      <w:pPr>
        <w:pStyle w:val="ListParagraph"/>
        <w:numPr>
          <w:ilvl w:val="1"/>
          <w:numId w:val="3"/>
        </w:numPr>
        <w:tabs>
          <w:tab w:val="left" w:pos="1821"/>
          <w:tab w:val="left" w:pos="1822"/>
        </w:tabs>
        <w:ind w:right="787" w:hanging="404"/>
        <w:jc w:val="both"/>
        <w:rPr>
          <w:sz w:val="24"/>
        </w:rPr>
      </w:pPr>
      <w:r>
        <w:rPr>
          <w:sz w:val="24"/>
        </w:rPr>
        <w:t xml:space="preserve">assessment criteria and procedures (in accordance with </w:t>
      </w:r>
      <w:r>
        <w:rPr>
          <w:sz w:val="24"/>
        </w:rPr>
        <w:lastRenderedPageBreak/>
        <w:t>relevant University</w:t>
      </w:r>
      <w:r>
        <w:rPr>
          <w:spacing w:val="-3"/>
          <w:sz w:val="24"/>
        </w:rPr>
        <w:t xml:space="preserve"> </w:t>
      </w:r>
      <w:r>
        <w:rPr>
          <w:sz w:val="24"/>
        </w:rPr>
        <w:t>regulations</w:t>
      </w:r>
      <w:proofErr w:type="gramStart"/>
      <w:r>
        <w:rPr>
          <w:sz w:val="24"/>
        </w:rPr>
        <w:t>);</w:t>
      </w:r>
      <w:proofErr w:type="gramEnd"/>
    </w:p>
    <w:p w14:paraId="27E95A2F" w14:textId="77777777" w:rsidR="00655ADE" w:rsidRDefault="00655ADE" w:rsidP="009E155D">
      <w:pPr>
        <w:pStyle w:val="BodyText"/>
        <w:spacing w:before="9"/>
        <w:jc w:val="both"/>
        <w:rPr>
          <w:sz w:val="23"/>
        </w:rPr>
      </w:pPr>
    </w:p>
    <w:p w14:paraId="3E3596FD" w14:textId="77777777" w:rsidR="00655ADE" w:rsidRDefault="00755484" w:rsidP="009E155D">
      <w:pPr>
        <w:pStyle w:val="ListParagraph"/>
        <w:numPr>
          <w:ilvl w:val="1"/>
          <w:numId w:val="3"/>
        </w:numPr>
        <w:tabs>
          <w:tab w:val="left" w:pos="1821"/>
        </w:tabs>
        <w:spacing w:before="1"/>
        <w:ind w:right="1173" w:hanging="404"/>
        <w:jc w:val="both"/>
        <w:rPr>
          <w:sz w:val="24"/>
        </w:rPr>
      </w:pPr>
      <w:r>
        <w:rPr>
          <w:sz w:val="24"/>
        </w:rPr>
        <w:t xml:space="preserve">Arrangements in place for a Research Degrees sub- </w:t>
      </w:r>
      <w:proofErr w:type="gramStart"/>
      <w:r>
        <w:rPr>
          <w:sz w:val="24"/>
        </w:rPr>
        <w:t>committee;</w:t>
      </w:r>
      <w:proofErr w:type="gramEnd"/>
    </w:p>
    <w:p w14:paraId="28EE408D" w14:textId="77777777" w:rsidR="00655ADE" w:rsidRDefault="00655ADE" w:rsidP="009E155D">
      <w:pPr>
        <w:pStyle w:val="BodyText"/>
        <w:tabs>
          <w:tab w:val="left" w:pos="1821"/>
        </w:tabs>
        <w:ind w:hanging="404"/>
        <w:jc w:val="both"/>
      </w:pPr>
    </w:p>
    <w:p w14:paraId="572F367D" w14:textId="77777777" w:rsidR="00655ADE" w:rsidRDefault="00755484" w:rsidP="009E155D">
      <w:pPr>
        <w:pStyle w:val="ListParagraph"/>
        <w:numPr>
          <w:ilvl w:val="1"/>
          <w:numId w:val="3"/>
        </w:numPr>
        <w:tabs>
          <w:tab w:val="left" w:pos="1821"/>
        </w:tabs>
        <w:ind w:right="758" w:hanging="404"/>
        <w:jc w:val="both"/>
        <w:rPr>
          <w:sz w:val="24"/>
        </w:rPr>
      </w:pPr>
      <w:r>
        <w:rPr>
          <w:sz w:val="24"/>
        </w:rPr>
        <w:t>Systems in place or proposed to monitor, support and review student progress and to obtain student</w:t>
      </w:r>
      <w:r>
        <w:rPr>
          <w:spacing w:val="-6"/>
          <w:sz w:val="24"/>
        </w:rPr>
        <w:t xml:space="preserve"> </w:t>
      </w:r>
      <w:r>
        <w:rPr>
          <w:sz w:val="24"/>
        </w:rPr>
        <w:t>feedback,</w:t>
      </w:r>
    </w:p>
    <w:p w14:paraId="494A4E5F" w14:textId="77777777" w:rsidR="00655ADE" w:rsidRDefault="00655ADE" w:rsidP="009E155D">
      <w:pPr>
        <w:pStyle w:val="BodyText"/>
        <w:tabs>
          <w:tab w:val="left" w:pos="1821"/>
        </w:tabs>
        <w:spacing w:before="11"/>
        <w:ind w:hanging="404"/>
        <w:jc w:val="both"/>
        <w:rPr>
          <w:sz w:val="23"/>
        </w:rPr>
      </w:pPr>
    </w:p>
    <w:p w14:paraId="42AD811B" w14:textId="77777777" w:rsidR="00655ADE" w:rsidRDefault="00755484" w:rsidP="009E155D">
      <w:pPr>
        <w:pStyle w:val="ListParagraph"/>
        <w:numPr>
          <w:ilvl w:val="1"/>
          <w:numId w:val="3"/>
        </w:numPr>
        <w:tabs>
          <w:tab w:val="left" w:pos="1821"/>
        </w:tabs>
        <w:ind w:hanging="404"/>
        <w:jc w:val="both"/>
        <w:rPr>
          <w:sz w:val="24"/>
        </w:rPr>
      </w:pPr>
      <w:r>
        <w:rPr>
          <w:sz w:val="24"/>
        </w:rPr>
        <w:t>Services for student welfare and</w:t>
      </w:r>
      <w:r>
        <w:rPr>
          <w:spacing w:val="-5"/>
          <w:sz w:val="24"/>
        </w:rPr>
        <w:t xml:space="preserve"> </w:t>
      </w:r>
      <w:proofErr w:type="gramStart"/>
      <w:r>
        <w:rPr>
          <w:sz w:val="24"/>
        </w:rPr>
        <w:t>support;</w:t>
      </w:r>
      <w:proofErr w:type="gramEnd"/>
    </w:p>
    <w:p w14:paraId="153EC68C" w14:textId="77777777" w:rsidR="00655ADE" w:rsidRDefault="00655ADE" w:rsidP="009E155D">
      <w:pPr>
        <w:pStyle w:val="BodyText"/>
        <w:tabs>
          <w:tab w:val="left" w:pos="1821"/>
        </w:tabs>
        <w:spacing w:before="11"/>
        <w:ind w:hanging="404"/>
        <w:jc w:val="both"/>
        <w:rPr>
          <w:sz w:val="23"/>
        </w:rPr>
      </w:pPr>
    </w:p>
    <w:p w14:paraId="2453A541" w14:textId="77777777" w:rsidR="00655ADE" w:rsidRDefault="00755484" w:rsidP="009E155D">
      <w:pPr>
        <w:pStyle w:val="ListParagraph"/>
        <w:numPr>
          <w:ilvl w:val="1"/>
          <w:numId w:val="3"/>
        </w:numPr>
        <w:tabs>
          <w:tab w:val="left" w:pos="1821"/>
        </w:tabs>
        <w:ind w:hanging="404"/>
        <w:jc w:val="both"/>
        <w:rPr>
          <w:sz w:val="24"/>
        </w:rPr>
      </w:pPr>
      <w:r>
        <w:rPr>
          <w:sz w:val="24"/>
        </w:rPr>
        <w:t>Procedures for dealing with complaints and</w:t>
      </w:r>
      <w:r>
        <w:rPr>
          <w:spacing w:val="-7"/>
          <w:sz w:val="24"/>
        </w:rPr>
        <w:t xml:space="preserve"> </w:t>
      </w:r>
      <w:proofErr w:type="gramStart"/>
      <w:r>
        <w:rPr>
          <w:sz w:val="24"/>
        </w:rPr>
        <w:t>appeals;</w:t>
      </w:r>
      <w:proofErr w:type="gramEnd"/>
    </w:p>
    <w:p w14:paraId="37F77186" w14:textId="77777777" w:rsidR="00655ADE" w:rsidRDefault="00655ADE" w:rsidP="009E155D">
      <w:pPr>
        <w:pStyle w:val="BodyText"/>
        <w:tabs>
          <w:tab w:val="left" w:pos="1821"/>
        </w:tabs>
        <w:spacing w:before="11"/>
        <w:ind w:hanging="404"/>
        <w:jc w:val="both"/>
        <w:rPr>
          <w:sz w:val="23"/>
        </w:rPr>
      </w:pPr>
    </w:p>
    <w:p w14:paraId="2ACB0363" w14:textId="77777777" w:rsidR="00655ADE" w:rsidRDefault="00755484" w:rsidP="009E155D">
      <w:pPr>
        <w:pStyle w:val="ListParagraph"/>
        <w:numPr>
          <w:ilvl w:val="1"/>
          <w:numId w:val="3"/>
        </w:numPr>
        <w:tabs>
          <w:tab w:val="left" w:pos="1821"/>
        </w:tabs>
        <w:ind w:right="279" w:hanging="404"/>
        <w:jc w:val="both"/>
        <w:rPr>
          <w:sz w:val="24"/>
        </w:rPr>
      </w:pPr>
      <w:r>
        <w:rPr>
          <w:sz w:val="24"/>
        </w:rPr>
        <w:t>Opportunities for students to develop research, personal and professional</w:t>
      </w:r>
      <w:r>
        <w:rPr>
          <w:spacing w:val="-1"/>
          <w:sz w:val="24"/>
        </w:rPr>
        <w:t xml:space="preserve"> </w:t>
      </w:r>
      <w:proofErr w:type="gramStart"/>
      <w:r>
        <w:rPr>
          <w:sz w:val="24"/>
        </w:rPr>
        <w:t>skills;</w:t>
      </w:r>
      <w:proofErr w:type="gramEnd"/>
    </w:p>
    <w:p w14:paraId="494DC169" w14:textId="77777777" w:rsidR="00655ADE" w:rsidRDefault="00655ADE" w:rsidP="009E155D">
      <w:pPr>
        <w:pStyle w:val="BodyText"/>
        <w:tabs>
          <w:tab w:val="left" w:pos="1821"/>
        </w:tabs>
        <w:spacing w:before="11"/>
        <w:ind w:hanging="404"/>
        <w:jc w:val="both"/>
        <w:rPr>
          <w:sz w:val="23"/>
        </w:rPr>
      </w:pPr>
    </w:p>
    <w:p w14:paraId="4701A7D2" w14:textId="0DEEFCAE" w:rsidR="00655ADE" w:rsidRDefault="00755484" w:rsidP="009E155D">
      <w:pPr>
        <w:pStyle w:val="ListParagraph"/>
        <w:numPr>
          <w:ilvl w:val="1"/>
          <w:numId w:val="3"/>
        </w:numPr>
        <w:tabs>
          <w:tab w:val="left" w:pos="1821"/>
        </w:tabs>
        <w:ind w:hanging="404"/>
        <w:jc w:val="both"/>
        <w:rPr>
          <w:sz w:val="24"/>
        </w:rPr>
      </w:pPr>
      <w:r>
        <w:rPr>
          <w:sz w:val="24"/>
        </w:rPr>
        <w:t>The resources available, or proposed, in</w:t>
      </w:r>
      <w:r>
        <w:rPr>
          <w:spacing w:val="-5"/>
          <w:sz w:val="24"/>
        </w:rPr>
        <w:t xml:space="preserve"> </w:t>
      </w:r>
      <w:r>
        <w:rPr>
          <w:sz w:val="24"/>
        </w:rPr>
        <w:t>particular:</w:t>
      </w:r>
    </w:p>
    <w:p w14:paraId="1F6AAEF0" w14:textId="77777777" w:rsidR="0049135F" w:rsidRPr="00C21EAD" w:rsidRDefault="0049135F" w:rsidP="009E155D">
      <w:pPr>
        <w:pStyle w:val="ListParagraph"/>
        <w:jc w:val="both"/>
        <w:rPr>
          <w:sz w:val="24"/>
        </w:rPr>
      </w:pPr>
    </w:p>
    <w:p w14:paraId="1E567F07" w14:textId="77777777" w:rsidR="00655ADE" w:rsidRDefault="00755484" w:rsidP="009E155D">
      <w:pPr>
        <w:pStyle w:val="ListParagraph"/>
        <w:numPr>
          <w:ilvl w:val="3"/>
          <w:numId w:val="3"/>
        </w:numPr>
        <w:ind w:left="2268" w:hanging="425"/>
        <w:jc w:val="both"/>
        <w:rPr>
          <w:sz w:val="24"/>
        </w:rPr>
      </w:pPr>
      <w:r>
        <w:rPr>
          <w:sz w:val="24"/>
        </w:rPr>
        <w:t>Library</w:t>
      </w:r>
    </w:p>
    <w:p w14:paraId="7753EC4F" w14:textId="77777777" w:rsidR="00655ADE" w:rsidRDefault="00655ADE" w:rsidP="009E155D">
      <w:pPr>
        <w:pStyle w:val="BodyText"/>
        <w:spacing w:before="11"/>
        <w:jc w:val="both"/>
        <w:rPr>
          <w:sz w:val="23"/>
        </w:rPr>
      </w:pPr>
    </w:p>
    <w:p w14:paraId="5922C764" w14:textId="4FB47788" w:rsidR="00655ADE" w:rsidRDefault="00755484" w:rsidP="009E155D">
      <w:pPr>
        <w:pStyle w:val="BodyText"/>
        <w:ind w:left="2268" w:right="634"/>
        <w:jc w:val="both"/>
      </w:pPr>
      <w:r>
        <w:t xml:space="preserve">Details of the current </w:t>
      </w:r>
      <w:r w:rsidR="00131A80">
        <w:t>stock,</w:t>
      </w:r>
      <w:r>
        <w:t xml:space="preserve"> including journals and electronic access, opening hours, annual</w:t>
      </w:r>
      <w:r w:rsidR="0074557B">
        <w:t xml:space="preserve"> </w:t>
      </w:r>
      <w:r>
        <w:t xml:space="preserve">budget, acquisition policy, lending rights at local and other Universities and </w:t>
      </w:r>
      <w:proofErr w:type="gramStart"/>
      <w:r>
        <w:t>Institutions;</w:t>
      </w:r>
      <w:proofErr w:type="gramEnd"/>
    </w:p>
    <w:p w14:paraId="737E0A9B" w14:textId="77777777" w:rsidR="00655ADE" w:rsidRDefault="00755484" w:rsidP="00BF67C4">
      <w:pPr>
        <w:pStyle w:val="ListParagraph"/>
        <w:numPr>
          <w:ilvl w:val="2"/>
          <w:numId w:val="3"/>
        </w:numPr>
        <w:spacing w:before="79"/>
        <w:ind w:left="2268" w:hanging="425"/>
        <w:jc w:val="both"/>
        <w:rPr>
          <w:sz w:val="24"/>
        </w:rPr>
      </w:pPr>
      <w:r>
        <w:rPr>
          <w:sz w:val="24"/>
        </w:rPr>
        <w:t>Information</w:t>
      </w:r>
      <w:r>
        <w:rPr>
          <w:spacing w:val="-5"/>
          <w:sz w:val="24"/>
        </w:rPr>
        <w:t xml:space="preserve"> </w:t>
      </w:r>
      <w:r>
        <w:rPr>
          <w:sz w:val="24"/>
        </w:rPr>
        <w:t>Technology</w:t>
      </w:r>
    </w:p>
    <w:p w14:paraId="4569C595" w14:textId="77777777" w:rsidR="00655ADE" w:rsidRDefault="00655ADE" w:rsidP="00BF67C4">
      <w:pPr>
        <w:pStyle w:val="BodyText"/>
        <w:spacing w:before="10"/>
        <w:ind w:left="2268" w:hanging="425"/>
        <w:jc w:val="both"/>
        <w:rPr>
          <w:sz w:val="23"/>
        </w:rPr>
      </w:pPr>
    </w:p>
    <w:p w14:paraId="05CDC6EA" w14:textId="77777777" w:rsidR="00655ADE" w:rsidRDefault="00755484" w:rsidP="00BF67C4">
      <w:pPr>
        <w:pStyle w:val="BodyText"/>
        <w:spacing w:before="1"/>
        <w:ind w:left="2268" w:right="740"/>
        <w:jc w:val="both"/>
      </w:pPr>
      <w:r>
        <w:t xml:space="preserve">Information technology provision, budget and </w:t>
      </w:r>
      <w:proofErr w:type="gramStart"/>
      <w:r>
        <w:t>access;</w:t>
      </w:r>
      <w:proofErr w:type="gramEnd"/>
    </w:p>
    <w:p w14:paraId="4254B40F" w14:textId="77777777" w:rsidR="00655ADE" w:rsidRDefault="00655ADE" w:rsidP="00BF67C4">
      <w:pPr>
        <w:pStyle w:val="BodyText"/>
        <w:spacing w:before="10"/>
        <w:ind w:left="2268" w:hanging="425"/>
        <w:jc w:val="both"/>
        <w:rPr>
          <w:sz w:val="20"/>
        </w:rPr>
      </w:pPr>
    </w:p>
    <w:p w14:paraId="468C6E01" w14:textId="77777777" w:rsidR="00655ADE" w:rsidRDefault="00755484" w:rsidP="00BF67C4">
      <w:pPr>
        <w:pStyle w:val="ListParagraph"/>
        <w:numPr>
          <w:ilvl w:val="2"/>
          <w:numId w:val="3"/>
        </w:numPr>
        <w:tabs>
          <w:tab w:val="left" w:pos="3000"/>
          <w:tab w:val="left" w:pos="3001"/>
        </w:tabs>
        <w:ind w:left="2268" w:hanging="425"/>
        <w:jc w:val="both"/>
        <w:rPr>
          <w:sz w:val="24"/>
        </w:rPr>
      </w:pPr>
      <w:r>
        <w:rPr>
          <w:sz w:val="24"/>
        </w:rPr>
        <w:t>Research Facilities &amp;</w:t>
      </w:r>
      <w:r>
        <w:rPr>
          <w:spacing w:val="-4"/>
          <w:sz w:val="24"/>
        </w:rPr>
        <w:t xml:space="preserve"> </w:t>
      </w:r>
      <w:r>
        <w:rPr>
          <w:sz w:val="24"/>
        </w:rPr>
        <w:t>Environment</w:t>
      </w:r>
    </w:p>
    <w:p w14:paraId="1464EBF1" w14:textId="77777777" w:rsidR="00655ADE" w:rsidRDefault="00655ADE" w:rsidP="00BF67C4">
      <w:pPr>
        <w:pStyle w:val="BodyText"/>
        <w:spacing w:before="10"/>
        <w:ind w:left="2268" w:hanging="425"/>
        <w:jc w:val="both"/>
        <w:rPr>
          <w:sz w:val="23"/>
        </w:rPr>
      </w:pPr>
    </w:p>
    <w:p w14:paraId="7EBC2C47" w14:textId="77777777" w:rsidR="00655ADE" w:rsidRDefault="00755484" w:rsidP="00BF67C4">
      <w:pPr>
        <w:pStyle w:val="BodyText"/>
        <w:spacing w:before="1"/>
        <w:ind w:left="2268" w:right="126"/>
        <w:jc w:val="both"/>
      </w:pPr>
      <w:r>
        <w:t>Listing of accommodation available for research and study, tutorial and seminar facilities.</w:t>
      </w:r>
    </w:p>
    <w:p w14:paraId="13FB94AF" w14:textId="77777777" w:rsidR="00655ADE" w:rsidRDefault="00655ADE" w:rsidP="009E155D">
      <w:pPr>
        <w:pStyle w:val="BodyText"/>
        <w:jc w:val="both"/>
      </w:pPr>
    </w:p>
    <w:p w14:paraId="3583BED6" w14:textId="77777777" w:rsidR="00655ADE" w:rsidRDefault="00755484" w:rsidP="009E155D">
      <w:pPr>
        <w:pStyle w:val="ListParagraph"/>
        <w:numPr>
          <w:ilvl w:val="1"/>
          <w:numId w:val="3"/>
        </w:numPr>
        <w:ind w:left="1843" w:right="118" w:hanging="425"/>
        <w:jc w:val="both"/>
        <w:rPr>
          <w:sz w:val="24"/>
        </w:rPr>
      </w:pPr>
      <w:r>
        <w:rPr>
          <w:sz w:val="24"/>
        </w:rPr>
        <w:t>Mechanism for collecting, reviewing and responding to evaluation.</w:t>
      </w:r>
    </w:p>
    <w:p w14:paraId="1A3CF99A" w14:textId="77777777" w:rsidR="00655ADE" w:rsidRDefault="00655ADE" w:rsidP="009E155D">
      <w:pPr>
        <w:pStyle w:val="BodyText"/>
        <w:spacing w:before="11"/>
        <w:jc w:val="both"/>
        <w:rPr>
          <w:sz w:val="23"/>
        </w:rPr>
      </w:pPr>
    </w:p>
    <w:p w14:paraId="304044F7" w14:textId="77777777" w:rsidR="00655ADE" w:rsidRDefault="00755484" w:rsidP="00BF67C4">
      <w:pPr>
        <w:pStyle w:val="ListParagraph"/>
        <w:numPr>
          <w:ilvl w:val="0"/>
          <w:numId w:val="3"/>
        </w:numPr>
        <w:ind w:left="1418" w:right="186" w:hanging="425"/>
        <w:jc w:val="both"/>
        <w:rPr>
          <w:sz w:val="24"/>
        </w:rPr>
      </w:pPr>
      <w:r>
        <w:rPr>
          <w:sz w:val="24"/>
        </w:rPr>
        <w:t>Detailed information on the academic staff who will supervise and manage the proposed Taught Doctorate,</w:t>
      </w:r>
      <w:r>
        <w:rPr>
          <w:spacing w:val="-10"/>
          <w:sz w:val="24"/>
        </w:rPr>
        <w:t xml:space="preserve"> </w:t>
      </w:r>
      <w:r>
        <w:rPr>
          <w:sz w:val="24"/>
        </w:rPr>
        <w:t>including:</w:t>
      </w:r>
    </w:p>
    <w:p w14:paraId="2CA27E2A" w14:textId="77777777" w:rsidR="00655ADE" w:rsidRDefault="00655ADE" w:rsidP="009E155D">
      <w:pPr>
        <w:pStyle w:val="BodyText"/>
        <w:spacing w:before="11"/>
        <w:jc w:val="both"/>
        <w:rPr>
          <w:sz w:val="23"/>
        </w:rPr>
      </w:pPr>
    </w:p>
    <w:p w14:paraId="70CEE134" w14:textId="77777777" w:rsidR="00655ADE" w:rsidRDefault="00755484" w:rsidP="009E155D">
      <w:pPr>
        <w:pStyle w:val="ListParagraph"/>
        <w:numPr>
          <w:ilvl w:val="0"/>
          <w:numId w:val="2"/>
        </w:numPr>
        <w:ind w:left="1985" w:hanging="567"/>
        <w:jc w:val="both"/>
        <w:rPr>
          <w:sz w:val="24"/>
        </w:rPr>
      </w:pPr>
      <w:r>
        <w:rPr>
          <w:sz w:val="24"/>
        </w:rPr>
        <w:t>list of all staff (academic and</w:t>
      </w:r>
      <w:r>
        <w:rPr>
          <w:spacing w:val="-5"/>
          <w:sz w:val="24"/>
        </w:rPr>
        <w:t xml:space="preserve"> </w:t>
      </w:r>
      <w:r>
        <w:rPr>
          <w:sz w:val="24"/>
        </w:rPr>
        <w:t>administrative</w:t>
      </w:r>
      <w:proofErr w:type="gramStart"/>
      <w:r>
        <w:rPr>
          <w:sz w:val="24"/>
        </w:rPr>
        <w:t>);</w:t>
      </w:r>
      <w:proofErr w:type="gramEnd"/>
    </w:p>
    <w:p w14:paraId="4BA280D3" w14:textId="77777777" w:rsidR="00655ADE" w:rsidRDefault="00655ADE" w:rsidP="009E155D">
      <w:pPr>
        <w:pStyle w:val="BodyText"/>
        <w:spacing w:before="11"/>
        <w:ind w:left="1985" w:hanging="567"/>
        <w:jc w:val="both"/>
        <w:rPr>
          <w:sz w:val="23"/>
        </w:rPr>
      </w:pPr>
    </w:p>
    <w:p w14:paraId="3434FF16" w14:textId="77777777" w:rsidR="00655ADE" w:rsidRDefault="00755484" w:rsidP="009E155D">
      <w:pPr>
        <w:pStyle w:val="ListParagraph"/>
        <w:numPr>
          <w:ilvl w:val="0"/>
          <w:numId w:val="2"/>
        </w:numPr>
        <w:tabs>
          <w:tab w:val="left" w:pos="2280"/>
          <w:tab w:val="left" w:pos="2281"/>
        </w:tabs>
        <w:ind w:left="1985" w:hanging="567"/>
        <w:jc w:val="both"/>
        <w:rPr>
          <w:sz w:val="24"/>
        </w:rPr>
      </w:pPr>
      <w:r>
        <w:rPr>
          <w:sz w:val="24"/>
        </w:rPr>
        <w:t>CVs of potential</w:t>
      </w:r>
      <w:r>
        <w:rPr>
          <w:spacing w:val="-2"/>
          <w:sz w:val="24"/>
        </w:rPr>
        <w:t xml:space="preserve"> </w:t>
      </w:r>
      <w:proofErr w:type="gramStart"/>
      <w:r>
        <w:rPr>
          <w:sz w:val="24"/>
        </w:rPr>
        <w:t>supervisors;</w:t>
      </w:r>
      <w:proofErr w:type="gramEnd"/>
    </w:p>
    <w:p w14:paraId="702AC010" w14:textId="77777777" w:rsidR="00655ADE" w:rsidRDefault="00655ADE" w:rsidP="009E155D">
      <w:pPr>
        <w:pStyle w:val="BodyText"/>
        <w:spacing w:before="11"/>
        <w:ind w:left="1985" w:hanging="567"/>
        <w:jc w:val="both"/>
        <w:rPr>
          <w:sz w:val="23"/>
        </w:rPr>
      </w:pPr>
    </w:p>
    <w:p w14:paraId="3317142F" w14:textId="77777777" w:rsidR="00655ADE" w:rsidRDefault="00755484" w:rsidP="009E155D">
      <w:pPr>
        <w:pStyle w:val="ListParagraph"/>
        <w:numPr>
          <w:ilvl w:val="0"/>
          <w:numId w:val="2"/>
        </w:numPr>
        <w:tabs>
          <w:tab w:val="left" w:pos="2280"/>
          <w:tab w:val="left" w:pos="2281"/>
        </w:tabs>
        <w:ind w:left="1985" w:hanging="567"/>
        <w:jc w:val="both"/>
        <w:rPr>
          <w:sz w:val="24"/>
        </w:rPr>
      </w:pPr>
      <w:r>
        <w:rPr>
          <w:sz w:val="24"/>
        </w:rPr>
        <w:t>research degrees held by</w:t>
      </w:r>
      <w:r>
        <w:rPr>
          <w:spacing w:val="-1"/>
          <w:sz w:val="24"/>
        </w:rPr>
        <w:t xml:space="preserve"> </w:t>
      </w:r>
      <w:proofErr w:type="gramStart"/>
      <w:r>
        <w:rPr>
          <w:sz w:val="24"/>
        </w:rPr>
        <w:t>staff;</w:t>
      </w:r>
      <w:proofErr w:type="gramEnd"/>
    </w:p>
    <w:p w14:paraId="176E17FB" w14:textId="77777777" w:rsidR="00655ADE" w:rsidRDefault="00655ADE" w:rsidP="009E155D">
      <w:pPr>
        <w:pStyle w:val="BodyText"/>
        <w:spacing w:before="11"/>
        <w:ind w:left="1985" w:hanging="567"/>
        <w:jc w:val="both"/>
        <w:rPr>
          <w:sz w:val="23"/>
        </w:rPr>
      </w:pPr>
    </w:p>
    <w:p w14:paraId="759AC7E8" w14:textId="77777777" w:rsidR="00655ADE" w:rsidRDefault="00755484" w:rsidP="009E155D">
      <w:pPr>
        <w:pStyle w:val="ListParagraph"/>
        <w:numPr>
          <w:ilvl w:val="0"/>
          <w:numId w:val="2"/>
        </w:numPr>
        <w:tabs>
          <w:tab w:val="left" w:pos="2280"/>
          <w:tab w:val="left" w:pos="2281"/>
        </w:tabs>
        <w:ind w:left="1985" w:right="1047" w:hanging="567"/>
        <w:jc w:val="both"/>
        <w:rPr>
          <w:sz w:val="24"/>
        </w:rPr>
      </w:pPr>
      <w:r>
        <w:rPr>
          <w:sz w:val="24"/>
        </w:rPr>
        <w:t xml:space="preserve">staff development policy and examples of current </w:t>
      </w:r>
      <w:proofErr w:type="gramStart"/>
      <w:r>
        <w:rPr>
          <w:sz w:val="24"/>
        </w:rPr>
        <w:t>activities;</w:t>
      </w:r>
      <w:proofErr w:type="gramEnd"/>
    </w:p>
    <w:p w14:paraId="4DF3F34F" w14:textId="77777777" w:rsidR="00655ADE" w:rsidRDefault="00655ADE" w:rsidP="009E155D">
      <w:pPr>
        <w:pStyle w:val="BodyText"/>
        <w:spacing w:before="11"/>
        <w:ind w:left="1985" w:hanging="567"/>
        <w:jc w:val="both"/>
        <w:rPr>
          <w:sz w:val="23"/>
        </w:rPr>
      </w:pPr>
    </w:p>
    <w:p w14:paraId="22CA0A6C" w14:textId="77777777" w:rsidR="00655ADE" w:rsidRDefault="00755484" w:rsidP="009E155D">
      <w:pPr>
        <w:pStyle w:val="ListParagraph"/>
        <w:numPr>
          <w:ilvl w:val="0"/>
          <w:numId w:val="2"/>
        </w:numPr>
        <w:tabs>
          <w:tab w:val="left" w:pos="2280"/>
          <w:tab w:val="left" w:pos="2281"/>
        </w:tabs>
        <w:ind w:left="1985" w:hanging="567"/>
        <w:jc w:val="both"/>
        <w:rPr>
          <w:sz w:val="24"/>
        </w:rPr>
      </w:pPr>
      <w:r>
        <w:rPr>
          <w:sz w:val="24"/>
        </w:rPr>
        <w:t>experience of staff in research</w:t>
      </w:r>
      <w:r>
        <w:rPr>
          <w:spacing w:val="-7"/>
          <w:sz w:val="24"/>
        </w:rPr>
        <w:t xml:space="preserve"> </w:t>
      </w:r>
      <w:proofErr w:type="gramStart"/>
      <w:r>
        <w:rPr>
          <w:sz w:val="24"/>
        </w:rPr>
        <w:t>supervision;</w:t>
      </w:r>
      <w:proofErr w:type="gramEnd"/>
    </w:p>
    <w:p w14:paraId="3BFE9A37" w14:textId="77777777" w:rsidR="00655ADE" w:rsidRDefault="00655ADE" w:rsidP="009E155D">
      <w:pPr>
        <w:pStyle w:val="BodyText"/>
        <w:spacing w:before="9"/>
        <w:ind w:left="1985" w:hanging="567"/>
        <w:jc w:val="both"/>
        <w:rPr>
          <w:sz w:val="23"/>
        </w:rPr>
      </w:pPr>
    </w:p>
    <w:p w14:paraId="316F06AC" w14:textId="77777777" w:rsidR="00655ADE" w:rsidRDefault="00755484" w:rsidP="009E155D">
      <w:pPr>
        <w:pStyle w:val="ListParagraph"/>
        <w:numPr>
          <w:ilvl w:val="0"/>
          <w:numId w:val="2"/>
        </w:numPr>
        <w:tabs>
          <w:tab w:val="left" w:pos="2280"/>
          <w:tab w:val="left" w:pos="2281"/>
        </w:tabs>
        <w:spacing w:before="1"/>
        <w:ind w:left="1985" w:hanging="567"/>
        <w:jc w:val="both"/>
        <w:rPr>
          <w:sz w:val="24"/>
        </w:rPr>
      </w:pPr>
      <w:r>
        <w:rPr>
          <w:sz w:val="24"/>
        </w:rPr>
        <w:t>students currently registered or</w:t>
      </w:r>
      <w:r>
        <w:rPr>
          <w:spacing w:val="-4"/>
          <w:sz w:val="24"/>
        </w:rPr>
        <w:t xml:space="preserve"> </w:t>
      </w:r>
      <w:proofErr w:type="gramStart"/>
      <w:r>
        <w:rPr>
          <w:sz w:val="24"/>
        </w:rPr>
        <w:t>completed;</w:t>
      </w:r>
      <w:proofErr w:type="gramEnd"/>
    </w:p>
    <w:p w14:paraId="0B5FD465" w14:textId="77777777" w:rsidR="00655ADE" w:rsidRDefault="00655ADE" w:rsidP="009E155D">
      <w:pPr>
        <w:pStyle w:val="BodyText"/>
        <w:ind w:left="1985" w:hanging="567"/>
        <w:jc w:val="both"/>
      </w:pPr>
    </w:p>
    <w:p w14:paraId="7663ED59" w14:textId="77777777" w:rsidR="00655ADE" w:rsidRDefault="00755484" w:rsidP="009E155D">
      <w:pPr>
        <w:pStyle w:val="ListParagraph"/>
        <w:numPr>
          <w:ilvl w:val="0"/>
          <w:numId w:val="2"/>
        </w:numPr>
        <w:tabs>
          <w:tab w:val="left" w:pos="2280"/>
          <w:tab w:val="left" w:pos="2281"/>
        </w:tabs>
        <w:ind w:left="1985" w:hanging="567"/>
        <w:jc w:val="both"/>
        <w:rPr>
          <w:sz w:val="24"/>
        </w:rPr>
      </w:pPr>
      <w:r>
        <w:rPr>
          <w:sz w:val="24"/>
        </w:rPr>
        <w:t>student withdrawals/failure to</w:t>
      </w:r>
      <w:r>
        <w:rPr>
          <w:spacing w:val="-3"/>
          <w:sz w:val="24"/>
        </w:rPr>
        <w:t xml:space="preserve"> </w:t>
      </w:r>
      <w:proofErr w:type="gramStart"/>
      <w:r>
        <w:rPr>
          <w:sz w:val="24"/>
        </w:rPr>
        <w:t>complete;</w:t>
      </w:r>
      <w:proofErr w:type="gramEnd"/>
    </w:p>
    <w:p w14:paraId="7295542F" w14:textId="77777777" w:rsidR="00655ADE" w:rsidRDefault="00655ADE" w:rsidP="009E155D">
      <w:pPr>
        <w:pStyle w:val="BodyText"/>
        <w:spacing w:before="11"/>
        <w:ind w:left="1985" w:hanging="567"/>
        <w:jc w:val="both"/>
        <w:rPr>
          <w:sz w:val="23"/>
        </w:rPr>
      </w:pPr>
    </w:p>
    <w:p w14:paraId="65CB7BCB" w14:textId="77777777" w:rsidR="00655ADE" w:rsidRDefault="00755484" w:rsidP="009E155D">
      <w:pPr>
        <w:pStyle w:val="ListParagraph"/>
        <w:numPr>
          <w:ilvl w:val="0"/>
          <w:numId w:val="2"/>
        </w:numPr>
        <w:tabs>
          <w:tab w:val="left" w:pos="2280"/>
          <w:tab w:val="left" w:pos="2281"/>
        </w:tabs>
        <w:ind w:left="1985" w:hanging="567"/>
        <w:jc w:val="both"/>
        <w:rPr>
          <w:i/>
          <w:sz w:val="24"/>
        </w:rPr>
      </w:pPr>
      <w:r>
        <w:rPr>
          <w:sz w:val="24"/>
        </w:rPr>
        <w:t>research degrees staff</w:t>
      </w:r>
      <w:r>
        <w:rPr>
          <w:spacing w:val="-2"/>
          <w:sz w:val="24"/>
        </w:rPr>
        <w:t xml:space="preserve"> </w:t>
      </w:r>
      <w:r>
        <w:rPr>
          <w:sz w:val="24"/>
        </w:rPr>
        <w:t>handbook</w:t>
      </w:r>
      <w:r>
        <w:rPr>
          <w:i/>
          <w:color w:val="0000FF"/>
          <w:sz w:val="24"/>
        </w:rPr>
        <w:t>.</w:t>
      </w:r>
    </w:p>
    <w:p w14:paraId="4A590A2A" w14:textId="77777777" w:rsidR="00655ADE" w:rsidRDefault="00655ADE" w:rsidP="009E155D">
      <w:pPr>
        <w:pStyle w:val="BodyText"/>
        <w:spacing w:before="11"/>
        <w:jc w:val="both"/>
        <w:rPr>
          <w:i/>
          <w:sz w:val="23"/>
        </w:rPr>
      </w:pPr>
    </w:p>
    <w:p w14:paraId="54E7CAEB" w14:textId="77777777" w:rsidR="00655ADE" w:rsidRDefault="00755484" w:rsidP="009E155D">
      <w:pPr>
        <w:pStyle w:val="ListParagraph"/>
        <w:numPr>
          <w:ilvl w:val="0"/>
          <w:numId w:val="3"/>
        </w:numPr>
        <w:ind w:left="1418" w:hanging="425"/>
        <w:jc w:val="both"/>
        <w:rPr>
          <w:sz w:val="24"/>
        </w:rPr>
      </w:pPr>
      <w:r>
        <w:rPr>
          <w:sz w:val="24"/>
        </w:rPr>
        <w:t>Programme</w:t>
      </w:r>
      <w:r>
        <w:rPr>
          <w:spacing w:val="-5"/>
          <w:sz w:val="24"/>
        </w:rPr>
        <w:t xml:space="preserve"> </w:t>
      </w:r>
      <w:proofErr w:type="gramStart"/>
      <w:r>
        <w:rPr>
          <w:sz w:val="24"/>
        </w:rPr>
        <w:t>Specification;</w:t>
      </w:r>
      <w:proofErr w:type="gramEnd"/>
    </w:p>
    <w:p w14:paraId="5B607528" w14:textId="77777777" w:rsidR="00655ADE" w:rsidRDefault="00655ADE" w:rsidP="009E155D">
      <w:pPr>
        <w:pStyle w:val="BodyText"/>
        <w:spacing w:before="11"/>
        <w:ind w:left="1418" w:hanging="425"/>
        <w:jc w:val="both"/>
        <w:rPr>
          <w:sz w:val="23"/>
        </w:rPr>
      </w:pPr>
    </w:p>
    <w:p w14:paraId="1E7B6CEE" w14:textId="77777777" w:rsidR="00655ADE" w:rsidRDefault="00755484" w:rsidP="009E155D">
      <w:pPr>
        <w:pStyle w:val="ListParagraph"/>
        <w:numPr>
          <w:ilvl w:val="0"/>
          <w:numId w:val="3"/>
        </w:numPr>
        <w:tabs>
          <w:tab w:val="left" w:pos="1560"/>
          <w:tab w:val="left" w:pos="1561"/>
        </w:tabs>
        <w:ind w:left="1418" w:hanging="425"/>
        <w:jc w:val="both"/>
        <w:rPr>
          <w:sz w:val="24"/>
        </w:rPr>
      </w:pPr>
      <w:r>
        <w:rPr>
          <w:sz w:val="24"/>
        </w:rPr>
        <w:t>Module</w:t>
      </w:r>
      <w:r>
        <w:rPr>
          <w:spacing w:val="-3"/>
          <w:sz w:val="24"/>
        </w:rPr>
        <w:t xml:space="preserve"> </w:t>
      </w:r>
      <w:proofErr w:type="gramStart"/>
      <w:r>
        <w:rPr>
          <w:sz w:val="24"/>
        </w:rPr>
        <w:t>Descriptors;</w:t>
      </w:r>
      <w:proofErr w:type="gramEnd"/>
    </w:p>
    <w:p w14:paraId="000EA16F" w14:textId="77777777" w:rsidR="00655ADE" w:rsidRDefault="00655ADE" w:rsidP="009E155D">
      <w:pPr>
        <w:pStyle w:val="BodyText"/>
        <w:spacing w:before="11"/>
        <w:ind w:left="1418" w:hanging="425"/>
        <w:jc w:val="both"/>
        <w:rPr>
          <w:sz w:val="23"/>
        </w:rPr>
      </w:pPr>
    </w:p>
    <w:p w14:paraId="4C53D0ED" w14:textId="77777777" w:rsidR="00655ADE" w:rsidRDefault="00755484" w:rsidP="009E155D">
      <w:pPr>
        <w:pStyle w:val="ListParagraph"/>
        <w:numPr>
          <w:ilvl w:val="0"/>
          <w:numId w:val="3"/>
        </w:numPr>
        <w:tabs>
          <w:tab w:val="left" w:pos="1560"/>
          <w:tab w:val="left" w:pos="1561"/>
        </w:tabs>
        <w:ind w:left="1418" w:hanging="425"/>
        <w:jc w:val="both"/>
        <w:rPr>
          <w:sz w:val="24"/>
        </w:rPr>
      </w:pPr>
      <w:r>
        <w:rPr>
          <w:sz w:val="24"/>
        </w:rPr>
        <w:t>Proposed Student</w:t>
      </w:r>
      <w:r>
        <w:rPr>
          <w:spacing w:val="-3"/>
          <w:sz w:val="24"/>
        </w:rPr>
        <w:t xml:space="preserve"> </w:t>
      </w:r>
      <w:proofErr w:type="gramStart"/>
      <w:r>
        <w:rPr>
          <w:sz w:val="24"/>
        </w:rPr>
        <w:t>Handbook;</w:t>
      </w:r>
      <w:proofErr w:type="gramEnd"/>
    </w:p>
    <w:p w14:paraId="4682F761" w14:textId="77777777" w:rsidR="00655ADE" w:rsidRDefault="00655ADE" w:rsidP="009E155D">
      <w:pPr>
        <w:pStyle w:val="BodyText"/>
        <w:spacing w:before="11"/>
        <w:ind w:left="1418" w:hanging="425"/>
        <w:jc w:val="both"/>
        <w:rPr>
          <w:sz w:val="23"/>
        </w:rPr>
      </w:pPr>
    </w:p>
    <w:p w14:paraId="29591F34" w14:textId="77777777" w:rsidR="00655ADE" w:rsidRDefault="00755484" w:rsidP="009E155D">
      <w:pPr>
        <w:pStyle w:val="ListParagraph"/>
        <w:numPr>
          <w:ilvl w:val="0"/>
          <w:numId w:val="3"/>
        </w:numPr>
        <w:tabs>
          <w:tab w:val="left" w:pos="1560"/>
          <w:tab w:val="left" w:pos="1561"/>
        </w:tabs>
        <w:ind w:left="1418" w:hanging="425"/>
        <w:jc w:val="both"/>
        <w:rPr>
          <w:sz w:val="24"/>
        </w:rPr>
      </w:pPr>
      <w:r>
        <w:rPr>
          <w:sz w:val="24"/>
        </w:rPr>
        <w:t>Any other relevant</w:t>
      </w:r>
      <w:r>
        <w:rPr>
          <w:spacing w:val="-5"/>
          <w:sz w:val="24"/>
        </w:rPr>
        <w:t xml:space="preserve"> </w:t>
      </w:r>
      <w:r>
        <w:rPr>
          <w:sz w:val="24"/>
        </w:rPr>
        <w:t>documents/reports.</w:t>
      </w:r>
    </w:p>
    <w:p w14:paraId="5B0ED4FF" w14:textId="77777777" w:rsidR="00655ADE" w:rsidRDefault="00655ADE" w:rsidP="009E155D">
      <w:pPr>
        <w:pStyle w:val="BodyText"/>
        <w:ind w:left="1418" w:hanging="425"/>
        <w:jc w:val="both"/>
      </w:pPr>
    </w:p>
    <w:p w14:paraId="630E22EF" w14:textId="77777777" w:rsidR="00655ADE" w:rsidRDefault="00755484" w:rsidP="009E155D">
      <w:pPr>
        <w:pStyle w:val="Heading1"/>
        <w:numPr>
          <w:ilvl w:val="0"/>
          <w:numId w:val="8"/>
        </w:numPr>
        <w:spacing w:before="1"/>
        <w:ind w:left="426" w:hanging="426"/>
        <w:jc w:val="both"/>
      </w:pPr>
      <w:r>
        <w:t>Formulation of Validation Panel</w:t>
      </w:r>
      <w:r>
        <w:rPr>
          <w:spacing w:val="-3"/>
        </w:rPr>
        <w:t xml:space="preserve"> </w:t>
      </w:r>
      <w:r>
        <w:t>Decisions</w:t>
      </w:r>
    </w:p>
    <w:p w14:paraId="305F2509" w14:textId="77777777" w:rsidR="00655ADE" w:rsidRDefault="00655ADE" w:rsidP="009E155D">
      <w:pPr>
        <w:pStyle w:val="BodyText"/>
        <w:spacing w:before="8"/>
        <w:jc w:val="both"/>
        <w:rPr>
          <w:b/>
          <w:sz w:val="20"/>
        </w:rPr>
      </w:pPr>
    </w:p>
    <w:p w14:paraId="4D1C878F" w14:textId="77777777" w:rsidR="00655ADE" w:rsidRDefault="00755484" w:rsidP="009E155D">
      <w:pPr>
        <w:pStyle w:val="ListParagraph"/>
        <w:numPr>
          <w:ilvl w:val="1"/>
          <w:numId w:val="8"/>
        </w:numPr>
        <w:tabs>
          <w:tab w:val="left" w:pos="993"/>
        </w:tabs>
        <w:spacing w:before="1"/>
        <w:ind w:left="993" w:hanging="567"/>
        <w:jc w:val="both"/>
        <w:rPr>
          <w:sz w:val="24"/>
        </w:rPr>
      </w:pPr>
      <w:r>
        <w:rPr>
          <w:sz w:val="24"/>
        </w:rPr>
        <w:t>Validation Panels may make the following decisions:</w:t>
      </w:r>
      <w:r>
        <w:rPr>
          <w:spacing w:val="-6"/>
          <w:sz w:val="24"/>
        </w:rPr>
        <w:t xml:space="preserve"> </w:t>
      </w:r>
      <w:r>
        <w:rPr>
          <w:sz w:val="24"/>
        </w:rPr>
        <w:t>-</w:t>
      </w:r>
    </w:p>
    <w:p w14:paraId="5A89691E" w14:textId="77777777" w:rsidR="00655ADE" w:rsidRDefault="00655ADE" w:rsidP="009E155D">
      <w:pPr>
        <w:pStyle w:val="BodyText"/>
        <w:spacing w:before="10"/>
        <w:jc w:val="both"/>
        <w:rPr>
          <w:sz w:val="20"/>
        </w:rPr>
      </w:pPr>
    </w:p>
    <w:p w14:paraId="3898715C" w14:textId="1A54633C" w:rsidR="00655ADE" w:rsidRDefault="00755484" w:rsidP="009E155D">
      <w:pPr>
        <w:pStyle w:val="BodyText"/>
        <w:numPr>
          <w:ilvl w:val="0"/>
          <w:numId w:val="10"/>
        </w:numPr>
        <w:spacing w:before="79"/>
        <w:ind w:left="1560" w:right="117"/>
        <w:jc w:val="both"/>
      </w:pPr>
      <w:r>
        <w:t>that the Taught Doctorate be</w:t>
      </w:r>
      <w:r w:rsidRPr="0074557B">
        <w:rPr>
          <w:spacing w:val="-5"/>
        </w:rPr>
        <w:t xml:space="preserve"> </w:t>
      </w:r>
      <w:r>
        <w:t>approved;</w:t>
      </w:r>
      <w:r w:rsidR="0074557B">
        <w:t xml:space="preserve"> </w:t>
      </w:r>
      <w:r w:rsidRPr="0074557B">
        <w:t>that the Taught Doctorate be approved subject to the fulfilment</w:t>
      </w:r>
      <w:r w:rsidRPr="0074557B">
        <w:rPr>
          <w:spacing w:val="16"/>
        </w:rPr>
        <w:t xml:space="preserve"> </w:t>
      </w:r>
      <w:r w:rsidRPr="0074557B">
        <w:t>of</w:t>
      </w:r>
      <w:r w:rsidRPr="0074557B">
        <w:rPr>
          <w:spacing w:val="17"/>
        </w:rPr>
        <w:t xml:space="preserve"> </w:t>
      </w:r>
      <w:r w:rsidRPr="0074557B">
        <w:t>conditions</w:t>
      </w:r>
      <w:r w:rsidRPr="0074557B">
        <w:rPr>
          <w:spacing w:val="16"/>
        </w:rPr>
        <w:t xml:space="preserve"> </w:t>
      </w:r>
      <w:r w:rsidRPr="0074557B">
        <w:t>in</w:t>
      </w:r>
      <w:r w:rsidRPr="0074557B">
        <w:rPr>
          <w:spacing w:val="15"/>
        </w:rPr>
        <w:t xml:space="preserve"> </w:t>
      </w:r>
      <w:r w:rsidRPr="0074557B">
        <w:t>the</w:t>
      </w:r>
      <w:r w:rsidRPr="0074557B">
        <w:rPr>
          <w:spacing w:val="16"/>
        </w:rPr>
        <w:t xml:space="preserve"> </w:t>
      </w:r>
      <w:r w:rsidRPr="0074557B">
        <w:t>stated</w:t>
      </w:r>
      <w:r w:rsidRPr="0074557B">
        <w:rPr>
          <w:spacing w:val="15"/>
        </w:rPr>
        <w:t xml:space="preserve"> </w:t>
      </w:r>
      <w:r w:rsidRPr="0074557B">
        <w:t>timescale,</w:t>
      </w:r>
      <w:r w:rsidRPr="0074557B">
        <w:rPr>
          <w:spacing w:val="16"/>
        </w:rPr>
        <w:t xml:space="preserve"> </w:t>
      </w:r>
      <w:r w:rsidRPr="0074557B">
        <w:t>and</w:t>
      </w:r>
      <w:r w:rsidRPr="0074557B">
        <w:rPr>
          <w:spacing w:val="17"/>
        </w:rPr>
        <w:t xml:space="preserve"> </w:t>
      </w:r>
      <w:r w:rsidRPr="0074557B">
        <w:t>the</w:t>
      </w:r>
      <w:r w:rsidRPr="0074557B">
        <w:rPr>
          <w:spacing w:val="16"/>
        </w:rPr>
        <w:t xml:space="preserve"> </w:t>
      </w:r>
      <w:r w:rsidRPr="0074557B">
        <w:t>full</w:t>
      </w:r>
      <w:r w:rsidR="0074557B">
        <w:t xml:space="preserve"> </w:t>
      </w:r>
      <w:r>
        <w:t xml:space="preserve">and evidenced (through subsequent School RDC records) consideration of recommendations. Resource issues, including staffing, may result in a requirement for an action plan, to be monitored through the Academic Quality &amp; Standards </w:t>
      </w:r>
      <w:proofErr w:type="gramStart"/>
      <w:r w:rsidR="005854D0">
        <w:t>Committee</w:t>
      </w:r>
      <w:r>
        <w:t>;</w:t>
      </w:r>
      <w:proofErr w:type="gramEnd"/>
    </w:p>
    <w:p w14:paraId="4B4199B5" w14:textId="77777777" w:rsidR="00655ADE" w:rsidRDefault="00655ADE" w:rsidP="009E155D">
      <w:pPr>
        <w:pStyle w:val="BodyText"/>
        <w:spacing w:before="9"/>
        <w:jc w:val="both"/>
        <w:rPr>
          <w:sz w:val="20"/>
        </w:rPr>
      </w:pPr>
    </w:p>
    <w:p w14:paraId="2EB292F1" w14:textId="026BE207" w:rsidR="00655ADE" w:rsidRDefault="00755484" w:rsidP="009E155D">
      <w:pPr>
        <w:pStyle w:val="ListParagraph"/>
        <w:numPr>
          <w:ilvl w:val="0"/>
          <w:numId w:val="1"/>
        </w:numPr>
        <w:ind w:left="1560" w:right="116" w:hanging="568"/>
        <w:jc w:val="both"/>
        <w:rPr>
          <w:sz w:val="24"/>
        </w:rPr>
      </w:pPr>
      <w:r>
        <w:rPr>
          <w:sz w:val="24"/>
        </w:rPr>
        <w:t>that the Taught Doctorate be not approved but the proposal be resubmitted after a process of further development and/or re-design. In the case of resubmission, the report of the Validation Panel will identify those issues which need to be addressed before a further event may take</w:t>
      </w:r>
      <w:r>
        <w:rPr>
          <w:spacing w:val="-2"/>
          <w:sz w:val="24"/>
        </w:rPr>
        <w:t xml:space="preserve"> </w:t>
      </w:r>
      <w:proofErr w:type="gramStart"/>
      <w:r>
        <w:rPr>
          <w:sz w:val="24"/>
        </w:rPr>
        <w:t>place;</w:t>
      </w:r>
      <w:proofErr w:type="gramEnd"/>
    </w:p>
    <w:p w14:paraId="13BBE765" w14:textId="77777777" w:rsidR="00655ADE" w:rsidRDefault="00655ADE" w:rsidP="009E155D">
      <w:pPr>
        <w:pStyle w:val="BodyText"/>
        <w:spacing w:before="9"/>
        <w:ind w:left="1560"/>
        <w:jc w:val="both"/>
        <w:rPr>
          <w:sz w:val="20"/>
        </w:rPr>
      </w:pPr>
    </w:p>
    <w:p w14:paraId="2AA8B7E1" w14:textId="77777777" w:rsidR="00655ADE" w:rsidRDefault="00755484" w:rsidP="009E155D">
      <w:pPr>
        <w:pStyle w:val="ListParagraph"/>
        <w:numPr>
          <w:ilvl w:val="0"/>
          <w:numId w:val="1"/>
        </w:numPr>
        <w:ind w:left="1560" w:right="116" w:hanging="568"/>
        <w:jc w:val="both"/>
        <w:rPr>
          <w:sz w:val="24"/>
        </w:rPr>
      </w:pPr>
      <w:r>
        <w:rPr>
          <w:sz w:val="24"/>
        </w:rPr>
        <w:t>that the Taught Doctorate be rejected, on the grounds that neither the application of conditions nor further development would result in a research programme of appropriate quality or</w:t>
      </w:r>
      <w:r>
        <w:rPr>
          <w:spacing w:val="-4"/>
          <w:sz w:val="24"/>
        </w:rPr>
        <w:t xml:space="preserve"> </w:t>
      </w:r>
      <w:r>
        <w:rPr>
          <w:sz w:val="24"/>
        </w:rPr>
        <w:t>standard.</w:t>
      </w:r>
    </w:p>
    <w:p w14:paraId="25A2F055" w14:textId="77777777" w:rsidR="00655ADE" w:rsidRDefault="00655ADE" w:rsidP="009E155D">
      <w:pPr>
        <w:pStyle w:val="BodyText"/>
        <w:spacing w:before="10"/>
        <w:jc w:val="both"/>
        <w:rPr>
          <w:sz w:val="12"/>
        </w:rPr>
      </w:pPr>
    </w:p>
    <w:p w14:paraId="76EAAC31" w14:textId="77777777" w:rsidR="00655ADE" w:rsidRDefault="00755484" w:rsidP="009E155D">
      <w:pPr>
        <w:pStyle w:val="Heading1"/>
        <w:numPr>
          <w:ilvl w:val="0"/>
          <w:numId w:val="8"/>
        </w:numPr>
        <w:spacing w:before="92"/>
        <w:ind w:left="426" w:hanging="426"/>
        <w:jc w:val="both"/>
      </w:pPr>
      <w:r>
        <w:t>Approval</w:t>
      </w:r>
    </w:p>
    <w:p w14:paraId="23DCC04D" w14:textId="77777777" w:rsidR="00655ADE" w:rsidRDefault="00655ADE" w:rsidP="009E155D">
      <w:pPr>
        <w:pStyle w:val="BodyText"/>
        <w:spacing w:before="8"/>
        <w:jc w:val="both"/>
        <w:rPr>
          <w:b/>
          <w:sz w:val="20"/>
        </w:rPr>
      </w:pPr>
    </w:p>
    <w:p w14:paraId="66C9FE0C" w14:textId="068351AD" w:rsidR="00655ADE" w:rsidRDefault="00755484" w:rsidP="009E155D">
      <w:pPr>
        <w:pStyle w:val="ListParagraph"/>
        <w:numPr>
          <w:ilvl w:val="1"/>
          <w:numId w:val="8"/>
        </w:numPr>
        <w:ind w:left="993" w:right="117" w:hanging="567"/>
        <w:jc w:val="both"/>
        <w:rPr>
          <w:sz w:val="24"/>
        </w:rPr>
      </w:pPr>
      <w:r>
        <w:rPr>
          <w:sz w:val="24"/>
        </w:rPr>
        <w:t xml:space="preserve">Approval of the Taught Doctorate should not be recommended to the Academic Quality &amp; Standards </w:t>
      </w:r>
      <w:r w:rsidR="005854D0">
        <w:rPr>
          <w:sz w:val="24"/>
        </w:rPr>
        <w:t>Committee</w:t>
      </w:r>
      <w:r>
        <w:rPr>
          <w:sz w:val="24"/>
        </w:rPr>
        <w:t xml:space="preserve"> if the Validation Panel retains major reservations about the aims, academic standard, structure, content, assessment regulations, resources etc., after the dialogue with the School is</w:t>
      </w:r>
      <w:r>
        <w:rPr>
          <w:spacing w:val="-4"/>
          <w:sz w:val="24"/>
        </w:rPr>
        <w:t xml:space="preserve"> </w:t>
      </w:r>
      <w:r>
        <w:rPr>
          <w:sz w:val="24"/>
        </w:rPr>
        <w:t>completed.</w:t>
      </w:r>
    </w:p>
    <w:p w14:paraId="6E23F569" w14:textId="77777777" w:rsidR="00655ADE" w:rsidRDefault="00655ADE" w:rsidP="009E155D">
      <w:pPr>
        <w:pStyle w:val="BodyText"/>
        <w:spacing w:before="10"/>
        <w:jc w:val="both"/>
        <w:rPr>
          <w:sz w:val="20"/>
        </w:rPr>
      </w:pPr>
    </w:p>
    <w:p w14:paraId="748AC24A" w14:textId="76E10D65" w:rsidR="00655ADE" w:rsidRDefault="00755484" w:rsidP="009E155D">
      <w:pPr>
        <w:pStyle w:val="ListParagraph"/>
        <w:numPr>
          <w:ilvl w:val="1"/>
          <w:numId w:val="8"/>
        </w:numPr>
        <w:ind w:left="993" w:right="116" w:hanging="567"/>
        <w:jc w:val="both"/>
        <w:rPr>
          <w:sz w:val="24"/>
        </w:rPr>
      </w:pPr>
      <w:r>
        <w:rPr>
          <w:sz w:val="24"/>
        </w:rPr>
        <w:t xml:space="preserve">Decisions of the Validation Panel should be made </w:t>
      </w:r>
      <w:proofErr w:type="gramStart"/>
      <w:r>
        <w:rPr>
          <w:sz w:val="24"/>
        </w:rPr>
        <w:t>on the basis of</w:t>
      </w:r>
      <w:proofErr w:type="gramEnd"/>
      <w:r>
        <w:rPr>
          <w:sz w:val="24"/>
        </w:rPr>
        <w:t xml:space="preserve"> the event and pressures resulting from the timing of an event should not influence the academic</w:t>
      </w:r>
      <w:r>
        <w:rPr>
          <w:spacing w:val="-6"/>
          <w:sz w:val="24"/>
        </w:rPr>
        <w:t xml:space="preserve"> </w:t>
      </w:r>
      <w:r>
        <w:rPr>
          <w:sz w:val="24"/>
        </w:rPr>
        <w:t>decision.</w:t>
      </w:r>
    </w:p>
    <w:p w14:paraId="0A4C888C" w14:textId="77777777" w:rsidR="00655ADE" w:rsidRDefault="00655ADE" w:rsidP="009E155D">
      <w:pPr>
        <w:pStyle w:val="BodyText"/>
        <w:spacing w:before="9"/>
        <w:jc w:val="both"/>
        <w:rPr>
          <w:sz w:val="20"/>
        </w:rPr>
      </w:pPr>
    </w:p>
    <w:p w14:paraId="351F197C" w14:textId="7E7CF065" w:rsidR="00655ADE" w:rsidRDefault="00755484" w:rsidP="009E155D">
      <w:pPr>
        <w:pStyle w:val="ListParagraph"/>
        <w:numPr>
          <w:ilvl w:val="1"/>
          <w:numId w:val="8"/>
        </w:numPr>
        <w:spacing w:before="1"/>
        <w:ind w:left="1134" w:right="117" w:hanging="708"/>
        <w:jc w:val="both"/>
        <w:rPr>
          <w:sz w:val="24"/>
        </w:rPr>
      </w:pPr>
      <w:r>
        <w:rPr>
          <w:sz w:val="24"/>
        </w:rPr>
        <w:t xml:space="preserve">The situation which causes most difficulty arises where the document </w:t>
      </w:r>
      <w:r>
        <w:rPr>
          <w:sz w:val="24"/>
        </w:rPr>
        <w:lastRenderedPageBreak/>
        <w:t>is deficient but where the reservations of</w:t>
      </w:r>
      <w:r>
        <w:rPr>
          <w:spacing w:val="40"/>
          <w:sz w:val="24"/>
        </w:rPr>
        <w:t xml:space="preserve"> </w:t>
      </w:r>
      <w:r>
        <w:rPr>
          <w:sz w:val="24"/>
        </w:rPr>
        <w:t>the Validation Panel have been satisfied in discussion. In</w:t>
      </w:r>
      <w:r>
        <w:rPr>
          <w:spacing w:val="41"/>
          <w:sz w:val="24"/>
        </w:rPr>
        <w:t xml:space="preserve"> </w:t>
      </w:r>
      <w:r>
        <w:rPr>
          <w:sz w:val="24"/>
        </w:rPr>
        <w:t>such cases, the Validation Panel must be satisfied that the issues have been or can be resolved and that the documentation will be amended accordingly (through imposing</w:t>
      </w:r>
      <w:r>
        <w:rPr>
          <w:spacing w:val="-5"/>
          <w:sz w:val="24"/>
        </w:rPr>
        <w:t xml:space="preserve"> </w:t>
      </w:r>
      <w:r>
        <w:rPr>
          <w:sz w:val="24"/>
        </w:rPr>
        <w:t>conditions).</w:t>
      </w:r>
    </w:p>
    <w:p w14:paraId="05216D7C" w14:textId="77777777" w:rsidR="00655ADE" w:rsidRDefault="00655ADE" w:rsidP="009E155D">
      <w:pPr>
        <w:pStyle w:val="BodyText"/>
        <w:spacing w:before="11"/>
        <w:jc w:val="both"/>
        <w:rPr>
          <w:sz w:val="20"/>
        </w:rPr>
      </w:pPr>
    </w:p>
    <w:p w14:paraId="6E71F3CD" w14:textId="77777777" w:rsidR="00655ADE" w:rsidRDefault="00755484" w:rsidP="009E155D">
      <w:pPr>
        <w:pStyle w:val="Heading1"/>
        <w:numPr>
          <w:ilvl w:val="0"/>
          <w:numId w:val="8"/>
        </w:numPr>
        <w:ind w:left="426" w:hanging="426"/>
        <w:jc w:val="both"/>
      </w:pPr>
      <w:r>
        <w:t>Conditions/Recommendations for</w:t>
      </w:r>
      <w:r>
        <w:rPr>
          <w:spacing w:val="-4"/>
        </w:rPr>
        <w:t xml:space="preserve"> </w:t>
      </w:r>
      <w:r>
        <w:t>Approval</w:t>
      </w:r>
    </w:p>
    <w:p w14:paraId="24A303CC" w14:textId="77777777" w:rsidR="00655ADE" w:rsidRDefault="00655ADE" w:rsidP="009E155D">
      <w:pPr>
        <w:pStyle w:val="BodyText"/>
        <w:spacing w:before="8"/>
        <w:jc w:val="both"/>
        <w:rPr>
          <w:b/>
          <w:sz w:val="20"/>
        </w:rPr>
      </w:pPr>
    </w:p>
    <w:p w14:paraId="1CD57A8F" w14:textId="6C3A3847" w:rsidR="00655ADE" w:rsidRDefault="00755484" w:rsidP="009E155D">
      <w:pPr>
        <w:pStyle w:val="ListParagraph"/>
        <w:numPr>
          <w:ilvl w:val="1"/>
          <w:numId w:val="8"/>
        </w:numPr>
        <w:ind w:left="1134" w:right="117" w:hanging="708"/>
        <w:jc w:val="both"/>
        <w:rPr>
          <w:sz w:val="24"/>
        </w:rPr>
      </w:pPr>
      <w:r>
        <w:rPr>
          <w:sz w:val="24"/>
        </w:rPr>
        <w:t xml:space="preserve">Conditions of approval should be used for requirements which MUST be fulfilled </w:t>
      </w:r>
      <w:proofErr w:type="gramStart"/>
      <w:r>
        <w:rPr>
          <w:sz w:val="24"/>
        </w:rPr>
        <w:t>in order to</w:t>
      </w:r>
      <w:proofErr w:type="gramEnd"/>
      <w:r>
        <w:rPr>
          <w:sz w:val="24"/>
        </w:rPr>
        <w:t xml:space="preserve"> ensure that the Taught Doctorate degree programme meets the required quality and standard threshold. Conditions must be expressed precisely, be agreed by the Validation Panel and must be accompanied by </w:t>
      </w:r>
      <w:r w:rsidR="00BF67C4">
        <w:rPr>
          <w:sz w:val="24"/>
        </w:rPr>
        <w:t>a timescale</w:t>
      </w:r>
      <w:r>
        <w:rPr>
          <w:sz w:val="24"/>
        </w:rPr>
        <w:t xml:space="preserve"> for completion – normally before students are admitted to the programme. Documentation, usually in the form of a revised (definitive) programme document, must be submitted to the </w:t>
      </w:r>
      <w:r w:rsidR="005854D0">
        <w:rPr>
          <w:sz w:val="24"/>
        </w:rPr>
        <w:t>QED</w:t>
      </w:r>
      <w:r>
        <w:rPr>
          <w:sz w:val="24"/>
        </w:rPr>
        <w:t xml:space="preserve"> for consideration by the Validation Panel</w:t>
      </w:r>
      <w:r>
        <w:rPr>
          <w:spacing w:val="-5"/>
          <w:sz w:val="24"/>
        </w:rPr>
        <w:t xml:space="preserve"> </w:t>
      </w:r>
      <w:r>
        <w:rPr>
          <w:sz w:val="24"/>
        </w:rPr>
        <w:t>Chair.</w:t>
      </w:r>
    </w:p>
    <w:p w14:paraId="4EA470E9" w14:textId="2E1E0498" w:rsidR="00655ADE" w:rsidRDefault="00755484" w:rsidP="009E155D">
      <w:pPr>
        <w:pStyle w:val="ListParagraph"/>
        <w:numPr>
          <w:ilvl w:val="1"/>
          <w:numId w:val="8"/>
        </w:numPr>
        <w:spacing w:before="79"/>
        <w:ind w:left="1134" w:right="117" w:hanging="708"/>
        <w:jc w:val="both"/>
        <w:rPr>
          <w:sz w:val="24"/>
        </w:rPr>
      </w:pPr>
      <w:r>
        <w:rPr>
          <w:sz w:val="24"/>
        </w:rPr>
        <w:t xml:space="preserve">Changes which are desirable </w:t>
      </w:r>
      <w:proofErr w:type="gramStart"/>
      <w:r>
        <w:rPr>
          <w:sz w:val="24"/>
        </w:rPr>
        <w:t>in order to</w:t>
      </w:r>
      <w:proofErr w:type="gramEnd"/>
      <w:r>
        <w:rPr>
          <w:sz w:val="24"/>
        </w:rPr>
        <w:t xml:space="preserve"> enhance the quality of the Taught </w:t>
      </w:r>
      <w:proofErr w:type="gramStart"/>
      <w:r>
        <w:rPr>
          <w:sz w:val="24"/>
        </w:rPr>
        <w:t>Doctorate degree</w:t>
      </w:r>
      <w:proofErr w:type="gramEnd"/>
      <w:r>
        <w:rPr>
          <w:sz w:val="24"/>
        </w:rPr>
        <w:t xml:space="preserve"> programme and/or student experience, but which do not affect the threshold standard, should be expressed as recommendations. Recommendations are advisory as opposed to compulsory, but the University quality monitoring system would wish to see reference to where such issues have been considered and </w:t>
      </w:r>
      <w:proofErr w:type="gramStart"/>
      <w:r>
        <w:rPr>
          <w:sz w:val="24"/>
        </w:rPr>
        <w:t>implemented, or</w:t>
      </w:r>
      <w:proofErr w:type="gramEnd"/>
      <w:r>
        <w:rPr>
          <w:sz w:val="24"/>
        </w:rPr>
        <w:t xml:space="preserve"> rejected. This might include an action plan of issues to be addressed. Responses to the recommendation should be recorded in the minutes of the School RDC and the</w:t>
      </w:r>
      <w:r>
        <w:rPr>
          <w:spacing w:val="40"/>
          <w:sz w:val="24"/>
        </w:rPr>
        <w:t xml:space="preserve"> </w:t>
      </w:r>
      <w:r>
        <w:rPr>
          <w:sz w:val="24"/>
        </w:rPr>
        <w:t xml:space="preserve">annual report on research activity submitted to the Research Degrees Committee. Recommendations cannot be used as a means of quality or standards enhancement where the Validation Panel judges one or </w:t>
      </w:r>
      <w:proofErr w:type="gramStart"/>
      <w:r>
        <w:rPr>
          <w:sz w:val="24"/>
        </w:rPr>
        <w:t>both of these</w:t>
      </w:r>
      <w:proofErr w:type="gramEnd"/>
      <w:r>
        <w:rPr>
          <w:sz w:val="24"/>
        </w:rPr>
        <w:t xml:space="preserve"> to be below the acceptable threshold</w:t>
      </w:r>
      <w:r>
        <w:rPr>
          <w:spacing w:val="-4"/>
          <w:sz w:val="24"/>
        </w:rPr>
        <w:t xml:space="preserve"> </w:t>
      </w:r>
      <w:r>
        <w:rPr>
          <w:sz w:val="24"/>
        </w:rPr>
        <w:t>level.</w:t>
      </w:r>
    </w:p>
    <w:p w14:paraId="158C8BA4" w14:textId="77777777" w:rsidR="00655ADE" w:rsidRDefault="00655ADE" w:rsidP="009E155D">
      <w:pPr>
        <w:pStyle w:val="BodyText"/>
        <w:spacing w:before="10"/>
        <w:jc w:val="both"/>
        <w:rPr>
          <w:sz w:val="23"/>
        </w:rPr>
      </w:pPr>
    </w:p>
    <w:p w14:paraId="4BD5C2C2" w14:textId="77777777" w:rsidR="00655ADE" w:rsidRDefault="00755484" w:rsidP="009E155D">
      <w:pPr>
        <w:pStyle w:val="ListParagraph"/>
        <w:numPr>
          <w:ilvl w:val="1"/>
          <w:numId w:val="8"/>
        </w:numPr>
        <w:spacing w:before="1"/>
        <w:ind w:left="1134" w:right="117" w:hanging="708"/>
        <w:jc w:val="both"/>
        <w:rPr>
          <w:sz w:val="24"/>
        </w:rPr>
      </w:pPr>
      <w:r>
        <w:rPr>
          <w:sz w:val="24"/>
        </w:rPr>
        <w:t>Conditions and recommendations may refer to any aspect of the Taught Doctorate programme including content, resources, staffing, assessment, etc., but should be phrased in such a way as to allow the perceived problem to be solved by the programme team rather than prescribing a</w:t>
      </w:r>
      <w:r>
        <w:rPr>
          <w:spacing w:val="-5"/>
          <w:sz w:val="24"/>
        </w:rPr>
        <w:t xml:space="preserve"> </w:t>
      </w:r>
      <w:r>
        <w:rPr>
          <w:sz w:val="24"/>
        </w:rPr>
        <w:t>solution.</w:t>
      </w:r>
    </w:p>
    <w:p w14:paraId="629D5E72" w14:textId="77777777" w:rsidR="00655ADE" w:rsidRDefault="00655ADE" w:rsidP="009E155D">
      <w:pPr>
        <w:pStyle w:val="BodyText"/>
        <w:jc w:val="both"/>
      </w:pPr>
    </w:p>
    <w:p w14:paraId="4A3D30AD" w14:textId="50A30EFD" w:rsidR="00655ADE" w:rsidRDefault="00755484" w:rsidP="009E155D">
      <w:pPr>
        <w:pStyle w:val="ListParagraph"/>
        <w:numPr>
          <w:ilvl w:val="1"/>
          <w:numId w:val="8"/>
        </w:numPr>
        <w:ind w:left="1134" w:right="116" w:hanging="708"/>
        <w:jc w:val="both"/>
        <w:rPr>
          <w:sz w:val="24"/>
        </w:rPr>
      </w:pPr>
      <w:r>
        <w:rPr>
          <w:sz w:val="24"/>
        </w:rPr>
        <w:t xml:space="preserve">The associated School’s response to any conditions of approval should be submitted to the </w:t>
      </w:r>
      <w:r w:rsidR="005854D0">
        <w:rPr>
          <w:sz w:val="24"/>
        </w:rPr>
        <w:t>QED</w:t>
      </w:r>
      <w:r>
        <w:rPr>
          <w:sz w:val="24"/>
        </w:rPr>
        <w:t xml:space="preserve"> for consideration by the Panel Chair and/or nominated </w:t>
      </w:r>
      <w:proofErr w:type="spellStart"/>
      <w:r>
        <w:rPr>
          <w:sz w:val="24"/>
        </w:rPr>
        <w:t>panellists</w:t>
      </w:r>
      <w:proofErr w:type="spellEnd"/>
      <w:r>
        <w:rPr>
          <w:sz w:val="24"/>
        </w:rPr>
        <w:t xml:space="preserve"> for approval. It is the responsibility of the Panel Chair to approve any resulting changes to the programme documentation - which then becomes the definitive programme document – and, through the </w:t>
      </w:r>
      <w:r w:rsidR="005854D0">
        <w:rPr>
          <w:sz w:val="24"/>
        </w:rPr>
        <w:t xml:space="preserve">QED </w:t>
      </w:r>
      <w:r>
        <w:rPr>
          <w:sz w:val="24"/>
        </w:rPr>
        <w:t xml:space="preserve">and the associated School, to follow-up any further action required by the conditions imposed. The Panel Chair will be responsible through the </w:t>
      </w:r>
      <w:r w:rsidR="005854D0">
        <w:rPr>
          <w:sz w:val="24"/>
        </w:rPr>
        <w:t xml:space="preserve">QED </w:t>
      </w:r>
      <w:r>
        <w:rPr>
          <w:sz w:val="24"/>
        </w:rPr>
        <w:t>and the associated School for ensuring that all the conclusions of the Panel are</w:t>
      </w:r>
      <w:r>
        <w:rPr>
          <w:spacing w:val="-3"/>
          <w:sz w:val="24"/>
        </w:rPr>
        <w:t xml:space="preserve"> </w:t>
      </w:r>
      <w:r>
        <w:rPr>
          <w:sz w:val="24"/>
        </w:rPr>
        <w:t>addressed.</w:t>
      </w:r>
    </w:p>
    <w:p w14:paraId="288140F4" w14:textId="77777777" w:rsidR="00655ADE" w:rsidRDefault="00655ADE" w:rsidP="009E155D">
      <w:pPr>
        <w:pStyle w:val="BodyText"/>
        <w:spacing w:before="11"/>
        <w:jc w:val="both"/>
        <w:rPr>
          <w:sz w:val="23"/>
        </w:rPr>
      </w:pPr>
    </w:p>
    <w:p w14:paraId="01A59DE5" w14:textId="1A82DC99" w:rsidR="00655ADE" w:rsidRDefault="00755484" w:rsidP="009E155D">
      <w:pPr>
        <w:pStyle w:val="ListParagraph"/>
        <w:numPr>
          <w:ilvl w:val="1"/>
          <w:numId w:val="8"/>
        </w:numPr>
        <w:ind w:left="1276" w:right="118" w:hanging="850"/>
        <w:jc w:val="both"/>
        <w:rPr>
          <w:sz w:val="24"/>
        </w:rPr>
      </w:pPr>
      <w:r>
        <w:rPr>
          <w:sz w:val="24"/>
        </w:rPr>
        <w:t xml:space="preserve">Once the review report (see below) has been approved through the </w:t>
      </w:r>
      <w:r>
        <w:rPr>
          <w:sz w:val="24"/>
        </w:rPr>
        <w:lastRenderedPageBreak/>
        <w:t xml:space="preserve">University committee structure, the associated School is required to send to the </w:t>
      </w:r>
      <w:r w:rsidR="005854D0">
        <w:rPr>
          <w:sz w:val="24"/>
        </w:rPr>
        <w:t>QED</w:t>
      </w:r>
      <w:r>
        <w:rPr>
          <w:sz w:val="24"/>
        </w:rPr>
        <w:t xml:space="preserve"> an electronic version of the definitive programme document, which will be held as the source of information about the reviewed</w:t>
      </w:r>
      <w:r>
        <w:rPr>
          <w:spacing w:val="-4"/>
          <w:sz w:val="24"/>
        </w:rPr>
        <w:t xml:space="preserve"> </w:t>
      </w:r>
      <w:r>
        <w:rPr>
          <w:sz w:val="24"/>
        </w:rPr>
        <w:t>programme.</w:t>
      </w:r>
    </w:p>
    <w:p w14:paraId="49A71815" w14:textId="77777777" w:rsidR="00655ADE" w:rsidRDefault="00655ADE" w:rsidP="009E155D">
      <w:pPr>
        <w:pStyle w:val="BodyText"/>
        <w:jc w:val="both"/>
      </w:pPr>
    </w:p>
    <w:p w14:paraId="2A53B8D2" w14:textId="77777777" w:rsidR="00655ADE" w:rsidRDefault="00755484" w:rsidP="009E155D">
      <w:pPr>
        <w:pStyle w:val="Heading1"/>
        <w:numPr>
          <w:ilvl w:val="0"/>
          <w:numId w:val="8"/>
        </w:numPr>
        <w:spacing w:before="1"/>
        <w:ind w:left="426" w:hanging="426"/>
        <w:jc w:val="both"/>
      </w:pPr>
      <w:r>
        <w:t>Validation</w:t>
      </w:r>
      <w:r>
        <w:rPr>
          <w:spacing w:val="-3"/>
        </w:rPr>
        <w:t xml:space="preserve"> </w:t>
      </w:r>
      <w:r>
        <w:t>Report</w:t>
      </w:r>
    </w:p>
    <w:p w14:paraId="68E61166" w14:textId="77777777" w:rsidR="00655ADE" w:rsidRDefault="00655ADE" w:rsidP="009E155D">
      <w:pPr>
        <w:pStyle w:val="BodyText"/>
        <w:spacing w:before="10"/>
        <w:jc w:val="both"/>
        <w:rPr>
          <w:b/>
          <w:sz w:val="23"/>
        </w:rPr>
      </w:pPr>
    </w:p>
    <w:p w14:paraId="5D367056" w14:textId="1FFF1B95" w:rsidR="00655ADE" w:rsidRDefault="00755484" w:rsidP="009E155D">
      <w:pPr>
        <w:pStyle w:val="ListParagraph"/>
        <w:numPr>
          <w:ilvl w:val="1"/>
          <w:numId w:val="8"/>
        </w:numPr>
        <w:ind w:left="1276" w:right="119" w:hanging="850"/>
        <w:jc w:val="both"/>
        <w:rPr>
          <w:sz w:val="24"/>
        </w:rPr>
      </w:pPr>
      <w:r>
        <w:rPr>
          <w:sz w:val="24"/>
        </w:rPr>
        <w:t>The report of the validation event shall conform to the normal format and standard applied to all Cardiff Metropolitan University review</w:t>
      </w:r>
      <w:r>
        <w:rPr>
          <w:spacing w:val="-2"/>
          <w:sz w:val="24"/>
        </w:rPr>
        <w:t xml:space="preserve"> </w:t>
      </w:r>
      <w:r>
        <w:rPr>
          <w:sz w:val="24"/>
        </w:rPr>
        <w:t>reports.</w:t>
      </w:r>
    </w:p>
    <w:p w14:paraId="38697355" w14:textId="2655FB3C" w:rsidR="00655ADE" w:rsidRDefault="00755484" w:rsidP="009E155D">
      <w:pPr>
        <w:pStyle w:val="ListParagraph"/>
        <w:numPr>
          <w:ilvl w:val="1"/>
          <w:numId w:val="8"/>
        </w:numPr>
        <w:spacing w:before="79"/>
        <w:ind w:left="1276" w:right="115" w:hanging="850"/>
        <w:jc w:val="both"/>
        <w:rPr>
          <w:sz w:val="24"/>
        </w:rPr>
      </w:pPr>
      <w:r>
        <w:rPr>
          <w:sz w:val="24"/>
        </w:rPr>
        <w:t xml:space="preserve">The draft written report shall be produced normally within 20 working days after the validation event and the confirmed report produced normally 10 working days thereafter. The final report confirmed by the Panel Chair will be circulated by the </w:t>
      </w:r>
      <w:r w:rsidR="005854D0">
        <w:rPr>
          <w:sz w:val="24"/>
        </w:rPr>
        <w:t>QED</w:t>
      </w:r>
      <w:r>
        <w:rPr>
          <w:sz w:val="24"/>
        </w:rPr>
        <w:t xml:space="preserve"> to the </w:t>
      </w:r>
      <w:proofErr w:type="gramStart"/>
      <w:r>
        <w:rPr>
          <w:sz w:val="24"/>
        </w:rPr>
        <w:t>Taught  Doctorate</w:t>
      </w:r>
      <w:proofErr w:type="gramEnd"/>
      <w:r>
        <w:rPr>
          <w:sz w:val="24"/>
        </w:rPr>
        <w:t xml:space="preserve"> Management Team and Programme Team and to the Academic Quality &amp; Standards </w:t>
      </w:r>
      <w:r w:rsidR="005854D0">
        <w:rPr>
          <w:sz w:val="24"/>
        </w:rPr>
        <w:t>Committee</w:t>
      </w:r>
      <w:r>
        <w:rPr>
          <w:sz w:val="24"/>
        </w:rPr>
        <w:t>, which will subsequently make appropriate recommendations for the approval of Academic Board.</w:t>
      </w:r>
    </w:p>
    <w:sectPr w:rsidR="00655ADE">
      <w:footerReference w:type="default" r:id="rId14"/>
      <w:pgSz w:w="11910" w:h="16840"/>
      <w:pgMar w:top="1340" w:right="1680" w:bottom="1760" w:left="1680" w:header="0" w:footer="1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3B625" w14:textId="77777777" w:rsidR="00FD7CF4" w:rsidRDefault="00FD7CF4">
      <w:r>
        <w:separator/>
      </w:r>
    </w:p>
  </w:endnote>
  <w:endnote w:type="continuationSeparator" w:id="0">
    <w:p w14:paraId="18A2288F" w14:textId="77777777" w:rsidR="00FD7CF4" w:rsidRDefault="00FD7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0FE72" w14:textId="2F23C6D4" w:rsidR="00655ADE" w:rsidRDefault="009A39CC">
    <w:pPr>
      <w:pStyle w:val="BodyText"/>
      <w:spacing w:line="14" w:lineRule="auto"/>
      <w:rPr>
        <w:sz w:val="20"/>
      </w:rPr>
    </w:pPr>
    <w:r>
      <w:rPr>
        <w:noProof/>
      </w:rPr>
      <mc:AlternateContent>
        <mc:Choice Requires="wps">
          <w:drawing>
            <wp:anchor distT="0" distB="0" distL="114300" distR="114300" simplePos="0" relativeHeight="503305352" behindDoc="1" locked="0" layoutInCell="1" allowOverlap="1" wp14:anchorId="69A523B0" wp14:editId="13E7653E">
              <wp:simplePos x="0" y="0"/>
              <wp:positionH relativeFrom="page">
                <wp:posOffset>1320165</wp:posOffset>
              </wp:positionH>
              <wp:positionV relativeFrom="page">
                <wp:posOffset>9560560</wp:posOffset>
              </wp:positionV>
              <wp:extent cx="4692015" cy="255270"/>
              <wp:effectExtent l="0" t="0" r="0" b="444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015"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DC396" w14:textId="6193E44C" w:rsidR="00655ADE" w:rsidRDefault="00755484">
                          <w:pPr>
                            <w:spacing w:before="14"/>
                            <w:ind w:left="1875" w:right="2" w:hanging="1856"/>
                            <w:rPr>
                              <w:sz w:val="16"/>
                            </w:rPr>
                          </w:pPr>
                          <w:bookmarkStart w:id="0" w:name="_Hlk98406464"/>
                          <w:r>
                            <w:rPr>
                              <w:sz w:val="16"/>
                            </w:rPr>
                            <w:t>Academic Handbook 20</w:t>
                          </w:r>
                          <w:r w:rsidR="001326EE">
                            <w:rPr>
                              <w:sz w:val="16"/>
                            </w:rPr>
                            <w:t>2</w:t>
                          </w:r>
                          <w:r w:rsidR="00A60623">
                            <w:rPr>
                              <w:sz w:val="16"/>
                            </w:rPr>
                            <w:t>5</w:t>
                          </w:r>
                          <w:r>
                            <w:rPr>
                              <w:sz w:val="16"/>
                            </w:rPr>
                            <w:t>/2</w:t>
                          </w:r>
                          <w:r w:rsidR="00A60623">
                            <w:rPr>
                              <w:sz w:val="16"/>
                            </w:rPr>
                            <w:t>6</w:t>
                          </w:r>
                          <w:r>
                            <w:rPr>
                              <w:sz w:val="16"/>
                            </w:rPr>
                            <w:t xml:space="preserve"> – Volume 2 - 07.3 – Validating a Taught Doctorate – Introduced 23.09.13</w:t>
                          </w:r>
                          <w:r w:rsidR="001411E1">
                            <w:rPr>
                              <w:sz w:val="16"/>
                            </w:rPr>
                            <w:t>;</w:t>
                          </w:r>
                          <w:r>
                            <w:rPr>
                              <w:sz w:val="16"/>
                            </w:rPr>
                            <w:t xml:space="preserve"> modified 18.11.15, 24.03.17</w:t>
                          </w:r>
                          <w:r w:rsidR="001411E1">
                            <w:rPr>
                              <w:sz w:val="16"/>
                            </w:rPr>
                            <w:t>,</w:t>
                          </w:r>
                          <w:r>
                            <w:rPr>
                              <w:sz w:val="16"/>
                            </w:rPr>
                            <w:t xml:space="preserve"> </w:t>
                          </w:r>
                          <w:r w:rsidR="0002326B">
                            <w:rPr>
                              <w:sz w:val="16"/>
                            </w:rPr>
                            <w:t>02.07.19</w:t>
                          </w:r>
                          <w:r w:rsidR="0067557D">
                            <w:rPr>
                              <w:sz w:val="16"/>
                            </w:rPr>
                            <w:t xml:space="preserve">; </w:t>
                          </w:r>
                          <w:r>
                            <w:rPr>
                              <w:sz w:val="16"/>
                            </w:rPr>
                            <w:t xml:space="preserve">last modified </w:t>
                          </w:r>
                          <w:r w:rsidR="0002326B">
                            <w:rPr>
                              <w:sz w:val="16"/>
                            </w:rPr>
                            <w:t>29.09.19</w:t>
                          </w:r>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A523B0" id="_x0000_t202" coordsize="21600,21600" o:spt="202" path="m,l,21600r21600,l21600,xe">
              <v:stroke joinstyle="miter"/>
              <v:path gradientshapeok="t" o:connecttype="rect"/>
            </v:shapetype>
            <v:shape id="Text Box 6" o:spid="_x0000_s1026" type="#_x0000_t202" style="position:absolute;margin-left:103.95pt;margin-top:752.8pt;width:369.45pt;height:20.1pt;z-index:-11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" filled="f" stroked="f">
              <v:textbox inset="0,0,0,0">
                <w:txbxContent>
                  <w:p w14:paraId="2FDDC396" w14:textId="6193E44C" w:rsidR="00655ADE" w:rsidRDefault="00755484">
                    <w:pPr>
                      <w:spacing w:before="14"/>
                      <w:ind w:left="1875" w:right="2" w:hanging="1856"/>
                      <w:rPr>
                        <w:sz w:val="16"/>
                      </w:rPr>
                    </w:pPr>
                    <w:bookmarkStart w:id="1" w:name="_Hlk98406464"/>
                    <w:r>
                      <w:rPr>
                        <w:sz w:val="16"/>
                      </w:rPr>
                      <w:t>Academic Handbook 20</w:t>
                    </w:r>
                    <w:r w:rsidR="001326EE">
                      <w:rPr>
                        <w:sz w:val="16"/>
                      </w:rPr>
                      <w:t>2</w:t>
                    </w:r>
                    <w:r w:rsidR="00A60623">
                      <w:rPr>
                        <w:sz w:val="16"/>
                      </w:rPr>
                      <w:t>5</w:t>
                    </w:r>
                    <w:r>
                      <w:rPr>
                        <w:sz w:val="16"/>
                      </w:rPr>
                      <w:t>/2</w:t>
                    </w:r>
                    <w:r w:rsidR="00A60623">
                      <w:rPr>
                        <w:sz w:val="16"/>
                      </w:rPr>
                      <w:t>6</w:t>
                    </w:r>
                    <w:r>
                      <w:rPr>
                        <w:sz w:val="16"/>
                      </w:rPr>
                      <w:t xml:space="preserve"> – Volume 2 - 07.3 – Validating a Taught Doctorate – Introduced 23.09.13</w:t>
                    </w:r>
                    <w:r w:rsidR="001411E1">
                      <w:rPr>
                        <w:sz w:val="16"/>
                      </w:rPr>
                      <w:t>;</w:t>
                    </w:r>
                    <w:r>
                      <w:rPr>
                        <w:sz w:val="16"/>
                      </w:rPr>
                      <w:t xml:space="preserve"> modified 18.11.15, 24.03.17</w:t>
                    </w:r>
                    <w:r w:rsidR="001411E1">
                      <w:rPr>
                        <w:sz w:val="16"/>
                      </w:rPr>
                      <w:t>,</w:t>
                    </w:r>
                    <w:r>
                      <w:rPr>
                        <w:sz w:val="16"/>
                      </w:rPr>
                      <w:t xml:space="preserve"> </w:t>
                    </w:r>
                    <w:r w:rsidR="0002326B">
                      <w:rPr>
                        <w:sz w:val="16"/>
                      </w:rPr>
                      <w:t>02.07.19</w:t>
                    </w:r>
                    <w:r w:rsidR="0067557D">
                      <w:rPr>
                        <w:sz w:val="16"/>
                      </w:rPr>
                      <w:t xml:space="preserve">; </w:t>
                    </w:r>
                    <w:r>
                      <w:rPr>
                        <w:sz w:val="16"/>
                      </w:rPr>
                      <w:t xml:space="preserve">last modified </w:t>
                    </w:r>
                    <w:r w:rsidR="0002326B">
                      <w:rPr>
                        <w:sz w:val="16"/>
                      </w:rPr>
                      <w:t>29.09.19</w:t>
                    </w:r>
                    <w:bookmarkEnd w:id="1"/>
                  </w:p>
                </w:txbxContent>
              </v:textbox>
              <w10:wrap anchorx="page" anchory="page"/>
            </v:shape>
          </w:pict>
        </mc:Fallback>
      </mc:AlternateContent>
    </w:r>
    <w:r>
      <w:rPr>
        <w:noProof/>
      </w:rPr>
      <mc:AlternateContent>
        <mc:Choice Requires="wps">
          <w:drawing>
            <wp:anchor distT="0" distB="0" distL="114300" distR="114300" simplePos="0" relativeHeight="503305376" behindDoc="1" locked="0" layoutInCell="1" allowOverlap="1" wp14:anchorId="15654022" wp14:editId="378C9610">
              <wp:simplePos x="0" y="0"/>
              <wp:positionH relativeFrom="page">
                <wp:posOffset>3727450</wp:posOffset>
              </wp:positionH>
              <wp:positionV relativeFrom="page">
                <wp:posOffset>9940290</wp:posOffset>
              </wp:positionV>
              <wp:extent cx="107315" cy="139065"/>
              <wp:effectExtent l="3175" t="0" r="381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8F253" w14:textId="39BC3D8B" w:rsidR="00655ADE" w:rsidRDefault="00755484">
                          <w:pPr>
                            <w:spacing w:before="14"/>
                            <w:ind w:left="40"/>
                            <w:rPr>
                              <w:sz w:val="16"/>
                            </w:rPr>
                          </w:pPr>
                          <w:r>
                            <w:fldChar w:fldCharType="begin"/>
                          </w:r>
                          <w:r>
                            <w:rPr>
                              <w:w w:val="99"/>
                              <w:sz w:val="16"/>
                            </w:rPr>
                            <w:instrText xml:space="preserve"> PAGE </w:instrText>
                          </w:r>
                          <w:r>
                            <w:fldChar w:fldCharType="separate"/>
                          </w:r>
                          <w:r w:rsidR="000F175F">
                            <w:rPr>
                              <w:noProof/>
                              <w:w w:val="99"/>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54022" id="Text Box 5" o:spid="_x0000_s1027" type="#_x0000_t202" style="position:absolute;margin-left:293.5pt;margin-top:782.7pt;width:8.45pt;height:10.95pt;z-index:-1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" filled="f" stroked="f">
              <v:textbox inset="0,0,0,0">
                <w:txbxContent>
                  <w:p w14:paraId="3DA8F253" w14:textId="39BC3D8B" w:rsidR="00655ADE" w:rsidRDefault="00755484">
                    <w:pPr>
                      <w:spacing w:before="14"/>
                      <w:ind w:left="40"/>
                      <w:rPr>
                        <w:sz w:val="16"/>
                      </w:rPr>
                    </w:pPr>
                    <w:r>
                      <w:fldChar w:fldCharType="begin"/>
                    </w:r>
                    <w:r>
                      <w:rPr>
                        <w:w w:val="99"/>
                        <w:sz w:val="16"/>
                      </w:rPr>
                      <w:instrText xml:space="preserve"> PAGE </w:instrText>
                    </w:r>
                    <w:r>
                      <w:fldChar w:fldCharType="separate"/>
                    </w:r>
                    <w:r w:rsidR="000F175F">
                      <w:rPr>
                        <w:noProof/>
                        <w:w w:val="99"/>
                        <w:sz w:val="16"/>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D435" w14:textId="5BDA1230" w:rsidR="00655ADE" w:rsidRDefault="009A39CC">
    <w:pPr>
      <w:pStyle w:val="BodyText"/>
      <w:spacing w:line="14" w:lineRule="auto"/>
      <w:rPr>
        <w:sz w:val="20"/>
      </w:rPr>
    </w:pPr>
    <w:r>
      <w:rPr>
        <w:noProof/>
      </w:rPr>
      <mc:AlternateContent>
        <mc:Choice Requires="wps">
          <w:drawing>
            <wp:anchor distT="0" distB="0" distL="114300" distR="114300" simplePos="0" relativeHeight="503305448" behindDoc="1" locked="0" layoutInCell="1" allowOverlap="1" wp14:anchorId="52C0113F" wp14:editId="253ACD13">
              <wp:simplePos x="0" y="0"/>
              <wp:positionH relativeFrom="page">
                <wp:posOffset>1320165</wp:posOffset>
              </wp:positionH>
              <wp:positionV relativeFrom="page">
                <wp:posOffset>9560560</wp:posOffset>
              </wp:positionV>
              <wp:extent cx="4692015" cy="255270"/>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015"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7DC6D" w14:textId="564AEF0F" w:rsidR="00655ADE" w:rsidRDefault="006A7445">
                          <w:pPr>
                            <w:spacing w:before="14"/>
                            <w:ind w:left="1875" w:right="2" w:hanging="1856"/>
                            <w:rPr>
                              <w:sz w:val="16"/>
                            </w:rPr>
                          </w:pPr>
                          <w:r>
                            <w:rPr>
                              <w:sz w:val="16"/>
                            </w:rPr>
                            <w:t>Academic Handbook 202</w:t>
                          </w:r>
                          <w:r w:rsidR="00BE76C1">
                            <w:rPr>
                              <w:sz w:val="16"/>
                            </w:rPr>
                            <w:t>5</w:t>
                          </w:r>
                          <w:r>
                            <w:rPr>
                              <w:sz w:val="16"/>
                            </w:rPr>
                            <w:t>/2</w:t>
                          </w:r>
                          <w:r w:rsidR="00BE76C1">
                            <w:rPr>
                              <w:sz w:val="16"/>
                            </w:rPr>
                            <w:t>6</w:t>
                          </w:r>
                          <w:r>
                            <w:rPr>
                              <w:sz w:val="16"/>
                            </w:rPr>
                            <w:t xml:space="preserve"> – Volume 2 - 07.3 – Validating a Taught Doctorate – Introduced 23.09.13; modified 18.11.15, 24.03.17, 02.07.19; last modified 29.09.19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C0113F" id="_x0000_t202" coordsize="21600,21600" o:spt="202" path="m,l,21600r21600,l21600,xe">
              <v:stroke joinstyle="miter"/>
              <v:path gradientshapeok="t" o:connecttype="rect"/>
            </v:shapetype>
            <v:shape id="Text Box 2" o:spid="_x0000_s1028" type="#_x0000_t202" style="position:absolute;margin-left:103.95pt;margin-top:752.8pt;width:369.45pt;height:20.1pt;z-index:-11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" filled="f" stroked="f">
              <v:textbox inset="0,0,0,0">
                <w:txbxContent>
                  <w:p w14:paraId="50A7DC6D" w14:textId="564AEF0F" w:rsidR="00655ADE" w:rsidRDefault="006A7445">
                    <w:pPr>
                      <w:spacing w:before="14"/>
                      <w:ind w:left="1875" w:right="2" w:hanging="1856"/>
                      <w:rPr>
                        <w:sz w:val="16"/>
                      </w:rPr>
                    </w:pPr>
                    <w:r>
                      <w:rPr>
                        <w:sz w:val="16"/>
                      </w:rPr>
                      <w:t>Academic Handbook 202</w:t>
                    </w:r>
                    <w:r w:rsidR="00BE76C1">
                      <w:rPr>
                        <w:sz w:val="16"/>
                      </w:rPr>
                      <w:t>5</w:t>
                    </w:r>
                    <w:r>
                      <w:rPr>
                        <w:sz w:val="16"/>
                      </w:rPr>
                      <w:t>/2</w:t>
                    </w:r>
                    <w:r w:rsidR="00BE76C1">
                      <w:rPr>
                        <w:sz w:val="16"/>
                      </w:rPr>
                      <w:t>6</w:t>
                    </w:r>
                    <w:r>
                      <w:rPr>
                        <w:sz w:val="16"/>
                      </w:rPr>
                      <w:t xml:space="preserve"> – Volume 2 - 07.3 – Validating a Taught Doctorate – Introduced 23.09.13; modified 18.11.15, 24.03.17, 02.07.19; last modified 29.09.19</w:t>
                    </w:r>
                  </w:p>
                </w:txbxContent>
              </v:textbox>
              <w10:wrap anchorx="page" anchory="page"/>
            </v:shape>
          </w:pict>
        </mc:Fallback>
      </mc:AlternateContent>
    </w:r>
    <w:r>
      <w:rPr>
        <w:noProof/>
      </w:rPr>
      <mc:AlternateContent>
        <mc:Choice Requires="wps">
          <w:drawing>
            <wp:anchor distT="0" distB="0" distL="114300" distR="114300" simplePos="0" relativeHeight="503305472" behindDoc="1" locked="0" layoutInCell="1" allowOverlap="1" wp14:anchorId="2D28106B" wp14:editId="7761929A">
              <wp:simplePos x="0" y="0"/>
              <wp:positionH relativeFrom="page">
                <wp:posOffset>3698875</wp:posOffset>
              </wp:positionH>
              <wp:positionV relativeFrom="page">
                <wp:posOffset>9940290</wp:posOffset>
              </wp:positionV>
              <wp:extent cx="163830" cy="139065"/>
              <wp:effectExtent l="3175"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25AF4" w14:textId="09BE1426" w:rsidR="00655ADE" w:rsidRDefault="00755484">
                          <w:pPr>
                            <w:spacing w:before="14"/>
                            <w:ind w:left="40"/>
                            <w:rPr>
                              <w:sz w:val="16"/>
                            </w:rPr>
                          </w:pPr>
                          <w:r>
                            <w:fldChar w:fldCharType="begin"/>
                          </w:r>
                          <w:r>
                            <w:rPr>
                              <w:sz w:val="16"/>
                            </w:rPr>
                            <w:instrText xml:space="preserve"> PAGE </w:instrText>
                          </w:r>
                          <w:r>
                            <w:fldChar w:fldCharType="separate"/>
                          </w:r>
                          <w:r w:rsidR="000F175F">
                            <w:rPr>
                              <w:noProof/>
                              <w:sz w:val="16"/>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8106B" id="Text Box 1" o:spid="_x0000_s1029" type="#_x0000_t202" style="position:absolute;margin-left:291.25pt;margin-top:782.7pt;width:12.9pt;height:10.95pt;z-index:-1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" filled="f" stroked="f">
              <v:textbox inset="0,0,0,0">
                <w:txbxContent>
                  <w:p w14:paraId="1AC25AF4" w14:textId="09BE1426" w:rsidR="00655ADE" w:rsidRDefault="00755484">
                    <w:pPr>
                      <w:spacing w:before="14"/>
                      <w:ind w:left="40"/>
                      <w:rPr>
                        <w:sz w:val="16"/>
                      </w:rPr>
                    </w:pPr>
                    <w:r>
                      <w:fldChar w:fldCharType="begin"/>
                    </w:r>
                    <w:r>
                      <w:rPr>
                        <w:sz w:val="16"/>
                      </w:rPr>
                      <w:instrText xml:space="preserve"> PAGE </w:instrText>
                    </w:r>
                    <w:r>
                      <w:fldChar w:fldCharType="separate"/>
                    </w:r>
                    <w:r w:rsidR="000F175F">
                      <w:rPr>
                        <w:noProof/>
                        <w:sz w:val="16"/>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6EFE6" w14:textId="77777777" w:rsidR="00FD7CF4" w:rsidRDefault="00FD7CF4">
      <w:r>
        <w:separator/>
      </w:r>
    </w:p>
  </w:footnote>
  <w:footnote w:type="continuationSeparator" w:id="0">
    <w:p w14:paraId="6C076BAF" w14:textId="77777777" w:rsidR="00FD7CF4" w:rsidRDefault="00FD7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53F3"/>
    <w:multiLevelType w:val="hybridMultilevel"/>
    <w:tmpl w:val="903CD9F2"/>
    <w:lvl w:ilvl="0" w:tplc="5B927544">
      <w:start w:val="1"/>
      <w:numFmt w:val="lowerRoman"/>
      <w:lvlText w:val="%1)"/>
      <w:lvlJc w:val="left"/>
      <w:pPr>
        <w:ind w:left="2280" w:hanging="720"/>
      </w:pPr>
      <w:rPr>
        <w:rFonts w:ascii="Arial" w:eastAsia="Arial" w:hAnsi="Arial" w:cs="Arial" w:hint="default"/>
        <w:spacing w:val="-1"/>
        <w:w w:val="99"/>
        <w:sz w:val="24"/>
        <w:szCs w:val="24"/>
      </w:rPr>
    </w:lvl>
    <w:lvl w:ilvl="1" w:tplc="49A8235C">
      <w:numFmt w:val="bullet"/>
      <w:lvlText w:val="•"/>
      <w:lvlJc w:val="left"/>
      <w:pPr>
        <w:ind w:left="2906" w:hanging="720"/>
      </w:pPr>
      <w:rPr>
        <w:rFonts w:hint="default"/>
      </w:rPr>
    </w:lvl>
    <w:lvl w:ilvl="2" w:tplc="03542F88">
      <w:numFmt w:val="bullet"/>
      <w:lvlText w:val="•"/>
      <w:lvlJc w:val="left"/>
      <w:pPr>
        <w:ind w:left="3533" w:hanging="720"/>
      </w:pPr>
      <w:rPr>
        <w:rFonts w:hint="default"/>
      </w:rPr>
    </w:lvl>
    <w:lvl w:ilvl="3" w:tplc="DBFE5246">
      <w:numFmt w:val="bullet"/>
      <w:lvlText w:val="•"/>
      <w:lvlJc w:val="left"/>
      <w:pPr>
        <w:ind w:left="4159" w:hanging="720"/>
      </w:pPr>
      <w:rPr>
        <w:rFonts w:hint="default"/>
      </w:rPr>
    </w:lvl>
    <w:lvl w:ilvl="4" w:tplc="D8B89362">
      <w:numFmt w:val="bullet"/>
      <w:lvlText w:val="•"/>
      <w:lvlJc w:val="left"/>
      <w:pPr>
        <w:ind w:left="4786" w:hanging="720"/>
      </w:pPr>
      <w:rPr>
        <w:rFonts w:hint="default"/>
      </w:rPr>
    </w:lvl>
    <w:lvl w:ilvl="5" w:tplc="BB3EE676">
      <w:numFmt w:val="bullet"/>
      <w:lvlText w:val="•"/>
      <w:lvlJc w:val="left"/>
      <w:pPr>
        <w:ind w:left="5413" w:hanging="720"/>
      </w:pPr>
      <w:rPr>
        <w:rFonts w:hint="default"/>
      </w:rPr>
    </w:lvl>
    <w:lvl w:ilvl="6" w:tplc="FF7C04AC">
      <w:numFmt w:val="bullet"/>
      <w:lvlText w:val="•"/>
      <w:lvlJc w:val="left"/>
      <w:pPr>
        <w:ind w:left="6039" w:hanging="720"/>
      </w:pPr>
      <w:rPr>
        <w:rFonts w:hint="default"/>
      </w:rPr>
    </w:lvl>
    <w:lvl w:ilvl="7" w:tplc="81DE8F2E">
      <w:numFmt w:val="bullet"/>
      <w:lvlText w:val="•"/>
      <w:lvlJc w:val="left"/>
      <w:pPr>
        <w:ind w:left="6666" w:hanging="720"/>
      </w:pPr>
      <w:rPr>
        <w:rFonts w:hint="default"/>
      </w:rPr>
    </w:lvl>
    <w:lvl w:ilvl="8" w:tplc="6AF6E5AA">
      <w:numFmt w:val="bullet"/>
      <w:lvlText w:val="•"/>
      <w:lvlJc w:val="left"/>
      <w:pPr>
        <w:ind w:left="7293" w:hanging="720"/>
      </w:pPr>
      <w:rPr>
        <w:rFonts w:hint="default"/>
      </w:rPr>
    </w:lvl>
  </w:abstractNum>
  <w:abstractNum w:abstractNumId="1" w15:restartNumberingAfterBreak="0">
    <w:nsid w:val="141F2BC2"/>
    <w:multiLevelType w:val="hybridMultilevel"/>
    <w:tmpl w:val="B8729AE0"/>
    <w:lvl w:ilvl="0" w:tplc="19A63A36">
      <w:start w:val="1"/>
      <w:numFmt w:val="decimal"/>
      <w:lvlText w:val=".%1"/>
      <w:lvlJc w:val="left"/>
      <w:pPr>
        <w:ind w:left="1560" w:hanging="306"/>
      </w:pPr>
      <w:rPr>
        <w:rFonts w:ascii="Arial" w:eastAsia="Arial" w:hAnsi="Arial" w:cs="Arial" w:hint="default"/>
        <w:spacing w:val="-28"/>
        <w:w w:val="99"/>
        <w:sz w:val="24"/>
        <w:szCs w:val="24"/>
      </w:rPr>
    </w:lvl>
    <w:lvl w:ilvl="1" w:tplc="7E96E28C">
      <w:start w:val="1"/>
      <w:numFmt w:val="lowerLetter"/>
      <w:lvlText w:val="%2)"/>
      <w:lvlJc w:val="left"/>
      <w:pPr>
        <w:ind w:left="2280" w:hanging="720"/>
      </w:pPr>
      <w:rPr>
        <w:rFonts w:ascii="Arial" w:eastAsia="Arial" w:hAnsi="Arial" w:cs="Arial" w:hint="default"/>
        <w:spacing w:val="-1"/>
        <w:w w:val="99"/>
        <w:sz w:val="24"/>
        <w:szCs w:val="24"/>
      </w:rPr>
    </w:lvl>
    <w:lvl w:ilvl="2" w:tplc="C9AE97E0">
      <w:numFmt w:val="bullet"/>
      <w:lvlText w:val="•"/>
      <w:lvlJc w:val="left"/>
      <w:pPr>
        <w:ind w:left="2976" w:hanging="720"/>
      </w:pPr>
      <w:rPr>
        <w:rFonts w:hint="default"/>
      </w:rPr>
    </w:lvl>
    <w:lvl w:ilvl="3" w:tplc="EA8CA78A">
      <w:numFmt w:val="bullet"/>
      <w:lvlText w:val="•"/>
      <w:lvlJc w:val="left"/>
      <w:pPr>
        <w:ind w:left="3672" w:hanging="720"/>
      </w:pPr>
      <w:rPr>
        <w:rFonts w:hint="default"/>
      </w:rPr>
    </w:lvl>
    <w:lvl w:ilvl="4" w:tplc="CD42EC80">
      <w:numFmt w:val="bullet"/>
      <w:lvlText w:val="•"/>
      <w:lvlJc w:val="left"/>
      <w:pPr>
        <w:ind w:left="4368" w:hanging="720"/>
      </w:pPr>
      <w:rPr>
        <w:rFonts w:hint="default"/>
      </w:rPr>
    </w:lvl>
    <w:lvl w:ilvl="5" w:tplc="A10CE77A">
      <w:numFmt w:val="bullet"/>
      <w:lvlText w:val="•"/>
      <w:lvlJc w:val="left"/>
      <w:pPr>
        <w:ind w:left="5065" w:hanging="720"/>
      </w:pPr>
      <w:rPr>
        <w:rFonts w:hint="default"/>
      </w:rPr>
    </w:lvl>
    <w:lvl w:ilvl="6" w:tplc="EA9E6FF4">
      <w:numFmt w:val="bullet"/>
      <w:lvlText w:val="•"/>
      <w:lvlJc w:val="left"/>
      <w:pPr>
        <w:ind w:left="5761" w:hanging="720"/>
      </w:pPr>
      <w:rPr>
        <w:rFonts w:hint="default"/>
      </w:rPr>
    </w:lvl>
    <w:lvl w:ilvl="7" w:tplc="807C81D6">
      <w:numFmt w:val="bullet"/>
      <w:lvlText w:val="•"/>
      <w:lvlJc w:val="left"/>
      <w:pPr>
        <w:ind w:left="6457" w:hanging="720"/>
      </w:pPr>
      <w:rPr>
        <w:rFonts w:hint="default"/>
      </w:rPr>
    </w:lvl>
    <w:lvl w:ilvl="8" w:tplc="639CCFA4">
      <w:numFmt w:val="bullet"/>
      <w:lvlText w:val="•"/>
      <w:lvlJc w:val="left"/>
      <w:pPr>
        <w:ind w:left="7153" w:hanging="720"/>
      </w:pPr>
      <w:rPr>
        <w:rFonts w:hint="default"/>
      </w:rPr>
    </w:lvl>
  </w:abstractNum>
  <w:abstractNum w:abstractNumId="2" w15:restartNumberingAfterBreak="0">
    <w:nsid w:val="2DB36D12"/>
    <w:multiLevelType w:val="hybridMultilevel"/>
    <w:tmpl w:val="3B5CCCCA"/>
    <w:lvl w:ilvl="0" w:tplc="E68AF68E">
      <w:start w:val="1"/>
      <w:numFmt w:val="lowerLetter"/>
      <w:lvlText w:val="%1)"/>
      <w:lvlJc w:val="left"/>
      <w:pPr>
        <w:ind w:left="1816" w:hanging="568"/>
      </w:pPr>
      <w:rPr>
        <w:rFonts w:ascii="Arial" w:eastAsia="Arial" w:hAnsi="Arial" w:cs="Arial" w:hint="default"/>
        <w:spacing w:val="-1"/>
        <w:w w:val="99"/>
        <w:sz w:val="24"/>
        <w:szCs w:val="24"/>
      </w:rPr>
    </w:lvl>
    <w:lvl w:ilvl="1" w:tplc="5B6245DC">
      <w:numFmt w:val="bullet"/>
      <w:lvlText w:val="•"/>
      <w:lvlJc w:val="left"/>
      <w:pPr>
        <w:ind w:left="2492" w:hanging="568"/>
      </w:pPr>
      <w:rPr>
        <w:rFonts w:hint="default"/>
      </w:rPr>
    </w:lvl>
    <w:lvl w:ilvl="2" w:tplc="5D40D338">
      <w:numFmt w:val="bullet"/>
      <w:lvlText w:val="•"/>
      <w:lvlJc w:val="left"/>
      <w:pPr>
        <w:ind w:left="3165" w:hanging="568"/>
      </w:pPr>
      <w:rPr>
        <w:rFonts w:hint="default"/>
      </w:rPr>
    </w:lvl>
    <w:lvl w:ilvl="3" w:tplc="B3F41EDC">
      <w:numFmt w:val="bullet"/>
      <w:lvlText w:val="•"/>
      <w:lvlJc w:val="left"/>
      <w:pPr>
        <w:ind w:left="3837" w:hanging="568"/>
      </w:pPr>
      <w:rPr>
        <w:rFonts w:hint="default"/>
      </w:rPr>
    </w:lvl>
    <w:lvl w:ilvl="4" w:tplc="4D8AF4FA">
      <w:numFmt w:val="bullet"/>
      <w:lvlText w:val="•"/>
      <w:lvlJc w:val="left"/>
      <w:pPr>
        <w:ind w:left="4510" w:hanging="568"/>
      </w:pPr>
      <w:rPr>
        <w:rFonts w:hint="default"/>
      </w:rPr>
    </w:lvl>
    <w:lvl w:ilvl="5" w:tplc="E4AEA2BA">
      <w:numFmt w:val="bullet"/>
      <w:lvlText w:val="•"/>
      <w:lvlJc w:val="left"/>
      <w:pPr>
        <w:ind w:left="5183" w:hanging="568"/>
      </w:pPr>
      <w:rPr>
        <w:rFonts w:hint="default"/>
      </w:rPr>
    </w:lvl>
    <w:lvl w:ilvl="6" w:tplc="4E941290">
      <w:numFmt w:val="bullet"/>
      <w:lvlText w:val="•"/>
      <w:lvlJc w:val="left"/>
      <w:pPr>
        <w:ind w:left="5855" w:hanging="568"/>
      </w:pPr>
      <w:rPr>
        <w:rFonts w:hint="default"/>
      </w:rPr>
    </w:lvl>
    <w:lvl w:ilvl="7" w:tplc="65CA5C36">
      <w:numFmt w:val="bullet"/>
      <w:lvlText w:val="•"/>
      <w:lvlJc w:val="left"/>
      <w:pPr>
        <w:ind w:left="6528" w:hanging="568"/>
      </w:pPr>
      <w:rPr>
        <w:rFonts w:hint="default"/>
      </w:rPr>
    </w:lvl>
    <w:lvl w:ilvl="8" w:tplc="ED8A80EE">
      <w:numFmt w:val="bullet"/>
      <w:lvlText w:val="•"/>
      <w:lvlJc w:val="left"/>
      <w:pPr>
        <w:ind w:left="7201" w:hanging="568"/>
      </w:pPr>
      <w:rPr>
        <w:rFonts w:hint="default"/>
      </w:rPr>
    </w:lvl>
  </w:abstractNum>
  <w:abstractNum w:abstractNumId="3" w15:restartNumberingAfterBreak="0">
    <w:nsid w:val="2E595070"/>
    <w:multiLevelType w:val="hybridMultilevel"/>
    <w:tmpl w:val="44F0150A"/>
    <w:lvl w:ilvl="0" w:tplc="5B927544">
      <w:start w:val="1"/>
      <w:numFmt w:val="lowerRoman"/>
      <w:lvlText w:val="%1)"/>
      <w:lvlJc w:val="left"/>
      <w:pPr>
        <w:ind w:left="2280" w:hanging="360"/>
      </w:pPr>
      <w:rPr>
        <w:rFonts w:ascii="Arial" w:eastAsia="Arial" w:hAnsi="Arial" w:cs="Arial" w:hint="default"/>
        <w:spacing w:val="-1"/>
        <w:w w:val="99"/>
        <w:sz w:val="24"/>
        <w:szCs w:val="24"/>
      </w:r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4" w15:restartNumberingAfterBreak="0">
    <w:nsid w:val="2E7327FA"/>
    <w:multiLevelType w:val="hybridMultilevel"/>
    <w:tmpl w:val="91DC2048"/>
    <w:lvl w:ilvl="0" w:tplc="EF72756E">
      <w:numFmt w:val="bullet"/>
      <w:lvlText w:val=""/>
      <w:lvlJc w:val="left"/>
      <w:pPr>
        <w:ind w:left="1920" w:hanging="360"/>
      </w:pPr>
      <w:rPr>
        <w:rFonts w:ascii="Symbol" w:eastAsia="Symbol" w:hAnsi="Symbol" w:cs="Symbol" w:hint="default"/>
        <w:w w:val="100"/>
        <w:sz w:val="24"/>
        <w:szCs w:val="24"/>
      </w:rPr>
    </w:lvl>
    <w:lvl w:ilvl="1" w:tplc="73D2988E">
      <w:numFmt w:val="bullet"/>
      <w:lvlText w:val="•"/>
      <w:lvlJc w:val="left"/>
      <w:pPr>
        <w:ind w:left="2582" w:hanging="360"/>
      </w:pPr>
      <w:rPr>
        <w:rFonts w:hint="default"/>
      </w:rPr>
    </w:lvl>
    <w:lvl w:ilvl="2" w:tplc="2C563142">
      <w:numFmt w:val="bullet"/>
      <w:lvlText w:val="•"/>
      <w:lvlJc w:val="left"/>
      <w:pPr>
        <w:ind w:left="3245" w:hanging="360"/>
      </w:pPr>
      <w:rPr>
        <w:rFonts w:hint="default"/>
      </w:rPr>
    </w:lvl>
    <w:lvl w:ilvl="3" w:tplc="10D05D38">
      <w:numFmt w:val="bullet"/>
      <w:lvlText w:val="•"/>
      <w:lvlJc w:val="left"/>
      <w:pPr>
        <w:ind w:left="3907" w:hanging="360"/>
      </w:pPr>
      <w:rPr>
        <w:rFonts w:hint="default"/>
      </w:rPr>
    </w:lvl>
    <w:lvl w:ilvl="4" w:tplc="7F86C87A">
      <w:numFmt w:val="bullet"/>
      <w:lvlText w:val="•"/>
      <w:lvlJc w:val="left"/>
      <w:pPr>
        <w:ind w:left="4570" w:hanging="360"/>
      </w:pPr>
      <w:rPr>
        <w:rFonts w:hint="default"/>
      </w:rPr>
    </w:lvl>
    <w:lvl w:ilvl="5" w:tplc="7A743854">
      <w:numFmt w:val="bullet"/>
      <w:lvlText w:val="•"/>
      <w:lvlJc w:val="left"/>
      <w:pPr>
        <w:ind w:left="5233" w:hanging="360"/>
      </w:pPr>
      <w:rPr>
        <w:rFonts w:hint="default"/>
      </w:rPr>
    </w:lvl>
    <w:lvl w:ilvl="6" w:tplc="4EDCA7A4">
      <w:numFmt w:val="bullet"/>
      <w:lvlText w:val="•"/>
      <w:lvlJc w:val="left"/>
      <w:pPr>
        <w:ind w:left="5895" w:hanging="360"/>
      </w:pPr>
      <w:rPr>
        <w:rFonts w:hint="default"/>
      </w:rPr>
    </w:lvl>
    <w:lvl w:ilvl="7" w:tplc="EFCAE0AE">
      <w:numFmt w:val="bullet"/>
      <w:lvlText w:val="•"/>
      <w:lvlJc w:val="left"/>
      <w:pPr>
        <w:ind w:left="6558" w:hanging="360"/>
      </w:pPr>
      <w:rPr>
        <w:rFonts w:hint="default"/>
      </w:rPr>
    </w:lvl>
    <w:lvl w:ilvl="8" w:tplc="FCEA5DC2">
      <w:numFmt w:val="bullet"/>
      <w:lvlText w:val="•"/>
      <w:lvlJc w:val="left"/>
      <w:pPr>
        <w:ind w:left="7221" w:hanging="360"/>
      </w:pPr>
      <w:rPr>
        <w:rFonts w:hint="default"/>
      </w:rPr>
    </w:lvl>
  </w:abstractNum>
  <w:abstractNum w:abstractNumId="5" w15:restartNumberingAfterBreak="0">
    <w:nsid w:val="33AF6CAB"/>
    <w:multiLevelType w:val="multilevel"/>
    <w:tmpl w:val="A4AE58E2"/>
    <w:lvl w:ilvl="0">
      <w:start w:val="1"/>
      <w:numFmt w:val="decimal"/>
      <w:lvlText w:val="%1"/>
      <w:lvlJc w:val="left"/>
      <w:pPr>
        <w:ind w:left="840" w:hanging="720"/>
      </w:pPr>
      <w:rPr>
        <w:rFonts w:ascii="Arial" w:eastAsia="Arial" w:hAnsi="Arial" w:cs="Arial" w:hint="default"/>
        <w:b/>
        <w:bCs/>
        <w:w w:val="99"/>
        <w:sz w:val="24"/>
        <w:szCs w:val="24"/>
      </w:rPr>
    </w:lvl>
    <w:lvl w:ilvl="1">
      <w:start w:val="1"/>
      <w:numFmt w:val="decimal"/>
      <w:lvlText w:val="%1.%2"/>
      <w:lvlJc w:val="left"/>
      <w:pPr>
        <w:ind w:left="1558" w:hanging="870"/>
      </w:pPr>
      <w:rPr>
        <w:rFonts w:hint="default"/>
        <w:w w:val="99"/>
      </w:rPr>
    </w:lvl>
    <w:lvl w:ilvl="2">
      <w:start w:val="1"/>
      <w:numFmt w:val="decimal"/>
      <w:lvlText w:val=".%3"/>
      <w:lvlJc w:val="left"/>
      <w:pPr>
        <w:ind w:left="2280" w:hanging="870"/>
      </w:pPr>
      <w:rPr>
        <w:rFonts w:ascii="Arial" w:eastAsia="Arial" w:hAnsi="Arial" w:cs="Arial" w:hint="default"/>
        <w:spacing w:val="-15"/>
        <w:w w:val="99"/>
        <w:sz w:val="24"/>
        <w:szCs w:val="24"/>
      </w:rPr>
    </w:lvl>
    <w:lvl w:ilvl="3">
      <w:numFmt w:val="bullet"/>
      <w:lvlText w:val="•"/>
      <w:lvlJc w:val="left"/>
      <w:pPr>
        <w:ind w:left="2280" w:hanging="870"/>
      </w:pPr>
      <w:rPr>
        <w:rFonts w:hint="default"/>
      </w:rPr>
    </w:lvl>
    <w:lvl w:ilvl="4">
      <w:numFmt w:val="bullet"/>
      <w:lvlText w:val="•"/>
      <w:lvlJc w:val="left"/>
      <w:pPr>
        <w:ind w:left="3175" w:hanging="870"/>
      </w:pPr>
      <w:rPr>
        <w:rFonts w:hint="default"/>
      </w:rPr>
    </w:lvl>
    <w:lvl w:ilvl="5">
      <w:numFmt w:val="bullet"/>
      <w:lvlText w:val="•"/>
      <w:lvlJc w:val="left"/>
      <w:pPr>
        <w:ind w:left="4070" w:hanging="870"/>
      </w:pPr>
      <w:rPr>
        <w:rFonts w:hint="default"/>
      </w:rPr>
    </w:lvl>
    <w:lvl w:ilvl="6">
      <w:numFmt w:val="bullet"/>
      <w:lvlText w:val="•"/>
      <w:lvlJc w:val="left"/>
      <w:pPr>
        <w:ind w:left="4965" w:hanging="870"/>
      </w:pPr>
      <w:rPr>
        <w:rFonts w:hint="default"/>
      </w:rPr>
    </w:lvl>
    <w:lvl w:ilvl="7">
      <w:numFmt w:val="bullet"/>
      <w:lvlText w:val="•"/>
      <w:lvlJc w:val="left"/>
      <w:pPr>
        <w:ind w:left="5860" w:hanging="870"/>
      </w:pPr>
      <w:rPr>
        <w:rFonts w:hint="default"/>
      </w:rPr>
    </w:lvl>
    <w:lvl w:ilvl="8">
      <w:numFmt w:val="bullet"/>
      <w:lvlText w:val="•"/>
      <w:lvlJc w:val="left"/>
      <w:pPr>
        <w:ind w:left="6756" w:hanging="870"/>
      </w:pPr>
      <w:rPr>
        <w:rFonts w:hint="default"/>
      </w:rPr>
    </w:lvl>
  </w:abstractNum>
  <w:abstractNum w:abstractNumId="6" w15:restartNumberingAfterBreak="0">
    <w:nsid w:val="38FC66CB"/>
    <w:multiLevelType w:val="hybridMultilevel"/>
    <w:tmpl w:val="6A386ECA"/>
    <w:lvl w:ilvl="0" w:tplc="2FD8E25A">
      <w:start w:val="1"/>
      <w:numFmt w:val="decimal"/>
      <w:lvlText w:val="%1."/>
      <w:lvlJc w:val="left"/>
      <w:pPr>
        <w:ind w:left="1985" w:hanging="567"/>
      </w:pPr>
      <w:rPr>
        <w:rFonts w:ascii="Arial" w:eastAsia="Arial" w:hAnsi="Arial" w:cs="Arial" w:hint="default"/>
        <w:spacing w:val="-1"/>
        <w:w w:val="99"/>
        <w:sz w:val="24"/>
        <w:szCs w:val="24"/>
      </w:rPr>
    </w:lvl>
    <w:lvl w:ilvl="1" w:tplc="167C1AF6">
      <w:start w:val="1"/>
      <w:numFmt w:val="lowerLetter"/>
      <w:lvlText w:val="%2)"/>
      <w:lvlJc w:val="left"/>
      <w:pPr>
        <w:ind w:left="1822" w:hanging="568"/>
        <w:jc w:val="right"/>
      </w:pPr>
      <w:rPr>
        <w:rFonts w:ascii="Arial" w:eastAsia="Arial" w:hAnsi="Arial" w:cs="Arial" w:hint="default"/>
        <w:spacing w:val="-1"/>
        <w:w w:val="99"/>
        <w:sz w:val="24"/>
        <w:szCs w:val="24"/>
      </w:rPr>
    </w:lvl>
    <w:lvl w:ilvl="2" w:tplc="5B927544">
      <w:start w:val="1"/>
      <w:numFmt w:val="lowerRoman"/>
      <w:lvlText w:val="%3)"/>
      <w:lvlJc w:val="left"/>
      <w:pPr>
        <w:ind w:left="3000" w:hanging="720"/>
      </w:pPr>
      <w:rPr>
        <w:rFonts w:ascii="Arial" w:eastAsia="Arial" w:hAnsi="Arial" w:cs="Arial" w:hint="default"/>
        <w:spacing w:val="-1"/>
        <w:w w:val="99"/>
        <w:sz w:val="24"/>
        <w:szCs w:val="24"/>
      </w:rPr>
    </w:lvl>
    <w:lvl w:ilvl="3" w:tplc="5B927544">
      <w:start w:val="1"/>
      <w:numFmt w:val="lowerRoman"/>
      <w:lvlText w:val="%4)"/>
      <w:lvlJc w:val="left"/>
      <w:pPr>
        <w:ind w:left="3693" w:hanging="720"/>
      </w:pPr>
      <w:rPr>
        <w:rFonts w:ascii="Arial" w:eastAsia="Arial" w:hAnsi="Arial" w:cs="Arial" w:hint="default"/>
        <w:spacing w:val="-1"/>
        <w:w w:val="99"/>
        <w:sz w:val="24"/>
        <w:szCs w:val="24"/>
      </w:rPr>
    </w:lvl>
    <w:lvl w:ilvl="4" w:tplc="B2EA5B86">
      <w:numFmt w:val="bullet"/>
      <w:lvlText w:val="•"/>
      <w:lvlJc w:val="left"/>
      <w:pPr>
        <w:ind w:left="4386" w:hanging="720"/>
      </w:pPr>
      <w:rPr>
        <w:rFonts w:hint="default"/>
      </w:rPr>
    </w:lvl>
    <w:lvl w:ilvl="5" w:tplc="9FA40074">
      <w:numFmt w:val="bullet"/>
      <w:lvlText w:val="•"/>
      <w:lvlJc w:val="left"/>
      <w:pPr>
        <w:ind w:left="5079" w:hanging="720"/>
      </w:pPr>
      <w:rPr>
        <w:rFonts w:hint="default"/>
      </w:rPr>
    </w:lvl>
    <w:lvl w:ilvl="6" w:tplc="9ACC094A">
      <w:numFmt w:val="bullet"/>
      <w:lvlText w:val="•"/>
      <w:lvlJc w:val="left"/>
      <w:pPr>
        <w:ind w:left="5773" w:hanging="720"/>
      </w:pPr>
      <w:rPr>
        <w:rFonts w:hint="default"/>
      </w:rPr>
    </w:lvl>
    <w:lvl w:ilvl="7" w:tplc="9678EC90">
      <w:numFmt w:val="bullet"/>
      <w:lvlText w:val="•"/>
      <w:lvlJc w:val="left"/>
      <w:pPr>
        <w:ind w:left="6466" w:hanging="720"/>
      </w:pPr>
      <w:rPr>
        <w:rFonts w:hint="default"/>
      </w:rPr>
    </w:lvl>
    <w:lvl w:ilvl="8" w:tplc="17F69D32">
      <w:numFmt w:val="bullet"/>
      <w:lvlText w:val="•"/>
      <w:lvlJc w:val="left"/>
      <w:pPr>
        <w:ind w:left="7159" w:hanging="720"/>
      </w:pPr>
      <w:rPr>
        <w:rFonts w:hint="default"/>
      </w:rPr>
    </w:lvl>
  </w:abstractNum>
  <w:abstractNum w:abstractNumId="7" w15:restartNumberingAfterBreak="0">
    <w:nsid w:val="48303051"/>
    <w:multiLevelType w:val="hybridMultilevel"/>
    <w:tmpl w:val="9C9A662E"/>
    <w:lvl w:ilvl="0" w:tplc="8188B070">
      <w:start w:val="1"/>
      <w:numFmt w:val="decimal"/>
      <w:lvlText w:val=".%1"/>
      <w:lvlJc w:val="left"/>
      <w:pPr>
        <w:ind w:left="2280" w:hanging="720"/>
      </w:pPr>
      <w:rPr>
        <w:rFonts w:ascii="Arial" w:eastAsia="Arial" w:hAnsi="Arial" w:cs="Arial" w:hint="default"/>
        <w:spacing w:val="-2"/>
        <w:w w:val="99"/>
        <w:sz w:val="24"/>
        <w:szCs w:val="24"/>
      </w:rPr>
    </w:lvl>
    <w:lvl w:ilvl="1" w:tplc="57421718">
      <w:start w:val="1"/>
      <w:numFmt w:val="lowerLetter"/>
      <w:lvlText w:val="%2)"/>
      <w:lvlJc w:val="left"/>
      <w:pPr>
        <w:ind w:left="3000" w:hanging="720"/>
      </w:pPr>
      <w:rPr>
        <w:rFonts w:ascii="Arial" w:eastAsia="Arial" w:hAnsi="Arial" w:cs="Arial" w:hint="default"/>
        <w:spacing w:val="-1"/>
        <w:w w:val="99"/>
        <w:sz w:val="24"/>
        <w:szCs w:val="24"/>
      </w:rPr>
    </w:lvl>
    <w:lvl w:ilvl="2" w:tplc="5B927544">
      <w:start w:val="1"/>
      <w:numFmt w:val="lowerRoman"/>
      <w:lvlText w:val="%3)"/>
      <w:lvlJc w:val="left"/>
      <w:pPr>
        <w:ind w:left="3720" w:hanging="721"/>
      </w:pPr>
      <w:rPr>
        <w:rFonts w:ascii="Arial" w:eastAsia="Arial" w:hAnsi="Arial" w:cs="Arial" w:hint="default"/>
        <w:spacing w:val="-1"/>
        <w:w w:val="99"/>
        <w:sz w:val="24"/>
        <w:szCs w:val="24"/>
      </w:rPr>
    </w:lvl>
    <w:lvl w:ilvl="3" w:tplc="1D1AB0B0">
      <w:numFmt w:val="bullet"/>
      <w:lvlText w:val="•"/>
      <w:lvlJc w:val="left"/>
      <w:pPr>
        <w:ind w:left="4323" w:hanging="721"/>
      </w:pPr>
      <w:rPr>
        <w:rFonts w:hint="default"/>
      </w:rPr>
    </w:lvl>
    <w:lvl w:ilvl="4" w:tplc="ED92A04E">
      <w:numFmt w:val="bullet"/>
      <w:lvlText w:val="•"/>
      <w:lvlJc w:val="left"/>
      <w:pPr>
        <w:ind w:left="4926" w:hanging="721"/>
      </w:pPr>
      <w:rPr>
        <w:rFonts w:hint="default"/>
      </w:rPr>
    </w:lvl>
    <w:lvl w:ilvl="5" w:tplc="3C1EA0EA">
      <w:numFmt w:val="bullet"/>
      <w:lvlText w:val="•"/>
      <w:lvlJc w:val="left"/>
      <w:pPr>
        <w:ind w:left="5529" w:hanging="721"/>
      </w:pPr>
      <w:rPr>
        <w:rFonts w:hint="default"/>
      </w:rPr>
    </w:lvl>
    <w:lvl w:ilvl="6" w:tplc="E0641DF2">
      <w:numFmt w:val="bullet"/>
      <w:lvlText w:val="•"/>
      <w:lvlJc w:val="left"/>
      <w:pPr>
        <w:ind w:left="6133" w:hanging="721"/>
      </w:pPr>
      <w:rPr>
        <w:rFonts w:hint="default"/>
      </w:rPr>
    </w:lvl>
    <w:lvl w:ilvl="7" w:tplc="45FE89C2">
      <w:numFmt w:val="bullet"/>
      <w:lvlText w:val="•"/>
      <w:lvlJc w:val="left"/>
      <w:pPr>
        <w:ind w:left="6736" w:hanging="721"/>
      </w:pPr>
      <w:rPr>
        <w:rFonts w:hint="default"/>
      </w:rPr>
    </w:lvl>
    <w:lvl w:ilvl="8" w:tplc="5BF2D81C">
      <w:numFmt w:val="bullet"/>
      <w:lvlText w:val="•"/>
      <w:lvlJc w:val="left"/>
      <w:pPr>
        <w:ind w:left="7339" w:hanging="721"/>
      </w:pPr>
      <w:rPr>
        <w:rFonts w:hint="default"/>
      </w:rPr>
    </w:lvl>
  </w:abstractNum>
  <w:abstractNum w:abstractNumId="8" w15:restartNumberingAfterBreak="0">
    <w:nsid w:val="5CE1718A"/>
    <w:multiLevelType w:val="hybridMultilevel"/>
    <w:tmpl w:val="0DB671F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405F48"/>
    <w:multiLevelType w:val="hybridMultilevel"/>
    <w:tmpl w:val="541AE518"/>
    <w:lvl w:ilvl="0" w:tplc="467ED950">
      <w:start w:val="1"/>
      <w:numFmt w:val="lowerRoman"/>
      <w:lvlText w:val="(%1)"/>
      <w:lvlJc w:val="left"/>
      <w:pPr>
        <w:ind w:left="2124" w:hanging="564"/>
      </w:pPr>
      <w:rPr>
        <w:rFonts w:ascii="Arial" w:eastAsia="Arial" w:hAnsi="Arial" w:cs="Arial" w:hint="default"/>
        <w:w w:val="99"/>
        <w:sz w:val="24"/>
        <w:szCs w:val="24"/>
      </w:rPr>
    </w:lvl>
    <w:lvl w:ilvl="1" w:tplc="7238589C">
      <w:numFmt w:val="bullet"/>
      <w:lvlText w:val="•"/>
      <w:lvlJc w:val="left"/>
      <w:pPr>
        <w:ind w:left="2762" w:hanging="564"/>
      </w:pPr>
      <w:rPr>
        <w:rFonts w:hint="default"/>
      </w:rPr>
    </w:lvl>
    <w:lvl w:ilvl="2" w:tplc="B1F49426">
      <w:numFmt w:val="bullet"/>
      <w:lvlText w:val="•"/>
      <w:lvlJc w:val="left"/>
      <w:pPr>
        <w:ind w:left="3405" w:hanging="564"/>
      </w:pPr>
      <w:rPr>
        <w:rFonts w:hint="default"/>
      </w:rPr>
    </w:lvl>
    <w:lvl w:ilvl="3" w:tplc="076064E4">
      <w:numFmt w:val="bullet"/>
      <w:lvlText w:val="•"/>
      <w:lvlJc w:val="left"/>
      <w:pPr>
        <w:ind w:left="4047" w:hanging="564"/>
      </w:pPr>
      <w:rPr>
        <w:rFonts w:hint="default"/>
      </w:rPr>
    </w:lvl>
    <w:lvl w:ilvl="4" w:tplc="E0FCE5C6">
      <w:numFmt w:val="bullet"/>
      <w:lvlText w:val="•"/>
      <w:lvlJc w:val="left"/>
      <w:pPr>
        <w:ind w:left="4690" w:hanging="564"/>
      </w:pPr>
      <w:rPr>
        <w:rFonts w:hint="default"/>
      </w:rPr>
    </w:lvl>
    <w:lvl w:ilvl="5" w:tplc="954ADF96">
      <w:numFmt w:val="bullet"/>
      <w:lvlText w:val="•"/>
      <w:lvlJc w:val="left"/>
      <w:pPr>
        <w:ind w:left="5333" w:hanging="564"/>
      </w:pPr>
      <w:rPr>
        <w:rFonts w:hint="default"/>
      </w:rPr>
    </w:lvl>
    <w:lvl w:ilvl="6" w:tplc="1660DF4C">
      <w:numFmt w:val="bullet"/>
      <w:lvlText w:val="•"/>
      <w:lvlJc w:val="left"/>
      <w:pPr>
        <w:ind w:left="5975" w:hanging="564"/>
      </w:pPr>
      <w:rPr>
        <w:rFonts w:hint="default"/>
      </w:rPr>
    </w:lvl>
    <w:lvl w:ilvl="7" w:tplc="064863E8">
      <w:numFmt w:val="bullet"/>
      <w:lvlText w:val="•"/>
      <w:lvlJc w:val="left"/>
      <w:pPr>
        <w:ind w:left="6618" w:hanging="564"/>
      </w:pPr>
      <w:rPr>
        <w:rFonts w:hint="default"/>
      </w:rPr>
    </w:lvl>
    <w:lvl w:ilvl="8" w:tplc="23C6C4B6">
      <w:numFmt w:val="bullet"/>
      <w:lvlText w:val="•"/>
      <w:lvlJc w:val="left"/>
      <w:pPr>
        <w:ind w:left="7261" w:hanging="564"/>
      </w:pPr>
      <w:rPr>
        <w:rFonts w:hint="default"/>
      </w:rPr>
    </w:lvl>
  </w:abstractNum>
  <w:num w:numId="1" w16cid:durableId="868185591">
    <w:abstractNumId w:val="9"/>
  </w:num>
  <w:num w:numId="2" w16cid:durableId="640768844">
    <w:abstractNumId w:val="0"/>
  </w:num>
  <w:num w:numId="3" w16cid:durableId="478499789">
    <w:abstractNumId w:val="6"/>
  </w:num>
  <w:num w:numId="4" w16cid:durableId="2002732856">
    <w:abstractNumId w:val="1"/>
  </w:num>
  <w:num w:numId="5" w16cid:durableId="1052460293">
    <w:abstractNumId w:val="2"/>
  </w:num>
  <w:num w:numId="6" w16cid:durableId="1584224171">
    <w:abstractNumId w:val="7"/>
  </w:num>
  <w:num w:numId="7" w16cid:durableId="568688261">
    <w:abstractNumId w:val="4"/>
  </w:num>
  <w:num w:numId="8" w16cid:durableId="364644320">
    <w:abstractNumId w:val="5"/>
  </w:num>
  <w:num w:numId="9" w16cid:durableId="180246731">
    <w:abstractNumId w:val="8"/>
  </w:num>
  <w:num w:numId="10" w16cid:durableId="6635548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ADE"/>
    <w:rsid w:val="0002326B"/>
    <w:rsid w:val="000264A8"/>
    <w:rsid w:val="000F175F"/>
    <w:rsid w:val="00131A80"/>
    <w:rsid w:val="001326EE"/>
    <w:rsid w:val="001411E1"/>
    <w:rsid w:val="001E1A43"/>
    <w:rsid w:val="001E2FA9"/>
    <w:rsid w:val="00217E71"/>
    <w:rsid w:val="00266243"/>
    <w:rsid w:val="002719F1"/>
    <w:rsid w:val="00286340"/>
    <w:rsid w:val="0029163B"/>
    <w:rsid w:val="002C1AD9"/>
    <w:rsid w:val="003316D5"/>
    <w:rsid w:val="00354586"/>
    <w:rsid w:val="00392935"/>
    <w:rsid w:val="00393728"/>
    <w:rsid w:val="003C39F6"/>
    <w:rsid w:val="0049135F"/>
    <w:rsid w:val="004A17C9"/>
    <w:rsid w:val="004D7CBA"/>
    <w:rsid w:val="004F044C"/>
    <w:rsid w:val="00520750"/>
    <w:rsid w:val="005854D0"/>
    <w:rsid w:val="006528F1"/>
    <w:rsid w:val="00655ADE"/>
    <w:rsid w:val="00673AFD"/>
    <w:rsid w:val="0067557D"/>
    <w:rsid w:val="006906A9"/>
    <w:rsid w:val="006A7445"/>
    <w:rsid w:val="006C70AB"/>
    <w:rsid w:val="006C7D17"/>
    <w:rsid w:val="006F3254"/>
    <w:rsid w:val="00713DD6"/>
    <w:rsid w:val="007365A9"/>
    <w:rsid w:val="0074557B"/>
    <w:rsid w:val="00755484"/>
    <w:rsid w:val="00795B32"/>
    <w:rsid w:val="007E713A"/>
    <w:rsid w:val="00852256"/>
    <w:rsid w:val="00871EC0"/>
    <w:rsid w:val="009016DB"/>
    <w:rsid w:val="00912666"/>
    <w:rsid w:val="009346A5"/>
    <w:rsid w:val="00947E73"/>
    <w:rsid w:val="009A39CC"/>
    <w:rsid w:val="009E1219"/>
    <w:rsid w:val="009E155D"/>
    <w:rsid w:val="00A60623"/>
    <w:rsid w:val="00A67631"/>
    <w:rsid w:val="00AB3124"/>
    <w:rsid w:val="00B1013E"/>
    <w:rsid w:val="00B24CD1"/>
    <w:rsid w:val="00B45E12"/>
    <w:rsid w:val="00BB3F02"/>
    <w:rsid w:val="00BE76C1"/>
    <w:rsid w:val="00BF67C4"/>
    <w:rsid w:val="00C21EAD"/>
    <w:rsid w:val="00CD763C"/>
    <w:rsid w:val="00CE6F78"/>
    <w:rsid w:val="00D536C5"/>
    <w:rsid w:val="00DF1E66"/>
    <w:rsid w:val="00E153F7"/>
    <w:rsid w:val="00E64F3B"/>
    <w:rsid w:val="00F550A6"/>
    <w:rsid w:val="00F90485"/>
    <w:rsid w:val="00FD7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BCDAF"/>
  <w15:docId w15:val="{19BE6F60-85F0-4C01-A03E-CE7DAED0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4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8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854D0"/>
    <w:pPr>
      <w:tabs>
        <w:tab w:val="center" w:pos="4513"/>
        <w:tab w:val="right" w:pos="9026"/>
      </w:tabs>
    </w:pPr>
  </w:style>
  <w:style w:type="character" w:customStyle="1" w:styleId="HeaderChar">
    <w:name w:val="Header Char"/>
    <w:basedOn w:val="DefaultParagraphFont"/>
    <w:link w:val="Header"/>
    <w:uiPriority w:val="99"/>
    <w:rsid w:val="005854D0"/>
    <w:rPr>
      <w:rFonts w:ascii="Arial" w:eastAsia="Arial" w:hAnsi="Arial" w:cs="Arial"/>
    </w:rPr>
  </w:style>
  <w:style w:type="paragraph" w:styleId="Footer">
    <w:name w:val="footer"/>
    <w:basedOn w:val="Normal"/>
    <w:link w:val="FooterChar"/>
    <w:uiPriority w:val="99"/>
    <w:unhideWhenUsed/>
    <w:rsid w:val="005854D0"/>
    <w:pPr>
      <w:tabs>
        <w:tab w:val="center" w:pos="4513"/>
        <w:tab w:val="right" w:pos="9026"/>
      </w:tabs>
    </w:pPr>
  </w:style>
  <w:style w:type="character" w:customStyle="1" w:styleId="FooterChar">
    <w:name w:val="Footer Char"/>
    <w:basedOn w:val="DefaultParagraphFont"/>
    <w:link w:val="Footer"/>
    <w:uiPriority w:val="99"/>
    <w:rsid w:val="005854D0"/>
    <w:rPr>
      <w:rFonts w:ascii="Arial" w:eastAsia="Arial" w:hAnsi="Arial" w:cs="Arial"/>
    </w:rPr>
  </w:style>
  <w:style w:type="paragraph" w:styleId="BalloonText">
    <w:name w:val="Balloon Text"/>
    <w:basedOn w:val="Normal"/>
    <w:link w:val="BalloonTextChar"/>
    <w:uiPriority w:val="99"/>
    <w:semiHidden/>
    <w:unhideWhenUsed/>
    <w:rsid w:val="00736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5A9"/>
    <w:rPr>
      <w:rFonts w:ascii="Segoe UI" w:eastAsia="Arial" w:hAnsi="Segoe UI" w:cs="Segoe UI"/>
      <w:sz w:val="18"/>
      <w:szCs w:val="18"/>
    </w:rPr>
  </w:style>
  <w:style w:type="character" w:styleId="Hyperlink">
    <w:name w:val="Hyperlink"/>
    <w:basedOn w:val="DefaultParagraphFont"/>
    <w:uiPriority w:val="99"/>
    <w:unhideWhenUsed/>
    <w:rsid w:val="001E2FA9"/>
    <w:rPr>
      <w:color w:val="0000FF" w:themeColor="hyperlink"/>
      <w:u w:val="single"/>
    </w:rPr>
  </w:style>
  <w:style w:type="character" w:styleId="UnresolvedMention">
    <w:name w:val="Unresolved Mention"/>
    <w:basedOn w:val="DefaultParagraphFont"/>
    <w:uiPriority w:val="99"/>
    <w:semiHidden/>
    <w:unhideWhenUsed/>
    <w:rsid w:val="001E2F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qaa.ac.uk/en/quality-code/advice-and-guidance/research-degre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ardiffmet.ac.uk/registry/academichandbook/Documents/AH1_14_02.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rdiffmet.ac.uk/registry/academichandbook/Documents/AH"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36D09BF0B18A478A59D10A0E70415C" ma:contentTypeVersion="0" ma:contentTypeDescription="Create a new document." ma:contentTypeScope="" ma:versionID="275c4d32ba8da2b496d7e3121f190397">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F7212E-DB20-40A1-9C46-B298D3F73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C0B81C1-9B45-4A92-B374-5FE37FB536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DE59B5-016B-46D7-838D-C9AB659E2E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3243</Words>
  <Characters>18749</Characters>
  <Application>Microsoft Office Word</Application>
  <DocSecurity>0</DocSecurity>
  <Lines>581</Lines>
  <Paragraphs>148</Paragraphs>
  <ScaleCrop>false</ScaleCrop>
  <HeadingPairs>
    <vt:vector size="2" baseType="variant">
      <vt:variant>
        <vt:lpstr>Title</vt:lpstr>
      </vt:variant>
      <vt:variant>
        <vt:i4>1</vt:i4>
      </vt:variant>
    </vt:vector>
  </HeadingPairs>
  <TitlesOfParts>
    <vt:vector size="1" baseType="lpstr">
      <vt:lpstr>07-01_VALIDATING_A_PROFESSIONAL_DOCTORATE.doc</vt:lpstr>
    </vt:vector>
  </TitlesOfParts>
  <Company>Cardiff Met</Company>
  <LinksUpToDate>false</LinksUpToDate>
  <CharactersWithSpaces>21853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07-01_VALIDATING_A_PROFESSIONAL_DOCTORATE.doc</dc:title>
  <dc:creator>sm17038</dc:creator>
  <cp:lastModifiedBy>Wildsmith, Duncan</cp:lastModifiedBy>
  <cp:revision>14</cp:revision>
  <dcterms:created xsi:type="dcterms:W3CDTF">2022-03-16T15:06:00Z</dcterms:created>
  <dcterms:modified xsi:type="dcterms:W3CDTF">2026-04-01T11:06:00Z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2019-08-09T00:00:00Z</vt:filetime>
  </property>
  <property fmtid="{D5CDD505-2E9C-101B-9397-08002B2CF9AE}" pid="3" name="Creator">
    <vt:lpwstr>Microsoft® Word 2016</vt:lpwstr>
  </property>
  <property fmtid="{D5CDD505-2E9C-101B-9397-08002B2CF9AE}" pid="4" name="LastSaved">
    <vt:filetime>2019-08-15T00:00:00Z</vt:filetime>
  </property>
  <property fmtid="{D5CDD505-2E9C-101B-9397-08002B2CF9AE}" pid="5" name="ContentTypeId">
    <vt:lpwstr>0x010100EF36D09BF0B18A478A59D10A0E70415C</vt:lpwstr>
  </property>
</Properties>
</file>