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E767" w14:textId="77777777" w:rsidR="00E2748D" w:rsidRDefault="00E2748D">
      <w:pPr>
        <w:pStyle w:val="BodyText"/>
        <w:rPr>
          <w:rFonts w:ascii="Times New Roman"/>
          <w:sz w:val="20"/>
        </w:rPr>
      </w:pPr>
    </w:p>
    <w:p w14:paraId="40C5511B" w14:textId="77777777" w:rsidR="00E2748D" w:rsidRDefault="00E2748D">
      <w:pPr>
        <w:pStyle w:val="BodyText"/>
        <w:rPr>
          <w:rFonts w:ascii="Times New Roman"/>
          <w:sz w:val="20"/>
        </w:rPr>
      </w:pPr>
    </w:p>
    <w:p w14:paraId="6CC547DB" w14:textId="77777777" w:rsidR="00E2748D" w:rsidRDefault="00E2748D">
      <w:pPr>
        <w:pStyle w:val="BodyText"/>
        <w:rPr>
          <w:rFonts w:ascii="Times New Roman"/>
          <w:sz w:val="20"/>
        </w:rPr>
      </w:pPr>
    </w:p>
    <w:p w14:paraId="67628E99" w14:textId="77777777" w:rsidR="00E2748D" w:rsidRDefault="00E2748D">
      <w:pPr>
        <w:pStyle w:val="BodyText"/>
        <w:rPr>
          <w:rFonts w:ascii="Times New Roman"/>
          <w:sz w:val="20"/>
        </w:rPr>
      </w:pPr>
    </w:p>
    <w:p w14:paraId="4B056F1B" w14:textId="77777777" w:rsidR="00E2748D" w:rsidRDefault="00E2748D">
      <w:pPr>
        <w:pStyle w:val="BodyText"/>
        <w:rPr>
          <w:rFonts w:ascii="Times New Roman"/>
          <w:sz w:val="20"/>
        </w:rPr>
      </w:pPr>
    </w:p>
    <w:p w14:paraId="2A842B63" w14:textId="77777777" w:rsidR="00E2748D" w:rsidRDefault="00E2748D">
      <w:pPr>
        <w:pStyle w:val="BodyText"/>
        <w:rPr>
          <w:rFonts w:ascii="Times New Roman"/>
          <w:sz w:val="20"/>
        </w:rPr>
      </w:pPr>
    </w:p>
    <w:p w14:paraId="2B8140DE" w14:textId="77777777" w:rsidR="00E2748D" w:rsidRDefault="00E2748D">
      <w:pPr>
        <w:pStyle w:val="BodyText"/>
        <w:rPr>
          <w:rFonts w:ascii="Times New Roman"/>
          <w:sz w:val="20"/>
        </w:rPr>
      </w:pPr>
    </w:p>
    <w:p w14:paraId="18A25E91" w14:textId="77777777" w:rsidR="00E2748D" w:rsidRDefault="00E2748D">
      <w:pPr>
        <w:pStyle w:val="BodyText"/>
        <w:rPr>
          <w:rFonts w:ascii="Times New Roman"/>
          <w:sz w:val="20"/>
        </w:rPr>
      </w:pPr>
    </w:p>
    <w:p w14:paraId="281292F4" w14:textId="77777777" w:rsidR="00E2748D" w:rsidRDefault="00E2748D">
      <w:pPr>
        <w:pStyle w:val="BodyText"/>
        <w:rPr>
          <w:rFonts w:ascii="Times New Roman"/>
          <w:sz w:val="20"/>
        </w:rPr>
      </w:pPr>
    </w:p>
    <w:p w14:paraId="6B9C6FE8" w14:textId="77777777" w:rsidR="00E2748D" w:rsidRDefault="00E2748D">
      <w:pPr>
        <w:pStyle w:val="BodyText"/>
        <w:rPr>
          <w:rFonts w:ascii="Times New Roman"/>
          <w:sz w:val="20"/>
        </w:rPr>
      </w:pPr>
    </w:p>
    <w:p w14:paraId="6B7E0C3E" w14:textId="77777777" w:rsidR="00E2748D" w:rsidRDefault="00E2748D">
      <w:pPr>
        <w:pStyle w:val="BodyText"/>
        <w:rPr>
          <w:rFonts w:ascii="Times New Roman"/>
          <w:sz w:val="20"/>
        </w:rPr>
      </w:pPr>
    </w:p>
    <w:p w14:paraId="5DA89531" w14:textId="77777777" w:rsidR="00E2748D" w:rsidRDefault="00E2748D">
      <w:pPr>
        <w:pStyle w:val="BodyText"/>
        <w:rPr>
          <w:rFonts w:ascii="Times New Roman"/>
          <w:sz w:val="20"/>
        </w:rPr>
      </w:pPr>
    </w:p>
    <w:p w14:paraId="27705D95" w14:textId="77777777" w:rsidR="00E2748D" w:rsidRDefault="00E2748D">
      <w:pPr>
        <w:pStyle w:val="BodyText"/>
        <w:rPr>
          <w:rFonts w:ascii="Times New Roman"/>
          <w:sz w:val="20"/>
        </w:rPr>
      </w:pPr>
    </w:p>
    <w:p w14:paraId="1CC2DC5F" w14:textId="77777777" w:rsidR="00E2748D" w:rsidRDefault="00E2748D">
      <w:pPr>
        <w:pStyle w:val="BodyText"/>
        <w:rPr>
          <w:rFonts w:ascii="Times New Roman"/>
          <w:sz w:val="20"/>
        </w:rPr>
      </w:pPr>
    </w:p>
    <w:p w14:paraId="7A8CE7AC" w14:textId="77777777" w:rsidR="00E2748D" w:rsidRDefault="00E2748D">
      <w:pPr>
        <w:pStyle w:val="BodyText"/>
        <w:rPr>
          <w:rFonts w:ascii="Times New Roman"/>
          <w:sz w:val="20"/>
        </w:rPr>
      </w:pPr>
    </w:p>
    <w:p w14:paraId="0AA0B669" w14:textId="77777777" w:rsidR="00E2748D" w:rsidRDefault="00E2748D">
      <w:pPr>
        <w:pStyle w:val="BodyText"/>
        <w:rPr>
          <w:rFonts w:ascii="Times New Roman"/>
          <w:sz w:val="20"/>
        </w:rPr>
      </w:pPr>
    </w:p>
    <w:p w14:paraId="5282969C" w14:textId="77777777" w:rsidR="00E2748D" w:rsidRDefault="00E2748D">
      <w:pPr>
        <w:pStyle w:val="BodyText"/>
        <w:rPr>
          <w:rFonts w:ascii="Times New Roman"/>
          <w:sz w:val="20"/>
        </w:rPr>
      </w:pPr>
    </w:p>
    <w:p w14:paraId="76D8CEE9" w14:textId="77777777" w:rsidR="00E2748D" w:rsidRDefault="00E2748D">
      <w:pPr>
        <w:pStyle w:val="BodyText"/>
        <w:rPr>
          <w:rFonts w:ascii="Times New Roman"/>
          <w:sz w:val="20"/>
        </w:rPr>
      </w:pPr>
    </w:p>
    <w:p w14:paraId="7686C497" w14:textId="77777777" w:rsidR="00E2748D" w:rsidRDefault="00E2748D">
      <w:pPr>
        <w:pStyle w:val="BodyText"/>
        <w:rPr>
          <w:rFonts w:ascii="Times New Roman"/>
          <w:sz w:val="20"/>
        </w:rPr>
      </w:pPr>
    </w:p>
    <w:p w14:paraId="2B30D01D" w14:textId="77777777" w:rsidR="00E2748D" w:rsidRDefault="00E2748D">
      <w:pPr>
        <w:pStyle w:val="BodyText"/>
        <w:rPr>
          <w:rFonts w:ascii="Times New Roman"/>
          <w:sz w:val="20"/>
        </w:rPr>
      </w:pPr>
    </w:p>
    <w:p w14:paraId="0AACBABC" w14:textId="77777777" w:rsidR="00E2748D" w:rsidRDefault="00E2748D">
      <w:pPr>
        <w:pStyle w:val="BodyText"/>
        <w:rPr>
          <w:rFonts w:ascii="Times New Roman"/>
          <w:sz w:val="20"/>
        </w:rPr>
      </w:pPr>
    </w:p>
    <w:p w14:paraId="1F847BBE" w14:textId="77777777" w:rsidR="00E2748D" w:rsidRDefault="00E2748D">
      <w:pPr>
        <w:pStyle w:val="BodyText"/>
        <w:rPr>
          <w:rFonts w:ascii="Times New Roman"/>
          <w:sz w:val="20"/>
        </w:rPr>
      </w:pPr>
    </w:p>
    <w:p w14:paraId="388BD967" w14:textId="77777777" w:rsidR="00E2748D" w:rsidRDefault="00E2748D">
      <w:pPr>
        <w:pStyle w:val="BodyText"/>
        <w:spacing w:before="10"/>
        <w:rPr>
          <w:rFonts w:ascii="Times New Roman"/>
          <w:sz w:val="18"/>
        </w:rPr>
      </w:pPr>
    </w:p>
    <w:p w14:paraId="682012CA" w14:textId="77777777" w:rsidR="00E2748D" w:rsidRDefault="0033266E">
      <w:pPr>
        <w:pStyle w:val="Heading1"/>
      </w:pPr>
      <w:r>
        <w:t>08.1</w:t>
      </w:r>
    </w:p>
    <w:p w14:paraId="317DCF70" w14:textId="77777777" w:rsidR="00E2748D" w:rsidRDefault="0033266E">
      <w:pPr>
        <w:spacing w:before="240"/>
        <w:ind w:left="486" w:right="482"/>
        <w:jc w:val="center"/>
        <w:rPr>
          <w:b/>
          <w:sz w:val="48"/>
        </w:rPr>
      </w:pPr>
      <w:r>
        <w:rPr>
          <w:b/>
          <w:sz w:val="48"/>
        </w:rPr>
        <w:t>GUIDELINES FOR WORK-BASED AND PLACEMENT LEARNING</w:t>
      </w:r>
    </w:p>
    <w:p w14:paraId="6EEFDD49" w14:textId="77777777" w:rsidR="00E2748D" w:rsidRDefault="00E2748D">
      <w:pPr>
        <w:jc w:val="center"/>
        <w:rPr>
          <w:sz w:val="48"/>
        </w:rPr>
        <w:sectPr w:rsidR="00E2748D">
          <w:footerReference w:type="default" r:id="rId10"/>
          <w:type w:val="continuous"/>
          <w:pgSz w:w="11910" w:h="16840"/>
          <w:pgMar w:top="1580" w:right="1680" w:bottom="1340" w:left="1680" w:header="720" w:footer="1148" w:gutter="0"/>
          <w:pgNumType w:start="1"/>
          <w:cols w:space="720"/>
        </w:sectPr>
      </w:pPr>
    </w:p>
    <w:p w14:paraId="0309207A" w14:textId="77777777" w:rsidR="00E2748D" w:rsidRDefault="0033266E">
      <w:pPr>
        <w:spacing w:before="81"/>
        <w:ind w:left="2940" w:right="283" w:hanging="2642"/>
        <w:rPr>
          <w:b/>
          <w:i/>
          <w:sz w:val="24"/>
        </w:rPr>
      </w:pPr>
      <w:r>
        <w:rPr>
          <w:b/>
          <w:i/>
          <w:sz w:val="24"/>
        </w:rPr>
        <w:lastRenderedPageBreak/>
        <w:t>Minimum Standards for work-based and placement learning at Cardiff Metropolitan University</w:t>
      </w:r>
    </w:p>
    <w:p w14:paraId="102F8B9D" w14:textId="77777777" w:rsidR="00E2748D" w:rsidRDefault="00E2748D">
      <w:pPr>
        <w:pStyle w:val="BodyText"/>
        <w:spacing w:before="11"/>
        <w:rPr>
          <w:b/>
          <w:i/>
          <w:sz w:val="23"/>
        </w:rPr>
      </w:pPr>
    </w:p>
    <w:p w14:paraId="251CD8FA" w14:textId="5022201C" w:rsidR="00E2748D" w:rsidRDefault="0033266E">
      <w:pPr>
        <w:pStyle w:val="BodyText"/>
        <w:spacing w:before="10"/>
        <w:rPr>
          <w:sz w:val="21"/>
        </w:rPr>
      </w:pPr>
      <w:r>
        <w:t>With the increased focus on the employability of graduates across the UK</w:t>
      </w:r>
      <w:r w:rsidRPr="38F4975D">
        <w:rPr>
          <w:b/>
          <w:bCs/>
        </w:rPr>
        <w:t xml:space="preserve">, </w:t>
      </w:r>
      <w:r>
        <w:t xml:space="preserve">placement and work-based learning has become a key part of many degree courses. </w:t>
      </w:r>
    </w:p>
    <w:p w14:paraId="5EBCBB52" w14:textId="77777777" w:rsidR="00E2748D" w:rsidRDefault="0033266E" w:rsidP="002B7806">
      <w:pPr>
        <w:pStyle w:val="BodyText"/>
        <w:ind w:left="120" w:right="145"/>
        <w:jc w:val="both"/>
      </w:pPr>
      <w:r>
        <w:t xml:space="preserve">Achieving this ambition will require a greater proportion of Cardiff Met’s undergraduate population to undertake work-based and placement learning. To ensure that this is both possible and of high quality, the university has </w:t>
      </w:r>
      <w:proofErr w:type="gramStart"/>
      <w:r>
        <w:t>set out</w:t>
      </w:r>
      <w:proofErr w:type="gramEnd"/>
      <w:r>
        <w:t xml:space="preserve"> the following as minimum standards for all credit bearing work-based and placement learning modules. These requirements are based on the standards set out in the QAA Quality Code</w:t>
      </w:r>
      <w:r>
        <w:rPr>
          <w:position w:val="7"/>
          <w:sz w:val="14"/>
        </w:rPr>
        <w:t>2</w:t>
      </w:r>
      <w:r>
        <w:t>, as well as ASET’s good practice guidance on placements for universities</w:t>
      </w:r>
      <w:r>
        <w:rPr>
          <w:position w:val="7"/>
          <w:sz w:val="14"/>
        </w:rPr>
        <w:t>3</w:t>
      </w:r>
      <w:r>
        <w:t>. In some circumstances students will be allocated a placement but in</w:t>
      </w:r>
      <w:r>
        <w:rPr>
          <w:spacing w:val="-24"/>
        </w:rPr>
        <w:t xml:space="preserve"> </w:t>
      </w:r>
      <w:r>
        <w:t>the main,</w:t>
      </w:r>
    </w:p>
    <w:p w14:paraId="096B2417" w14:textId="77777777" w:rsidR="00E2748D" w:rsidRDefault="00E2748D">
      <w:pPr>
        <w:pStyle w:val="BodyText"/>
        <w:spacing w:before="11"/>
        <w:rPr>
          <w:sz w:val="21"/>
        </w:rPr>
      </w:pPr>
    </w:p>
    <w:p w14:paraId="6E543E06" w14:textId="77777777" w:rsidR="00E2748D" w:rsidRDefault="0033266E">
      <w:pPr>
        <w:pStyle w:val="BodyText"/>
        <w:ind w:left="120"/>
      </w:pPr>
      <w:r>
        <w:t>Students will:</w:t>
      </w:r>
    </w:p>
    <w:p w14:paraId="30DC6ACF" w14:textId="77777777" w:rsidR="00E2748D" w:rsidRDefault="00E2748D">
      <w:pPr>
        <w:pStyle w:val="BodyText"/>
        <w:spacing w:before="10"/>
        <w:rPr>
          <w:sz w:val="21"/>
        </w:rPr>
      </w:pPr>
    </w:p>
    <w:p w14:paraId="12FA6024" w14:textId="77777777" w:rsidR="00E2748D" w:rsidRDefault="0033266E">
      <w:pPr>
        <w:pStyle w:val="ListParagraph"/>
        <w:numPr>
          <w:ilvl w:val="0"/>
          <w:numId w:val="2"/>
        </w:numPr>
        <w:tabs>
          <w:tab w:val="left" w:pos="841"/>
        </w:tabs>
        <w:ind w:right="171"/>
      </w:pPr>
      <w:r>
        <w:t xml:space="preserve">Receive appropriate support to </w:t>
      </w:r>
      <w:proofErr w:type="gramStart"/>
      <w:r>
        <w:t>search</w:t>
      </w:r>
      <w:proofErr w:type="gramEnd"/>
      <w:r>
        <w:t xml:space="preserve"> and apply for relevant work-based and placement learning</w:t>
      </w:r>
      <w:r>
        <w:rPr>
          <w:spacing w:val="-8"/>
        </w:rPr>
        <w:t xml:space="preserve"> </w:t>
      </w:r>
      <w:r>
        <w:t>opportunities.</w:t>
      </w:r>
    </w:p>
    <w:p w14:paraId="2A470FDC" w14:textId="77777777" w:rsidR="00E2748D" w:rsidRDefault="0033266E">
      <w:pPr>
        <w:pStyle w:val="ListParagraph"/>
        <w:numPr>
          <w:ilvl w:val="0"/>
          <w:numId w:val="2"/>
        </w:numPr>
        <w:tabs>
          <w:tab w:val="left" w:pos="841"/>
        </w:tabs>
        <w:ind w:right="773"/>
      </w:pPr>
      <w:r>
        <w:t>Understand clearly the learning outcomes they are expected to achieve through their work-based or placement learning</w:t>
      </w:r>
      <w:r>
        <w:rPr>
          <w:spacing w:val="-16"/>
        </w:rPr>
        <w:t xml:space="preserve"> </w:t>
      </w:r>
      <w:r>
        <w:t>experience.</w:t>
      </w:r>
    </w:p>
    <w:p w14:paraId="0338290B" w14:textId="77777777" w:rsidR="00E2748D" w:rsidRDefault="0033266E">
      <w:pPr>
        <w:pStyle w:val="ListParagraph"/>
        <w:numPr>
          <w:ilvl w:val="0"/>
          <w:numId w:val="2"/>
        </w:numPr>
        <w:tabs>
          <w:tab w:val="left" w:pos="841"/>
        </w:tabs>
        <w:ind w:right="749"/>
      </w:pPr>
      <w:r>
        <w:t>Complete Health &amp; Safety training to an acceptable standard before the commencement of their work-based or placement</w:t>
      </w:r>
      <w:r>
        <w:rPr>
          <w:spacing w:val="-13"/>
        </w:rPr>
        <w:t xml:space="preserve"> </w:t>
      </w:r>
      <w:r>
        <w:t>learning.</w:t>
      </w:r>
    </w:p>
    <w:p w14:paraId="1C8B2E5D" w14:textId="77777777" w:rsidR="00E2748D" w:rsidRDefault="00E2748D">
      <w:pPr>
        <w:pStyle w:val="BodyText"/>
        <w:spacing w:before="11"/>
        <w:rPr>
          <w:sz w:val="21"/>
        </w:rPr>
      </w:pPr>
    </w:p>
    <w:p w14:paraId="227E7570" w14:textId="77777777" w:rsidR="00E2748D" w:rsidRDefault="0033266E">
      <w:pPr>
        <w:pStyle w:val="BodyText"/>
        <w:ind w:left="120"/>
      </w:pPr>
      <w:r>
        <w:t>Cardiff Metropolitan University will:</w:t>
      </w:r>
    </w:p>
    <w:p w14:paraId="686C1763" w14:textId="77777777" w:rsidR="00E2748D" w:rsidRDefault="00E2748D">
      <w:pPr>
        <w:pStyle w:val="BodyText"/>
      </w:pPr>
    </w:p>
    <w:p w14:paraId="15CA18AB" w14:textId="77777777" w:rsidR="00E2748D" w:rsidRDefault="0033266E">
      <w:pPr>
        <w:pStyle w:val="ListParagraph"/>
        <w:numPr>
          <w:ilvl w:val="0"/>
          <w:numId w:val="1"/>
        </w:numPr>
        <w:tabs>
          <w:tab w:val="left" w:pos="841"/>
        </w:tabs>
        <w:ind w:right="492"/>
      </w:pPr>
      <w:r>
        <w:t>Ensure that the work-based or placement learning opportunity will give the student the opportunity to achieve the agreed learning</w:t>
      </w:r>
      <w:r>
        <w:rPr>
          <w:spacing w:val="-18"/>
        </w:rPr>
        <w:t xml:space="preserve"> </w:t>
      </w:r>
      <w:r>
        <w:t>outcomes.</w:t>
      </w:r>
    </w:p>
    <w:p w14:paraId="05211A96" w14:textId="77777777" w:rsidR="00E2748D" w:rsidRDefault="0033266E">
      <w:pPr>
        <w:pStyle w:val="ListParagraph"/>
        <w:numPr>
          <w:ilvl w:val="0"/>
          <w:numId w:val="1"/>
        </w:numPr>
        <w:tabs>
          <w:tab w:val="left" w:pos="841"/>
        </w:tabs>
        <w:ind w:right="664"/>
      </w:pPr>
      <w:r>
        <w:t>Ensure that a risk assessment of the work-based or placement learning opportunity is completed before the student commences the</w:t>
      </w:r>
      <w:r>
        <w:rPr>
          <w:spacing w:val="-18"/>
        </w:rPr>
        <w:t xml:space="preserve"> </w:t>
      </w:r>
      <w:r>
        <w:t>opportunity.</w:t>
      </w:r>
    </w:p>
    <w:p w14:paraId="6205A463" w14:textId="77777777" w:rsidR="00E2748D" w:rsidRDefault="0033266E">
      <w:pPr>
        <w:pStyle w:val="ListParagraph"/>
        <w:numPr>
          <w:ilvl w:val="0"/>
          <w:numId w:val="1"/>
        </w:numPr>
        <w:tabs>
          <w:tab w:val="left" w:pos="841"/>
        </w:tabs>
        <w:ind w:right="355"/>
        <w:jc w:val="both"/>
      </w:pPr>
      <w:r>
        <w:t>Ensure that a written agreement setting out the responsibilities of all parties exists between the university, the student and the work-based or placement learning</w:t>
      </w:r>
      <w:r>
        <w:rPr>
          <w:spacing w:val="-6"/>
        </w:rPr>
        <w:t xml:space="preserve"> </w:t>
      </w:r>
      <w:r>
        <w:t>provider.</w:t>
      </w:r>
    </w:p>
    <w:p w14:paraId="0D805724" w14:textId="77777777" w:rsidR="00E2748D" w:rsidRDefault="0033266E">
      <w:pPr>
        <w:pStyle w:val="ListParagraph"/>
        <w:numPr>
          <w:ilvl w:val="0"/>
          <w:numId w:val="1"/>
        </w:numPr>
        <w:tabs>
          <w:tab w:val="left" w:pos="841"/>
        </w:tabs>
        <w:ind w:right="1088"/>
      </w:pPr>
      <w:r>
        <w:t>Maintain contact with provider and student during the work-based or placement learning</w:t>
      </w:r>
      <w:r>
        <w:rPr>
          <w:spacing w:val="-7"/>
        </w:rPr>
        <w:t xml:space="preserve"> </w:t>
      </w:r>
      <w:r>
        <w:t>experience.</w:t>
      </w:r>
    </w:p>
    <w:p w14:paraId="0F9BA625" w14:textId="77777777" w:rsidR="00E2748D" w:rsidRDefault="0033266E">
      <w:pPr>
        <w:pStyle w:val="ListParagraph"/>
        <w:numPr>
          <w:ilvl w:val="0"/>
          <w:numId w:val="1"/>
        </w:numPr>
        <w:tabs>
          <w:tab w:val="left" w:pos="841"/>
        </w:tabs>
      </w:pPr>
      <w:r>
        <w:t>Maintain a clear and transparent process for addressing any issues that</w:t>
      </w:r>
      <w:r>
        <w:rPr>
          <w:spacing w:val="-22"/>
        </w:rPr>
        <w:t xml:space="preserve"> </w:t>
      </w:r>
      <w:r>
        <w:t>might arise during the work-based or placement learning</w:t>
      </w:r>
      <w:r>
        <w:rPr>
          <w:spacing w:val="-14"/>
        </w:rPr>
        <w:t xml:space="preserve"> </w:t>
      </w:r>
      <w:r>
        <w:t>experience.</w:t>
      </w:r>
    </w:p>
    <w:p w14:paraId="61419768" w14:textId="4836BA79" w:rsidR="00E2748D" w:rsidRDefault="0033266E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588"/>
      </w:pPr>
      <w:r>
        <w:t xml:space="preserve">Ensure that records pertaining to work-based and placement learning are maintained in </w:t>
      </w:r>
      <w:proofErr w:type="spellStart"/>
      <w:r w:rsidR="11B147FD">
        <w:t>Met</w:t>
      </w:r>
      <w:r>
        <w:t>Hub</w:t>
      </w:r>
      <w:proofErr w:type="spellEnd"/>
      <w:r>
        <w:t>.</w:t>
      </w:r>
    </w:p>
    <w:p w14:paraId="2C5A52F0" w14:textId="77777777" w:rsidR="00E2748D" w:rsidRDefault="0033266E">
      <w:pPr>
        <w:pStyle w:val="ListParagraph"/>
        <w:numPr>
          <w:ilvl w:val="0"/>
          <w:numId w:val="1"/>
        </w:numPr>
        <w:tabs>
          <w:tab w:val="left" w:pos="841"/>
        </w:tabs>
        <w:ind w:right="223"/>
      </w:pPr>
      <w:r>
        <w:t>Evaluate each work-based and placement learning opportunity in partnership with the provider and the</w:t>
      </w:r>
      <w:r>
        <w:rPr>
          <w:spacing w:val="-6"/>
        </w:rPr>
        <w:t xml:space="preserve"> </w:t>
      </w:r>
      <w:r>
        <w:t>student.</w:t>
      </w:r>
    </w:p>
    <w:p w14:paraId="202C9915" w14:textId="77777777" w:rsidR="00E2748D" w:rsidRDefault="00E2748D">
      <w:pPr>
        <w:pStyle w:val="BodyText"/>
      </w:pPr>
    </w:p>
    <w:p w14:paraId="69F97093" w14:textId="77777777" w:rsidR="00E2748D" w:rsidRDefault="0033266E">
      <w:pPr>
        <w:pStyle w:val="BodyText"/>
        <w:ind w:left="840" w:right="182"/>
      </w:pPr>
      <w:r>
        <w:t>It is understood that PSRB’s or other accrediting bodies will have additional requirements, and the responsibility for complying with these will rest with the Programme teams.</w:t>
      </w:r>
    </w:p>
    <w:p w14:paraId="2160AF37" w14:textId="4EBA80FD" w:rsidR="00E2748D" w:rsidRDefault="0033266E">
      <w:pPr>
        <w:spacing w:before="177"/>
        <w:ind w:left="120" w:right="608"/>
        <w:rPr>
          <w:rFonts w:ascii="Times New Roman"/>
          <w:sz w:val="16"/>
        </w:rPr>
      </w:pPr>
      <w:r>
        <w:rPr>
          <w:rFonts w:ascii="Times New Roman"/>
          <w:position w:val="6"/>
          <w:sz w:val="10"/>
        </w:rPr>
        <w:t xml:space="preserve">1 </w:t>
      </w:r>
    </w:p>
    <w:p w14:paraId="152E9578" w14:textId="63F35761" w:rsidR="00E2748D" w:rsidRDefault="00343CFA">
      <w:pPr>
        <w:spacing w:line="182" w:lineRule="exact"/>
        <w:ind w:left="120"/>
        <w:rPr>
          <w:rFonts w:ascii="Times New Roman"/>
          <w:sz w:val="16"/>
        </w:rPr>
      </w:pPr>
      <w:r>
        <w:rPr>
          <w:rFonts w:ascii="Times New Roman"/>
          <w:position w:val="6"/>
          <w:sz w:val="10"/>
        </w:rPr>
        <w:t>1</w:t>
      </w:r>
      <w:r w:rsidR="0033266E">
        <w:rPr>
          <w:rFonts w:ascii="Times New Roman"/>
          <w:position w:val="6"/>
          <w:sz w:val="10"/>
        </w:rPr>
        <w:t xml:space="preserve"> </w:t>
      </w:r>
      <w:r w:rsidR="0033266E">
        <w:rPr>
          <w:rFonts w:ascii="Times New Roman"/>
          <w:sz w:val="16"/>
        </w:rPr>
        <w:t>http</w:t>
      </w:r>
      <w:hyperlink r:id="rId11">
        <w:r w:rsidR="0033266E">
          <w:rPr>
            <w:rFonts w:ascii="Times New Roman"/>
            <w:sz w:val="16"/>
          </w:rPr>
          <w:t>s://www.q</w:t>
        </w:r>
      </w:hyperlink>
      <w:r w:rsidR="0033266E">
        <w:rPr>
          <w:rFonts w:ascii="Times New Roman"/>
          <w:sz w:val="16"/>
        </w:rPr>
        <w:t>aa.</w:t>
      </w:r>
      <w:hyperlink r:id="rId12">
        <w:r w:rsidR="0033266E">
          <w:rPr>
            <w:rFonts w:ascii="Times New Roman"/>
            <w:sz w:val="16"/>
          </w:rPr>
          <w:t>ac.uk/en/q</w:t>
        </w:r>
      </w:hyperlink>
      <w:r w:rsidR="0033266E">
        <w:rPr>
          <w:rFonts w:ascii="Times New Roman"/>
          <w:sz w:val="16"/>
        </w:rPr>
        <w:t>u</w:t>
      </w:r>
      <w:hyperlink r:id="rId13">
        <w:r w:rsidR="0033266E">
          <w:rPr>
            <w:rFonts w:ascii="Times New Roman"/>
            <w:sz w:val="16"/>
          </w:rPr>
          <w:t>ality-code/advice-and-guidance/work-based-learning</w:t>
        </w:r>
      </w:hyperlink>
    </w:p>
    <w:p w14:paraId="3728D0D2" w14:textId="096C0C8B" w:rsidR="00E2748D" w:rsidRDefault="0033266E">
      <w:pPr>
        <w:spacing w:line="186" w:lineRule="exact"/>
        <w:ind w:left="120"/>
        <w:rPr>
          <w:rFonts w:ascii="Times New Roman"/>
          <w:sz w:val="16"/>
        </w:rPr>
      </w:pPr>
      <w:r>
        <w:rPr>
          <w:rFonts w:ascii="Times New Roman"/>
          <w:position w:val="6"/>
          <w:sz w:val="10"/>
        </w:rPr>
        <w:t>3</w:t>
      </w:r>
      <w:r w:rsidR="00343CFA">
        <w:rPr>
          <w:rFonts w:ascii="Times New Roman"/>
          <w:position w:val="6"/>
          <w:sz w:val="10"/>
        </w:rPr>
        <w:t>2</w:t>
      </w:r>
      <w:hyperlink r:id="rId14">
        <w:r>
          <w:rPr>
            <w:rFonts w:ascii="Times New Roman"/>
            <w:sz w:val="16"/>
          </w:rPr>
          <w:t>http://www.asetonline.org/wp-content/uploads/2014/11/ASET-Good-Practice-Guide-2014.pdf</w:t>
        </w:r>
      </w:hyperlink>
    </w:p>
    <w:sectPr w:rsidR="00E2748D">
      <w:pgSz w:w="11910" w:h="16840"/>
      <w:pgMar w:top="1340" w:right="1680" w:bottom="1340" w:left="1680" w:header="0" w:footer="1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4DA7" w14:textId="77777777" w:rsidR="003861DE" w:rsidRDefault="003861DE">
      <w:r>
        <w:separator/>
      </w:r>
    </w:p>
  </w:endnote>
  <w:endnote w:type="continuationSeparator" w:id="0">
    <w:p w14:paraId="650540D3" w14:textId="77777777" w:rsidR="003861DE" w:rsidRDefault="0038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73DF" w14:textId="606B71DE" w:rsidR="00E2748D" w:rsidRDefault="0095105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08280B" wp14:editId="032C9562">
              <wp:simplePos x="0" y="0"/>
              <wp:positionH relativeFrom="page">
                <wp:posOffset>1163955</wp:posOffset>
              </wp:positionH>
              <wp:positionV relativeFrom="page">
                <wp:posOffset>9823450</wp:posOffset>
              </wp:positionV>
              <wp:extent cx="5232400" cy="471805"/>
              <wp:effectExtent l="1905" t="3175" r="444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0" cy="471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3224DC" w14:textId="6E12A720" w:rsidR="00E2748D" w:rsidRDefault="0033266E">
                          <w:pPr>
                            <w:spacing w:before="14"/>
                            <w:ind w:left="19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Academic Handbook 20</w:t>
                          </w:r>
                          <w:r w:rsidR="00D70D42">
                            <w:rPr>
                              <w:sz w:val="16"/>
                            </w:rPr>
                            <w:t>2</w:t>
                          </w:r>
                          <w:r w:rsidR="00DA5B7D"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z w:val="16"/>
                            </w:rPr>
                            <w:t>/2</w:t>
                          </w:r>
                          <w:r w:rsidR="00DA5B7D"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t xml:space="preserve"> – Volume 2 - 08.1 – Guidelines for Work-Based and Placement Learning – introduced 02.09.08</w:t>
                          </w:r>
                          <w:r w:rsidR="00DD1D2E">
                            <w:rPr>
                              <w:sz w:val="16"/>
                            </w:rPr>
                            <w:t>;</w:t>
                          </w:r>
                          <w:r>
                            <w:rPr>
                              <w:sz w:val="16"/>
                            </w:rPr>
                            <w:t xml:space="preserve"> modified 26.10.11, 18.07.16, 25.11.16</w:t>
                          </w:r>
                          <w:r w:rsidR="00DD1D2E">
                            <w:rPr>
                              <w:sz w:val="16"/>
                            </w:rPr>
                            <w:t>,</w:t>
                          </w:r>
                          <w:r w:rsidR="00343CFA">
                            <w:rPr>
                              <w:sz w:val="16"/>
                            </w:rPr>
                            <w:t xml:space="preserve"> 29.09.19</w:t>
                          </w:r>
                          <w:r w:rsidR="00DA5B7D">
                            <w:rPr>
                              <w:sz w:val="16"/>
                            </w:rPr>
                            <w:t>, 11.12.25</w:t>
                          </w:r>
                        </w:p>
                        <w:p w14:paraId="59BD162A" w14:textId="5A2002C6" w:rsidR="00E2748D" w:rsidRDefault="0033266E">
                          <w:pPr>
                            <w:spacing w:before="110"/>
                            <w:ind w:left="86"/>
                            <w:jc w:val="center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7806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828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1.65pt;margin-top:773.5pt;width:412pt;height:3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" filled="f" stroked="f">
              <v:textbox inset="0,0,0,0">
                <w:txbxContent>
                  <w:p w14:paraId="773224DC" w14:textId="6E12A720" w:rsidR="00E2748D" w:rsidRDefault="0033266E">
                    <w:pPr>
                      <w:spacing w:before="14"/>
                      <w:ind w:left="19"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Academic Handbook 20</w:t>
                    </w:r>
                    <w:r w:rsidR="00D70D42">
                      <w:rPr>
                        <w:sz w:val="16"/>
                      </w:rPr>
                      <w:t>2</w:t>
                    </w:r>
                    <w:r w:rsidR="00DA5B7D">
                      <w:rPr>
                        <w:sz w:val="16"/>
                      </w:rPr>
                      <w:t>5</w:t>
                    </w:r>
                    <w:r>
                      <w:rPr>
                        <w:sz w:val="16"/>
                      </w:rPr>
                      <w:t>/2</w:t>
                    </w:r>
                    <w:r w:rsidR="00DA5B7D">
                      <w:rPr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t xml:space="preserve"> – Volume 2 - 08.1 – Guidelines for Work-Based and Placement Learning – introduced 02.09.08</w:t>
                    </w:r>
                    <w:r w:rsidR="00DD1D2E">
                      <w:rPr>
                        <w:sz w:val="16"/>
                      </w:rPr>
                      <w:t>;</w:t>
                    </w:r>
                    <w:r>
                      <w:rPr>
                        <w:sz w:val="16"/>
                      </w:rPr>
                      <w:t xml:space="preserve"> modified 26.10.11, 18.07.16, 25.11.16</w:t>
                    </w:r>
                    <w:r w:rsidR="00DD1D2E">
                      <w:rPr>
                        <w:sz w:val="16"/>
                      </w:rPr>
                      <w:t>,</w:t>
                    </w:r>
                    <w:r w:rsidR="00343CFA">
                      <w:rPr>
                        <w:sz w:val="16"/>
                      </w:rPr>
                      <w:t xml:space="preserve"> 29.09.19</w:t>
                    </w:r>
                    <w:r w:rsidR="00DA5B7D">
                      <w:rPr>
                        <w:sz w:val="16"/>
                      </w:rPr>
                      <w:t>, 11.12.25</w:t>
                    </w:r>
                  </w:p>
                  <w:p w14:paraId="59BD162A" w14:textId="5A2002C6" w:rsidR="00E2748D" w:rsidRDefault="0033266E">
                    <w:pPr>
                      <w:spacing w:before="110"/>
                      <w:ind w:left="86"/>
                      <w:jc w:val="center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B7806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F225" w14:textId="77777777" w:rsidR="003861DE" w:rsidRDefault="003861DE">
      <w:r>
        <w:separator/>
      </w:r>
    </w:p>
  </w:footnote>
  <w:footnote w:type="continuationSeparator" w:id="0">
    <w:p w14:paraId="678D9FA3" w14:textId="77777777" w:rsidR="003861DE" w:rsidRDefault="00386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F2E"/>
    <w:multiLevelType w:val="hybridMultilevel"/>
    <w:tmpl w:val="B7E0B1E2"/>
    <w:lvl w:ilvl="0" w:tplc="D56C3DA4">
      <w:start w:val="1"/>
      <w:numFmt w:val="lowerLetter"/>
      <w:lvlText w:val="%1)"/>
      <w:lvlJc w:val="left"/>
      <w:pPr>
        <w:ind w:left="840" w:hanging="360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378C49D0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2D0EE1D0"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8FB8EC20"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4600BDBC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61BCF9EA">
      <w:numFmt w:val="bullet"/>
      <w:lvlText w:val="•"/>
      <w:lvlJc w:val="left"/>
      <w:pPr>
        <w:ind w:left="4693" w:hanging="360"/>
      </w:pPr>
      <w:rPr>
        <w:rFonts w:hint="default"/>
      </w:rPr>
    </w:lvl>
    <w:lvl w:ilvl="6" w:tplc="40A09696">
      <w:numFmt w:val="bullet"/>
      <w:lvlText w:val="•"/>
      <w:lvlJc w:val="left"/>
      <w:pPr>
        <w:ind w:left="5463" w:hanging="360"/>
      </w:pPr>
      <w:rPr>
        <w:rFonts w:hint="default"/>
      </w:rPr>
    </w:lvl>
    <w:lvl w:ilvl="7" w:tplc="91BC4898">
      <w:numFmt w:val="bullet"/>
      <w:lvlText w:val="•"/>
      <w:lvlJc w:val="left"/>
      <w:pPr>
        <w:ind w:left="6234" w:hanging="360"/>
      </w:pPr>
      <w:rPr>
        <w:rFonts w:hint="default"/>
      </w:rPr>
    </w:lvl>
    <w:lvl w:ilvl="8" w:tplc="7774F9DC">
      <w:numFmt w:val="bullet"/>
      <w:lvlText w:val="•"/>
      <w:lvlJc w:val="left"/>
      <w:pPr>
        <w:ind w:left="7005" w:hanging="360"/>
      </w:pPr>
      <w:rPr>
        <w:rFonts w:hint="default"/>
      </w:rPr>
    </w:lvl>
  </w:abstractNum>
  <w:abstractNum w:abstractNumId="1" w15:restartNumberingAfterBreak="0">
    <w:nsid w:val="7E7936A0"/>
    <w:multiLevelType w:val="hybridMultilevel"/>
    <w:tmpl w:val="AF6EBB56"/>
    <w:lvl w:ilvl="0" w:tplc="547203E6">
      <w:start w:val="1"/>
      <w:numFmt w:val="lowerLetter"/>
      <w:lvlText w:val="%1)"/>
      <w:lvlJc w:val="left"/>
      <w:pPr>
        <w:ind w:left="840" w:hanging="360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D8E8F760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BADE516C"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F59E5CF6"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DA3A8862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85349A9A">
      <w:numFmt w:val="bullet"/>
      <w:lvlText w:val="•"/>
      <w:lvlJc w:val="left"/>
      <w:pPr>
        <w:ind w:left="4693" w:hanging="360"/>
      </w:pPr>
      <w:rPr>
        <w:rFonts w:hint="default"/>
      </w:rPr>
    </w:lvl>
    <w:lvl w:ilvl="6" w:tplc="AFC8206A">
      <w:numFmt w:val="bullet"/>
      <w:lvlText w:val="•"/>
      <w:lvlJc w:val="left"/>
      <w:pPr>
        <w:ind w:left="5463" w:hanging="360"/>
      </w:pPr>
      <w:rPr>
        <w:rFonts w:hint="default"/>
      </w:rPr>
    </w:lvl>
    <w:lvl w:ilvl="7" w:tplc="D29AF376">
      <w:numFmt w:val="bullet"/>
      <w:lvlText w:val="•"/>
      <w:lvlJc w:val="left"/>
      <w:pPr>
        <w:ind w:left="6234" w:hanging="360"/>
      </w:pPr>
      <w:rPr>
        <w:rFonts w:hint="default"/>
      </w:rPr>
    </w:lvl>
    <w:lvl w:ilvl="8" w:tplc="A52C2CD4">
      <w:numFmt w:val="bullet"/>
      <w:lvlText w:val="•"/>
      <w:lvlJc w:val="left"/>
      <w:pPr>
        <w:ind w:left="7005" w:hanging="360"/>
      </w:pPr>
      <w:rPr>
        <w:rFonts w:hint="default"/>
      </w:rPr>
    </w:lvl>
  </w:abstractNum>
  <w:num w:numId="1" w16cid:durableId="1946036685">
    <w:abstractNumId w:val="1"/>
  </w:num>
  <w:num w:numId="2" w16cid:durableId="202763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8D"/>
    <w:rsid w:val="0009666D"/>
    <w:rsid w:val="000F7371"/>
    <w:rsid w:val="00236157"/>
    <w:rsid w:val="002B7806"/>
    <w:rsid w:val="0033266E"/>
    <w:rsid w:val="00343CFA"/>
    <w:rsid w:val="003861DE"/>
    <w:rsid w:val="00426A2E"/>
    <w:rsid w:val="00480318"/>
    <w:rsid w:val="004A17C9"/>
    <w:rsid w:val="00500B88"/>
    <w:rsid w:val="00511389"/>
    <w:rsid w:val="005870A2"/>
    <w:rsid w:val="006228E1"/>
    <w:rsid w:val="00673AFD"/>
    <w:rsid w:val="0067536D"/>
    <w:rsid w:val="0068607E"/>
    <w:rsid w:val="00774513"/>
    <w:rsid w:val="009016DB"/>
    <w:rsid w:val="00942A57"/>
    <w:rsid w:val="00951057"/>
    <w:rsid w:val="00A15D53"/>
    <w:rsid w:val="00BA2ABD"/>
    <w:rsid w:val="00BB3F02"/>
    <w:rsid w:val="00CF70B0"/>
    <w:rsid w:val="00D70D42"/>
    <w:rsid w:val="00DA5B7D"/>
    <w:rsid w:val="00DD1D2E"/>
    <w:rsid w:val="00E13F32"/>
    <w:rsid w:val="00E2748D"/>
    <w:rsid w:val="00F07E04"/>
    <w:rsid w:val="11B147FD"/>
    <w:rsid w:val="2772E414"/>
    <w:rsid w:val="37D2D382"/>
    <w:rsid w:val="38F49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BA131"/>
  <w15:docId w15:val="{7D251FA9-48C7-4B3B-8EE4-306BC216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85"/>
      <w:ind w:left="484" w:right="482"/>
      <w:jc w:val="center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 w:right="1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43C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CFA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3C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CF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43C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CFA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6228E1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qaa.ac.uk/en/quality-code/advice-and-guidance/work-based-learn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qaa.ac.uk/en/quality-code/advice-and-guidance/work-based-learn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qaa.ac.uk/en/quality-code/advice-and-guidance/work-based-learnin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setonline.org/wp-content/uploads/2014/11/ASET-Good-Practice-Guide-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86566b0-ee2f-4009-a373-0495ba43568c">checked JHa - minor changes</NOTE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2BEF59A2C124C90515FC7468BB176" ma:contentTypeVersion="4" ma:contentTypeDescription="Create a new document." ma:contentTypeScope="" ma:versionID="a4346a7ad6a771b5114a57feedec9089">
  <xsd:schema xmlns:xsd="http://www.w3.org/2001/XMLSchema" xmlns:xs="http://www.w3.org/2001/XMLSchema" xmlns:p="http://schemas.microsoft.com/office/2006/metadata/properties" xmlns:ns2="986566b0-ee2f-4009-a373-0495ba43568c" targetNamespace="http://schemas.microsoft.com/office/2006/metadata/properties" ma:root="true" ma:fieldsID="6aeac5b53e8a647bc04346cc89eb2da8" ns2:_="">
    <xsd:import namespace="986566b0-ee2f-4009-a373-0495ba435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566b0-ee2f-4009-a373-0495ba435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51DED-4DCB-46D1-BD1D-B51CC6702070}">
  <ds:schemaRefs>
    <ds:schemaRef ds:uri="http://schemas.microsoft.com/office/2006/metadata/properties"/>
    <ds:schemaRef ds:uri="http://schemas.microsoft.com/office/infopath/2007/PartnerControls"/>
    <ds:schemaRef ds:uri="986566b0-ee2f-4009-a373-0495ba43568c"/>
  </ds:schemaRefs>
</ds:datastoreItem>
</file>

<file path=customXml/itemProps2.xml><?xml version="1.0" encoding="utf-8"?>
<ds:datastoreItem xmlns:ds="http://schemas.openxmlformats.org/officeDocument/2006/customXml" ds:itemID="{883FB5B4-F5D8-4A20-B8BF-6D28A7225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566b0-ee2f-4009-a373-0495ba435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5A46E-10C5-4AD3-89AD-194469219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2208</Characters>
  <Application>Microsoft Office Word</Application>
  <DocSecurity>0</DocSecurity>
  <Lines>73</Lines>
  <Paragraphs>21</Paragraphs>
  <ScaleCrop>false</ScaleCrop>
  <Company>Cardiff Met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08-01_GUIDELINES_FOR_WORK-BASED_AND_PLACEMENT_LEARNING.doc</dc:title>
  <dc:creator>sm62895</dc:creator>
  <cp:lastModifiedBy>Wildsmith, Duncan</cp:lastModifiedBy>
  <cp:revision>7</cp:revision>
  <dcterms:created xsi:type="dcterms:W3CDTF">2026-01-28T12:40:00Z</dcterms:created>
  <dcterms:modified xsi:type="dcterms:W3CDTF">2026-04-01T11:07:00Z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2019-08-15T00:00:00Z</vt:filetime>
  </property>
  <property fmtid="{D5CDD505-2E9C-101B-9397-08002B2CF9AE}" pid="5" name="ContentTypeId">
    <vt:lpwstr>0x010100F222BEF59A2C124C90515FC7468BB176</vt:lpwstr>
  </property>
</Properties>
</file>