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4C97" w14:textId="33B82C20" w:rsidR="00C25666" w:rsidRDefault="00C25666">
      <w:pPr>
        <w:pStyle w:val="BodyText"/>
        <w:rPr>
          <w:rFonts w:ascii="Times New Roman"/>
          <w:sz w:val="20"/>
        </w:rPr>
      </w:pPr>
    </w:p>
    <w:p w14:paraId="17903E09" w14:textId="77777777" w:rsidR="00C25666" w:rsidRDefault="00C25666">
      <w:pPr>
        <w:pStyle w:val="BodyText"/>
        <w:rPr>
          <w:rFonts w:ascii="Times New Roman"/>
          <w:sz w:val="20"/>
        </w:rPr>
      </w:pPr>
    </w:p>
    <w:p w14:paraId="13A89871" w14:textId="77777777" w:rsidR="00C25666" w:rsidRDefault="00C25666">
      <w:pPr>
        <w:pStyle w:val="BodyText"/>
        <w:rPr>
          <w:rFonts w:ascii="Times New Roman"/>
          <w:sz w:val="20"/>
        </w:rPr>
      </w:pPr>
    </w:p>
    <w:p w14:paraId="45ECF13B" w14:textId="77777777" w:rsidR="00C25666" w:rsidRDefault="00C25666">
      <w:pPr>
        <w:pStyle w:val="BodyText"/>
        <w:rPr>
          <w:rFonts w:ascii="Times New Roman"/>
          <w:sz w:val="20"/>
        </w:rPr>
      </w:pPr>
    </w:p>
    <w:p w14:paraId="2DEF3788" w14:textId="77777777" w:rsidR="00C25666" w:rsidRDefault="00C25666">
      <w:pPr>
        <w:pStyle w:val="BodyText"/>
        <w:rPr>
          <w:rFonts w:ascii="Times New Roman"/>
          <w:sz w:val="20"/>
        </w:rPr>
      </w:pPr>
    </w:p>
    <w:p w14:paraId="4D3220BE" w14:textId="77777777" w:rsidR="00C25666" w:rsidRDefault="00C25666">
      <w:pPr>
        <w:pStyle w:val="BodyText"/>
        <w:rPr>
          <w:rFonts w:ascii="Times New Roman"/>
          <w:sz w:val="20"/>
        </w:rPr>
      </w:pPr>
    </w:p>
    <w:p w14:paraId="171EE5AE" w14:textId="77777777" w:rsidR="00C25666" w:rsidRDefault="00C25666">
      <w:pPr>
        <w:pStyle w:val="BodyText"/>
        <w:rPr>
          <w:rFonts w:ascii="Times New Roman"/>
          <w:sz w:val="20"/>
        </w:rPr>
      </w:pPr>
    </w:p>
    <w:p w14:paraId="175DF0B9" w14:textId="77777777" w:rsidR="00C25666" w:rsidRDefault="00C25666">
      <w:pPr>
        <w:pStyle w:val="BodyText"/>
        <w:rPr>
          <w:rFonts w:ascii="Times New Roman"/>
          <w:sz w:val="20"/>
        </w:rPr>
      </w:pPr>
    </w:p>
    <w:p w14:paraId="09E898A4" w14:textId="77777777" w:rsidR="00C25666" w:rsidRDefault="00C25666">
      <w:pPr>
        <w:pStyle w:val="BodyText"/>
        <w:rPr>
          <w:rFonts w:ascii="Times New Roman"/>
          <w:sz w:val="20"/>
        </w:rPr>
      </w:pPr>
    </w:p>
    <w:p w14:paraId="3B347E3B" w14:textId="77777777" w:rsidR="00C25666" w:rsidRDefault="00C25666">
      <w:pPr>
        <w:pStyle w:val="BodyText"/>
        <w:rPr>
          <w:rFonts w:ascii="Times New Roman"/>
          <w:sz w:val="20"/>
        </w:rPr>
      </w:pPr>
    </w:p>
    <w:p w14:paraId="67DB6F2E" w14:textId="77777777" w:rsidR="00C25666" w:rsidRDefault="00C25666">
      <w:pPr>
        <w:pStyle w:val="BodyText"/>
        <w:rPr>
          <w:rFonts w:ascii="Times New Roman"/>
          <w:sz w:val="20"/>
        </w:rPr>
      </w:pPr>
    </w:p>
    <w:p w14:paraId="68451811" w14:textId="77777777" w:rsidR="00C25666" w:rsidRDefault="00C25666">
      <w:pPr>
        <w:pStyle w:val="BodyText"/>
        <w:rPr>
          <w:rFonts w:ascii="Times New Roman"/>
          <w:sz w:val="20"/>
        </w:rPr>
      </w:pPr>
    </w:p>
    <w:p w14:paraId="3DB934A5" w14:textId="77777777" w:rsidR="00C25666" w:rsidRDefault="00C25666">
      <w:pPr>
        <w:pStyle w:val="BodyText"/>
        <w:rPr>
          <w:rFonts w:ascii="Times New Roman"/>
          <w:sz w:val="20"/>
        </w:rPr>
      </w:pPr>
    </w:p>
    <w:p w14:paraId="05256A13" w14:textId="77777777" w:rsidR="00C25666" w:rsidRDefault="00C25666">
      <w:pPr>
        <w:pStyle w:val="BodyText"/>
        <w:rPr>
          <w:rFonts w:ascii="Times New Roman"/>
          <w:sz w:val="20"/>
        </w:rPr>
      </w:pPr>
    </w:p>
    <w:p w14:paraId="0762FD00" w14:textId="77777777" w:rsidR="00C25666" w:rsidRDefault="00C25666">
      <w:pPr>
        <w:pStyle w:val="BodyText"/>
        <w:rPr>
          <w:rFonts w:ascii="Times New Roman"/>
          <w:sz w:val="20"/>
        </w:rPr>
      </w:pPr>
    </w:p>
    <w:p w14:paraId="7B908EE9" w14:textId="77777777" w:rsidR="00C25666" w:rsidRDefault="00C25666">
      <w:pPr>
        <w:pStyle w:val="BodyText"/>
        <w:rPr>
          <w:rFonts w:ascii="Times New Roman"/>
          <w:sz w:val="20"/>
        </w:rPr>
      </w:pPr>
    </w:p>
    <w:p w14:paraId="73C77D66" w14:textId="77777777" w:rsidR="00C25666" w:rsidRDefault="00C25666">
      <w:pPr>
        <w:pStyle w:val="BodyText"/>
        <w:rPr>
          <w:rFonts w:ascii="Times New Roman"/>
          <w:sz w:val="20"/>
        </w:rPr>
      </w:pPr>
    </w:p>
    <w:p w14:paraId="47229C87" w14:textId="77777777" w:rsidR="00C25666" w:rsidRDefault="00C25666">
      <w:pPr>
        <w:pStyle w:val="BodyText"/>
        <w:rPr>
          <w:rFonts w:ascii="Times New Roman"/>
          <w:sz w:val="20"/>
        </w:rPr>
      </w:pPr>
    </w:p>
    <w:p w14:paraId="15DBC53B" w14:textId="77777777" w:rsidR="00C25666" w:rsidRDefault="00C25666">
      <w:pPr>
        <w:pStyle w:val="BodyText"/>
        <w:rPr>
          <w:rFonts w:ascii="Times New Roman"/>
          <w:sz w:val="20"/>
        </w:rPr>
      </w:pPr>
    </w:p>
    <w:p w14:paraId="2B2A2846" w14:textId="77777777" w:rsidR="00C25666" w:rsidRDefault="00C25666">
      <w:pPr>
        <w:pStyle w:val="BodyText"/>
        <w:rPr>
          <w:rFonts w:ascii="Times New Roman"/>
          <w:sz w:val="20"/>
        </w:rPr>
      </w:pPr>
    </w:p>
    <w:p w14:paraId="0B57D5FB" w14:textId="77777777" w:rsidR="00C25666" w:rsidRDefault="00C25666">
      <w:pPr>
        <w:pStyle w:val="BodyText"/>
        <w:rPr>
          <w:rFonts w:ascii="Times New Roman"/>
          <w:sz w:val="20"/>
        </w:rPr>
      </w:pPr>
    </w:p>
    <w:p w14:paraId="43B8BBC6" w14:textId="77777777" w:rsidR="00C25666" w:rsidRDefault="00C25666">
      <w:pPr>
        <w:pStyle w:val="BodyText"/>
        <w:rPr>
          <w:rFonts w:ascii="Times New Roman"/>
          <w:sz w:val="20"/>
        </w:rPr>
      </w:pPr>
    </w:p>
    <w:p w14:paraId="2108809C" w14:textId="77777777" w:rsidR="00C25666" w:rsidRDefault="00C25666">
      <w:pPr>
        <w:pStyle w:val="BodyText"/>
        <w:rPr>
          <w:rFonts w:ascii="Times New Roman"/>
          <w:sz w:val="20"/>
        </w:rPr>
      </w:pPr>
    </w:p>
    <w:p w14:paraId="5E3AA6CE" w14:textId="77777777" w:rsidR="00C25666" w:rsidRDefault="00C25666">
      <w:pPr>
        <w:pStyle w:val="BodyText"/>
        <w:rPr>
          <w:rFonts w:ascii="Times New Roman"/>
          <w:sz w:val="20"/>
        </w:rPr>
      </w:pPr>
    </w:p>
    <w:p w14:paraId="0B1E0747" w14:textId="77777777" w:rsidR="00C25666" w:rsidRDefault="00C25666">
      <w:pPr>
        <w:pStyle w:val="BodyText"/>
        <w:spacing w:before="10"/>
        <w:rPr>
          <w:rFonts w:ascii="Times New Roman"/>
          <w:sz w:val="26"/>
        </w:rPr>
      </w:pPr>
    </w:p>
    <w:p w14:paraId="1A09EB7D" w14:textId="77777777" w:rsidR="00C25666" w:rsidRDefault="000F5B16">
      <w:pPr>
        <w:spacing w:before="85"/>
        <w:ind w:left="645" w:right="643"/>
        <w:jc w:val="center"/>
        <w:rPr>
          <w:b/>
          <w:sz w:val="48"/>
        </w:rPr>
      </w:pPr>
      <w:r>
        <w:rPr>
          <w:b/>
          <w:sz w:val="48"/>
        </w:rPr>
        <w:t>09.2</w:t>
      </w:r>
    </w:p>
    <w:p w14:paraId="099BD2D6" w14:textId="77777777" w:rsidR="00C25666" w:rsidRDefault="000F5B16">
      <w:pPr>
        <w:spacing w:before="240" w:line="343" w:lineRule="auto"/>
        <w:ind w:left="646" w:right="643"/>
        <w:jc w:val="center"/>
        <w:rPr>
          <w:b/>
          <w:sz w:val="48"/>
        </w:rPr>
      </w:pPr>
      <w:r>
        <w:rPr>
          <w:b/>
          <w:sz w:val="48"/>
        </w:rPr>
        <w:t>COLLABORATIVE PROVISION PRINCIPLES AND PROCEDURES</w:t>
      </w:r>
    </w:p>
    <w:p w14:paraId="39F4069A" w14:textId="77777777" w:rsidR="00C25666" w:rsidRDefault="00C25666">
      <w:pPr>
        <w:spacing w:line="343" w:lineRule="auto"/>
        <w:jc w:val="center"/>
        <w:rPr>
          <w:sz w:val="48"/>
        </w:rPr>
        <w:sectPr w:rsidR="00C25666" w:rsidSect="00A54069">
          <w:headerReference w:type="default" r:id="rId11"/>
          <w:footerReference w:type="default" r:id="rId12"/>
          <w:type w:val="continuous"/>
          <w:pgSz w:w="11910" w:h="16840"/>
          <w:pgMar w:top="1580" w:right="1520" w:bottom="1900" w:left="1520" w:header="720" w:footer="1717" w:gutter="0"/>
          <w:pgNumType w:start="1"/>
          <w:cols w:space="720"/>
        </w:sectPr>
      </w:pPr>
    </w:p>
    <w:p w14:paraId="61AE17E3" w14:textId="77777777" w:rsidR="00C25666" w:rsidRDefault="000F5B16" w:rsidP="00612DF0">
      <w:pPr>
        <w:pStyle w:val="Heading1"/>
        <w:spacing w:before="81"/>
        <w:ind w:left="100"/>
        <w:jc w:val="both"/>
      </w:pPr>
      <w:r>
        <w:lastRenderedPageBreak/>
        <w:t>Appendices</w:t>
      </w:r>
    </w:p>
    <w:p w14:paraId="6ED7466A" w14:textId="77777777" w:rsidR="00C25666" w:rsidRDefault="00C25666" w:rsidP="00612DF0">
      <w:pPr>
        <w:pStyle w:val="BodyText"/>
        <w:jc w:val="both"/>
        <w:rPr>
          <w:b/>
          <w:sz w:val="26"/>
        </w:rPr>
      </w:pPr>
    </w:p>
    <w:p w14:paraId="53B54060" w14:textId="77777777" w:rsidR="00C25666" w:rsidRDefault="00C25666" w:rsidP="00612DF0">
      <w:pPr>
        <w:pStyle w:val="BodyText"/>
        <w:spacing w:before="10"/>
        <w:jc w:val="both"/>
        <w:rPr>
          <w:b/>
          <w:sz w:val="21"/>
        </w:rPr>
      </w:pPr>
    </w:p>
    <w:p w14:paraId="6B73840E" w14:textId="77777777" w:rsidR="00C25666" w:rsidRDefault="000F5B16" w:rsidP="00F26109">
      <w:pPr>
        <w:pStyle w:val="ListParagraph"/>
        <w:numPr>
          <w:ilvl w:val="0"/>
          <w:numId w:val="62"/>
        </w:numPr>
        <w:tabs>
          <w:tab w:val="left" w:pos="667"/>
          <w:tab w:val="left" w:pos="668"/>
        </w:tabs>
        <w:jc w:val="both"/>
        <w:rPr>
          <w:sz w:val="24"/>
        </w:rPr>
      </w:pPr>
      <w:r>
        <w:rPr>
          <w:sz w:val="24"/>
        </w:rPr>
        <w:t>Initial Vetting</w:t>
      </w:r>
      <w:r>
        <w:rPr>
          <w:spacing w:val="-2"/>
          <w:sz w:val="24"/>
        </w:rPr>
        <w:t xml:space="preserve"> </w:t>
      </w:r>
      <w:r>
        <w:rPr>
          <w:sz w:val="24"/>
        </w:rPr>
        <w:t>Proforma</w:t>
      </w:r>
    </w:p>
    <w:p w14:paraId="4D121CD8" w14:textId="77777777" w:rsidR="00C25666" w:rsidRDefault="00C25666" w:rsidP="00612DF0">
      <w:pPr>
        <w:pStyle w:val="BodyText"/>
        <w:spacing w:before="11"/>
        <w:jc w:val="both"/>
        <w:rPr>
          <w:sz w:val="21"/>
        </w:rPr>
      </w:pPr>
    </w:p>
    <w:p w14:paraId="0D21425A" w14:textId="77777777" w:rsidR="00230327" w:rsidRDefault="000F5B16" w:rsidP="00230327">
      <w:pPr>
        <w:pStyle w:val="ListParagraph"/>
        <w:numPr>
          <w:ilvl w:val="0"/>
          <w:numId w:val="62"/>
        </w:numPr>
        <w:tabs>
          <w:tab w:val="left" w:pos="667"/>
          <w:tab w:val="left" w:pos="668"/>
        </w:tabs>
        <w:jc w:val="both"/>
        <w:rPr>
          <w:sz w:val="24"/>
        </w:rPr>
      </w:pPr>
      <w:r>
        <w:rPr>
          <w:sz w:val="24"/>
        </w:rPr>
        <w:t>Procedure for Preparing Advertising and Publicity</w:t>
      </w:r>
      <w:r>
        <w:rPr>
          <w:spacing w:val="-9"/>
          <w:sz w:val="24"/>
        </w:rPr>
        <w:t xml:space="preserve"> </w:t>
      </w:r>
      <w:r>
        <w:rPr>
          <w:sz w:val="24"/>
        </w:rPr>
        <w:t>Materials</w:t>
      </w:r>
    </w:p>
    <w:p w14:paraId="61C9CB7E" w14:textId="77777777" w:rsidR="00230327" w:rsidRDefault="00230327" w:rsidP="00230327">
      <w:pPr>
        <w:pStyle w:val="ListParagraph"/>
        <w:tabs>
          <w:tab w:val="left" w:pos="667"/>
          <w:tab w:val="left" w:pos="668"/>
        </w:tabs>
        <w:ind w:left="668" w:firstLine="0"/>
        <w:jc w:val="both"/>
        <w:rPr>
          <w:sz w:val="24"/>
        </w:rPr>
      </w:pPr>
    </w:p>
    <w:p w14:paraId="702E6F4F" w14:textId="4ED9B373" w:rsidR="008D2400" w:rsidRPr="00230327" w:rsidRDefault="00230327" w:rsidP="00230327">
      <w:pPr>
        <w:pStyle w:val="ListParagraph"/>
        <w:numPr>
          <w:ilvl w:val="0"/>
          <w:numId w:val="62"/>
        </w:numPr>
        <w:tabs>
          <w:tab w:val="left" w:pos="667"/>
          <w:tab w:val="left" w:pos="668"/>
        </w:tabs>
        <w:jc w:val="both"/>
        <w:rPr>
          <w:bCs/>
          <w:sz w:val="24"/>
        </w:rPr>
      </w:pPr>
      <w:r w:rsidRPr="00230327">
        <w:rPr>
          <w:bCs/>
          <w:sz w:val="24"/>
        </w:rPr>
        <w:t xml:space="preserve">Summary of Cardiff Metropolitan </w:t>
      </w:r>
      <w:r>
        <w:rPr>
          <w:bCs/>
          <w:sz w:val="24"/>
        </w:rPr>
        <w:t>and</w:t>
      </w:r>
      <w:r w:rsidRPr="00230327">
        <w:rPr>
          <w:bCs/>
          <w:sz w:val="24"/>
        </w:rPr>
        <w:t xml:space="preserve"> Partner Responsibilities</w:t>
      </w:r>
    </w:p>
    <w:p w14:paraId="7422CDE9" w14:textId="77777777" w:rsidR="00230327" w:rsidRDefault="00230327" w:rsidP="00612DF0">
      <w:pPr>
        <w:pStyle w:val="Heading1"/>
        <w:spacing w:before="81"/>
        <w:ind w:left="100"/>
        <w:jc w:val="both"/>
      </w:pPr>
    </w:p>
    <w:p w14:paraId="67DB7D2B" w14:textId="77777777" w:rsidR="00230327" w:rsidRDefault="00230327" w:rsidP="00612DF0">
      <w:pPr>
        <w:pStyle w:val="Heading1"/>
        <w:spacing w:before="81"/>
        <w:ind w:left="100"/>
        <w:jc w:val="both"/>
      </w:pPr>
    </w:p>
    <w:p w14:paraId="2BEBB5FC" w14:textId="77777777" w:rsidR="00230327" w:rsidRDefault="00230327" w:rsidP="00612DF0">
      <w:pPr>
        <w:pStyle w:val="Heading1"/>
        <w:spacing w:before="81"/>
        <w:ind w:left="100"/>
        <w:jc w:val="both"/>
      </w:pPr>
    </w:p>
    <w:p w14:paraId="0790BAE8" w14:textId="77777777" w:rsidR="00230327" w:rsidRDefault="00230327" w:rsidP="00612DF0">
      <w:pPr>
        <w:pStyle w:val="Heading1"/>
        <w:spacing w:before="81"/>
        <w:ind w:left="100"/>
        <w:jc w:val="both"/>
      </w:pPr>
    </w:p>
    <w:p w14:paraId="14A4C492" w14:textId="77777777" w:rsidR="00230327" w:rsidRDefault="00230327" w:rsidP="00612DF0">
      <w:pPr>
        <w:pStyle w:val="Heading1"/>
        <w:spacing w:before="81"/>
        <w:ind w:left="100"/>
        <w:jc w:val="both"/>
      </w:pPr>
    </w:p>
    <w:p w14:paraId="2D5B9167" w14:textId="77777777" w:rsidR="00230327" w:rsidRDefault="00230327" w:rsidP="00612DF0">
      <w:pPr>
        <w:pStyle w:val="Heading1"/>
        <w:spacing w:before="81"/>
        <w:ind w:left="100"/>
        <w:jc w:val="both"/>
      </w:pPr>
    </w:p>
    <w:p w14:paraId="0DAF0D72" w14:textId="77777777" w:rsidR="00230327" w:rsidRDefault="00230327" w:rsidP="00612DF0">
      <w:pPr>
        <w:pStyle w:val="Heading1"/>
        <w:spacing w:before="81"/>
        <w:ind w:left="100"/>
        <w:jc w:val="both"/>
      </w:pPr>
    </w:p>
    <w:p w14:paraId="0DC3A4A0" w14:textId="77777777" w:rsidR="00230327" w:rsidRDefault="00230327" w:rsidP="00612DF0">
      <w:pPr>
        <w:pStyle w:val="Heading1"/>
        <w:spacing w:before="81"/>
        <w:ind w:left="100"/>
        <w:jc w:val="both"/>
      </w:pPr>
    </w:p>
    <w:p w14:paraId="0521F39F" w14:textId="77777777" w:rsidR="00230327" w:rsidRDefault="00230327" w:rsidP="00612DF0">
      <w:pPr>
        <w:pStyle w:val="Heading1"/>
        <w:spacing w:before="81"/>
        <w:ind w:left="100"/>
        <w:jc w:val="both"/>
      </w:pPr>
    </w:p>
    <w:p w14:paraId="45BC2B21" w14:textId="77777777" w:rsidR="00230327" w:rsidRDefault="00230327" w:rsidP="00612DF0">
      <w:pPr>
        <w:pStyle w:val="Heading1"/>
        <w:spacing w:before="81"/>
        <w:ind w:left="100"/>
        <w:jc w:val="both"/>
      </w:pPr>
    </w:p>
    <w:p w14:paraId="562B30B9" w14:textId="77777777" w:rsidR="00230327" w:rsidRDefault="00230327" w:rsidP="00612DF0">
      <w:pPr>
        <w:pStyle w:val="Heading1"/>
        <w:spacing w:before="81"/>
        <w:ind w:left="100"/>
        <w:jc w:val="both"/>
      </w:pPr>
    </w:p>
    <w:p w14:paraId="5C7A6C8D" w14:textId="77777777" w:rsidR="00230327" w:rsidRDefault="00230327" w:rsidP="00612DF0">
      <w:pPr>
        <w:pStyle w:val="Heading1"/>
        <w:spacing w:before="81"/>
        <w:ind w:left="100"/>
        <w:jc w:val="both"/>
      </w:pPr>
    </w:p>
    <w:p w14:paraId="159DBA4E" w14:textId="77777777" w:rsidR="00230327" w:rsidRDefault="00230327" w:rsidP="00612DF0">
      <w:pPr>
        <w:pStyle w:val="Heading1"/>
        <w:spacing w:before="81"/>
        <w:ind w:left="100"/>
        <w:jc w:val="both"/>
      </w:pPr>
    </w:p>
    <w:p w14:paraId="425064D5" w14:textId="77777777" w:rsidR="00230327" w:rsidRDefault="00230327" w:rsidP="00612DF0">
      <w:pPr>
        <w:pStyle w:val="Heading1"/>
        <w:spacing w:before="81"/>
        <w:ind w:left="100"/>
        <w:jc w:val="both"/>
      </w:pPr>
    </w:p>
    <w:p w14:paraId="23788E53" w14:textId="77777777" w:rsidR="00230327" w:rsidRDefault="00230327" w:rsidP="00612DF0">
      <w:pPr>
        <w:pStyle w:val="Heading1"/>
        <w:spacing w:before="81"/>
        <w:ind w:left="100"/>
        <w:jc w:val="both"/>
      </w:pPr>
    </w:p>
    <w:p w14:paraId="7CC4F256" w14:textId="77777777" w:rsidR="00230327" w:rsidRDefault="00230327" w:rsidP="00612DF0">
      <w:pPr>
        <w:pStyle w:val="Heading1"/>
        <w:spacing w:before="81"/>
        <w:ind w:left="100"/>
        <w:jc w:val="both"/>
      </w:pPr>
    </w:p>
    <w:p w14:paraId="34C0148A" w14:textId="77777777" w:rsidR="00230327" w:rsidRDefault="00230327" w:rsidP="00612DF0">
      <w:pPr>
        <w:pStyle w:val="Heading1"/>
        <w:spacing w:before="81"/>
        <w:ind w:left="100"/>
        <w:jc w:val="both"/>
      </w:pPr>
    </w:p>
    <w:p w14:paraId="173CF2C7" w14:textId="77777777" w:rsidR="00230327" w:rsidRDefault="00230327" w:rsidP="00612DF0">
      <w:pPr>
        <w:pStyle w:val="Heading1"/>
        <w:spacing w:before="81"/>
        <w:ind w:left="100"/>
        <w:jc w:val="both"/>
      </w:pPr>
    </w:p>
    <w:p w14:paraId="153D85F9" w14:textId="77777777" w:rsidR="00230327" w:rsidRDefault="00230327" w:rsidP="00612DF0">
      <w:pPr>
        <w:pStyle w:val="Heading1"/>
        <w:spacing w:before="81"/>
        <w:ind w:left="100"/>
        <w:jc w:val="both"/>
      </w:pPr>
    </w:p>
    <w:p w14:paraId="3ED8A924" w14:textId="77777777" w:rsidR="00230327" w:rsidRDefault="00230327" w:rsidP="00612DF0">
      <w:pPr>
        <w:pStyle w:val="Heading1"/>
        <w:spacing w:before="81"/>
        <w:ind w:left="100"/>
        <w:jc w:val="both"/>
      </w:pPr>
    </w:p>
    <w:p w14:paraId="07A19A2C" w14:textId="77777777" w:rsidR="00230327" w:rsidRDefault="00230327" w:rsidP="00612DF0">
      <w:pPr>
        <w:pStyle w:val="Heading1"/>
        <w:spacing w:before="81"/>
        <w:ind w:left="100"/>
        <w:jc w:val="both"/>
      </w:pPr>
    </w:p>
    <w:p w14:paraId="7F0ABE3A" w14:textId="77777777" w:rsidR="00230327" w:rsidRDefault="00230327" w:rsidP="00612DF0">
      <w:pPr>
        <w:pStyle w:val="Heading1"/>
        <w:spacing w:before="81"/>
        <w:ind w:left="100"/>
        <w:jc w:val="both"/>
      </w:pPr>
    </w:p>
    <w:p w14:paraId="1AF67E8A" w14:textId="77777777" w:rsidR="00230327" w:rsidRDefault="00230327" w:rsidP="00612DF0">
      <w:pPr>
        <w:pStyle w:val="Heading1"/>
        <w:spacing w:before="81"/>
        <w:ind w:left="100"/>
        <w:jc w:val="both"/>
      </w:pPr>
    </w:p>
    <w:p w14:paraId="161C1C1C" w14:textId="77777777" w:rsidR="00230327" w:rsidRDefault="00230327" w:rsidP="00612DF0">
      <w:pPr>
        <w:pStyle w:val="Heading1"/>
        <w:spacing w:before="81"/>
        <w:ind w:left="100"/>
        <w:jc w:val="both"/>
      </w:pPr>
    </w:p>
    <w:p w14:paraId="753845A0" w14:textId="77777777" w:rsidR="00230327" w:rsidRDefault="00230327" w:rsidP="00612DF0">
      <w:pPr>
        <w:pStyle w:val="Heading1"/>
        <w:spacing w:before="81"/>
        <w:ind w:left="100"/>
        <w:jc w:val="both"/>
      </w:pPr>
    </w:p>
    <w:p w14:paraId="0361ABAA" w14:textId="77777777" w:rsidR="00230327" w:rsidRDefault="00230327" w:rsidP="00612DF0">
      <w:pPr>
        <w:pStyle w:val="Heading1"/>
        <w:spacing w:before="81"/>
        <w:ind w:left="100"/>
        <w:jc w:val="both"/>
      </w:pPr>
    </w:p>
    <w:p w14:paraId="798AD73C" w14:textId="77777777" w:rsidR="00230327" w:rsidRDefault="00230327" w:rsidP="00612DF0">
      <w:pPr>
        <w:pStyle w:val="Heading1"/>
        <w:spacing w:before="81"/>
        <w:ind w:left="100"/>
        <w:jc w:val="both"/>
      </w:pPr>
    </w:p>
    <w:p w14:paraId="0C201679" w14:textId="77777777" w:rsidR="00230327" w:rsidRDefault="00230327" w:rsidP="00612DF0">
      <w:pPr>
        <w:pStyle w:val="Heading1"/>
        <w:spacing w:before="81"/>
        <w:ind w:left="100"/>
        <w:jc w:val="both"/>
      </w:pPr>
    </w:p>
    <w:p w14:paraId="2A60A3D9" w14:textId="77777777" w:rsidR="00230327" w:rsidRDefault="00230327" w:rsidP="00612DF0">
      <w:pPr>
        <w:pStyle w:val="Heading1"/>
        <w:spacing w:before="81"/>
        <w:ind w:left="100"/>
        <w:jc w:val="both"/>
      </w:pPr>
    </w:p>
    <w:p w14:paraId="706B2910" w14:textId="77777777" w:rsidR="00230327" w:rsidRDefault="00230327" w:rsidP="00612DF0">
      <w:pPr>
        <w:pStyle w:val="Heading1"/>
        <w:spacing w:before="81"/>
        <w:ind w:left="100"/>
        <w:jc w:val="both"/>
      </w:pPr>
    </w:p>
    <w:p w14:paraId="2C99FF2C" w14:textId="77777777" w:rsidR="00230327" w:rsidRDefault="00230327" w:rsidP="00612DF0">
      <w:pPr>
        <w:pStyle w:val="Heading1"/>
        <w:spacing w:before="81"/>
        <w:ind w:left="100"/>
        <w:jc w:val="both"/>
      </w:pPr>
    </w:p>
    <w:p w14:paraId="6FAC9A64" w14:textId="2ADEF97A" w:rsidR="00C25666" w:rsidRDefault="000F5B16" w:rsidP="00612DF0">
      <w:pPr>
        <w:pStyle w:val="Heading1"/>
        <w:spacing w:before="81"/>
        <w:ind w:left="100"/>
        <w:jc w:val="both"/>
      </w:pPr>
      <w:r>
        <w:lastRenderedPageBreak/>
        <w:t>CARDIFF METROPOLITAN UNIVERSITY</w:t>
      </w:r>
    </w:p>
    <w:p w14:paraId="4BABE41D" w14:textId="77777777" w:rsidR="00C25666" w:rsidRDefault="00C25666" w:rsidP="00612DF0">
      <w:pPr>
        <w:pStyle w:val="BodyText"/>
        <w:jc w:val="both"/>
        <w:rPr>
          <w:b/>
        </w:rPr>
      </w:pPr>
    </w:p>
    <w:p w14:paraId="1C5B1B0F" w14:textId="77777777" w:rsidR="00C25666" w:rsidRDefault="000F5B16" w:rsidP="00612DF0">
      <w:pPr>
        <w:ind w:left="100"/>
        <w:jc w:val="both"/>
        <w:rPr>
          <w:b/>
          <w:sz w:val="24"/>
        </w:rPr>
      </w:pPr>
      <w:r>
        <w:rPr>
          <w:b/>
          <w:sz w:val="24"/>
        </w:rPr>
        <w:t>Collaborative Provision</w:t>
      </w:r>
    </w:p>
    <w:p w14:paraId="6E29BEDA" w14:textId="77777777" w:rsidR="00C25666" w:rsidRDefault="00C25666" w:rsidP="00612DF0">
      <w:pPr>
        <w:pStyle w:val="BodyText"/>
        <w:spacing w:before="10"/>
        <w:jc w:val="both"/>
        <w:rPr>
          <w:b/>
          <w:sz w:val="23"/>
        </w:rPr>
      </w:pPr>
    </w:p>
    <w:p w14:paraId="528B9812" w14:textId="77777777" w:rsidR="00C25666" w:rsidRDefault="000F5B16" w:rsidP="00F26109">
      <w:pPr>
        <w:pStyle w:val="ListParagraph"/>
        <w:numPr>
          <w:ilvl w:val="0"/>
          <w:numId w:val="61"/>
        </w:numPr>
        <w:ind w:left="567" w:hanging="467"/>
        <w:jc w:val="both"/>
        <w:rPr>
          <w:b/>
          <w:sz w:val="24"/>
        </w:rPr>
      </w:pPr>
      <w:r>
        <w:rPr>
          <w:b/>
          <w:sz w:val="24"/>
        </w:rPr>
        <w:t>Introduction</w:t>
      </w:r>
    </w:p>
    <w:p w14:paraId="5055D383" w14:textId="77777777" w:rsidR="00C25666" w:rsidRDefault="00C25666" w:rsidP="00612DF0">
      <w:pPr>
        <w:pStyle w:val="BodyText"/>
        <w:spacing w:before="10"/>
        <w:jc w:val="both"/>
        <w:rPr>
          <w:b/>
          <w:sz w:val="23"/>
        </w:rPr>
      </w:pPr>
    </w:p>
    <w:p w14:paraId="07A034CA" w14:textId="77777777" w:rsidR="00C25666" w:rsidRDefault="000F5B16" w:rsidP="00F26109">
      <w:pPr>
        <w:pStyle w:val="BodyText"/>
        <w:numPr>
          <w:ilvl w:val="1"/>
          <w:numId w:val="63"/>
        </w:numPr>
        <w:spacing w:before="1"/>
        <w:ind w:left="1134" w:right="117" w:hanging="567"/>
        <w:jc w:val="both"/>
      </w:pPr>
      <w:r>
        <w:t xml:space="preserve">In its advice and guidance on ‘Partnerships’ accompanying the Quality Code, the Quality Assurance Agency (QAA) defines partnerships as ‘an arrangement between two or more </w:t>
      </w:r>
      <w:proofErr w:type="spellStart"/>
      <w:r>
        <w:t>organisations</w:t>
      </w:r>
      <w:proofErr w:type="spellEnd"/>
      <w:r>
        <w:t xml:space="preserve"> to deliver aspects of teaching, learning, assessment and student support. It refers to collaborative arrangements involving students and/or awards</w:t>
      </w:r>
      <w:r>
        <w:rPr>
          <w:spacing w:val="-21"/>
        </w:rPr>
        <w:t xml:space="preserve"> </w:t>
      </w:r>
      <w:r>
        <w:t>which</w:t>
      </w:r>
      <w:r>
        <w:rPr>
          <w:spacing w:val="-21"/>
        </w:rPr>
        <w:t xml:space="preserve"> </w:t>
      </w:r>
      <w:r>
        <w:t>include</w:t>
      </w:r>
      <w:r>
        <w:rPr>
          <w:spacing w:val="-21"/>
        </w:rPr>
        <w:t xml:space="preserve"> </w:t>
      </w:r>
      <w:r>
        <w:t>those</w:t>
      </w:r>
      <w:r>
        <w:rPr>
          <w:spacing w:val="-21"/>
        </w:rPr>
        <w:t xml:space="preserve"> </w:t>
      </w:r>
      <w:r>
        <w:t>involving</w:t>
      </w:r>
      <w:r>
        <w:rPr>
          <w:spacing w:val="-21"/>
        </w:rPr>
        <w:t xml:space="preserve"> </w:t>
      </w:r>
      <w:r>
        <w:t>guaranteed</w:t>
      </w:r>
      <w:r>
        <w:rPr>
          <w:spacing w:val="-22"/>
        </w:rPr>
        <w:t xml:space="preserve"> </w:t>
      </w:r>
      <w:r>
        <w:t>progression</w:t>
      </w:r>
      <w:r>
        <w:rPr>
          <w:spacing w:val="-22"/>
        </w:rPr>
        <w:t xml:space="preserve"> </w:t>
      </w:r>
      <w:r>
        <w:t>and</w:t>
      </w:r>
      <w:r>
        <w:rPr>
          <w:spacing w:val="-22"/>
        </w:rPr>
        <w:t xml:space="preserve"> </w:t>
      </w:r>
      <w:r>
        <w:t>sharing</w:t>
      </w:r>
      <w:r>
        <w:rPr>
          <w:spacing w:val="-21"/>
        </w:rPr>
        <w:t xml:space="preserve"> </w:t>
      </w:r>
      <w:r>
        <w:t>of</w:t>
      </w:r>
      <w:r>
        <w:rPr>
          <w:spacing w:val="-21"/>
        </w:rPr>
        <w:t xml:space="preserve"> </w:t>
      </w:r>
      <w:r>
        <w:t>services.’</w:t>
      </w:r>
    </w:p>
    <w:p w14:paraId="2815E7F3" w14:textId="77777777" w:rsidR="00C25666" w:rsidRDefault="00C25666" w:rsidP="00612DF0">
      <w:pPr>
        <w:pStyle w:val="BodyText"/>
        <w:jc w:val="both"/>
      </w:pPr>
    </w:p>
    <w:p w14:paraId="55D4D861" w14:textId="77777777" w:rsidR="00854743" w:rsidRDefault="000F5B16" w:rsidP="00F14CC6">
      <w:pPr>
        <w:pStyle w:val="BodyText"/>
        <w:ind w:left="1134" w:right="121"/>
        <w:jc w:val="both"/>
      </w:pPr>
      <w:r>
        <w:t xml:space="preserve">Within this broad scope the University defines its collaborative provision activity as falling within one of the following models: Franchised Programmes, Validated Programmes and Outreach Franchise/Flying Faculty. </w:t>
      </w:r>
    </w:p>
    <w:p w14:paraId="338408DD" w14:textId="77777777" w:rsidR="00854743" w:rsidRDefault="00854743" w:rsidP="00F14CC6">
      <w:pPr>
        <w:pStyle w:val="BodyText"/>
        <w:ind w:left="1134" w:right="121"/>
        <w:jc w:val="both"/>
      </w:pPr>
    </w:p>
    <w:p w14:paraId="5E6F28B2" w14:textId="617DD5E8" w:rsidR="00854743" w:rsidRDefault="00B44FBE" w:rsidP="00F14CC6">
      <w:pPr>
        <w:pStyle w:val="BodyText"/>
        <w:ind w:left="1134" w:right="121"/>
        <w:jc w:val="both"/>
      </w:pPr>
      <w:r>
        <w:t>The University also has a model for dual and Joint award PhDs which are covered separately in section 09.09 of this Academic Handbook.</w:t>
      </w:r>
    </w:p>
    <w:p w14:paraId="694A21B1" w14:textId="77777777" w:rsidR="00854743" w:rsidRDefault="00854743" w:rsidP="00F14CC6">
      <w:pPr>
        <w:pStyle w:val="BodyText"/>
        <w:ind w:left="1134" w:right="121"/>
        <w:jc w:val="both"/>
      </w:pPr>
    </w:p>
    <w:p w14:paraId="6B702273" w14:textId="69793098" w:rsidR="00C25666" w:rsidRDefault="000F5B16" w:rsidP="00F14CC6">
      <w:pPr>
        <w:pStyle w:val="BodyText"/>
        <w:ind w:left="1134" w:right="121"/>
        <w:jc w:val="both"/>
      </w:pPr>
      <w:r>
        <w:t>Definitions of each model can be found in section 09.01 of this Academic Handbook.</w:t>
      </w:r>
    </w:p>
    <w:p w14:paraId="47E6996D" w14:textId="77777777" w:rsidR="00C25666" w:rsidRDefault="00C25666" w:rsidP="00612DF0">
      <w:pPr>
        <w:pStyle w:val="BodyText"/>
        <w:jc w:val="both"/>
      </w:pPr>
    </w:p>
    <w:p w14:paraId="7498C9FA" w14:textId="228BD8FD" w:rsidR="000F5B16" w:rsidRDefault="000F5B16" w:rsidP="00F14CC6">
      <w:pPr>
        <w:pStyle w:val="BodyText"/>
        <w:spacing w:before="11"/>
        <w:ind w:left="1134"/>
        <w:jc w:val="both"/>
        <w:rPr>
          <w:spacing w:val="-10"/>
        </w:rPr>
      </w:pPr>
      <w:r>
        <w:t>The</w:t>
      </w:r>
      <w:r>
        <w:rPr>
          <w:spacing w:val="-11"/>
        </w:rPr>
        <w:t xml:space="preserve"> </w:t>
      </w:r>
      <w:r>
        <w:t>University</w:t>
      </w:r>
      <w:r>
        <w:rPr>
          <w:spacing w:val="-11"/>
        </w:rPr>
        <w:t xml:space="preserve"> </w:t>
      </w:r>
      <w:r>
        <w:t>also</w:t>
      </w:r>
      <w:r>
        <w:rPr>
          <w:spacing w:val="-11"/>
        </w:rPr>
        <w:t xml:space="preserve"> </w:t>
      </w:r>
      <w:r>
        <w:t xml:space="preserve">operates a procedure for articulation of external programmes, and a procedure for the approval of progression agreements with external </w:t>
      </w:r>
      <w:proofErr w:type="spellStart"/>
      <w:r>
        <w:t>organisations</w:t>
      </w:r>
      <w:proofErr w:type="spellEnd"/>
      <w:r>
        <w:t xml:space="preserve"> available in sections 10.01 and 10.02 of this Academic Handbook.</w:t>
      </w:r>
    </w:p>
    <w:p w14:paraId="248984CB" w14:textId="77777777" w:rsidR="00C25666" w:rsidRDefault="00C25666" w:rsidP="00612DF0">
      <w:pPr>
        <w:pStyle w:val="BodyText"/>
        <w:spacing w:before="11"/>
        <w:ind w:left="668"/>
        <w:jc w:val="both"/>
        <w:rPr>
          <w:sz w:val="23"/>
        </w:rPr>
      </w:pPr>
    </w:p>
    <w:p w14:paraId="4AB814B8" w14:textId="77777777" w:rsidR="00C25666" w:rsidRDefault="000F5B16" w:rsidP="00F26109">
      <w:pPr>
        <w:pStyle w:val="ListParagraph"/>
        <w:numPr>
          <w:ilvl w:val="1"/>
          <w:numId w:val="61"/>
        </w:numPr>
        <w:ind w:left="1134" w:right="117" w:hanging="566"/>
        <w:jc w:val="both"/>
        <w:rPr>
          <w:sz w:val="24"/>
        </w:rPr>
      </w:pPr>
      <w:r>
        <w:rPr>
          <w:sz w:val="24"/>
        </w:rPr>
        <w:t>This</w:t>
      </w:r>
      <w:r>
        <w:rPr>
          <w:spacing w:val="-18"/>
          <w:sz w:val="24"/>
        </w:rPr>
        <w:t xml:space="preserve"> </w:t>
      </w:r>
      <w:r>
        <w:rPr>
          <w:sz w:val="24"/>
        </w:rPr>
        <w:t>document</w:t>
      </w:r>
      <w:r>
        <w:rPr>
          <w:spacing w:val="-18"/>
          <w:sz w:val="24"/>
        </w:rPr>
        <w:t xml:space="preserve"> </w:t>
      </w:r>
      <w:r>
        <w:rPr>
          <w:sz w:val="24"/>
        </w:rPr>
        <w:t>outlines</w:t>
      </w:r>
      <w:r>
        <w:rPr>
          <w:spacing w:val="-17"/>
          <w:sz w:val="24"/>
        </w:rPr>
        <w:t xml:space="preserve"> </w:t>
      </w:r>
      <w:r>
        <w:rPr>
          <w:sz w:val="24"/>
        </w:rPr>
        <w:t>the</w:t>
      </w:r>
      <w:r>
        <w:rPr>
          <w:spacing w:val="-18"/>
          <w:sz w:val="24"/>
        </w:rPr>
        <w:t xml:space="preserve"> </w:t>
      </w:r>
      <w:r>
        <w:rPr>
          <w:sz w:val="24"/>
        </w:rPr>
        <w:t>procedures</w:t>
      </w:r>
      <w:r>
        <w:rPr>
          <w:spacing w:val="-18"/>
          <w:sz w:val="24"/>
        </w:rPr>
        <w:t xml:space="preserve"> </w:t>
      </w:r>
      <w:r>
        <w:rPr>
          <w:sz w:val="24"/>
        </w:rPr>
        <w:t>operated</w:t>
      </w:r>
      <w:r>
        <w:rPr>
          <w:spacing w:val="-18"/>
          <w:sz w:val="24"/>
        </w:rPr>
        <w:t xml:space="preserve"> </w:t>
      </w:r>
      <w:r>
        <w:rPr>
          <w:sz w:val="24"/>
        </w:rPr>
        <w:t>by</w:t>
      </w:r>
      <w:r>
        <w:rPr>
          <w:spacing w:val="-18"/>
          <w:sz w:val="24"/>
        </w:rPr>
        <w:t xml:space="preserve"> </w:t>
      </w:r>
      <w:r>
        <w:rPr>
          <w:sz w:val="24"/>
        </w:rPr>
        <w:t>the</w:t>
      </w:r>
      <w:r>
        <w:rPr>
          <w:spacing w:val="-18"/>
          <w:sz w:val="24"/>
        </w:rPr>
        <w:t xml:space="preserve"> </w:t>
      </w:r>
      <w:r>
        <w:rPr>
          <w:sz w:val="24"/>
        </w:rPr>
        <w:t>University</w:t>
      </w:r>
      <w:r>
        <w:rPr>
          <w:spacing w:val="-17"/>
          <w:sz w:val="24"/>
        </w:rPr>
        <w:t xml:space="preserve"> </w:t>
      </w:r>
      <w:r>
        <w:rPr>
          <w:sz w:val="24"/>
        </w:rPr>
        <w:t>in</w:t>
      </w:r>
      <w:r>
        <w:rPr>
          <w:spacing w:val="-17"/>
          <w:sz w:val="24"/>
        </w:rPr>
        <w:t xml:space="preserve"> </w:t>
      </w:r>
      <w:r>
        <w:rPr>
          <w:sz w:val="24"/>
        </w:rPr>
        <w:t xml:space="preserve">respect of collaborative activities both within and outside the United Kingdom. Through the procedures, the University seeks to ensure that programmes operated through collaborative means offer students comparable </w:t>
      </w:r>
      <w:proofErr w:type="gramStart"/>
      <w:r>
        <w:rPr>
          <w:sz w:val="24"/>
        </w:rPr>
        <w:t>quality</w:t>
      </w:r>
      <w:r>
        <w:rPr>
          <w:spacing w:val="-13"/>
          <w:sz w:val="24"/>
        </w:rPr>
        <w:t xml:space="preserve"> </w:t>
      </w:r>
      <w:r>
        <w:rPr>
          <w:sz w:val="24"/>
        </w:rPr>
        <w:t>of</w:t>
      </w:r>
      <w:proofErr w:type="gramEnd"/>
      <w:r>
        <w:rPr>
          <w:sz w:val="24"/>
        </w:rPr>
        <w:t xml:space="preserve"> learning opportunities and equivalent standards of awards to those received by students at the</w:t>
      </w:r>
      <w:r>
        <w:rPr>
          <w:spacing w:val="-4"/>
          <w:sz w:val="24"/>
        </w:rPr>
        <w:t xml:space="preserve"> </w:t>
      </w:r>
      <w:r>
        <w:rPr>
          <w:sz w:val="24"/>
        </w:rPr>
        <w:t>University.</w:t>
      </w:r>
    </w:p>
    <w:p w14:paraId="12FFC0CC" w14:textId="77777777" w:rsidR="00C25666" w:rsidRDefault="00C25666" w:rsidP="00612DF0">
      <w:pPr>
        <w:pStyle w:val="BodyText"/>
        <w:spacing w:before="11"/>
        <w:jc w:val="both"/>
        <w:rPr>
          <w:sz w:val="23"/>
        </w:rPr>
      </w:pPr>
    </w:p>
    <w:p w14:paraId="7893FF70" w14:textId="2001F1A7" w:rsidR="00C25666" w:rsidRPr="00762ACB" w:rsidRDefault="000F5B16" w:rsidP="00F26109">
      <w:pPr>
        <w:pStyle w:val="ListParagraph"/>
        <w:numPr>
          <w:ilvl w:val="1"/>
          <w:numId w:val="61"/>
        </w:numPr>
        <w:ind w:left="1134" w:right="117" w:hanging="566"/>
        <w:jc w:val="both"/>
        <w:rPr>
          <w:sz w:val="24"/>
        </w:rPr>
      </w:pPr>
      <w:r>
        <w:rPr>
          <w:sz w:val="24"/>
        </w:rPr>
        <w:t xml:space="preserve">The regulations and procedures herein take </w:t>
      </w:r>
      <w:proofErr w:type="spellStart"/>
      <w:r>
        <w:rPr>
          <w:sz w:val="24"/>
        </w:rPr>
        <w:t>cognisance</w:t>
      </w:r>
      <w:proofErr w:type="spellEnd"/>
      <w:r>
        <w:rPr>
          <w:sz w:val="24"/>
        </w:rPr>
        <w:t xml:space="preserve"> of the QAA Quality Code and accompanying Advice and Guidance on ‘Partnerships’</w:t>
      </w:r>
      <w:r>
        <w:rPr>
          <w:i/>
          <w:sz w:val="24"/>
        </w:rPr>
        <w:t>–</w:t>
      </w:r>
      <w:r>
        <w:rPr>
          <w:i/>
          <w:color w:val="0000FF"/>
          <w:sz w:val="24"/>
          <w:u w:val="single" w:color="0000FF"/>
        </w:rPr>
        <w:t xml:space="preserve"> </w:t>
      </w:r>
      <w:hyperlink r:id="rId13">
        <w:r>
          <w:rPr>
            <w:color w:val="0000FF"/>
            <w:sz w:val="24"/>
            <w:u w:val="single" w:color="0000FF"/>
          </w:rPr>
          <w:t>www.qaa.ac.uk</w:t>
        </w:r>
      </w:hyperlink>
    </w:p>
    <w:p w14:paraId="7399484C" w14:textId="77777777" w:rsidR="00762ACB" w:rsidRPr="00762ACB" w:rsidRDefault="00762ACB" w:rsidP="00762ACB">
      <w:pPr>
        <w:pStyle w:val="ListParagraph"/>
        <w:rPr>
          <w:sz w:val="24"/>
        </w:rPr>
      </w:pPr>
    </w:p>
    <w:p w14:paraId="1088C29E" w14:textId="77777777" w:rsidR="00C25666" w:rsidRDefault="000F5B16" w:rsidP="00F26109">
      <w:pPr>
        <w:pStyle w:val="Heading1"/>
        <w:numPr>
          <w:ilvl w:val="0"/>
          <w:numId w:val="61"/>
        </w:numPr>
        <w:spacing w:before="79"/>
        <w:ind w:left="567" w:hanging="425"/>
        <w:jc w:val="both"/>
      </w:pPr>
      <w:r>
        <w:t>Fundamental</w:t>
      </w:r>
      <w:r>
        <w:rPr>
          <w:spacing w:val="-3"/>
        </w:rPr>
        <w:t xml:space="preserve"> </w:t>
      </w:r>
      <w:r>
        <w:t>Principles</w:t>
      </w:r>
    </w:p>
    <w:p w14:paraId="699ED6E7" w14:textId="77777777" w:rsidR="00C25666" w:rsidRDefault="00C25666" w:rsidP="00612DF0">
      <w:pPr>
        <w:pStyle w:val="BodyText"/>
        <w:spacing w:before="10"/>
        <w:jc w:val="both"/>
        <w:rPr>
          <w:b/>
          <w:sz w:val="23"/>
        </w:rPr>
      </w:pPr>
    </w:p>
    <w:p w14:paraId="0DA73BE8" w14:textId="640216EA" w:rsidR="00C25666" w:rsidRDefault="000F5B16" w:rsidP="00F26109">
      <w:pPr>
        <w:pStyle w:val="ListParagraph"/>
        <w:numPr>
          <w:ilvl w:val="1"/>
          <w:numId w:val="60"/>
        </w:numPr>
        <w:spacing w:before="1"/>
        <w:ind w:right="119" w:hanging="566"/>
        <w:jc w:val="both"/>
        <w:rPr>
          <w:sz w:val="24"/>
        </w:rPr>
      </w:pPr>
      <w:r>
        <w:rPr>
          <w:sz w:val="24"/>
        </w:rPr>
        <w:t>The</w:t>
      </w:r>
      <w:r>
        <w:rPr>
          <w:spacing w:val="-12"/>
          <w:sz w:val="24"/>
        </w:rPr>
        <w:t xml:space="preserve"> </w:t>
      </w:r>
      <w:r>
        <w:rPr>
          <w:sz w:val="24"/>
        </w:rPr>
        <w:t>following</w:t>
      </w:r>
      <w:r>
        <w:rPr>
          <w:spacing w:val="-11"/>
          <w:sz w:val="24"/>
        </w:rPr>
        <w:t xml:space="preserve"> </w:t>
      </w:r>
      <w:r>
        <w:rPr>
          <w:sz w:val="24"/>
        </w:rPr>
        <w:t>principles</w:t>
      </w:r>
      <w:r>
        <w:rPr>
          <w:spacing w:val="-11"/>
          <w:sz w:val="24"/>
        </w:rPr>
        <w:t xml:space="preserve"> </w:t>
      </w:r>
      <w:r>
        <w:rPr>
          <w:sz w:val="24"/>
        </w:rPr>
        <w:t>underpin</w:t>
      </w:r>
      <w:r>
        <w:rPr>
          <w:spacing w:val="-11"/>
          <w:sz w:val="24"/>
        </w:rPr>
        <w:t xml:space="preserve"> </w:t>
      </w:r>
      <w:r>
        <w:rPr>
          <w:sz w:val="24"/>
        </w:rPr>
        <w:t>the</w:t>
      </w:r>
      <w:r>
        <w:rPr>
          <w:spacing w:val="-11"/>
          <w:sz w:val="24"/>
        </w:rPr>
        <w:t xml:space="preserve"> </w:t>
      </w:r>
      <w:r>
        <w:rPr>
          <w:sz w:val="24"/>
        </w:rPr>
        <w:t>University’s</w:t>
      </w:r>
      <w:r>
        <w:rPr>
          <w:spacing w:val="-12"/>
          <w:sz w:val="24"/>
        </w:rPr>
        <w:t xml:space="preserve"> </w:t>
      </w:r>
      <w:r>
        <w:rPr>
          <w:sz w:val="24"/>
        </w:rPr>
        <w:t>approach</w:t>
      </w:r>
      <w:r>
        <w:rPr>
          <w:spacing w:val="-11"/>
          <w:sz w:val="24"/>
        </w:rPr>
        <w:t xml:space="preserve"> </w:t>
      </w:r>
      <w:r>
        <w:rPr>
          <w:sz w:val="24"/>
        </w:rPr>
        <w:t>to</w:t>
      </w:r>
      <w:r>
        <w:rPr>
          <w:spacing w:val="-11"/>
          <w:sz w:val="24"/>
        </w:rPr>
        <w:t xml:space="preserve"> </w:t>
      </w:r>
      <w:r>
        <w:rPr>
          <w:sz w:val="24"/>
        </w:rPr>
        <w:t xml:space="preserve">collaborative provision (see also the University’s </w:t>
      </w:r>
      <w:r w:rsidR="00B44FBE">
        <w:rPr>
          <w:sz w:val="24"/>
        </w:rPr>
        <w:t>Strategy 2030</w:t>
      </w:r>
      <w:r>
        <w:rPr>
          <w:sz w:val="24"/>
        </w:rPr>
        <w:t>):</w:t>
      </w:r>
    </w:p>
    <w:p w14:paraId="63B1DA8B" w14:textId="77777777" w:rsidR="00C25666" w:rsidRDefault="00C25666" w:rsidP="00612DF0">
      <w:pPr>
        <w:pStyle w:val="BodyText"/>
        <w:spacing w:before="10"/>
        <w:jc w:val="both"/>
        <w:rPr>
          <w:sz w:val="20"/>
        </w:rPr>
      </w:pPr>
    </w:p>
    <w:p w14:paraId="3919E73B" w14:textId="77777777" w:rsidR="00C25666" w:rsidRDefault="000F5B16" w:rsidP="00F26109">
      <w:pPr>
        <w:pStyle w:val="ListParagraph"/>
        <w:numPr>
          <w:ilvl w:val="2"/>
          <w:numId w:val="60"/>
        </w:numPr>
        <w:ind w:left="1560" w:right="116" w:hanging="426"/>
        <w:jc w:val="both"/>
        <w:rPr>
          <w:sz w:val="24"/>
        </w:rPr>
      </w:pPr>
      <w:r>
        <w:rPr>
          <w:sz w:val="24"/>
        </w:rPr>
        <w:t>any arrangements made shall not be in contravention of the laws, agreements,</w:t>
      </w:r>
      <w:r>
        <w:rPr>
          <w:spacing w:val="-12"/>
          <w:sz w:val="24"/>
        </w:rPr>
        <w:t xml:space="preserve"> </w:t>
      </w:r>
      <w:r>
        <w:rPr>
          <w:sz w:val="24"/>
        </w:rPr>
        <w:t>understandings</w:t>
      </w:r>
      <w:r>
        <w:rPr>
          <w:spacing w:val="-13"/>
          <w:sz w:val="24"/>
        </w:rPr>
        <w:t xml:space="preserve"> </w:t>
      </w:r>
      <w:r>
        <w:rPr>
          <w:sz w:val="24"/>
        </w:rPr>
        <w:t>or</w:t>
      </w:r>
      <w:r>
        <w:rPr>
          <w:spacing w:val="-13"/>
          <w:sz w:val="24"/>
        </w:rPr>
        <w:t xml:space="preserve"> </w:t>
      </w:r>
      <w:r>
        <w:rPr>
          <w:sz w:val="24"/>
        </w:rPr>
        <w:t>principles</w:t>
      </w:r>
      <w:r>
        <w:rPr>
          <w:spacing w:val="-13"/>
          <w:sz w:val="24"/>
        </w:rPr>
        <w:t xml:space="preserve"> </w:t>
      </w:r>
      <w:r>
        <w:rPr>
          <w:sz w:val="24"/>
        </w:rPr>
        <w:t>which</w:t>
      </w:r>
      <w:r>
        <w:rPr>
          <w:spacing w:val="-13"/>
          <w:sz w:val="24"/>
        </w:rPr>
        <w:t xml:space="preserve"> </w:t>
      </w:r>
      <w:r>
        <w:rPr>
          <w:sz w:val="24"/>
        </w:rPr>
        <w:t>are</w:t>
      </w:r>
      <w:r>
        <w:rPr>
          <w:spacing w:val="-13"/>
          <w:sz w:val="24"/>
        </w:rPr>
        <w:t xml:space="preserve"> </w:t>
      </w:r>
      <w:r>
        <w:rPr>
          <w:sz w:val="24"/>
        </w:rPr>
        <w:t>in</w:t>
      </w:r>
      <w:r>
        <w:rPr>
          <w:spacing w:val="-14"/>
          <w:sz w:val="24"/>
        </w:rPr>
        <w:t xml:space="preserve"> </w:t>
      </w:r>
      <w:r>
        <w:rPr>
          <w:sz w:val="24"/>
        </w:rPr>
        <w:t>force</w:t>
      </w:r>
      <w:r>
        <w:rPr>
          <w:spacing w:val="-13"/>
          <w:sz w:val="24"/>
        </w:rPr>
        <w:t xml:space="preserve"> </w:t>
      </w:r>
      <w:r>
        <w:rPr>
          <w:sz w:val="24"/>
        </w:rPr>
        <w:t>within</w:t>
      </w:r>
      <w:r>
        <w:rPr>
          <w:spacing w:val="-12"/>
          <w:sz w:val="24"/>
        </w:rPr>
        <w:t xml:space="preserve"> </w:t>
      </w:r>
      <w:r>
        <w:rPr>
          <w:sz w:val="24"/>
        </w:rPr>
        <w:t xml:space="preserve">the country or region of the collaboration or are local to the collaborative institution or apply in respect of any third party involved in the </w:t>
      </w:r>
      <w:proofErr w:type="gramStart"/>
      <w:r>
        <w:rPr>
          <w:sz w:val="24"/>
        </w:rPr>
        <w:lastRenderedPageBreak/>
        <w:t>collaboration;</w:t>
      </w:r>
      <w:proofErr w:type="gramEnd"/>
    </w:p>
    <w:p w14:paraId="31C88904" w14:textId="77777777" w:rsidR="00C25666" w:rsidRDefault="00C25666" w:rsidP="00612DF0">
      <w:pPr>
        <w:pStyle w:val="BodyText"/>
        <w:spacing w:before="11"/>
        <w:jc w:val="both"/>
        <w:rPr>
          <w:sz w:val="23"/>
        </w:rPr>
      </w:pPr>
    </w:p>
    <w:p w14:paraId="753D3C56" w14:textId="77777777" w:rsidR="00C25666" w:rsidRDefault="000F5B16" w:rsidP="00F26109">
      <w:pPr>
        <w:pStyle w:val="ListParagraph"/>
        <w:numPr>
          <w:ilvl w:val="2"/>
          <w:numId w:val="60"/>
        </w:numPr>
        <w:ind w:left="1560" w:right="117" w:hanging="426"/>
        <w:jc w:val="both"/>
        <w:rPr>
          <w:sz w:val="24"/>
        </w:rPr>
      </w:pPr>
      <w:r>
        <w:rPr>
          <w:sz w:val="24"/>
        </w:rPr>
        <w:t xml:space="preserve">whilst this document refers, in the main, to quality and standards issues, it is envisaged that any charges made </w:t>
      </w:r>
      <w:proofErr w:type="gramStart"/>
      <w:r>
        <w:rPr>
          <w:sz w:val="24"/>
        </w:rPr>
        <w:t>in regard to</w:t>
      </w:r>
      <w:proofErr w:type="gramEnd"/>
      <w:r>
        <w:rPr>
          <w:sz w:val="24"/>
        </w:rPr>
        <w:t xml:space="preserve"> collaborative</w:t>
      </w:r>
      <w:r>
        <w:rPr>
          <w:spacing w:val="-9"/>
          <w:sz w:val="24"/>
        </w:rPr>
        <w:t xml:space="preserve"> </w:t>
      </w:r>
      <w:r>
        <w:rPr>
          <w:sz w:val="24"/>
        </w:rPr>
        <w:t>provision</w:t>
      </w:r>
      <w:r>
        <w:rPr>
          <w:spacing w:val="-10"/>
          <w:sz w:val="24"/>
        </w:rPr>
        <w:t xml:space="preserve"> </w:t>
      </w:r>
      <w:r>
        <w:rPr>
          <w:sz w:val="24"/>
        </w:rPr>
        <w:t>will,</w:t>
      </w:r>
      <w:r>
        <w:rPr>
          <w:spacing w:val="-9"/>
          <w:sz w:val="24"/>
        </w:rPr>
        <w:t xml:space="preserve"> </w:t>
      </w:r>
      <w:r>
        <w:rPr>
          <w:sz w:val="24"/>
        </w:rPr>
        <w:t>as</w:t>
      </w:r>
      <w:r>
        <w:rPr>
          <w:spacing w:val="-9"/>
          <w:sz w:val="24"/>
        </w:rPr>
        <w:t xml:space="preserve"> </w:t>
      </w:r>
      <w:r>
        <w:rPr>
          <w:sz w:val="24"/>
        </w:rPr>
        <w:t>a</w:t>
      </w:r>
      <w:r>
        <w:rPr>
          <w:spacing w:val="-11"/>
          <w:sz w:val="24"/>
        </w:rPr>
        <w:t xml:space="preserve"> </w:t>
      </w:r>
      <w:r>
        <w:rPr>
          <w:sz w:val="24"/>
        </w:rPr>
        <w:t>minimum,</w:t>
      </w:r>
      <w:r>
        <w:rPr>
          <w:spacing w:val="-9"/>
          <w:sz w:val="24"/>
        </w:rPr>
        <w:t xml:space="preserve"> </w:t>
      </w:r>
      <w:r>
        <w:rPr>
          <w:sz w:val="24"/>
        </w:rPr>
        <w:t>cover</w:t>
      </w:r>
      <w:r>
        <w:rPr>
          <w:spacing w:val="-9"/>
          <w:sz w:val="24"/>
        </w:rPr>
        <w:t xml:space="preserve"> </w:t>
      </w:r>
      <w:r>
        <w:rPr>
          <w:sz w:val="24"/>
        </w:rPr>
        <w:t>costs</w:t>
      </w:r>
      <w:r>
        <w:rPr>
          <w:spacing w:val="-10"/>
          <w:sz w:val="24"/>
        </w:rPr>
        <w:t xml:space="preserve"> </w:t>
      </w:r>
      <w:r>
        <w:rPr>
          <w:sz w:val="24"/>
        </w:rPr>
        <w:t>incurred</w:t>
      </w:r>
      <w:r>
        <w:rPr>
          <w:spacing w:val="-10"/>
          <w:sz w:val="24"/>
        </w:rPr>
        <w:t xml:space="preserve"> </w:t>
      </w:r>
      <w:r>
        <w:rPr>
          <w:sz w:val="24"/>
        </w:rPr>
        <w:t>by</w:t>
      </w:r>
      <w:r>
        <w:rPr>
          <w:spacing w:val="-11"/>
          <w:sz w:val="24"/>
        </w:rPr>
        <w:t xml:space="preserve"> </w:t>
      </w:r>
      <w:r>
        <w:rPr>
          <w:sz w:val="24"/>
        </w:rPr>
        <w:t xml:space="preserve">the University in the fulfilment of its associated duties. Detailed </w:t>
      </w:r>
      <w:proofErr w:type="gramStart"/>
      <w:r>
        <w:rPr>
          <w:sz w:val="24"/>
        </w:rPr>
        <w:t>costings</w:t>
      </w:r>
      <w:proofErr w:type="gramEnd"/>
      <w:r>
        <w:rPr>
          <w:sz w:val="24"/>
        </w:rPr>
        <w:t xml:space="preserve"> will be estimated in advance and collaborative provision financial matters will be subject to regular</w:t>
      </w:r>
      <w:r>
        <w:rPr>
          <w:spacing w:val="-8"/>
          <w:sz w:val="24"/>
        </w:rPr>
        <w:t xml:space="preserve"> </w:t>
      </w:r>
      <w:r>
        <w:rPr>
          <w:sz w:val="24"/>
        </w:rPr>
        <w:t>review.</w:t>
      </w:r>
    </w:p>
    <w:p w14:paraId="49409FEF" w14:textId="77777777" w:rsidR="00C25666" w:rsidRDefault="00C25666" w:rsidP="009A2D48">
      <w:pPr>
        <w:pStyle w:val="BodyText"/>
        <w:spacing w:before="11"/>
        <w:ind w:left="1560" w:hanging="426"/>
        <w:jc w:val="both"/>
        <w:rPr>
          <w:sz w:val="23"/>
        </w:rPr>
      </w:pPr>
    </w:p>
    <w:p w14:paraId="4F4474DB" w14:textId="77777777" w:rsidR="00C25666" w:rsidRDefault="000F5B16" w:rsidP="00F26109">
      <w:pPr>
        <w:pStyle w:val="ListParagraph"/>
        <w:numPr>
          <w:ilvl w:val="2"/>
          <w:numId w:val="60"/>
        </w:numPr>
        <w:ind w:left="1560" w:right="117" w:hanging="426"/>
        <w:jc w:val="both"/>
        <w:rPr>
          <w:sz w:val="24"/>
        </w:rPr>
      </w:pPr>
      <w:r>
        <w:rPr>
          <w:sz w:val="24"/>
        </w:rPr>
        <w:t>the University is responsible for the academic standards of awards. The</w:t>
      </w:r>
      <w:r>
        <w:rPr>
          <w:spacing w:val="-15"/>
          <w:sz w:val="24"/>
        </w:rPr>
        <w:t xml:space="preserve"> </w:t>
      </w:r>
      <w:r>
        <w:rPr>
          <w:sz w:val="24"/>
        </w:rPr>
        <w:t>standards</w:t>
      </w:r>
      <w:r>
        <w:rPr>
          <w:spacing w:val="-14"/>
          <w:sz w:val="24"/>
        </w:rPr>
        <w:t xml:space="preserve"> </w:t>
      </w:r>
      <w:r>
        <w:rPr>
          <w:sz w:val="24"/>
        </w:rPr>
        <w:t>achieved</w:t>
      </w:r>
      <w:r>
        <w:rPr>
          <w:spacing w:val="-14"/>
          <w:sz w:val="24"/>
        </w:rPr>
        <w:t xml:space="preserve"> </w:t>
      </w:r>
      <w:r>
        <w:rPr>
          <w:sz w:val="24"/>
        </w:rPr>
        <w:t>by</w:t>
      </w:r>
      <w:r>
        <w:rPr>
          <w:spacing w:val="-14"/>
          <w:sz w:val="24"/>
        </w:rPr>
        <w:t xml:space="preserve"> </w:t>
      </w:r>
      <w:r>
        <w:rPr>
          <w:sz w:val="24"/>
        </w:rPr>
        <w:t>students</w:t>
      </w:r>
      <w:r>
        <w:rPr>
          <w:spacing w:val="-14"/>
          <w:sz w:val="24"/>
        </w:rPr>
        <w:t xml:space="preserve"> </w:t>
      </w:r>
      <w:r>
        <w:rPr>
          <w:sz w:val="24"/>
        </w:rPr>
        <w:t>who</w:t>
      </w:r>
      <w:r>
        <w:rPr>
          <w:spacing w:val="-14"/>
          <w:sz w:val="24"/>
        </w:rPr>
        <w:t xml:space="preserve"> </w:t>
      </w:r>
      <w:r>
        <w:rPr>
          <w:sz w:val="24"/>
        </w:rPr>
        <w:t>are</w:t>
      </w:r>
      <w:r>
        <w:rPr>
          <w:spacing w:val="-15"/>
          <w:sz w:val="24"/>
        </w:rPr>
        <w:t xml:space="preserve"> </w:t>
      </w:r>
      <w:r>
        <w:rPr>
          <w:sz w:val="24"/>
        </w:rPr>
        <w:t>successful</w:t>
      </w:r>
      <w:r>
        <w:rPr>
          <w:spacing w:val="-15"/>
          <w:sz w:val="24"/>
        </w:rPr>
        <w:t xml:space="preserve"> </w:t>
      </w:r>
      <w:r>
        <w:rPr>
          <w:sz w:val="24"/>
        </w:rPr>
        <w:t>in</w:t>
      </w:r>
      <w:r>
        <w:rPr>
          <w:spacing w:val="-14"/>
          <w:sz w:val="24"/>
        </w:rPr>
        <w:t xml:space="preserve"> </w:t>
      </w:r>
      <w:r>
        <w:rPr>
          <w:sz w:val="24"/>
        </w:rPr>
        <w:t xml:space="preserve">completing collaborative programmes shall be equivalent to the standards achieved by students who are successful on programmes at the </w:t>
      </w:r>
      <w:proofErr w:type="gramStart"/>
      <w:r>
        <w:rPr>
          <w:sz w:val="24"/>
        </w:rPr>
        <w:t>University;</w:t>
      </w:r>
      <w:proofErr w:type="gramEnd"/>
    </w:p>
    <w:p w14:paraId="1043D805" w14:textId="77777777" w:rsidR="00C25666" w:rsidRDefault="00C25666" w:rsidP="00612DF0">
      <w:pPr>
        <w:pStyle w:val="BodyText"/>
        <w:jc w:val="both"/>
      </w:pPr>
    </w:p>
    <w:p w14:paraId="15C2DEDB" w14:textId="77777777" w:rsidR="00C25666" w:rsidRDefault="000F5B16" w:rsidP="00F26109">
      <w:pPr>
        <w:pStyle w:val="ListParagraph"/>
        <w:numPr>
          <w:ilvl w:val="2"/>
          <w:numId w:val="60"/>
        </w:numPr>
        <w:ind w:left="1560" w:right="118" w:hanging="426"/>
        <w:jc w:val="both"/>
        <w:rPr>
          <w:sz w:val="24"/>
        </w:rPr>
      </w:pPr>
      <w:r>
        <w:rPr>
          <w:sz w:val="24"/>
        </w:rPr>
        <w:t>the</w:t>
      </w:r>
      <w:r>
        <w:rPr>
          <w:spacing w:val="-18"/>
          <w:sz w:val="24"/>
        </w:rPr>
        <w:t xml:space="preserve"> </w:t>
      </w:r>
      <w:r>
        <w:rPr>
          <w:sz w:val="24"/>
        </w:rPr>
        <w:t>University</w:t>
      </w:r>
      <w:r>
        <w:rPr>
          <w:spacing w:val="-17"/>
          <w:sz w:val="24"/>
        </w:rPr>
        <w:t xml:space="preserve"> </w:t>
      </w:r>
      <w:r>
        <w:rPr>
          <w:sz w:val="24"/>
        </w:rPr>
        <w:t>shall</w:t>
      </w:r>
      <w:r>
        <w:rPr>
          <w:spacing w:val="-18"/>
          <w:sz w:val="24"/>
        </w:rPr>
        <w:t xml:space="preserve"> </w:t>
      </w:r>
      <w:r>
        <w:rPr>
          <w:sz w:val="24"/>
        </w:rPr>
        <w:t>ensure</w:t>
      </w:r>
      <w:r>
        <w:rPr>
          <w:spacing w:val="-17"/>
          <w:sz w:val="24"/>
        </w:rPr>
        <w:t xml:space="preserve"> </w:t>
      </w:r>
      <w:r>
        <w:rPr>
          <w:sz w:val="24"/>
        </w:rPr>
        <w:t>that</w:t>
      </w:r>
      <w:r>
        <w:rPr>
          <w:spacing w:val="-18"/>
          <w:sz w:val="24"/>
        </w:rPr>
        <w:t xml:space="preserve"> </w:t>
      </w:r>
      <w:r>
        <w:rPr>
          <w:sz w:val="24"/>
        </w:rPr>
        <w:t>the</w:t>
      </w:r>
      <w:r>
        <w:rPr>
          <w:spacing w:val="-19"/>
          <w:sz w:val="24"/>
        </w:rPr>
        <w:t xml:space="preserve"> </w:t>
      </w:r>
      <w:r>
        <w:rPr>
          <w:sz w:val="24"/>
        </w:rPr>
        <w:t>quality</w:t>
      </w:r>
      <w:r>
        <w:rPr>
          <w:spacing w:val="-17"/>
          <w:sz w:val="24"/>
        </w:rPr>
        <w:t xml:space="preserve"> </w:t>
      </w:r>
      <w:r>
        <w:rPr>
          <w:sz w:val="24"/>
        </w:rPr>
        <w:t>of</w:t>
      </w:r>
      <w:r>
        <w:rPr>
          <w:spacing w:val="-17"/>
          <w:sz w:val="24"/>
        </w:rPr>
        <w:t xml:space="preserve"> </w:t>
      </w:r>
      <w:r>
        <w:rPr>
          <w:sz w:val="24"/>
        </w:rPr>
        <w:t>provision</w:t>
      </w:r>
      <w:r>
        <w:rPr>
          <w:spacing w:val="-18"/>
          <w:sz w:val="24"/>
        </w:rPr>
        <w:t xml:space="preserve"> </w:t>
      </w:r>
      <w:r>
        <w:rPr>
          <w:sz w:val="24"/>
        </w:rPr>
        <w:t>on</w:t>
      </w:r>
      <w:r>
        <w:rPr>
          <w:spacing w:val="-18"/>
          <w:sz w:val="24"/>
        </w:rPr>
        <w:t xml:space="preserve"> </w:t>
      </w:r>
      <w:r>
        <w:rPr>
          <w:sz w:val="24"/>
        </w:rPr>
        <w:t xml:space="preserve">collaborative programmes and the arrangements for the maintenance of such provision </w:t>
      </w:r>
      <w:proofErr w:type="gramStart"/>
      <w:r>
        <w:rPr>
          <w:sz w:val="24"/>
        </w:rPr>
        <w:t>are</w:t>
      </w:r>
      <w:proofErr w:type="gramEnd"/>
      <w:r>
        <w:rPr>
          <w:sz w:val="24"/>
        </w:rPr>
        <w:t xml:space="preserve"> at least at a minimum of acceptable threshold levels at the time of initial scrutiny (franchise approval/validation</w:t>
      </w:r>
      <w:proofErr w:type="gramStart"/>
      <w:r>
        <w:rPr>
          <w:sz w:val="24"/>
        </w:rPr>
        <w:t>);</w:t>
      </w:r>
      <w:proofErr w:type="gramEnd"/>
      <w:r>
        <w:rPr>
          <w:sz w:val="24"/>
        </w:rPr>
        <w:t xml:space="preserve"> or with suitable quality enhancement procedures through setting</w:t>
      </w:r>
      <w:r>
        <w:rPr>
          <w:spacing w:val="-10"/>
          <w:sz w:val="24"/>
        </w:rPr>
        <w:t xml:space="preserve"> </w:t>
      </w:r>
      <w:r>
        <w:rPr>
          <w:sz w:val="24"/>
        </w:rPr>
        <w:t>conditions.</w:t>
      </w:r>
    </w:p>
    <w:p w14:paraId="6FEC4362" w14:textId="77777777" w:rsidR="00C25666" w:rsidRDefault="00C25666" w:rsidP="00612DF0">
      <w:pPr>
        <w:pStyle w:val="BodyText"/>
        <w:jc w:val="both"/>
      </w:pPr>
    </w:p>
    <w:p w14:paraId="55E1FFE9" w14:textId="77777777" w:rsidR="00C25666" w:rsidRDefault="000F5B16" w:rsidP="00F26109">
      <w:pPr>
        <w:pStyle w:val="Heading1"/>
        <w:numPr>
          <w:ilvl w:val="0"/>
          <w:numId w:val="60"/>
        </w:numPr>
        <w:spacing w:before="1"/>
        <w:ind w:left="567" w:hanging="467"/>
        <w:jc w:val="both"/>
      </w:pPr>
      <w:r>
        <w:t>Definitions</w:t>
      </w:r>
    </w:p>
    <w:p w14:paraId="5A236A7B" w14:textId="77777777" w:rsidR="00C25666" w:rsidRDefault="00C25666" w:rsidP="00612DF0">
      <w:pPr>
        <w:pStyle w:val="BodyText"/>
        <w:spacing w:before="10"/>
        <w:jc w:val="both"/>
        <w:rPr>
          <w:b/>
          <w:sz w:val="23"/>
        </w:rPr>
      </w:pPr>
    </w:p>
    <w:p w14:paraId="1BB8CC8C" w14:textId="77777777" w:rsidR="00C25666" w:rsidRDefault="000F5B16" w:rsidP="00F26109">
      <w:pPr>
        <w:pStyle w:val="ListParagraph"/>
        <w:numPr>
          <w:ilvl w:val="1"/>
          <w:numId w:val="60"/>
        </w:numPr>
        <w:ind w:hanging="531"/>
        <w:jc w:val="both"/>
        <w:rPr>
          <w:sz w:val="24"/>
        </w:rPr>
      </w:pPr>
      <w:r>
        <w:rPr>
          <w:sz w:val="24"/>
        </w:rPr>
        <w:t>The following definitions apply within this</w:t>
      </w:r>
      <w:r>
        <w:rPr>
          <w:spacing w:val="-5"/>
          <w:sz w:val="24"/>
        </w:rPr>
        <w:t xml:space="preserve"> </w:t>
      </w:r>
      <w:r>
        <w:rPr>
          <w:sz w:val="24"/>
        </w:rPr>
        <w:t>document:</w:t>
      </w:r>
    </w:p>
    <w:p w14:paraId="1B8BE4DD" w14:textId="77777777" w:rsidR="00C25666" w:rsidRPr="00F70805" w:rsidRDefault="00C25666" w:rsidP="00612DF0">
      <w:pPr>
        <w:pStyle w:val="BodyText"/>
        <w:spacing w:before="11"/>
        <w:jc w:val="both"/>
      </w:pPr>
    </w:p>
    <w:p w14:paraId="60D7A922" w14:textId="5B92948D" w:rsidR="00C25666" w:rsidRPr="00F70805" w:rsidRDefault="00002417" w:rsidP="00F26109">
      <w:pPr>
        <w:pStyle w:val="ListParagraph"/>
        <w:numPr>
          <w:ilvl w:val="2"/>
          <w:numId w:val="60"/>
        </w:numPr>
        <w:ind w:left="1560" w:hanging="426"/>
        <w:jc w:val="both"/>
        <w:rPr>
          <w:sz w:val="24"/>
          <w:szCs w:val="24"/>
        </w:rPr>
      </w:pPr>
      <w:r w:rsidRPr="00F70805">
        <w:rPr>
          <w:b/>
          <w:sz w:val="24"/>
          <w:szCs w:val="24"/>
        </w:rPr>
        <w:t xml:space="preserve">Standing Panel consideration of </w:t>
      </w:r>
      <w:r w:rsidR="000F5B16" w:rsidRPr="00F70805">
        <w:rPr>
          <w:b/>
          <w:sz w:val="24"/>
          <w:szCs w:val="24"/>
        </w:rPr>
        <w:t xml:space="preserve">franchise </w:t>
      </w:r>
      <w:r w:rsidRPr="00F70805">
        <w:rPr>
          <w:b/>
          <w:sz w:val="24"/>
          <w:szCs w:val="24"/>
        </w:rPr>
        <w:t>proposals</w:t>
      </w:r>
      <w:r w:rsidR="000F5B16" w:rsidRPr="00F70805">
        <w:rPr>
          <w:b/>
          <w:sz w:val="24"/>
          <w:szCs w:val="24"/>
        </w:rPr>
        <w:t xml:space="preserve"> </w:t>
      </w:r>
      <w:r w:rsidR="000F5B16" w:rsidRPr="00F70805">
        <w:rPr>
          <w:sz w:val="24"/>
          <w:szCs w:val="24"/>
        </w:rPr>
        <w:t xml:space="preserve">– a procedure </w:t>
      </w:r>
      <w:r w:rsidR="00381B5F">
        <w:rPr>
          <w:sz w:val="24"/>
          <w:szCs w:val="24"/>
        </w:rPr>
        <w:t xml:space="preserve">reporting to the Academic </w:t>
      </w:r>
      <w:r w:rsidR="00121EEC">
        <w:rPr>
          <w:sz w:val="24"/>
          <w:szCs w:val="24"/>
        </w:rPr>
        <w:t xml:space="preserve">Quality and </w:t>
      </w:r>
      <w:r w:rsidR="00381B5F">
        <w:rPr>
          <w:sz w:val="24"/>
          <w:szCs w:val="24"/>
        </w:rPr>
        <w:t xml:space="preserve">Standards Committee </w:t>
      </w:r>
      <w:r w:rsidR="000F5B16" w:rsidRPr="00F70805">
        <w:rPr>
          <w:sz w:val="24"/>
          <w:szCs w:val="24"/>
        </w:rPr>
        <w:t>applied</w:t>
      </w:r>
      <w:r w:rsidR="000F5B16" w:rsidRPr="00F70805">
        <w:rPr>
          <w:spacing w:val="-5"/>
          <w:sz w:val="24"/>
          <w:szCs w:val="24"/>
        </w:rPr>
        <w:t xml:space="preserve"> </w:t>
      </w:r>
      <w:r w:rsidR="000F5B16" w:rsidRPr="00F70805">
        <w:rPr>
          <w:sz w:val="24"/>
          <w:szCs w:val="24"/>
        </w:rPr>
        <w:t>to</w:t>
      </w:r>
      <w:r w:rsidR="005F0760" w:rsidRPr="00F70805">
        <w:rPr>
          <w:sz w:val="24"/>
          <w:szCs w:val="24"/>
        </w:rPr>
        <w:t xml:space="preserve"> </w:t>
      </w:r>
      <w:r w:rsidR="000F5B16" w:rsidRPr="00F70805">
        <w:rPr>
          <w:sz w:val="24"/>
          <w:szCs w:val="24"/>
        </w:rPr>
        <w:t xml:space="preserve">franchised programmes leading to approval for the </w:t>
      </w:r>
      <w:proofErr w:type="spellStart"/>
      <w:r w:rsidR="000F5B16" w:rsidRPr="00F70805">
        <w:rPr>
          <w:sz w:val="24"/>
          <w:szCs w:val="24"/>
        </w:rPr>
        <w:t>programme</w:t>
      </w:r>
      <w:proofErr w:type="spellEnd"/>
      <w:r w:rsidR="000F5B16" w:rsidRPr="00F70805">
        <w:rPr>
          <w:sz w:val="24"/>
          <w:szCs w:val="24"/>
        </w:rPr>
        <w:t xml:space="preserve"> to run in the collaborating </w:t>
      </w:r>
      <w:proofErr w:type="gramStart"/>
      <w:r w:rsidR="000F5B16" w:rsidRPr="00F70805">
        <w:rPr>
          <w:sz w:val="24"/>
          <w:szCs w:val="24"/>
        </w:rPr>
        <w:t>institution;</w:t>
      </w:r>
      <w:proofErr w:type="gramEnd"/>
    </w:p>
    <w:p w14:paraId="4C8055B1" w14:textId="77777777" w:rsidR="00C25666" w:rsidRPr="00F70805" w:rsidRDefault="00C25666" w:rsidP="00B856EB">
      <w:pPr>
        <w:pStyle w:val="BodyText"/>
        <w:ind w:left="1560" w:hanging="426"/>
        <w:jc w:val="both"/>
      </w:pPr>
    </w:p>
    <w:p w14:paraId="7264470E" w14:textId="4847CD3D" w:rsidR="00C25666" w:rsidRPr="00F70805" w:rsidRDefault="00002417" w:rsidP="00F26109">
      <w:pPr>
        <w:pStyle w:val="ListParagraph"/>
        <w:numPr>
          <w:ilvl w:val="2"/>
          <w:numId w:val="60"/>
        </w:numPr>
        <w:ind w:left="1560" w:right="119" w:hanging="426"/>
        <w:jc w:val="both"/>
        <w:rPr>
          <w:sz w:val="24"/>
          <w:szCs w:val="24"/>
        </w:rPr>
      </w:pPr>
      <w:r w:rsidRPr="00F70805">
        <w:rPr>
          <w:b/>
          <w:sz w:val="24"/>
          <w:szCs w:val="24"/>
        </w:rPr>
        <w:t>Standing Panel consideration of validation proposals</w:t>
      </w:r>
      <w:r w:rsidR="000F5B16" w:rsidRPr="00F70805">
        <w:rPr>
          <w:b/>
          <w:sz w:val="24"/>
          <w:szCs w:val="24"/>
        </w:rPr>
        <w:t xml:space="preserve"> </w:t>
      </w:r>
      <w:r w:rsidR="000F5B16" w:rsidRPr="00F70805">
        <w:rPr>
          <w:sz w:val="24"/>
          <w:szCs w:val="24"/>
        </w:rPr>
        <w:t xml:space="preserve">- a procedure </w:t>
      </w:r>
      <w:r w:rsidR="00381B5F">
        <w:rPr>
          <w:sz w:val="24"/>
          <w:szCs w:val="24"/>
        </w:rPr>
        <w:t xml:space="preserve">reporting to the Academic </w:t>
      </w:r>
      <w:r w:rsidR="00121EEC">
        <w:rPr>
          <w:sz w:val="24"/>
          <w:szCs w:val="24"/>
        </w:rPr>
        <w:t xml:space="preserve">Quality and </w:t>
      </w:r>
      <w:r w:rsidR="00381B5F">
        <w:rPr>
          <w:sz w:val="24"/>
          <w:szCs w:val="24"/>
        </w:rPr>
        <w:t xml:space="preserve">Standards Committee </w:t>
      </w:r>
      <w:r w:rsidR="000F5B16" w:rsidRPr="00F70805">
        <w:rPr>
          <w:sz w:val="24"/>
          <w:szCs w:val="24"/>
        </w:rPr>
        <w:t xml:space="preserve">applied to validated programmes leading to approval for the </w:t>
      </w:r>
      <w:proofErr w:type="spellStart"/>
      <w:r w:rsidR="000F5B16" w:rsidRPr="00F70805">
        <w:rPr>
          <w:sz w:val="24"/>
          <w:szCs w:val="24"/>
        </w:rPr>
        <w:t>programme</w:t>
      </w:r>
      <w:proofErr w:type="spellEnd"/>
      <w:r w:rsidR="000F5B16" w:rsidRPr="00F70805">
        <w:rPr>
          <w:sz w:val="24"/>
          <w:szCs w:val="24"/>
        </w:rPr>
        <w:t xml:space="preserve"> to run in the collaborating </w:t>
      </w:r>
      <w:proofErr w:type="gramStart"/>
      <w:r w:rsidR="000F5B16" w:rsidRPr="00F70805">
        <w:rPr>
          <w:sz w:val="24"/>
          <w:szCs w:val="24"/>
        </w:rPr>
        <w:t>institution;</w:t>
      </w:r>
      <w:proofErr w:type="gramEnd"/>
    </w:p>
    <w:p w14:paraId="0C06E989" w14:textId="77777777" w:rsidR="00C25666" w:rsidRPr="00F70805" w:rsidRDefault="00C25666" w:rsidP="00B856EB">
      <w:pPr>
        <w:pStyle w:val="BodyText"/>
        <w:spacing w:before="11"/>
        <w:ind w:left="1560" w:hanging="426"/>
        <w:jc w:val="both"/>
      </w:pPr>
    </w:p>
    <w:p w14:paraId="0039F395" w14:textId="458C8871" w:rsidR="00C25666" w:rsidRPr="00F70805" w:rsidRDefault="000F5B16" w:rsidP="00F26109">
      <w:pPr>
        <w:pStyle w:val="ListParagraph"/>
        <w:numPr>
          <w:ilvl w:val="2"/>
          <w:numId w:val="60"/>
        </w:numPr>
        <w:ind w:left="1560" w:right="124" w:hanging="426"/>
        <w:jc w:val="both"/>
        <w:rPr>
          <w:sz w:val="24"/>
          <w:szCs w:val="24"/>
        </w:rPr>
      </w:pPr>
      <w:r w:rsidRPr="00F70805">
        <w:rPr>
          <w:b/>
          <w:sz w:val="24"/>
          <w:szCs w:val="24"/>
        </w:rPr>
        <w:t xml:space="preserve">collaborating institution </w:t>
      </w:r>
      <w:r w:rsidRPr="00F70805">
        <w:rPr>
          <w:sz w:val="24"/>
          <w:szCs w:val="24"/>
        </w:rPr>
        <w:t>- an institution approved by the University</w:t>
      </w:r>
      <w:r w:rsidR="005F0760" w:rsidRPr="00F70805">
        <w:rPr>
          <w:sz w:val="24"/>
          <w:szCs w:val="24"/>
        </w:rPr>
        <w:t xml:space="preserve"> </w:t>
      </w:r>
      <w:r w:rsidRPr="00F70805">
        <w:rPr>
          <w:sz w:val="24"/>
          <w:szCs w:val="24"/>
        </w:rPr>
        <w:t xml:space="preserve">to run a franchised, validated or outreach franchised </w:t>
      </w:r>
      <w:proofErr w:type="spellStart"/>
      <w:proofErr w:type="gramStart"/>
      <w:r w:rsidRPr="00F70805">
        <w:rPr>
          <w:sz w:val="24"/>
          <w:szCs w:val="24"/>
        </w:rPr>
        <w:t>programme</w:t>
      </w:r>
      <w:proofErr w:type="spellEnd"/>
      <w:r w:rsidRPr="00F70805">
        <w:rPr>
          <w:sz w:val="24"/>
          <w:szCs w:val="24"/>
        </w:rPr>
        <w:t>;</w:t>
      </w:r>
      <w:proofErr w:type="gramEnd"/>
    </w:p>
    <w:p w14:paraId="4A424131" w14:textId="77777777" w:rsidR="00C25666" w:rsidRPr="00F70805" w:rsidRDefault="00C25666" w:rsidP="00B856EB">
      <w:pPr>
        <w:pStyle w:val="BodyText"/>
        <w:ind w:left="1560" w:hanging="426"/>
        <w:jc w:val="both"/>
      </w:pPr>
    </w:p>
    <w:p w14:paraId="586EAFA7" w14:textId="6B54C91E" w:rsidR="00C25666" w:rsidRPr="00F70805" w:rsidRDefault="000F5B16" w:rsidP="00F26109">
      <w:pPr>
        <w:pStyle w:val="ListParagraph"/>
        <w:numPr>
          <w:ilvl w:val="0"/>
          <w:numId w:val="59"/>
        </w:numPr>
        <w:ind w:left="1560" w:right="116" w:hanging="426"/>
        <w:jc w:val="both"/>
        <w:rPr>
          <w:sz w:val="24"/>
          <w:szCs w:val="24"/>
        </w:rPr>
      </w:pPr>
      <w:r w:rsidRPr="00F70805">
        <w:rPr>
          <w:b/>
          <w:sz w:val="24"/>
          <w:szCs w:val="24"/>
        </w:rPr>
        <w:t xml:space="preserve">associate college </w:t>
      </w:r>
      <w:r w:rsidRPr="00F70805">
        <w:rPr>
          <w:sz w:val="24"/>
          <w:szCs w:val="24"/>
        </w:rPr>
        <w:t>– An Associate College is a distinctive category</w:t>
      </w:r>
      <w:r w:rsidRPr="00F70805">
        <w:rPr>
          <w:spacing w:val="-33"/>
          <w:sz w:val="24"/>
          <w:szCs w:val="24"/>
        </w:rPr>
        <w:t xml:space="preserve"> </w:t>
      </w:r>
      <w:r w:rsidRPr="00F70805">
        <w:rPr>
          <w:sz w:val="24"/>
          <w:szCs w:val="24"/>
        </w:rPr>
        <w:t xml:space="preserve">of </w:t>
      </w:r>
      <w:r w:rsidR="002B6DC9" w:rsidRPr="00F70805">
        <w:rPr>
          <w:sz w:val="24"/>
          <w:szCs w:val="24"/>
        </w:rPr>
        <w:t xml:space="preserve">collaborative </w:t>
      </w:r>
      <w:r w:rsidR="002B6DC9" w:rsidRPr="00F70805">
        <w:rPr>
          <w:spacing w:val="20"/>
          <w:sz w:val="24"/>
          <w:szCs w:val="24"/>
        </w:rPr>
        <w:t>partner</w:t>
      </w:r>
      <w:r w:rsidRPr="00F70805">
        <w:rPr>
          <w:sz w:val="24"/>
          <w:szCs w:val="24"/>
        </w:rPr>
        <w:t>. The status</w:t>
      </w:r>
      <w:r w:rsidRPr="00F70805">
        <w:rPr>
          <w:spacing w:val="20"/>
          <w:sz w:val="24"/>
          <w:szCs w:val="24"/>
        </w:rPr>
        <w:t xml:space="preserve"> </w:t>
      </w:r>
      <w:r w:rsidRPr="00F70805">
        <w:rPr>
          <w:sz w:val="24"/>
          <w:szCs w:val="24"/>
        </w:rPr>
        <w:t>implies a close</w:t>
      </w:r>
      <w:r w:rsidRPr="00F70805">
        <w:rPr>
          <w:spacing w:val="17"/>
          <w:sz w:val="24"/>
          <w:szCs w:val="24"/>
        </w:rPr>
        <w:t xml:space="preserve"> </w:t>
      </w:r>
      <w:r w:rsidRPr="00F70805">
        <w:rPr>
          <w:sz w:val="24"/>
          <w:szCs w:val="24"/>
        </w:rPr>
        <w:t>and</w:t>
      </w:r>
      <w:r w:rsidRPr="00F70805">
        <w:rPr>
          <w:spacing w:val="22"/>
          <w:sz w:val="24"/>
          <w:szCs w:val="24"/>
        </w:rPr>
        <w:t xml:space="preserve"> </w:t>
      </w:r>
      <w:r w:rsidRPr="00F70805">
        <w:rPr>
          <w:sz w:val="24"/>
          <w:szCs w:val="24"/>
        </w:rPr>
        <w:t>long-</w:t>
      </w:r>
      <w:r w:rsidR="0093002C" w:rsidRPr="00F70805">
        <w:rPr>
          <w:sz w:val="24"/>
          <w:szCs w:val="24"/>
        </w:rPr>
        <w:t>term partnership</w:t>
      </w:r>
      <w:r w:rsidRPr="00F70805">
        <w:rPr>
          <w:sz w:val="24"/>
          <w:szCs w:val="24"/>
        </w:rPr>
        <w:t xml:space="preserve"> across a range of </w:t>
      </w:r>
      <w:proofErr w:type="gramStart"/>
      <w:r w:rsidRPr="00F70805">
        <w:rPr>
          <w:sz w:val="24"/>
          <w:szCs w:val="24"/>
        </w:rPr>
        <w:t>provision</w:t>
      </w:r>
      <w:proofErr w:type="gramEnd"/>
      <w:r w:rsidRPr="00F70805">
        <w:rPr>
          <w:sz w:val="24"/>
          <w:szCs w:val="24"/>
        </w:rPr>
        <w:t>, with a similar mission and values</w:t>
      </w:r>
      <w:r w:rsidRPr="00F70805">
        <w:rPr>
          <w:spacing w:val="-11"/>
          <w:sz w:val="24"/>
          <w:szCs w:val="24"/>
        </w:rPr>
        <w:t xml:space="preserve"> </w:t>
      </w:r>
      <w:r w:rsidRPr="00F70805">
        <w:rPr>
          <w:sz w:val="24"/>
          <w:szCs w:val="24"/>
        </w:rPr>
        <w:t>and</w:t>
      </w:r>
      <w:r w:rsidRPr="00F70805">
        <w:rPr>
          <w:spacing w:val="-10"/>
          <w:sz w:val="24"/>
          <w:szCs w:val="24"/>
        </w:rPr>
        <w:t xml:space="preserve"> </w:t>
      </w:r>
      <w:r w:rsidRPr="00F70805">
        <w:rPr>
          <w:sz w:val="24"/>
          <w:szCs w:val="24"/>
        </w:rPr>
        <w:t>a</w:t>
      </w:r>
      <w:r w:rsidRPr="00F70805">
        <w:rPr>
          <w:spacing w:val="-11"/>
          <w:sz w:val="24"/>
          <w:szCs w:val="24"/>
        </w:rPr>
        <w:t xml:space="preserve"> </w:t>
      </w:r>
      <w:r w:rsidRPr="00F70805">
        <w:rPr>
          <w:sz w:val="24"/>
          <w:szCs w:val="24"/>
        </w:rPr>
        <w:t>successful</w:t>
      </w:r>
      <w:r w:rsidRPr="00F70805">
        <w:rPr>
          <w:spacing w:val="-11"/>
          <w:sz w:val="24"/>
          <w:szCs w:val="24"/>
        </w:rPr>
        <w:t xml:space="preserve"> </w:t>
      </w:r>
      <w:r w:rsidRPr="00F70805">
        <w:rPr>
          <w:sz w:val="24"/>
          <w:szCs w:val="24"/>
        </w:rPr>
        <w:t>track</w:t>
      </w:r>
      <w:r w:rsidRPr="00F70805">
        <w:rPr>
          <w:spacing w:val="-11"/>
          <w:sz w:val="24"/>
          <w:szCs w:val="24"/>
        </w:rPr>
        <w:t xml:space="preserve"> </w:t>
      </w:r>
      <w:r w:rsidRPr="00F70805">
        <w:rPr>
          <w:sz w:val="24"/>
          <w:szCs w:val="24"/>
        </w:rPr>
        <w:t>record</w:t>
      </w:r>
      <w:r w:rsidRPr="00F70805">
        <w:rPr>
          <w:spacing w:val="-10"/>
          <w:sz w:val="24"/>
          <w:szCs w:val="24"/>
        </w:rPr>
        <w:t xml:space="preserve"> </w:t>
      </w:r>
      <w:r w:rsidRPr="00F70805">
        <w:rPr>
          <w:sz w:val="24"/>
          <w:szCs w:val="24"/>
        </w:rPr>
        <w:t>in</w:t>
      </w:r>
      <w:r w:rsidRPr="00F70805">
        <w:rPr>
          <w:spacing w:val="-11"/>
          <w:sz w:val="24"/>
          <w:szCs w:val="24"/>
        </w:rPr>
        <w:t xml:space="preserve"> </w:t>
      </w:r>
      <w:r w:rsidRPr="00F70805">
        <w:rPr>
          <w:sz w:val="24"/>
          <w:szCs w:val="24"/>
        </w:rPr>
        <w:t>quality</w:t>
      </w:r>
      <w:r w:rsidRPr="00F70805">
        <w:rPr>
          <w:spacing w:val="-11"/>
          <w:sz w:val="24"/>
          <w:szCs w:val="24"/>
        </w:rPr>
        <w:t xml:space="preserve"> </w:t>
      </w:r>
      <w:r w:rsidRPr="00F70805">
        <w:rPr>
          <w:sz w:val="24"/>
          <w:szCs w:val="24"/>
        </w:rPr>
        <w:t>and</w:t>
      </w:r>
      <w:r w:rsidRPr="00F70805">
        <w:rPr>
          <w:spacing w:val="-11"/>
          <w:sz w:val="24"/>
          <w:szCs w:val="24"/>
        </w:rPr>
        <w:t xml:space="preserve"> </w:t>
      </w:r>
      <w:r w:rsidRPr="00F70805">
        <w:rPr>
          <w:sz w:val="24"/>
          <w:szCs w:val="24"/>
        </w:rPr>
        <w:t>standards</w:t>
      </w:r>
      <w:r w:rsidRPr="00F70805">
        <w:rPr>
          <w:spacing w:val="-11"/>
          <w:sz w:val="24"/>
          <w:szCs w:val="24"/>
        </w:rPr>
        <w:t xml:space="preserve"> </w:t>
      </w:r>
      <w:r w:rsidRPr="00F70805">
        <w:rPr>
          <w:sz w:val="24"/>
          <w:szCs w:val="24"/>
        </w:rPr>
        <w:t>matters.</w:t>
      </w:r>
    </w:p>
    <w:p w14:paraId="29556BF1" w14:textId="77777777" w:rsidR="00C25666" w:rsidRDefault="00C25666" w:rsidP="00B856EB">
      <w:pPr>
        <w:pStyle w:val="BodyText"/>
        <w:spacing w:before="10"/>
        <w:ind w:left="1560" w:hanging="426"/>
        <w:jc w:val="both"/>
        <w:rPr>
          <w:sz w:val="23"/>
        </w:rPr>
      </w:pPr>
    </w:p>
    <w:p w14:paraId="4D1AC0F6" w14:textId="77777777" w:rsidR="00C25666" w:rsidRDefault="000F5B16" w:rsidP="00B856EB">
      <w:pPr>
        <w:pStyle w:val="BodyText"/>
        <w:spacing w:before="1"/>
        <w:ind w:left="1560" w:right="303"/>
        <w:jc w:val="both"/>
      </w:pPr>
      <w:r>
        <w:t>Such an arrangement would seek to support the enhancement of:</w:t>
      </w:r>
    </w:p>
    <w:p w14:paraId="166970FD" w14:textId="77777777" w:rsidR="00C25666" w:rsidRDefault="000F5B16" w:rsidP="00F26109">
      <w:pPr>
        <w:pStyle w:val="ListParagraph"/>
        <w:numPr>
          <w:ilvl w:val="1"/>
          <w:numId w:val="59"/>
        </w:numPr>
        <w:ind w:left="1985" w:right="118"/>
        <w:jc w:val="both"/>
        <w:rPr>
          <w:sz w:val="24"/>
        </w:rPr>
      </w:pPr>
      <w:r>
        <w:rPr>
          <w:sz w:val="24"/>
        </w:rPr>
        <w:t xml:space="preserve">Opportunities for progression by students </w:t>
      </w:r>
      <w:proofErr w:type="gramStart"/>
      <w:r>
        <w:rPr>
          <w:sz w:val="24"/>
        </w:rPr>
        <w:t>of</w:t>
      </w:r>
      <w:proofErr w:type="gramEnd"/>
      <w:r>
        <w:rPr>
          <w:sz w:val="24"/>
        </w:rPr>
        <w:t xml:space="preserve"> the Associate College and the</w:t>
      </w:r>
      <w:r>
        <w:rPr>
          <w:spacing w:val="-4"/>
          <w:sz w:val="24"/>
        </w:rPr>
        <w:t xml:space="preserve"> </w:t>
      </w:r>
      <w:proofErr w:type="gramStart"/>
      <w:r>
        <w:rPr>
          <w:sz w:val="24"/>
        </w:rPr>
        <w:t>University;</w:t>
      </w:r>
      <w:proofErr w:type="gramEnd"/>
    </w:p>
    <w:p w14:paraId="662068A8" w14:textId="77777777" w:rsidR="00C25666" w:rsidRDefault="000F5B16" w:rsidP="00F26109">
      <w:pPr>
        <w:pStyle w:val="ListParagraph"/>
        <w:numPr>
          <w:ilvl w:val="1"/>
          <w:numId w:val="59"/>
        </w:numPr>
        <w:ind w:left="1985" w:right="119"/>
        <w:jc w:val="both"/>
        <w:rPr>
          <w:sz w:val="24"/>
        </w:rPr>
      </w:pPr>
      <w:r>
        <w:rPr>
          <w:sz w:val="24"/>
        </w:rPr>
        <w:t xml:space="preserve">Education and training opportunities for both staff and students </w:t>
      </w:r>
      <w:proofErr w:type="gramStart"/>
      <w:r>
        <w:rPr>
          <w:sz w:val="24"/>
        </w:rPr>
        <w:t>of</w:t>
      </w:r>
      <w:proofErr w:type="gramEnd"/>
      <w:r>
        <w:rPr>
          <w:sz w:val="24"/>
        </w:rPr>
        <w:t xml:space="preserve"> the Associate College and the</w:t>
      </w:r>
      <w:r>
        <w:rPr>
          <w:spacing w:val="-6"/>
          <w:sz w:val="24"/>
        </w:rPr>
        <w:t xml:space="preserve"> </w:t>
      </w:r>
      <w:r>
        <w:rPr>
          <w:sz w:val="24"/>
        </w:rPr>
        <w:t>University.</w:t>
      </w:r>
    </w:p>
    <w:p w14:paraId="045BF191" w14:textId="77777777" w:rsidR="00C25666" w:rsidRDefault="00C25666" w:rsidP="00612DF0">
      <w:pPr>
        <w:pStyle w:val="BodyText"/>
        <w:jc w:val="both"/>
      </w:pPr>
    </w:p>
    <w:p w14:paraId="564EF6CE" w14:textId="77777777" w:rsidR="00C25666" w:rsidRDefault="000F5B16" w:rsidP="00F41497">
      <w:pPr>
        <w:pStyle w:val="BodyText"/>
        <w:spacing w:line="276" w:lineRule="exact"/>
        <w:ind w:left="1560"/>
        <w:jc w:val="both"/>
      </w:pPr>
      <w:r>
        <w:rPr>
          <w:u w:val="single"/>
        </w:rPr>
        <w:lastRenderedPageBreak/>
        <w:t>Benefits for the Associate College may include:</w:t>
      </w:r>
    </w:p>
    <w:p w14:paraId="2E5F2058" w14:textId="271F0D25" w:rsidR="00C25666" w:rsidRDefault="000F5B16" w:rsidP="00F26109">
      <w:pPr>
        <w:pStyle w:val="ListParagraph"/>
        <w:numPr>
          <w:ilvl w:val="1"/>
          <w:numId w:val="59"/>
        </w:numPr>
        <w:ind w:left="1985" w:right="121"/>
        <w:jc w:val="both"/>
        <w:rPr>
          <w:sz w:val="24"/>
        </w:rPr>
      </w:pPr>
      <w:r>
        <w:rPr>
          <w:sz w:val="24"/>
        </w:rPr>
        <w:t>Strategic</w:t>
      </w:r>
      <w:r w:rsidR="008F3389">
        <w:rPr>
          <w:sz w:val="24"/>
        </w:rPr>
        <w:t xml:space="preserve"> </w:t>
      </w:r>
      <w:r>
        <w:rPr>
          <w:sz w:val="24"/>
        </w:rPr>
        <w:t>collaboration</w:t>
      </w:r>
      <w:r w:rsidR="008F3389">
        <w:rPr>
          <w:sz w:val="24"/>
        </w:rPr>
        <w:t xml:space="preserve"> </w:t>
      </w:r>
      <w:r>
        <w:rPr>
          <w:sz w:val="24"/>
        </w:rPr>
        <w:t>in</w:t>
      </w:r>
      <w:r w:rsidR="008F3389">
        <w:rPr>
          <w:sz w:val="24"/>
        </w:rPr>
        <w:t xml:space="preserve"> </w:t>
      </w:r>
      <w:r>
        <w:rPr>
          <w:sz w:val="24"/>
        </w:rPr>
        <w:t>curriculum</w:t>
      </w:r>
      <w:r w:rsidR="008F3389">
        <w:rPr>
          <w:sz w:val="24"/>
        </w:rPr>
        <w:t xml:space="preserve"> </w:t>
      </w:r>
      <w:r>
        <w:rPr>
          <w:sz w:val="24"/>
        </w:rPr>
        <w:t>planning</w:t>
      </w:r>
      <w:r w:rsidR="008F3389">
        <w:rPr>
          <w:sz w:val="24"/>
        </w:rPr>
        <w:t xml:space="preserve"> </w:t>
      </w:r>
      <w:r>
        <w:rPr>
          <w:sz w:val="24"/>
        </w:rPr>
        <w:t xml:space="preserve">and </w:t>
      </w:r>
      <w:proofErr w:type="gramStart"/>
      <w:r>
        <w:rPr>
          <w:sz w:val="24"/>
        </w:rPr>
        <w:t>development;</w:t>
      </w:r>
      <w:proofErr w:type="gramEnd"/>
    </w:p>
    <w:p w14:paraId="12688BD7" w14:textId="77777777" w:rsidR="00C25666" w:rsidRDefault="000F5B16" w:rsidP="00F26109">
      <w:pPr>
        <w:pStyle w:val="ListParagraph"/>
        <w:numPr>
          <w:ilvl w:val="1"/>
          <w:numId w:val="59"/>
        </w:numPr>
        <w:spacing w:before="1" w:line="293" w:lineRule="exact"/>
        <w:ind w:left="1985"/>
        <w:jc w:val="both"/>
        <w:rPr>
          <w:sz w:val="24"/>
        </w:rPr>
      </w:pPr>
      <w:r>
        <w:rPr>
          <w:sz w:val="24"/>
        </w:rPr>
        <w:t>Opportunities for joint learning and teaching</w:t>
      </w:r>
      <w:r>
        <w:rPr>
          <w:spacing w:val="-8"/>
          <w:sz w:val="24"/>
        </w:rPr>
        <w:t xml:space="preserve"> </w:t>
      </w:r>
      <w:proofErr w:type="gramStart"/>
      <w:r>
        <w:rPr>
          <w:sz w:val="24"/>
        </w:rPr>
        <w:t>initiatives;</w:t>
      </w:r>
      <w:proofErr w:type="gramEnd"/>
    </w:p>
    <w:p w14:paraId="4FC96F9A" w14:textId="77777777" w:rsidR="00C25666" w:rsidRDefault="000F5B16" w:rsidP="00F26109">
      <w:pPr>
        <w:pStyle w:val="ListParagraph"/>
        <w:numPr>
          <w:ilvl w:val="1"/>
          <w:numId w:val="59"/>
        </w:numPr>
        <w:ind w:left="1985" w:right="117"/>
        <w:jc w:val="both"/>
        <w:rPr>
          <w:sz w:val="24"/>
        </w:rPr>
      </w:pPr>
      <w:r>
        <w:rPr>
          <w:sz w:val="24"/>
        </w:rPr>
        <w:t>The sharing of facilities, resources and expertise and the</w:t>
      </w:r>
      <w:r>
        <w:rPr>
          <w:spacing w:val="-31"/>
          <w:sz w:val="24"/>
        </w:rPr>
        <w:t xml:space="preserve"> </w:t>
      </w:r>
      <w:r>
        <w:rPr>
          <w:sz w:val="24"/>
        </w:rPr>
        <w:t>use of the ‘Associate College’ title in publicity</w:t>
      </w:r>
      <w:r>
        <w:rPr>
          <w:spacing w:val="-31"/>
          <w:sz w:val="24"/>
        </w:rPr>
        <w:t xml:space="preserve"> </w:t>
      </w:r>
      <w:proofErr w:type="gramStart"/>
      <w:r>
        <w:rPr>
          <w:sz w:val="24"/>
        </w:rPr>
        <w:t>materials;</w:t>
      </w:r>
      <w:proofErr w:type="gramEnd"/>
    </w:p>
    <w:p w14:paraId="7DCB3F22" w14:textId="77777777" w:rsidR="00C25666" w:rsidRDefault="000F5B16" w:rsidP="00F26109">
      <w:pPr>
        <w:pStyle w:val="ListParagraph"/>
        <w:numPr>
          <w:ilvl w:val="1"/>
          <w:numId w:val="59"/>
        </w:numPr>
        <w:spacing w:line="293" w:lineRule="exact"/>
        <w:ind w:left="1985"/>
        <w:jc w:val="both"/>
        <w:rPr>
          <w:sz w:val="24"/>
        </w:rPr>
      </w:pPr>
      <w:r>
        <w:rPr>
          <w:sz w:val="24"/>
        </w:rPr>
        <w:t>Staff development</w:t>
      </w:r>
      <w:r>
        <w:rPr>
          <w:spacing w:val="-2"/>
          <w:sz w:val="24"/>
        </w:rPr>
        <w:t xml:space="preserve"> </w:t>
      </w:r>
      <w:r>
        <w:rPr>
          <w:sz w:val="24"/>
        </w:rPr>
        <w:t>opportunities.</w:t>
      </w:r>
    </w:p>
    <w:p w14:paraId="7941F389" w14:textId="77777777" w:rsidR="00C25666" w:rsidRDefault="00C25666" w:rsidP="00612DF0">
      <w:pPr>
        <w:pStyle w:val="BodyText"/>
        <w:spacing w:before="10"/>
        <w:jc w:val="both"/>
        <w:rPr>
          <w:sz w:val="23"/>
        </w:rPr>
      </w:pPr>
    </w:p>
    <w:p w14:paraId="7228B618" w14:textId="77777777" w:rsidR="00C25666" w:rsidRDefault="000F5B16" w:rsidP="00F41497">
      <w:pPr>
        <w:pStyle w:val="BodyText"/>
        <w:spacing w:line="276" w:lineRule="exact"/>
        <w:ind w:left="1560"/>
        <w:jc w:val="both"/>
      </w:pPr>
      <w:r>
        <w:rPr>
          <w:u w:val="single"/>
        </w:rPr>
        <w:t>Benefits to the University may include:</w:t>
      </w:r>
    </w:p>
    <w:p w14:paraId="1EDEA324" w14:textId="77777777" w:rsidR="00C25666" w:rsidRDefault="000F5B16" w:rsidP="00F26109">
      <w:pPr>
        <w:pStyle w:val="ListParagraph"/>
        <w:numPr>
          <w:ilvl w:val="1"/>
          <w:numId w:val="59"/>
        </w:numPr>
        <w:spacing w:line="293" w:lineRule="exact"/>
        <w:ind w:left="1985"/>
        <w:jc w:val="both"/>
        <w:rPr>
          <w:sz w:val="24"/>
        </w:rPr>
      </w:pPr>
      <w:r>
        <w:rPr>
          <w:sz w:val="24"/>
        </w:rPr>
        <w:t>Opportunities for development in recruitment and</w:t>
      </w:r>
      <w:r>
        <w:rPr>
          <w:spacing w:val="-9"/>
          <w:sz w:val="24"/>
        </w:rPr>
        <w:t xml:space="preserve"> </w:t>
      </w:r>
      <w:proofErr w:type="gramStart"/>
      <w:r>
        <w:rPr>
          <w:sz w:val="24"/>
        </w:rPr>
        <w:t>marketing;</w:t>
      </w:r>
      <w:proofErr w:type="gramEnd"/>
    </w:p>
    <w:p w14:paraId="5E256F9F" w14:textId="77777777" w:rsidR="00C25666" w:rsidRDefault="000F5B16" w:rsidP="00F26109">
      <w:pPr>
        <w:pStyle w:val="ListParagraph"/>
        <w:numPr>
          <w:ilvl w:val="1"/>
          <w:numId w:val="59"/>
        </w:numPr>
        <w:ind w:left="1985" w:right="119"/>
        <w:jc w:val="both"/>
        <w:rPr>
          <w:sz w:val="24"/>
        </w:rPr>
      </w:pPr>
      <w:r>
        <w:rPr>
          <w:sz w:val="24"/>
        </w:rPr>
        <w:t>Opportunities</w:t>
      </w:r>
      <w:r>
        <w:rPr>
          <w:spacing w:val="-10"/>
          <w:sz w:val="24"/>
        </w:rPr>
        <w:t xml:space="preserve"> </w:t>
      </w:r>
      <w:r>
        <w:rPr>
          <w:sz w:val="24"/>
        </w:rPr>
        <w:t>to</w:t>
      </w:r>
      <w:r>
        <w:rPr>
          <w:spacing w:val="-9"/>
          <w:sz w:val="24"/>
        </w:rPr>
        <w:t xml:space="preserve"> </w:t>
      </w:r>
      <w:r>
        <w:rPr>
          <w:sz w:val="24"/>
        </w:rPr>
        <w:t>expand</w:t>
      </w:r>
      <w:r>
        <w:rPr>
          <w:spacing w:val="-10"/>
          <w:sz w:val="24"/>
        </w:rPr>
        <w:t xml:space="preserve"> </w:t>
      </w:r>
      <w:r>
        <w:rPr>
          <w:sz w:val="24"/>
        </w:rPr>
        <w:t>the</w:t>
      </w:r>
      <w:r>
        <w:rPr>
          <w:spacing w:val="-9"/>
          <w:sz w:val="24"/>
        </w:rPr>
        <w:t xml:space="preserve"> </w:t>
      </w:r>
      <w:r>
        <w:rPr>
          <w:sz w:val="24"/>
        </w:rPr>
        <w:t>range</w:t>
      </w:r>
      <w:r>
        <w:rPr>
          <w:spacing w:val="-10"/>
          <w:sz w:val="24"/>
        </w:rPr>
        <w:t xml:space="preserve"> </w:t>
      </w:r>
      <w:r>
        <w:rPr>
          <w:sz w:val="24"/>
        </w:rPr>
        <w:t>of</w:t>
      </w:r>
      <w:r>
        <w:rPr>
          <w:spacing w:val="-9"/>
          <w:sz w:val="24"/>
        </w:rPr>
        <w:t xml:space="preserve"> </w:t>
      </w:r>
      <w:proofErr w:type="gramStart"/>
      <w:r>
        <w:rPr>
          <w:sz w:val="24"/>
        </w:rPr>
        <w:t>taught</w:t>
      </w:r>
      <w:proofErr w:type="gramEnd"/>
      <w:r>
        <w:rPr>
          <w:spacing w:val="-9"/>
          <w:sz w:val="24"/>
        </w:rPr>
        <w:t xml:space="preserve"> </w:t>
      </w:r>
      <w:r>
        <w:rPr>
          <w:sz w:val="24"/>
        </w:rPr>
        <w:t>programmes</w:t>
      </w:r>
      <w:r>
        <w:rPr>
          <w:spacing w:val="-10"/>
          <w:sz w:val="24"/>
        </w:rPr>
        <w:t xml:space="preserve"> </w:t>
      </w:r>
      <w:r>
        <w:rPr>
          <w:sz w:val="24"/>
        </w:rPr>
        <w:t>and delivery</w:t>
      </w:r>
      <w:r>
        <w:rPr>
          <w:spacing w:val="-3"/>
          <w:sz w:val="24"/>
        </w:rPr>
        <w:t xml:space="preserve"> </w:t>
      </w:r>
      <w:proofErr w:type="gramStart"/>
      <w:r>
        <w:rPr>
          <w:sz w:val="24"/>
        </w:rPr>
        <w:t>locations;</w:t>
      </w:r>
      <w:proofErr w:type="gramEnd"/>
    </w:p>
    <w:p w14:paraId="5D3814E8" w14:textId="77777777" w:rsidR="00C25666" w:rsidRDefault="000F5B16" w:rsidP="00F26109">
      <w:pPr>
        <w:pStyle w:val="ListParagraph"/>
        <w:numPr>
          <w:ilvl w:val="1"/>
          <w:numId w:val="59"/>
        </w:numPr>
        <w:ind w:left="1985" w:right="122"/>
        <w:jc w:val="both"/>
        <w:rPr>
          <w:sz w:val="24"/>
        </w:rPr>
      </w:pPr>
      <w:r>
        <w:rPr>
          <w:sz w:val="24"/>
        </w:rPr>
        <w:t>The opportunity to further widen access to HE, locally, nationally and</w:t>
      </w:r>
      <w:r>
        <w:rPr>
          <w:spacing w:val="-4"/>
          <w:sz w:val="24"/>
        </w:rPr>
        <w:t xml:space="preserve"> </w:t>
      </w:r>
      <w:proofErr w:type="gramStart"/>
      <w:r>
        <w:rPr>
          <w:sz w:val="24"/>
        </w:rPr>
        <w:t>internationally;</w:t>
      </w:r>
      <w:proofErr w:type="gramEnd"/>
    </w:p>
    <w:p w14:paraId="4B86E292" w14:textId="28CAD2B9" w:rsidR="00C25666" w:rsidRDefault="000F5B16" w:rsidP="00F26109">
      <w:pPr>
        <w:pStyle w:val="ListParagraph"/>
        <w:numPr>
          <w:ilvl w:val="1"/>
          <w:numId w:val="59"/>
        </w:numPr>
        <w:ind w:left="1985" w:right="119"/>
        <w:jc w:val="both"/>
        <w:rPr>
          <w:sz w:val="24"/>
        </w:rPr>
      </w:pPr>
      <w:r>
        <w:rPr>
          <w:sz w:val="24"/>
        </w:rPr>
        <w:t>In accordance with the QAA Quality Code, certain responsibilities</w:t>
      </w:r>
      <w:r>
        <w:rPr>
          <w:spacing w:val="-11"/>
          <w:sz w:val="24"/>
        </w:rPr>
        <w:t xml:space="preserve"> </w:t>
      </w:r>
      <w:r>
        <w:rPr>
          <w:sz w:val="24"/>
        </w:rPr>
        <w:t>may</w:t>
      </w:r>
      <w:r>
        <w:rPr>
          <w:spacing w:val="-10"/>
          <w:sz w:val="24"/>
        </w:rPr>
        <w:t xml:space="preserve"> </w:t>
      </w:r>
      <w:r>
        <w:rPr>
          <w:sz w:val="24"/>
        </w:rPr>
        <w:t>be</w:t>
      </w:r>
      <w:r>
        <w:rPr>
          <w:spacing w:val="-12"/>
          <w:sz w:val="24"/>
        </w:rPr>
        <w:t xml:space="preserve"> </w:t>
      </w:r>
      <w:r>
        <w:rPr>
          <w:sz w:val="24"/>
        </w:rPr>
        <w:t>delegated</w:t>
      </w:r>
      <w:r>
        <w:rPr>
          <w:spacing w:val="-11"/>
          <w:sz w:val="24"/>
        </w:rPr>
        <w:t xml:space="preserve"> </w:t>
      </w:r>
      <w:r>
        <w:rPr>
          <w:sz w:val="24"/>
        </w:rPr>
        <w:t>to</w:t>
      </w:r>
      <w:r>
        <w:rPr>
          <w:spacing w:val="-10"/>
          <w:sz w:val="24"/>
        </w:rPr>
        <w:t xml:space="preserve"> </w:t>
      </w:r>
      <w:r>
        <w:rPr>
          <w:sz w:val="24"/>
        </w:rPr>
        <w:t>an</w:t>
      </w:r>
      <w:r>
        <w:rPr>
          <w:spacing w:val="-11"/>
          <w:sz w:val="24"/>
        </w:rPr>
        <w:t xml:space="preserve"> </w:t>
      </w:r>
      <w:r>
        <w:rPr>
          <w:sz w:val="24"/>
        </w:rPr>
        <w:t>Associate</w:t>
      </w:r>
      <w:r>
        <w:rPr>
          <w:spacing w:val="-10"/>
          <w:sz w:val="24"/>
        </w:rPr>
        <w:t xml:space="preserve"> </w:t>
      </w:r>
      <w:r>
        <w:rPr>
          <w:sz w:val="24"/>
        </w:rPr>
        <w:t>College,</w:t>
      </w:r>
      <w:r>
        <w:rPr>
          <w:spacing w:val="-11"/>
          <w:sz w:val="24"/>
        </w:rPr>
        <w:t xml:space="preserve"> </w:t>
      </w:r>
      <w:r>
        <w:rPr>
          <w:sz w:val="24"/>
        </w:rPr>
        <w:t xml:space="preserve">as deemed appropriate, provided that any requests are approved by </w:t>
      </w:r>
      <w:r w:rsidR="005C351A">
        <w:rPr>
          <w:sz w:val="24"/>
        </w:rPr>
        <w:t>UEG</w:t>
      </w:r>
      <w:r>
        <w:rPr>
          <w:sz w:val="24"/>
        </w:rPr>
        <w:t xml:space="preserve"> or</w:t>
      </w:r>
      <w:r>
        <w:rPr>
          <w:spacing w:val="-5"/>
          <w:sz w:val="24"/>
        </w:rPr>
        <w:t xml:space="preserve"> </w:t>
      </w:r>
      <w:r>
        <w:rPr>
          <w:sz w:val="24"/>
        </w:rPr>
        <w:t>AQSC.</w:t>
      </w:r>
    </w:p>
    <w:p w14:paraId="10AED029" w14:textId="77777777" w:rsidR="00C25666" w:rsidRDefault="00C25666" w:rsidP="00612DF0">
      <w:pPr>
        <w:pStyle w:val="BodyText"/>
        <w:jc w:val="both"/>
      </w:pPr>
    </w:p>
    <w:p w14:paraId="1D74758F" w14:textId="77777777" w:rsidR="00C25666" w:rsidRDefault="000F5B16" w:rsidP="00F41497">
      <w:pPr>
        <w:pStyle w:val="BodyText"/>
        <w:spacing w:before="1" w:line="276" w:lineRule="exact"/>
        <w:ind w:left="1560"/>
        <w:jc w:val="both"/>
      </w:pPr>
      <w:r>
        <w:rPr>
          <w:u w:val="single"/>
        </w:rPr>
        <w:t>Renewal of Status</w:t>
      </w:r>
    </w:p>
    <w:p w14:paraId="17CEBF6D" w14:textId="77777777" w:rsidR="00C25666" w:rsidRDefault="000F5B16" w:rsidP="00F26109">
      <w:pPr>
        <w:pStyle w:val="ListParagraph"/>
        <w:numPr>
          <w:ilvl w:val="1"/>
          <w:numId w:val="59"/>
        </w:numPr>
        <w:ind w:left="1985" w:right="117"/>
        <w:jc w:val="both"/>
        <w:rPr>
          <w:sz w:val="24"/>
        </w:rPr>
      </w:pPr>
      <w:r>
        <w:rPr>
          <w:sz w:val="24"/>
        </w:rPr>
        <w:t>The title Associate College will be subject to renewal at the Periodic Review of the</w:t>
      </w:r>
      <w:r>
        <w:rPr>
          <w:spacing w:val="-3"/>
          <w:sz w:val="24"/>
        </w:rPr>
        <w:t xml:space="preserve"> </w:t>
      </w:r>
      <w:r>
        <w:rPr>
          <w:sz w:val="24"/>
        </w:rPr>
        <w:t>Partnership.</w:t>
      </w:r>
    </w:p>
    <w:p w14:paraId="71926F38" w14:textId="77777777" w:rsidR="00C25666" w:rsidRDefault="00C25666" w:rsidP="00612DF0">
      <w:pPr>
        <w:pStyle w:val="BodyText"/>
        <w:jc w:val="both"/>
      </w:pPr>
    </w:p>
    <w:p w14:paraId="19C1A125" w14:textId="27AE8F50" w:rsidR="00C25666" w:rsidRDefault="000F5B16" w:rsidP="00F26109">
      <w:pPr>
        <w:pStyle w:val="ListParagraph"/>
        <w:numPr>
          <w:ilvl w:val="0"/>
          <w:numId w:val="59"/>
        </w:numPr>
        <w:ind w:left="1701" w:right="116"/>
        <w:jc w:val="both"/>
        <w:rPr>
          <w:sz w:val="24"/>
        </w:rPr>
      </w:pPr>
      <w:r>
        <w:rPr>
          <w:b/>
          <w:sz w:val="24"/>
        </w:rPr>
        <w:t xml:space="preserve">awarding body </w:t>
      </w:r>
      <w:r>
        <w:rPr>
          <w:sz w:val="24"/>
        </w:rPr>
        <w:t>- the body responsible for making awards following students’</w:t>
      </w:r>
      <w:r>
        <w:rPr>
          <w:spacing w:val="-12"/>
          <w:sz w:val="24"/>
        </w:rPr>
        <w:t xml:space="preserve"> </w:t>
      </w:r>
      <w:r>
        <w:rPr>
          <w:sz w:val="24"/>
        </w:rPr>
        <w:t>successful</w:t>
      </w:r>
      <w:r>
        <w:rPr>
          <w:spacing w:val="-12"/>
          <w:sz w:val="24"/>
        </w:rPr>
        <w:t xml:space="preserve"> </w:t>
      </w:r>
      <w:r>
        <w:rPr>
          <w:sz w:val="24"/>
        </w:rPr>
        <w:t>completion</w:t>
      </w:r>
      <w:r>
        <w:rPr>
          <w:spacing w:val="-10"/>
          <w:sz w:val="24"/>
        </w:rPr>
        <w:t xml:space="preserve"> </w:t>
      </w:r>
      <w:r>
        <w:rPr>
          <w:sz w:val="24"/>
        </w:rPr>
        <w:t>of</w:t>
      </w:r>
      <w:r>
        <w:rPr>
          <w:spacing w:val="-11"/>
          <w:sz w:val="24"/>
        </w:rPr>
        <w:t xml:space="preserve"> </w:t>
      </w:r>
      <w:r>
        <w:rPr>
          <w:sz w:val="24"/>
        </w:rPr>
        <w:t>a</w:t>
      </w:r>
      <w:r>
        <w:rPr>
          <w:spacing w:val="-12"/>
          <w:sz w:val="24"/>
        </w:rPr>
        <w:t xml:space="preserve"> </w:t>
      </w:r>
      <w:r>
        <w:rPr>
          <w:sz w:val="24"/>
        </w:rPr>
        <w:t>franchised,</w:t>
      </w:r>
      <w:r>
        <w:rPr>
          <w:spacing w:val="-11"/>
          <w:sz w:val="24"/>
        </w:rPr>
        <w:t xml:space="preserve"> </w:t>
      </w:r>
      <w:r>
        <w:rPr>
          <w:sz w:val="24"/>
        </w:rPr>
        <w:t>validated</w:t>
      </w:r>
      <w:r>
        <w:rPr>
          <w:spacing w:val="-12"/>
          <w:sz w:val="24"/>
        </w:rPr>
        <w:t xml:space="preserve"> </w:t>
      </w:r>
      <w:r>
        <w:rPr>
          <w:sz w:val="24"/>
        </w:rPr>
        <w:t>or</w:t>
      </w:r>
      <w:r>
        <w:rPr>
          <w:spacing w:val="-11"/>
          <w:sz w:val="24"/>
        </w:rPr>
        <w:t xml:space="preserve"> </w:t>
      </w:r>
      <w:r>
        <w:rPr>
          <w:sz w:val="24"/>
        </w:rPr>
        <w:t xml:space="preserve">outreach franchised </w:t>
      </w:r>
      <w:proofErr w:type="spellStart"/>
      <w:r>
        <w:rPr>
          <w:sz w:val="24"/>
        </w:rPr>
        <w:t>programme</w:t>
      </w:r>
      <w:proofErr w:type="spellEnd"/>
      <w:r>
        <w:rPr>
          <w:sz w:val="24"/>
        </w:rPr>
        <w:t xml:space="preserve"> (e.g. Cardiff Metropolitan University,</w:t>
      </w:r>
      <w:r>
        <w:rPr>
          <w:spacing w:val="-44"/>
          <w:sz w:val="24"/>
        </w:rPr>
        <w:t xml:space="preserve"> </w:t>
      </w:r>
      <w:r w:rsidR="005C351A">
        <w:rPr>
          <w:sz w:val="24"/>
        </w:rPr>
        <w:t>Pearsons</w:t>
      </w:r>
      <w:r>
        <w:rPr>
          <w:sz w:val="24"/>
        </w:rPr>
        <w:t>).</w:t>
      </w:r>
    </w:p>
    <w:p w14:paraId="344FCE33" w14:textId="77777777" w:rsidR="00C25666" w:rsidRDefault="00C25666" w:rsidP="00612DF0">
      <w:pPr>
        <w:pStyle w:val="BodyText"/>
        <w:spacing w:before="11"/>
        <w:jc w:val="both"/>
        <w:rPr>
          <w:sz w:val="23"/>
        </w:rPr>
      </w:pPr>
    </w:p>
    <w:p w14:paraId="74A6587C" w14:textId="77777777" w:rsidR="00C25666" w:rsidRDefault="000F5B16" w:rsidP="00F26109">
      <w:pPr>
        <w:pStyle w:val="ListParagraph"/>
        <w:numPr>
          <w:ilvl w:val="0"/>
          <w:numId w:val="59"/>
        </w:numPr>
        <w:ind w:left="1701" w:right="119" w:hanging="567"/>
        <w:jc w:val="both"/>
        <w:rPr>
          <w:sz w:val="24"/>
        </w:rPr>
      </w:pPr>
      <w:r>
        <w:rPr>
          <w:b/>
          <w:sz w:val="24"/>
        </w:rPr>
        <w:t xml:space="preserve">articulation </w:t>
      </w:r>
      <w:r>
        <w:rPr>
          <w:sz w:val="24"/>
        </w:rPr>
        <w:t xml:space="preserve">- a </w:t>
      </w:r>
      <w:proofErr w:type="spellStart"/>
      <w:r>
        <w:rPr>
          <w:sz w:val="24"/>
        </w:rPr>
        <w:t>programme</w:t>
      </w:r>
      <w:proofErr w:type="spellEnd"/>
      <w:r>
        <w:rPr>
          <w:sz w:val="24"/>
        </w:rPr>
        <w:t xml:space="preserve"> or part of a </w:t>
      </w:r>
      <w:proofErr w:type="spellStart"/>
      <w:r>
        <w:rPr>
          <w:sz w:val="24"/>
        </w:rPr>
        <w:t>programme</w:t>
      </w:r>
      <w:proofErr w:type="spellEnd"/>
      <w:r>
        <w:rPr>
          <w:sz w:val="24"/>
        </w:rPr>
        <w:t xml:space="preserve"> delivered at a partner institution approved for advanced standing for students progressing to the University or a University </w:t>
      </w:r>
      <w:proofErr w:type="spellStart"/>
      <w:r>
        <w:rPr>
          <w:sz w:val="24"/>
        </w:rPr>
        <w:t>programme</w:t>
      </w:r>
      <w:proofErr w:type="spellEnd"/>
      <w:r>
        <w:rPr>
          <w:sz w:val="24"/>
        </w:rPr>
        <w:t xml:space="preserve"> delivered at a partner</w:t>
      </w:r>
      <w:r>
        <w:rPr>
          <w:spacing w:val="-1"/>
          <w:sz w:val="24"/>
        </w:rPr>
        <w:t xml:space="preserve"> </w:t>
      </w:r>
      <w:r>
        <w:rPr>
          <w:sz w:val="24"/>
        </w:rPr>
        <w:t>institution.</w:t>
      </w:r>
    </w:p>
    <w:p w14:paraId="2C9D84B5" w14:textId="77777777" w:rsidR="00C25666" w:rsidRDefault="00C25666" w:rsidP="00612DF0">
      <w:pPr>
        <w:pStyle w:val="BodyText"/>
        <w:spacing w:before="11"/>
        <w:jc w:val="both"/>
        <w:rPr>
          <w:sz w:val="23"/>
        </w:rPr>
      </w:pPr>
    </w:p>
    <w:p w14:paraId="31F8F0BE" w14:textId="2E666CFA" w:rsidR="00C25666" w:rsidRDefault="000F5B16" w:rsidP="00F26109">
      <w:pPr>
        <w:pStyle w:val="ListParagraph"/>
        <w:numPr>
          <w:ilvl w:val="1"/>
          <w:numId w:val="60"/>
        </w:numPr>
        <w:ind w:right="118" w:hanging="566"/>
        <w:jc w:val="both"/>
        <w:rPr>
          <w:sz w:val="24"/>
        </w:rPr>
      </w:pPr>
      <w:r>
        <w:rPr>
          <w:sz w:val="24"/>
        </w:rPr>
        <w:t>Other terms used in this document are either defined at the point of use or are to be found elsewhere in the University Academic</w:t>
      </w:r>
      <w:r>
        <w:rPr>
          <w:spacing w:val="-9"/>
          <w:sz w:val="24"/>
        </w:rPr>
        <w:t xml:space="preserve"> </w:t>
      </w:r>
      <w:r>
        <w:rPr>
          <w:sz w:val="24"/>
        </w:rPr>
        <w:t>Handbook.</w:t>
      </w:r>
    </w:p>
    <w:p w14:paraId="7C4A0620" w14:textId="77777777" w:rsidR="004A3620" w:rsidRDefault="004A3620" w:rsidP="00612DF0">
      <w:pPr>
        <w:pStyle w:val="Heading1"/>
        <w:tabs>
          <w:tab w:val="left" w:pos="667"/>
          <w:tab w:val="left" w:pos="668"/>
        </w:tabs>
        <w:spacing w:before="79"/>
        <w:ind w:left="668"/>
        <w:jc w:val="both"/>
      </w:pPr>
    </w:p>
    <w:p w14:paraId="2DA5B0A0" w14:textId="48A4FB50" w:rsidR="00C25666" w:rsidRDefault="000F5B16" w:rsidP="00F26109">
      <w:pPr>
        <w:pStyle w:val="Heading1"/>
        <w:numPr>
          <w:ilvl w:val="0"/>
          <w:numId w:val="60"/>
        </w:numPr>
        <w:spacing w:before="79"/>
        <w:ind w:left="567" w:hanging="467"/>
        <w:jc w:val="both"/>
      </w:pPr>
      <w:r>
        <w:t>Status of</w:t>
      </w:r>
      <w:r>
        <w:rPr>
          <w:spacing w:val="-1"/>
        </w:rPr>
        <w:t xml:space="preserve"> </w:t>
      </w:r>
      <w:r>
        <w:t>Students</w:t>
      </w:r>
    </w:p>
    <w:p w14:paraId="4875C816" w14:textId="77777777" w:rsidR="00C25666" w:rsidRDefault="00C25666" w:rsidP="00612DF0">
      <w:pPr>
        <w:pStyle w:val="BodyText"/>
        <w:spacing w:before="10"/>
        <w:jc w:val="both"/>
        <w:rPr>
          <w:b/>
          <w:sz w:val="23"/>
        </w:rPr>
      </w:pPr>
    </w:p>
    <w:p w14:paraId="0F8D4294" w14:textId="2C473166" w:rsidR="00C25666" w:rsidRPr="00294CFC" w:rsidRDefault="000F5B16" w:rsidP="00F26109">
      <w:pPr>
        <w:pStyle w:val="ListParagraph"/>
        <w:numPr>
          <w:ilvl w:val="1"/>
          <w:numId w:val="60"/>
        </w:numPr>
        <w:spacing w:before="1"/>
        <w:ind w:right="120" w:hanging="566"/>
        <w:jc w:val="both"/>
        <w:rPr>
          <w:sz w:val="24"/>
          <w:szCs w:val="24"/>
        </w:rPr>
      </w:pPr>
      <w:r>
        <w:rPr>
          <w:sz w:val="24"/>
        </w:rPr>
        <w:t xml:space="preserve">Collaborative arrangements for franchised, validated and outreach franchised programmes may be entered into involving awards of Cardiff Metropolitan </w:t>
      </w:r>
      <w:r w:rsidRPr="00294CFC">
        <w:rPr>
          <w:sz w:val="24"/>
          <w:szCs w:val="24"/>
        </w:rPr>
        <w:t xml:space="preserve">University or </w:t>
      </w:r>
      <w:r w:rsidR="005C351A">
        <w:rPr>
          <w:sz w:val="24"/>
          <w:szCs w:val="24"/>
        </w:rPr>
        <w:t>Pearson</w:t>
      </w:r>
      <w:r w:rsidRPr="00294CFC">
        <w:rPr>
          <w:sz w:val="24"/>
          <w:szCs w:val="24"/>
        </w:rPr>
        <w:t xml:space="preserve"> under the auspices of the</w:t>
      </w:r>
      <w:r w:rsidRPr="00294CFC">
        <w:rPr>
          <w:spacing w:val="-8"/>
          <w:sz w:val="24"/>
          <w:szCs w:val="24"/>
        </w:rPr>
        <w:t xml:space="preserve"> </w:t>
      </w:r>
      <w:r w:rsidRPr="00294CFC">
        <w:rPr>
          <w:sz w:val="24"/>
          <w:szCs w:val="24"/>
        </w:rPr>
        <w:t>University.</w:t>
      </w:r>
      <w:r w:rsidR="00A00AAA" w:rsidRPr="00294CFC">
        <w:rPr>
          <w:sz w:val="24"/>
          <w:szCs w:val="24"/>
        </w:rPr>
        <w:t xml:space="preserve"> </w:t>
      </w:r>
      <w:r w:rsidRPr="00294CFC">
        <w:rPr>
          <w:sz w:val="24"/>
          <w:szCs w:val="24"/>
        </w:rPr>
        <w:t xml:space="preserve">In such circumstances, students enrolled are students </w:t>
      </w:r>
      <w:proofErr w:type="gramStart"/>
      <w:r w:rsidRPr="00294CFC">
        <w:rPr>
          <w:sz w:val="24"/>
          <w:szCs w:val="24"/>
        </w:rPr>
        <w:t>of</w:t>
      </w:r>
      <w:proofErr w:type="gramEnd"/>
      <w:r w:rsidRPr="00294CFC">
        <w:rPr>
          <w:sz w:val="24"/>
          <w:szCs w:val="24"/>
        </w:rPr>
        <w:t xml:space="preserve"> Cardiff Metropolitan University as well as being students of the collaborating institution and are assigned student enrolment numbers of the School (or Schools) under which the </w:t>
      </w:r>
      <w:proofErr w:type="spellStart"/>
      <w:r w:rsidRPr="00294CFC">
        <w:rPr>
          <w:sz w:val="24"/>
          <w:szCs w:val="24"/>
        </w:rPr>
        <w:t>programme</w:t>
      </w:r>
      <w:proofErr w:type="spellEnd"/>
      <w:r w:rsidRPr="00294CFC">
        <w:rPr>
          <w:sz w:val="24"/>
          <w:szCs w:val="24"/>
        </w:rPr>
        <w:t xml:space="preserve"> operates.</w:t>
      </w:r>
    </w:p>
    <w:p w14:paraId="393FF1A5" w14:textId="77777777" w:rsidR="00C25666" w:rsidRDefault="00C25666" w:rsidP="008753E8">
      <w:pPr>
        <w:pStyle w:val="BodyText"/>
        <w:spacing w:before="11"/>
        <w:ind w:left="1134"/>
        <w:jc w:val="both"/>
        <w:rPr>
          <w:sz w:val="23"/>
        </w:rPr>
      </w:pPr>
    </w:p>
    <w:p w14:paraId="65262486" w14:textId="77777777" w:rsidR="00C25666" w:rsidRDefault="000F5B16" w:rsidP="00F26109">
      <w:pPr>
        <w:pStyle w:val="ListParagraph"/>
        <w:numPr>
          <w:ilvl w:val="1"/>
          <w:numId w:val="60"/>
        </w:numPr>
        <w:ind w:right="117" w:hanging="566"/>
        <w:jc w:val="both"/>
        <w:rPr>
          <w:sz w:val="24"/>
        </w:rPr>
      </w:pPr>
      <w:r>
        <w:rPr>
          <w:sz w:val="24"/>
        </w:rPr>
        <w:t>The University and the associated School shall treat franchised, validated, and outreach franchised programmes and their associated students in the same way as for internal programmes and students as far as it is possible to do</w:t>
      </w:r>
      <w:r>
        <w:rPr>
          <w:spacing w:val="-1"/>
          <w:sz w:val="24"/>
        </w:rPr>
        <w:t xml:space="preserve"> </w:t>
      </w:r>
      <w:r>
        <w:rPr>
          <w:sz w:val="24"/>
        </w:rPr>
        <w:t>so.</w:t>
      </w:r>
    </w:p>
    <w:p w14:paraId="035423DE" w14:textId="77777777" w:rsidR="00C25666" w:rsidRDefault="00C25666" w:rsidP="00612DF0">
      <w:pPr>
        <w:pStyle w:val="BodyText"/>
        <w:spacing w:before="11"/>
        <w:jc w:val="both"/>
        <w:rPr>
          <w:sz w:val="23"/>
        </w:rPr>
      </w:pPr>
    </w:p>
    <w:p w14:paraId="4DF0A070" w14:textId="77777777" w:rsidR="00C25666" w:rsidRDefault="000F5B16" w:rsidP="00F26109">
      <w:pPr>
        <w:pStyle w:val="Heading1"/>
        <w:numPr>
          <w:ilvl w:val="0"/>
          <w:numId w:val="60"/>
        </w:numPr>
        <w:tabs>
          <w:tab w:val="left" w:pos="667"/>
          <w:tab w:val="left" w:pos="668"/>
        </w:tabs>
        <w:ind w:left="668" w:hanging="568"/>
        <w:jc w:val="both"/>
      </w:pPr>
      <w:r>
        <w:t>Quality</w:t>
      </w:r>
      <w:r>
        <w:rPr>
          <w:spacing w:val="-5"/>
        </w:rPr>
        <w:t xml:space="preserve"> </w:t>
      </w:r>
      <w:r>
        <w:t>Assurance</w:t>
      </w:r>
    </w:p>
    <w:p w14:paraId="2347C9A6" w14:textId="77777777" w:rsidR="00C25666" w:rsidRDefault="00C25666" w:rsidP="00612DF0">
      <w:pPr>
        <w:pStyle w:val="BodyText"/>
        <w:spacing w:before="11"/>
        <w:jc w:val="both"/>
        <w:rPr>
          <w:b/>
          <w:sz w:val="23"/>
        </w:rPr>
      </w:pPr>
    </w:p>
    <w:p w14:paraId="4CF30875" w14:textId="2576A6B9" w:rsidR="00B62476" w:rsidRPr="002F1EAB" w:rsidRDefault="000F5B16" w:rsidP="00F26109">
      <w:pPr>
        <w:pStyle w:val="ListParagraph"/>
        <w:numPr>
          <w:ilvl w:val="1"/>
          <w:numId w:val="60"/>
        </w:numPr>
        <w:ind w:right="118" w:hanging="566"/>
        <w:jc w:val="both"/>
        <w:rPr>
          <w:sz w:val="24"/>
          <w:szCs w:val="24"/>
        </w:rPr>
      </w:pPr>
      <w:r>
        <w:rPr>
          <w:sz w:val="24"/>
        </w:rPr>
        <w:t>The</w:t>
      </w:r>
      <w:r>
        <w:rPr>
          <w:spacing w:val="-8"/>
          <w:sz w:val="24"/>
        </w:rPr>
        <w:t xml:space="preserve"> </w:t>
      </w:r>
      <w:r>
        <w:rPr>
          <w:sz w:val="24"/>
        </w:rPr>
        <w:t>quality</w:t>
      </w:r>
      <w:r>
        <w:rPr>
          <w:spacing w:val="-6"/>
          <w:sz w:val="24"/>
        </w:rPr>
        <w:t xml:space="preserve"> </w:t>
      </w:r>
      <w:r>
        <w:rPr>
          <w:sz w:val="24"/>
        </w:rPr>
        <w:t>assurance</w:t>
      </w:r>
      <w:r>
        <w:rPr>
          <w:spacing w:val="-8"/>
          <w:sz w:val="24"/>
        </w:rPr>
        <w:t xml:space="preserve"> </w:t>
      </w:r>
      <w:r>
        <w:rPr>
          <w:sz w:val="24"/>
        </w:rPr>
        <w:t>procedures</w:t>
      </w:r>
      <w:r>
        <w:rPr>
          <w:spacing w:val="-6"/>
          <w:sz w:val="24"/>
        </w:rPr>
        <w:t xml:space="preserve"> </w:t>
      </w:r>
      <w:r>
        <w:rPr>
          <w:sz w:val="24"/>
        </w:rPr>
        <w:t>to</w:t>
      </w:r>
      <w:r>
        <w:rPr>
          <w:spacing w:val="-8"/>
          <w:sz w:val="24"/>
        </w:rPr>
        <w:t xml:space="preserve"> </w:t>
      </w:r>
      <w:r>
        <w:rPr>
          <w:sz w:val="24"/>
        </w:rPr>
        <w:t>be</w:t>
      </w:r>
      <w:r>
        <w:rPr>
          <w:spacing w:val="-9"/>
          <w:sz w:val="24"/>
        </w:rPr>
        <w:t xml:space="preserve"> </w:t>
      </w:r>
      <w:r>
        <w:rPr>
          <w:sz w:val="24"/>
        </w:rPr>
        <w:t>followed</w:t>
      </w:r>
      <w:r>
        <w:rPr>
          <w:spacing w:val="-7"/>
          <w:sz w:val="24"/>
        </w:rPr>
        <w:t xml:space="preserve"> </w:t>
      </w:r>
      <w:r>
        <w:rPr>
          <w:sz w:val="24"/>
        </w:rPr>
        <w:t>for</w:t>
      </w:r>
      <w:r>
        <w:rPr>
          <w:spacing w:val="-7"/>
          <w:sz w:val="24"/>
        </w:rPr>
        <w:t xml:space="preserve"> </w:t>
      </w:r>
      <w:r>
        <w:rPr>
          <w:sz w:val="24"/>
        </w:rPr>
        <w:t>collaborative</w:t>
      </w:r>
      <w:r>
        <w:rPr>
          <w:spacing w:val="-8"/>
          <w:sz w:val="24"/>
        </w:rPr>
        <w:t xml:space="preserve"> </w:t>
      </w:r>
      <w:r>
        <w:rPr>
          <w:sz w:val="24"/>
        </w:rPr>
        <w:t xml:space="preserve">provision </w:t>
      </w:r>
      <w:r>
        <w:rPr>
          <w:b/>
          <w:sz w:val="24"/>
        </w:rPr>
        <w:t>are those of the University</w:t>
      </w:r>
      <w:r>
        <w:rPr>
          <w:sz w:val="24"/>
        </w:rPr>
        <w:t>, and a statement to this effect must be incorporated</w:t>
      </w:r>
      <w:r w:rsidR="00102D38">
        <w:rPr>
          <w:sz w:val="24"/>
        </w:rPr>
        <w:t xml:space="preserve"> </w:t>
      </w:r>
      <w:r>
        <w:rPr>
          <w:sz w:val="24"/>
        </w:rPr>
        <w:t>into</w:t>
      </w:r>
      <w:r w:rsidR="00102D38">
        <w:rPr>
          <w:sz w:val="24"/>
        </w:rPr>
        <w:t xml:space="preserve"> </w:t>
      </w:r>
      <w:r>
        <w:rPr>
          <w:sz w:val="24"/>
        </w:rPr>
        <w:t>the</w:t>
      </w:r>
      <w:r w:rsidR="00102D38">
        <w:rPr>
          <w:sz w:val="24"/>
        </w:rPr>
        <w:t xml:space="preserve"> </w:t>
      </w:r>
      <w:r>
        <w:rPr>
          <w:sz w:val="24"/>
        </w:rPr>
        <w:t>Memorandum</w:t>
      </w:r>
      <w:r w:rsidR="00102D38">
        <w:rPr>
          <w:sz w:val="24"/>
        </w:rPr>
        <w:t xml:space="preserve"> </w:t>
      </w:r>
      <w:r>
        <w:rPr>
          <w:sz w:val="24"/>
        </w:rPr>
        <w:t>of</w:t>
      </w:r>
      <w:r w:rsidR="00102D38">
        <w:rPr>
          <w:sz w:val="24"/>
        </w:rPr>
        <w:t xml:space="preserve"> </w:t>
      </w:r>
      <w:r>
        <w:rPr>
          <w:sz w:val="24"/>
        </w:rPr>
        <w:t>Agreement.</w:t>
      </w:r>
      <w:r w:rsidR="00102D38">
        <w:rPr>
          <w:sz w:val="24"/>
        </w:rPr>
        <w:t xml:space="preserve"> </w:t>
      </w:r>
      <w:r>
        <w:rPr>
          <w:sz w:val="24"/>
        </w:rPr>
        <w:t>Hence,</w:t>
      </w:r>
      <w:r w:rsidR="00102D38">
        <w:rPr>
          <w:sz w:val="24"/>
        </w:rPr>
        <w:t xml:space="preserve"> </w:t>
      </w:r>
      <w:r>
        <w:rPr>
          <w:sz w:val="24"/>
        </w:rPr>
        <w:t>this Collaborative Provision document should be read in conjunction with other documents</w:t>
      </w:r>
      <w:r>
        <w:rPr>
          <w:spacing w:val="-11"/>
          <w:sz w:val="24"/>
        </w:rPr>
        <w:t xml:space="preserve"> </w:t>
      </w:r>
      <w:r>
        <w:rPr>
          <w:sz w:val="24"/>
        </w:rPr>
        <w:t>produced</w:t>
      </w:r>
      <w:r>
        <w:rPr>
          <w:spacing w:val="-13"/>
          <w:sz w:val="24"/>
        </w:rPr>
        <w:t xml:space="preserve"> </w:t>
      </w:r>
      <w:r>
        <w:rPr>
          <w:sz w:val="24"/>
        </w:rPr>
        <w:t>by</w:t>
      </w:r>
      <w:r>
        <w:rPr>
          <w:spacing w:val="-12"/>
          <w:sz w:val="24"/>
        </w:rPr>
        <w:t xml:space="preserve"> </w:t>
      </w:r>
      <w:r>
        <w:rPr>
          <w:sz w:val="24"/>
        </w:rPr>
        <w:t>the</w:t>
      </w:r>
      <w:r>
        <w:rPr>
          <w:spacing w:val="-12"/>
          <w:sz w:val="24"/>
        </w:rPr>
        <w:t xml:space="preserve"> </w:t>
      </w:r>
      <w:r>
        <w:rPr>
          <w:sz w:val="24"/>
        </w:rPr>
        <w:t>University</w:t>
      </w:r>
      <w:r>
        <w:rPr>
          <w:spacing w:val="-11"/>
          <w:sz w:val="24"/>
        </w:rPr>
        <w:t xml:space="preserve"> </w:t>
      </w:r>
      <w:r>
        <w:rPr>
          <w:sz w:val="24"/>
        </w:rPr>
        <w:t>on</w:t>
      </w:r>
      <w:r>
        <w:rPr>
          <w:spacing w:val="-12"/>
          <w:sz w:val="24"/>
        </w:rPr>
        <w:t xml:space="preserve"> </w:t>
      </w:r>
      <w:r>
        <w:rPr>
          <w:sz w:val="24"/>
        </w:rPr>
        <w:t>its</w:t>
      </w:r>
      <w:r>
        <w:rPr>
          <w:spacing w:val="-13"/>
          <w:sz w:val="24"/>
        </w:rPr>
        <w:t xml:space="preserve"> </w:t>
      </w:r>
      <w:r>
        <w:rPr>
          <w:sz w:val="24"/>
        </w:rPr>
        <w:t>quality</w:t>
      </w:r>
      <w:r>
        <w:rPr>
          <w:spacing w:val="-11"/>
          <w:sz w:val="24"/>
        </w:rPr>
        <w:t xml:space="preserve"> </w:t>
      </w:r>
      <w:r>
        <w:rPr>
          <w:sz w:val="24"/>
        </w:rPr>
        <w:t>assurance</w:t>
      </w:r>
      <w:r>
        <w:rPr>
          <w:spacing w:val="-12"/>
          <w:sz w:val="24"/>
        </w:rPr>
        <w:t xml:space="preserve"> </w:t>
      </w:r>
      <w:r>
        <w:rPr>
          <w:sz w:val="24"/>
        </w:rPr>
        <w:t xml:space="preserve">procedures. These can be found in Volume 2, Section 01 – </w:t>
      </w:r>
      <w:r>
        <w:rPr>
          <w:i/>
          <w:sz w:val="24"/>
        </w:rPr>
        <w:t>Quality Assurance (Policy, Guidelines and Templates)</w:t>
      </w:r>
      <w:r>
        <w:rPr>
          <w:sz w:val="24"/>
        </w:rPr>
        <w:t>:</w:t>
      </w:r>
      <w:r w:rsidR="004108E2">
        <w:rPr>
          <w:sz w:val="24"/>
        </w:rPr>
        <w:t xml:space="preserve"> </w:t>
      </w:r>
      <w:r w:rsidR="004108E2" w:rsidRPr="002F1EAB">
        <w:rPr>
          <w:color w:val="333333"/>
          <w:sz w:val="24"/>
          <w:szCs w:val="24"/>
          <w:shd w:val="clear" w:color="auto" w:fill="FFFFFF"/>
        </w:rPr>
        <w:t xml:space="preserve">01.1 </w:t>
      </w:r>
      <w:hyperlink r:id="rId14" w:history="1">
        <w:r w:rsidR="004108E2" w:rsidRPr="00F70805">
          <w:rPr>
            <w:rStyle w:val="Hyperlink"/>
            <w:sz w:val="24"/>
            <w:szCs w:val="24"/>
          </w:rPr>
          <w:t>Quality and Standards Assurance Overview and Policy</w:t>
        </w:r>
      </w:hyperlink>
    </w:p>
    <w:p w14:paraId="3916B7C8" w14:textId="77777777" w:rsidR="00C25666" w:rsidRDefault="00C25666" w:rsidP="008753E8">
      <w:pPr>
        <w:pStyle w:val="BodyText"/>
        <w:spacing w:before="11"/>
        <w:ind w:left="1134"/>
        <w:jc w:val="both"/>
        <w:rPr>
          <w:sz w:val="15"/>
        </w:rPr>
      </w:pPr>
    </w:p>
    <w:p w14:paraId="4C6F7A32" w14:textId="790672C1" w:rsidR="0087191D" w:rsidRPr="00582049" w:rsidRDefault="000F5B16" w:rsidP="00F26109">
      <w:pPr>
        <w:pStyle w:val="ListParagraph"/>
        <w:numPr>
          <w:ilvl w:val="1"/>
          <w:numId w:val="60"/>
        </w:numPr>
        <w:tabs>
          <w:tab w:val="left" w:pos="1234"/>
          <w:tab w:val="left" w:pos="1235"/>
        </w:tabs>
        <w:spacing w:before="92"/>
        <w:ind w:right="118" w:hanging="566"/>
        <w:jc w:val="both"/>
        <w:rPr>
          <w:sz w:val="24"/>
          <w:szCs w:val="24"/>
        </w:rPr>
      </w:pPr>
      <w:r>
        <w:rPr>
          <w:sz w:val="24"/>
        </w:rPr>
        <w:t xml:space="preserve">The regulations for collaborative programmes and for assessment must comply with those given in the extant University Academic Handbook and/or those associated with any </w:t>
      </w:r>
      <w:proofErr w:type="gramStart"/>
      <w:r>
        <w:rPr>
          <w:sz w:val="24"/>
        </w:rPr>
        <w:t>third party</w:t>
      </w:r>
      <w:proofErr w:type="gramEnd"/>
      <w:r>
        <w:rPr>
          <w:sz w:val="24"/>
        </w:rPr>
        <w:t xml:space="preserve"> involvement, as appropriate. </w:t>
      </w:r>
    </w:p>
    <w:p w14:paraId="6359B76A" w14:textId="77777777" w:rsidR="00582049" w:rsidRPr="0087191D" w:rsidRDefault="00582049" w:rsidP="00582049">
      <w:pPr>
        <w:pStyle w:val="ListParagraph"/>
        <w:tabs>
          <w:tab w:val="left" w:pos="1234"/>
          <w:tab w:val="left" w:pos="1235"/>
        </w:tabs>
        <w:spacing w:before="92"/>
        <w:ind w:left="1134" w:right="118" w:firstLine="0"/>
        <w:rPr>
          <w:sz w:val="24"/>
          <w:szCs w:val="24"/>
        </w:rPr>
      </w:pPr>
    </w:p>
    <w:p w14:paraId="093D4A62" w14:textId="77777777" w:rsidR="00C25666" w:rsidRDefault="000F5B16" w:rsidP="00F26109">
      <w:pPr>
        <w:pStyle w:val="Heading1"/>
        <w:numPr>
          <w:ilvl w:val="0"/>
          <w:numId w:val="60"/>
        </w:numPr>
        <w:tabs>
          <w:tab w:val="left" w:pos="667"/>
        </w:tabs>
        <w:spacing w:before="92"/>
        <w:ind w:left="668" w:right="281" w:hanging="568"/>
        <w:jc w:val="both"/>
      </w:pPr>
      <w:r>
        <w:t>Administrative and Reporting Arrangements for Collaborative Provision</w:t>
      </w:r>
    </w:p>
    <w:p w14:paraId="0F5B4262" w14:textId="77777777" w:rsidR="00C25666" w:rsidRDefault="00C25666" w:rsidP="00612DF0">
      <w:pPr>
        <w:pStyle w:val="BodyText"/>
        <w:spacing w:before="9"/>
        <w:jc w:val="both"/>
        <w:rPr>
          <w:b/>
          <w:sz w:val="23"/>
        </w:rPr>
      </w:pPr>
    </w:p>
    <w:p w14:paraId="3B0E6698" w14:textId="77777777" w:rsidR="00C25666" w:rsidRDefault="000F5B16" w:rsidP="00F26109">
      <w:pPr>
        <w:pStyle w:val="ListParagraph"/>
        <w:numPr>
          <w:ilvl w:val="1"/>
          <w:numId w:val="60"/>
        </w:numPr>
        <w:tabs>
          <w:tab w:val="left" w:pos="1241"/>
        </w:tabs>
        <w:spacing w:before="1"/>
        <w:ind w:left="1246" w:right="119" w:hanging="572"/>
        <w:jc w:val="both"/>
        <w:rPr>
          <w:sz w:val="24"/>
        </w:rPr>
      </w:pPr>
      <w:r>
        <w:rPr>
          <w:sz w:val="24"/>
        </w:rPr>
        <w:t xml:space="preserve">For each franchised, validated or outreach franchised </w:t>
      </w:r>
      <w:proofErr w:type="spellStart"/>
      <w:r>
        <w:rPr>
          <w:sz w:val="24"/>
        </w:rPr>
        <w:t>programme</w:t>
      </w:r>
      <w:proofErr w:type="spellEnd"/>
      <w:r>
        <w:rPr>
          <w:sz w:val="24"/>
        </w:rPr>
        <w:t xml:space="preserve">, the following details/documents shall be maintained by the University’s </w:t>
      </w:r>
      <w:r w:rsidR="005F0760">
        <w:rPr>
          <w:sz w:val="24"/>
        </w:rPr>
        <w:t>Global Engagement Team</w:t>
      </w:r>
      <w:r>
        <w:rPr>
          <w:sz w:val="24"/>
        </w:rPr>
        <w:t>:</w:t>
      </w:r>
    </w:p>
    <w:p w14:paraId="3282A984" w14:textId="77777777" w:rsidR="00C25666" w:rsidRDefault="00C25666" w:rsidP="00612DF0">
      <w:pPr>
        <w:pStyle w:val="BodyText"/>
        <w:spacing w:before="10"/>
        <w:jc w:val="both"/>
        <w:rPr>
          <w:sz w:val="23"/>
        </w:rPr>
      </w:pPr>
    </w:p>
    <w:p w14:paraId="540FA001" w14:textId="77777777" w:rsidR="00195089" w:rsidRDefault="000F5B16" w:rsidP="00F26109">
      <w:pPr>
        <w:pStyle w:val="ListParagraph"/>
        <w:numPr>
          <w:ilvl w:val="0"/>
          <w:numId w:val="58"/>
        </w:numPr>
        <w:tabs>
          <w:tab w:val="left" w:pos="1530"/>
        </w:tabs>
        <w:spacing w:before="79"/>
        <w:ind w:left="1560" w:hanging="283"/>
        <w:jc w:val="both"/>
        <w:rPr>
          <w:sz w:val="24"/>
        </w:rPr>
      </w:pPr>
      <w:r w:rsidRPr="00195089">
        <w:rPr>
          <w:sz w:val="24"/>
        </w:rPr>
        <w:t>the name, address and nature of the collaborating</w:t>
      </w:r>
      <w:r w:rsidRPr="00195089">
        <w:rPr>
          <w:spacing w:val="-5"/>
          <w:sz w:val="24"/>
        </w:rPr>
        <w:t xml:space="preserve"> </w:t>
      </w:r>
      <w:proofErr w:type="gramStart"/>
      <w:r w:rsidRPr="00195089">
        <w:rPr>
          <w:sz w:val="24"/>
        </w:rPr>
        <w:t>institution;</w:t>
      </w:r>
      <w:proofErr w:type="gramEnd"/>
    </w:p>
    <w:p w14:paraId="37747FE0" w14:textId="14DF42BA" w:rsidR="00195089" w:rsidRPr="00195089" w:rsidRDefault="000F5B16" w:rsidP="00F26109">
      <w:pPr>
        <w:pStyle w:val="ListParagraph"/>
        <w:numPr>
          <w:ilvl w:val="0"/>
          <w:numId w:val="58"/>
        </w:numPr>
        <w:tabs>
          <w:tab w:val="left" w:pos="1530"/>
        </w:tabs>
        <w:spacing w:before="79"/>
        <w:ind w:left="1560" w:hanging="283"/>
        <w:jc w:val="both"/>
        <w:rPr>
          <w:sz w:val="24"/>
        </w:rPr>
      </w:pPr>
      <w:r w:rsidRPr="00195089">
        <w:rPr>
          <w:sz w:val="24"/>
        </w:rPr>
        <w:t>the date on which the collaboration formally began and is due to</w:t>
      </w:r>
      <w:r w:rsidRPr="00195089">
        <w:rPr>
          <w:spacing w:val="-10"/>
          <w:sz w:val="24"/>
        </w:rPr>
        <w:t xml:space="preserve"> </w:t>
      </w:r>
      <w:proofErr w:type="gramStart"/>
      <w:r w:rsidRPr="00195089">
        <w:rPr>
          <w:sz w:val="24"/>
        </w:rPr>
        <w:t>end;</w:t>
      </w:r>
      <w:proofErr w:type="gramEnd"/>
    </w:p>
    <w:p w14:paraId="7D140E7D" w14:textId="1EBC4374" w:rsidR="00195089" w:rsidRPr="00195089" w:rsidRDefault="000F5B16" w:rsidP="00F26109">
      <w:pPr>
        <w:pStyle w:val="ListParagraph"/>
        <w:numPr>
          <w:ilvl w:val="0"/>
          <w:numId w:val="58"/>
        </w:numPr>
        <w:tabs>
          <w:tab w:val="left" w:pos="1530"/>
        </w:tabs>
        <w:spacing w:before="79"/>
        <w:ind w:left="1560" w:hanging="283"/>
        <w:jc w:val="both"/>
        <w:rPr>
          <w:sz w:val="24"/>
        </w:rPr>
      </w:pPr>
      <w:r w:rsidRPr="00195089">
        <w:rPr>
          <w:sz w:val="24"/>
        </w:rPr>
        <w:t>copies of the Memorandum of</w:t>
      </w:r>
      <w:r w:rsidRPr="00195089">
        <w:rPr>
          <w:spacing w:val="-6"/>
          <w:sz w:val="24"/>
        </w:rPr>
        <w:t xml:space="preserve"> </w:t>
      </w:r>
      <w:proofErr w:type="gramStart"/>
      <w:r w:rsidRPr="00195089">
        <w:rPr>
          <w:sz w:val="24"/>
        </w:rPr>
        <w:t>Agreement;</w:t>
      </w:r>
      <w:proofErr w:type="gramEnd"/>
    </w:p>
    <w:p w14:paraId="48D88F28" w14:textId="77777777" w:rsidR="00195089" w:rsidRDefault="000F5B16" w:rsidP="00F26109">
      <w:pPr>
        <w:pStyle w:val="ListParagraph"/>
        <w:numPr>
          <w:ilvl w:val="0"/>
          <w:numId w:val="58"/>
        </w:numPr>
        <w:tabs>
          <w:tab w:val="left" w:pos="1530"/>
        </w:tabs>
        <w:spacing w:before="237"/>
        <w:ind w:left="1560" w:right="120" w:hanging="283"/>
        <w:jc w:val="both"/>
        <w:rPr>
          <w:sz w:val="24"/>
        </w:rPr>
      </w:pPr>
      <w:r w:rsidRPr="00195089">
        <w:rPr>
          <w:sz w:val="24"/>
        </w:rPr>
        <w:t xml:space="preserve">the contact </w:t>
      </w:r>
      <w:proofErr w:type="gramStart"/>
      <w:r w:rsidRPr="00195089">
        <w:rPr>
          <w:sz w:val="24"/>
        </w:rPr>
        <w:t>persons</w:t>
      </w:r>
      <w:proofErr w:type="gramEnd"/>
      <w:r w:rsidRPr="00195089">
        <w:rPr>
          <w:sz w:val="24"/>
        </w:rPr>
        <w:t xml:space="preserve"> at the collaborating institution and their</w:t>
      </w:r>
      <w:r w:rsidRPr="00195089">
        <w:rPr>
          <w:spacing w:val="-6"/>
          <w:sz w:val="24"/>
        </w:rPr>
        <w:t xml:space="preserve"> </w:t>
      </w:r>
      <w:proofErr w:type="gramStart"/>
      <w:r w:rsidRPr="00195089">
        <w:rPr>
          <w:sz w:val="24"/>
        </w:rPr>
        <w:t>roles;</w:t>
      </w:r>
      <w:proofErr w:type="gramEnd"/>
    </w:p>
    <w:p w14:paraId="1D5B513D" w14:textId="589E3809" w:rsidR="00C25666" w:rsidRPr="00195089" w:rsidRDefault="000F5B16" w:rsidP="00F26109">
      <w:pPr>
        <w:pStyle w:val="ListParagraph"/>
        <w:numPr>
          <w:ilvl w:val="0"/>
          <w:numId w:val="58"/>
        </w:numPr>
        <w:tabs>
          <w:tab w:val="left" w:pos="1530"/>
        </w:tabs>
        <w:spacing w:before="237"/>
        <w:ind w:left="1560" w:right="120" w:hanging="283"/>
        <w:jc w:val="both"/>
        <w:rPr>
          <w:sz w:val="24"/>
        </w:rPr>
      </w:pPr>
      <w:r w:rsidRPr="00195089">
        <w:rPr>
          <w:sz w:val="24"/>
        </w:rPr>
        <w:t xml:space="preserve">details of the numbers of students permitted to be registered, </w:t>
      </w:r>
      <w:proofErr w:type="gramStart"/>
      <w:r w:rsidRPr="00195089">
        <w:rPr>
          <w:sz w:val="24"/>
        </w:rPr>
        <w:t>actually registered</w:t>
      </w:r>
      <w:proofErr w:type="gramEnd"/>
      <w:r w:rsidRPr="00195089">
        <w:rPr>
          <w:sz w:val="24"/>
        </w:rPr>
        <w:t xml:space="preserve"> and who have received an award under the</w:t>
      </w:r>
      <w:r w:rsidRPr="00195089">
        <w:rPr>
          <w:spacing w:val="-6"/>
          <w:sz w:val="24"/>
        </w:rPr>
        <w:t xml:space="preserve"> </w:t>
      </w:r>
      <w:r w:rsidRPr="00195089">
        <w:rPr>
          <w:sz w:val="24"/>
        </w:rPr>
        <w:t>arrangement.</w:t>
      </w:r>
    </w:p>
    <w:p w14:paraId="53484B87" w14:textId="77777777" w:rsidR="00C25666" w:rsidRDefault="00C25666" w:rsidP="00612DF0">
      <w:pPr>
        <w:pStyle w:val="BodyText"/>
        <w:spacing w:before="9"/>
        <w:jc w:val="both"/>
        <w:rPr>
          <w:sz w:val="20"/>
        </w:rPr>
      </w:pPr>
    </w:p>
    <w:p w14:paraId="178666FE" w14:textId="77777777" w:rsidR="00C25666" w:rsidRDefault="000F5B16" w:rsidP="00F26109">
      <w:pPr>
        <w:pStyle w:val="ListParagraph"/>
        <w:numPr>
          <w:ilvl w:val="1"/>
          <w:numId w:val="60"/>
        </w:numPr>
        <w:tabs>
          <w:tab w:val="left" w:pos="1061"/>
        </w:tabs>
        <w:spacing w:before="1"/>
        <w:ind w:left="1060" w:right="118" w:hanging="570"/>
        <w:jc w:val="both"/>
        <w:rPr>
          <w:sz w:val="24"/>
        </w:rPr>
      </w:pPr>
      <w:r>
        <w:rPr>
          <w:sz w:val="24"/>
        </w:rPr>
        <w:t xml:space="preserve">The University, through its </w:t>
      </w:r>
      <w:r w:rsidR="005F0760">
        <w:rPr>
          <w:sz w:val="24"/>
        </w:rPr>
        <w:t xml:space="preserve">Global Engagement </w:t>
      </w:r>
      <w:proofErr w:type="gramStart"/>
      <w:r w:rsidR="005F0760">
        <w:rPr>
          <w:sz w:val="24"/>
        </w:rPr>
        <w:t>Team</w:t>
      </w:r>
      <w:proofErr w:type="gramEnd"/>
      <w:r>
        <w:rPr>
          <w:sz w:val="24"/>
        </w:rPr>
        <w:t xml:space="preserve"> is also responsible</w:t>
      </w:r>
      <w:r>
        <w:rPr>
          <w:spacing w:val="-2"/>
          <w:sz w:val="24"/>
        </w:rPr>
        <w:t xml:space="preserve"> </w:t>
      </w:r>
      <w:r>
        <w:rPr>
          <w:sz w:val="24"/>
        </w:rPr>
        <w:t>for:</w:t>
      </w:r>
    </w:p>
    <w:p w14:paraId="1A29D5CC" w14:textId="77777777" w:rsidR="00C25666" w:rsidRDefault="00C25666" w:rsidP="00612DF0">
      <w:pPr>
        <w:pStyle w:val="BodyText"/>
        <w:spacing w:before="10"/>
        <w:jc w:val="both"/>
        <w:rPr>
          <w:sz w:val="23"/>
        </w:rPr>
      </w:pPr>
    </w:p>
    <w:p w14:paraId="51FBBD70" w14:textId="4D4115E1" w:rsidR="00C25666" w:rsidRDefault="000F5B16" w:rsidP="00F26109">
      <w:pPr>
        <w:pStyle w:val="ListParagraph"/>
        <w:numPr>
          <w:ilvl w:val="0"/>
          <w:numId w:val="57"/>
        </w:numPr>
        <w:tabs>
          <w:tab w:val="left" w:pos="1339"/>
        </w:tabs>
        <w:spacing w:before="1"/>
        <w:ind w:right="116" w:hanging="284"/>
        <w:jc w:val="both"/>
        <w:rPr>
          <w:sz w:val="24"/>
        </w:rPr>
      </w:pPr>
      <w:r>
        <w:rPr>
          <w:sz w:val="24"/>
        </w:rPr>
        <w:t xml:space="preserve">issuing the agreed Memoranda of Agreement in accordance with instruction from the relevant </w:t>
      </w:r>
      <w:proofErr w:type="gramStart"/>
      <w:r>
        <w:rPr>
          <w:sz w:val="24"/>
        </w:rPr>
        <w:t>member</w:t>
      </w:r>
      <w:proofErr w:type="gramEnd"/>
      <w:r>
        <w:rPr>
          <w:sz w:val="24"/>
        </w:rPr>
        <w:t xml:space="preserve"> of the </w:t>
      </w:r>
      <w:r w:rsidR="00101CBA">
        <w:rPr>
          <w:sz w:val="24"/>
        </w:rPr>
        <w:t>University</w:t>
      </w:r>
      <w:r>
        <w:rPr>
          <w:spacing w:val="-23"/>
          <w:sz w:val="24"/>
        </w:rPr>
        <w:t xml:space="preserve"> </w:t>
      </w:r>
      <w:r>
        <w:rPr>
          <w:sz w:val="24"/>
        </w:rPr>
        <w:t xml:space="preserve">Executive </w:t>
      </w:r>
      <w:proofErr w:type="gramStart"/>
      <w:r>
        <w:rPr>
          <w:sz w:val="24"/>
        </w:rPr>
        <w:t>Group;</w:t>
      </w:r>
      <w:proofErr w:type="gramEnd"/>
    </w:p>
    <w:p w14:paraId="419F52B8" w14:textId="77777777" w:rsidR="00C25666" w:rsidRDefault="00C25666" w:rsidP="00612DF0">
      <w:pPr>
        <w:pStyle w:val="BodyText"/>
        <w:spacing w:before="10"/>
        <w:jc w:val="both"/>
        <w:rPr>
          <w:sz w:val="23"/>
        </w:rPr>
      </w:pPr>
    </w:p>
    <w:p w14:paraId="18353F4D" w14:textId="77777777" w:rsidR="00C25666" w:rsidRDefault="000F5B16" w:rsidP="00F26109">
      <w:pPr>
        <w:pStyle w:val="ListParagraph"/>
        <w:numPr>
          <w:ilvl w:val="0"/>
          <w:numId w:val="57"/>
        </w:numPr>
        <w:tabs>
          <w:tab w:val="left" w:pos="1427"/>
          <w:tab w:val="left" w:pos="1428"/>
        </w:tabs>
        <w:spacing w:before="1"/>
        <w:ind w:left="1427" w:right="981" w:hanging="373"/>
        <w:jc w:val="both"/>
        <w:rPr>
          <w:sz w:val="24"/>
        </w:rPr>
      </w:pPr>
      <w:r>
        <w:rPr>
          <w:sz w:val="24"/>
        </w:rPr>
        <w:t>ensuring that collaborating institutions are visited as necessary for advisory or other</w:t>
      </w:r>
      <w:r>
        <w:rPr>
          <w:spacing w:val="-5"/>
          <w:sz w:val="24"/>
        </w:rPr>
        <w:t xml:space="preserve"> </w:t>
      </w:r>
      <w:r>
        <w:rPr>
          <w:sz w:val="24"/>
        </w:rPr>
        <w:t>purposes.</w:t>
      </w:r>
    </w:p>
    <w:p w14:paraId="751A0CEC" w14:textId="77777777" w:rsidR="00FC1B06" w:rsidRPr="00FC1B06" w:rsidRDefault="00FC1B06" w:rsidP="00FC1B06">
      <w:pPr>
        <w:pStyle w:val="ListParagraph"/>
        <w:rPr>
          <w:sz w:val="24"/>
        </w:rPr>
      </w:pPr>
    </w:p>
    <w:p w14:paraId="5B29FE9F" w14:textId="136FFDE9" w:rsidR="00FC1B06" w:rsidRDefault="00FC1B06" w:rsidP="00F26109">
      <w:pPr>
        <w:pStyle w:val="ListParagraph"/>
        <w:numPr>
          <w:ilvl w:val="0"/>
          <w:numId w:val="57"/>
        </w:numPr>
        <w:tabs>
          <w:tab w:val="left" w:pos="1427"/>
          <w:tab w:val="left" w:pos="1428"/>
        </w:tabs>
        <w:spacing w:before="1"/>
        <w:ind w:left="1427" w:right="981" w:hanging="373"/>
        <w:jc w:val="both"/>
        <w:rPr>
          <w:sz w:val="24"/>
        </w:rPr>
      </w:pPr>
      <w:r>
        <w:rPr>
          <w:sz w:val="24"/>
        </w:rPr>
        <w:t xml:space="preserve">Servicing the International </w:t>
      </w:r>
      <w:r w:rsidRPr="00FC1B06">
        <w:rPr>
          <w:sz w:val="24"/>
        </w:rPr>
        <w:t>Committee</w:t>
      </w:r>
      <w:r>
        <w:rPr>
          <w:sz w:val="24"/>
        </w:rPr>
        <w:t>.</w:t>
      </w:r>
    </w:p>
    <w:p w14:paraId="4DCA3A60" w14:textId="77777777" w:rsidR="00C25666" w:rsidRDefault="00C25666" w:rsidP="00612DF0">
      <w:pPr>
        <w:pStyle w:val="BodyText"/>
        <w:jc w:val="both"/>
      </w:pPr>
    </w:p>
    <w:p w14:paraId="622E40B3" w14:textId="77777777" w:rsidR="00C25666" w:rsidRDefault="000F5B16" w:rsidP="00F26109">
      <w:pPr>
        <w:pStyle w:val="ListParagraph"/>
        <w:numPr>
          <w:ilvl w:val="1"/>
          <w:numId w:val="60"/>
        </w:numPr>
        <w:tabs>
          <w:tab w:val="left" w:pos="1061"/>
        </w:tabs>
        <w:ind w:left="1060" w:right="118" w:hanging="570"/>
        <w:jc w:val="both"/>
        <w:rPr>
          <w:sz w:val="24"/>
        </w:rPr>
      </w:pPr>
      <w:r>
        <w:rPr>
          <w:sz w:val="24"/>
        </w:rPr>
        <w:t xml:space="preserve">For each franchised, validated or outreach franchised </w:t>
      </w:r>
      <w:proofErr w:type="spellStart"/>
      <w:r>
        <w:rPr>
          <w:sz w:val="24"/>
        </w:rPr>
        <w:t>programme</w:t>
      </w:r>
      <w:proofErr w:type="spellEnd"/>
      <w:r>
        <w:rPr>
          <w:sz w:val="24"/>
        </w:rPr>
        <w:t>, the following details/documents shall be maintained by the University’s</w:t>
      </w:r>
      <w:r>
        <w:rPr>
          <w:spacing w:val="-33"/>
          <w:sz w:val="24"/>
        </w:rPr>
        <w:t xml:space="preserve"> </w:t>
      </w:r>
      <w:r>
        <w:rPr>
          <w:sz w:val="24"/>
        </w:rPr>
        <w:t>Quality Enhancement Directorate</w:t>
      </w:r>
      <w:r>
        <w:rPr>
          <w:spacing w:val="-4"/>
          <w:sz w:val="24"/>
        </w:rPr>
        <w:t xml:space="preserve"> </w:t>
      </w:r>
      <w:r>
        <w:rPr>
          <w:sz w:val="24"/>
        </w:rPr>
        <w:t>(QED):</w:t>
      </w:r>
    </w:p>
    <w:p w14:paraId="23750C57" w14:textId="77777777" w:rsidR="00C25666" w:rsidRDefault="00C25666" w:rsidP="00612DF0">
      <w:pPr>
        <w:pStyle w:val="BodyText"/>
        <w:spacing w:before="10"/>
        <w:jc w:val="both"/>
        <w:rPr>
          <w:sz w:val="23"/>
        </w:rPr>
      </w:pPr>
    </w:p>
    <w:p w14:paraId="5C671C01" w14:textId="77777777" w:rsidR="00C25666" w:rsidRDefault="000F5B16" w:rsidP="00F26109">
      <w:pPr>
        <w:pStyle w:val="ListParagraph"/>
        <w:numPr>
          <w:ilvl w:val="0"/>
          <w:numId w:val="56"/>
        </w:numPr>
        <w:tabs>
          <w:tab w:val="left" w:pos="1350"/>
        </w:tabs>
        <w:spacing w:before="1"/>
        <w:ind w:right="119" w:hanging="283"/>
        <w:jc w:val="both"/>
        <w:rPr>
          <w:sz w:val="24"/>
        </w:rPr>
      </w:pPr>
      <w:r>
        <w:rPr>
          <w:sz w:val="24"/>
        </w:rPr>
        <w:t>the names and other pertinent details of the moderator(s)/link tutor and external</w:t>
      </w:r>
      <w:r>
        <w:rPr>
          <w:spacing w:val="-3"/>
          <w:sz w:val="24"/>
        </w:rPr>
        <w:t xml:space="preserve"> </w:t>
      </w:r>
      <w:r>
        <w:rPr>
          <w:sz w:val="24"/>
        </w:rPr>
        <w:t>examiner(s</w:t>
      </w:r>
      <w:proofErr w:type="gramStart"/>
      <w:r>
        <w:rPr>
          <w:sz w:val="24"/>
        </w:rPr>
        <w:t>);</w:t>
      </w:r>
      <w:proofErr w:type="gramEnd"/>
    </w:p>
    <w:p w14:paraId="7AAA2741" w14:textId="77777777" w:rsidR="00C25666" w:rsidRDefault="00C25666" w:rsidP="00612DF0">
      <w:pPr>
        <w:pStyle w:val="BodyText"/>
        <w:spacing w:before="9"/>
        <w:jc w:val="both"/>
        <w:rPr>
          <w:sz w:val="20"/>
        </w:rPr>
      </w:pPr>
    </w:p>
    <w:p w14:paraId="6CB0E118" w14:textId="4B910A04" w:rsidR="00C25666" w:rsidRDefault="000F5B16" w:rsidP="00F26109">
      <w:pPr>
        <w:pStyle w:val="ListParagraph"/>
        <w:numPr>
          <w:ilvl w:val="0"/>
          <w:numId w:val="56"/>
        </w:numPr>
        <w:tabs>
          <w:tab w:val="left" w:pos="1350"/>
        </w:tabs>
        <w:ind w:right="119" w:hanging="283"/>
        <w:jc w:val="both"/>
        <w:rPr>
          <w:sz w:val="24"/>
        </w:rPr>
      </w:pPr>
      <w:r>
        <w:rPr>
          <w:sz w:val="24"/>
        </w:rPr>
        <w:t xml:space="preserve">copies of reports of the Initial Vetting Visit, Franchise Approval/Validation, Review, Modification, </w:t>
      </w:r>
      <w:r w:rsidR="00002417">
        <w:rPr>
          <w:sz w:val="24"/>
        </w:rPr>
        <w:t>Programme Enhancement Plans</w:t>
      </w:r>
      <w:r>
        <w:rPr>
          <w:sz w:val="24"/>
        </w:rPr>
        <w:t xml:space="preserve"> and of the definitive </w:t>
      </w:r>
      <w:proofErr w:type="spellStart"/>
      <w:r>
        <w:rPr>
          <w:sz w:val="24"/>
        </w:rPr>
        <w:t>programme</w:t>
      </w:r>
      <w:proofErr w:type="spellEnd"/>
      <w:r>
        <w:rPr>
          <w:spacing w:val="-7"/>
          <w:sz w:val="24"/>
        </w:rPr>
        <w:t xml:space="preserve"> </w:t>
      </w:r>
      <w:proofErr w:type="gramStart"/>
      <w:r>
        <w:rPr>
          <w:sz w:val="24"/>
        </w:rPr>
        <w:t>document;</w:t>
      </w:r>
      <w:proofErr w:type="gramEnd"/>
    </w:p>
    <w:p w14:paraId="58B858EB" w14:textId="77777777" w:rsidR="00C25666" w:rsidRDefault="00C25666" w:rsidP="00612DF0">
      <w:pPr>
        <w:pStyle w:val="BodyText"/>
        <w:spacing w:before="8"/>
        <w:jc w:val="both"/>
        <w:rPr>
          <w:sz w:val="20"/>
        </w:rPr>
      </w:pPr>
    </w:p>
    <w:p w14:paraId="33380B4F" w14:textId="77777777" w:rsidR="00C25666" w:rsidRDefault="000F5B16" w:rsidP="00F26109">
      <w:pPr>
        <w:pStyle w:val="ListParagraph"/>
        <w:numPr>
          <w:ilvl w:val="0"/>
          <w:numId w:val="56"/>
        </w:numPr>
        <w:tabs>
          <w:tab w:val="left" w:pos="1350"/>
        </w:tabs>
        <w:spacing w:before="1"/>
        <w:ind w:hanging="283"/>
        <w:jc w:val="both"/>
        <w:rPr>
          <w:sz w:val="24"/>
        </w:rPr>
      </w:pPr>
      <w:r>
        <w:rPr>
          <w:sz w:val="24"/>
        </w:rPr>
        <w:t xml:space="preserve">the date on which the </w:t>
      </w:r>
      <w:proofErr w:type="spellStart"/>
      <w:r>
        <w:rPr>
          <w:sz w:val="24"/>
        </w:rPr>
        <w:t>programme</w:t>
      </w:r>
      <w:proofErr w:type="spellEnd"/>
      <w:r>
        <w:rPr>
          <w:sz w:val="24"/>
        </w:rPr>
        <w:t xml:space="preserve"> is next to be</w:t>
      </w:r>
      <w:r>
        <w:rPr>
          <w:spacing w:val="-6"/>
          <w:sz w:val="24"/>
        </w:rPr>
        <w:t xml:space="preserve"> </w:t>
      </w:r>
      <w:proofErr w:type="gramStart"/>
      <w:r>
        <w:rPr>
          <w:sz w:val="24"/>
        </w:rPr>
        <w:t>reviewed;</w:t>
      </w:r>
      <w:proofErr w:type="gramEnd"/>
    </w:p>
    <w:p w14:paraId="0816AAAC" w14:textId="77777777" w:rsidR="00C25666" w:rsidRDefault="000F5B16" w:rsidP="00F26109">
      <w:pPr>
        <w:pStyle w:val="ListParagraph"/>
        <w:numPr>
          <w:ilvl w:val="0"/>
          <w:numId w:val="56"/>
        </w:numPr>
        <w:tabs>
          <w:tab w:val="left" w:pos="1350"/>
        </w:tabs>
        <w:spacing w:before="239"/>
        <w:ind w:right="121" w:hanging="283"/>
        <w:jc w:val="both"/>
        <w:rPr>
          <w:sz w:val="24"/>
        </w:rPr>
      </w:pPr>
      <w:r>
        <w:rPr>
          <w:sz w:val="24"/>
        </w:rPr>
        <w:t>copies of external examiner reports and information pertaining to their appointment, and of moderator/link tutor</w:t>
      </w:r>
      <w:r>
        <w:rPr>
          <w:spacing w:val="-6"/>
          <w:sz w:val="24"/>
        </w:rPr>
        <w:t xml:space="preserve"> </w:t>
      </w:r>
      <w:r>
        <w:rPr>
          <w:sz w:val="24"/>
        </w:rPr>
        <w:t>reports.</w:t>
      </w:r>
    </w:p>
    <w:p w14:paraId="689E3B35" w14:textId="77777777" w:rsidR="00C25666" w:rsidRDefault="00C25666" w:rsidP="00612DF0">
      <w:pPr>
        <w:pStyle w:val="BodyText"/>
        <w:jc w:val="both"/>
        <w:rPr>
          <w:sz w:val="26"/>
        </w:rPr>
      </w:pPr>
    </w:p>
    <w:p w14:paraId="19525F56" w14:textId="77777777" w:rsidR="00C25666" w:rsidRDefault="000F5B16" w:rsidP="00F26109">
      <w:pPr>
        <w:pStyle w:val="ListParagraph"/>
        <w:numPr>
          <w:ilvl w:val="1"/>
          <w:numId w:val="60"/>
        </w:numPr>
        <w:tabs>
          <w:tab w:val="left" w:pos="1061"/>
        </w:tabs>
        <w:spacing w:before="217"/>
        <w:ind w:left="1060" w:right="116" w:hanging="570"/>
        <w:jc w:val="both"/>
        <w:rPr>
          <w:sz w:val="24"/>
        </w:rPr>
      </w:pPr>
      <w:r>
        <w:rPr>
          <w:sz w:val="24"/>
        </w:rPr>
        <w:t xml:space="preserve">The University, through its Quality Enhancement </w:t>
      </w:r>
      <w:proofErr w:type="gramStart"/>
      <w:r>
        <w:rPr>
          <w:sz w:val="24"/>
        </w:rPr>
        <w:t>Directorate</w:t>
      </w:r>
      <w:proofErr w:type="gramEnd"/>
      <w:r>
        <w:rPr>
          <w:sz w:val="24"/>
        </w:rPr>
        <w:t xml:space="preserve"> is also responsible</w:t>
      </w:r>
      <w:r>
        <w:rPr>
          <w:spacing w:val="-2"/>
          <w:sz w:val="24"/>
        </w:rPr>
        <w:t xml:space="preserve"> </w:t>
      </w:r>
      <w:r>
        <w:rPr>
          <w:sz w:val="24"/>
        </w:rPr>
        <w:t>for:</w:t>
      </w:r>
    </w:p>
    <w:p w14:paraId="08201C1F" w14:textId="77777777" w:rsidR="00C25666" w:rsidRDefault="00C25666" w:rsidP="00612DF0">
      <w:pPr>
        <w:pStyle w:val="BodyText"/>
        <w:spacing w:before="10"/>
        <w:jc w:val="both"/>
        <w:rPr>
          <w:sz w:val="23"/>
        </w:rPr>
      </w:pPr>
    </w:p>
    <w:p w14:paraId="52E37560" w14:textId="6469EB23" w:rsidR="00C25666" w:rsidRDefault="000F5B16" w:rsidP="00F26109">
      <w:pPr>
        <w:pStyle w:val="ListParagraph"/>
        <w:numPr>
          <w:ilvl w:val="0"/>
          <w:numId w:val="55"/>
        </w:numPr>
        <w:tabs>
          <w:tab w:val="left" w:pos="1339"/>
        </w:tabs>
        <w:ind w:right="118" w:hanging="284"/>
        <w:jc w:val="both"/>
        <w:rPr>
          <w:sz w:val="24"/>
        </w:rPr>
      </w:pPr>
      <w:r>
        <w:rPr>
          <w:sz w:val="24"/>
        </w:rPr>
        <w:t xml:space="preserve">requesting the </w:t>
      </w:r>
      <w:r w:rsidR="003616A6" w:rsidRPr="007C3EC5">
        <w:rPr>
          <w:sz w:val="24"/>
        </w:rPr>
        <w:t>Dean/Deputy Dean/Associate Dean of Partnerships</w:t>
      </w:r>
      <w:r w:rsidR="003616A6" w:rsidRPr="00977AA7">
        <w:rPr>
          <w:sz w:val="24"/>
        </w:rPr>
        <w:t xml:space="preserve"> </w:t>
      </w:r>
      <w:r>
        <w:rPr>
          <w:sz w:val="24"/>
        </w:rPr>
        <w:t>to supply a moderator(s)/link tutor(s)</w:t>
      </w:r>
      <w:r>
        <w:rPr>
          <w:spacing w:val="-12"/>
          <w:sz w:val="24"/>
        </w:rPr>
        <w:t xml:space="preserve"> </w:t>
      </w:r>
      <w:r>
        <w:rPr>
          <w:sz w:val="24"/>
        </w:rPr>
        <w:t>for</w:t>
      </w:r>
      <w:r>
        <w:rPr>
          <w:spacing w:val="-13"/>
          <w:sz w:val="24"/>
        </w:rPr>
        <w:t xml:space="preserve"> </w:t>
      </w:r>
      <w:r>
        <w:rPr>
          <w:sz w:val="24"/>
        </w:rPr>
        <w:t>the</w:t>
      </w:r>
      <w:r>
        <w:rPr>
          <w:spacing w:val="-12"/>
          <w:sz w:val="24"/>
        </w:rPr>
        <w:t xml:space="preserve"> </w:t>
      </w:r>
      <w:proofErr w:type="spellStart"/>
      <w:r>
        <w:rPr>
          <w:sz w:val="24"/>
        </w:rPr>
        <w:t>programme</w:t>
      </w:r>
      <w:proofErr w:type="spellEnd"/>
      <w:r>
        <w:rPr>
          <w:spacing w:val="-12"/>
          <w:sz w:val="24"/>
        </w:rPr>
        <w:t xml:space="preserve"> </w:t>
      </w:r>
      <w:r>
        <w:rPr>
          <w:sz w:val="24"/>
        </w:rPr>
        <w:t>prior</w:t>
      </w:r>
      <w:r>
        <w:rPr>
          <w:spacing w:val="-13"/>
          <w:sz w:val="24"/>
        </w:rPr>
        <w:t xml:space="preserve"> </w:t>
      </w:r>
      <w:r>
        <w:rPr>
          <w:sz w:val="24"/>
        </w:rPr>
        <w:t>to</w:t>
      </w:r>
      <w:r>
        <w:rPr>
          <w:spacing w:val="-14"/>
          <w:sz w:val="24"/>
        </w:rPr>
        <w:t xml:space="preserve"> </w:t>
      </w:r>
      <w:r>
        <w:rPr>
          <w:sz w:val="24"/>
        </w:rPr>
        <w:t>franchise</w:t>
      </w:r>
      <w:r>
        <w:rPr>
          <w:spacing w:val="-12"/>
          <w:sz w:val="24"/>
        </w:rPr>
        <w:t xml:space="preserve"> </w:t>
      </w:r>
      <w:r>
        <w:rPr>
          <w:sz w:val="24"/>
        </w:rPr>
        <w:t>approval/validation</w:t>
      </w:r>
      <w:r>
        <w:rPr>
          <w:spacing w:val="-12"/>
          <w:sz w:val="24"/>
        </w:rPr>
        <w:t xml:space="preserve"> </w:t>
      </w:r>
      <w:r>
        <w:rPr>
          <w:sz w:val="24"/>
        </w:rPr>
        <w:t>and</w:t>
      </w:r>
      <w:r>
        <w:rPr>
          <w:spacing w:val="-12"/>
          <w:sz w:val="24"/>
        </w:rPr>
        <w:t xml:space="preserve"> </w:t>
      </w:r>
      <w:r>
        <w:rPr>
          <w:sz w:val="24"/>
        </w:rPr>
        <w:t>post franchise approval/validation (and subsequent review) working with the school Deputy/Associate Dean to ensure that required documentation is</w:t>
      </w:r>
      <w:r>
        <w:rPr>
          <w:spacing w:val="-2"/>
          <w:sz w:val="24"/>
        </w:rPr>
        <w:t xml:space="preserve"> </w:t>
      </w:r>
      <w:proofErr w:type="gramStart"/>
      <w:r>
        <w:rPr>
          <w:sz w:val="24"/>
        </w:rPr>
        <w:t>provided;</w:t>
      </w:r>
      <w:proofErr w:type="gramEnd"/>
    </w:p>
    <w:p w14:paraId="7B1AD2D7" w14:textId="77777777" w:rsidR="00C25666" w:rsidRDefault="00C25666" w:rsidP="00612DF0">
      <w:pPr>
        <w:pStyle w:val="BodyText"/>
        <w:spacing w:before="10"/>
        <w:jc w:val="both"/>
        <w:rPr>
          <w:sz w:val="23"/>
        </w:rPr>
      </w:pPr>
    </w:p>
    <w:p w14:paraId="4F1782AF" w14:textId="77777777" w:rsidR="00C25666" w:rsidRDefault="000F5B16" w:rsidP="00F26109">
      <w:pPr>
        <w:pStyle w:val="ListParagraph"/>
        <w:numPr>
          <w:ilvl w:val="0"/>
          <w:numId w:val="55"/>
        </w:numPr>
        <w:tabs>
          <w:tab w:val="left" w:pos="1361"/>
        </w:tabs>
        <w:ind w:left="1360" w:hanging="306"/>
        <w:jc w:val="both"/>
        <w:rPr>
          <w:sz w:val="24"/>
        </w:rPr>
      </w:pPr>
      <w:r>
        <w:rPr>
          <w:sz w:val="24"/>
        </w:rPr>
        <w:t>administering payments for moderation</w:t>
      </w:r>
      <w:r>
        <w:rPr>
          <w:spacing w:val="-5"/>
          <w:sz w:val="24"/>
        </w:rPr>
        <w:t xml:space="preserve"> </w:t>
      </w:r>
      <w:proofErr w:type="gramStart"/>
      <w:r>
        <w:rPr>
          <w:sz w:val="24"/>
        </w:rPr>
        <w:t>services;</w:t>
      </w:r>
      <w:proofErr w:type="gramEnd"/>
    </w:p>
    <w:p w14:paraId="53FD41B9" w14:textId="77777777" w:rsidR="00C25666" w:rsidRDefault="00C25666" w:rsidP="00612DF0">
      <w:pPr>
        <w:pStyle w:val="BodyText"/>
        <w:spacing w:before="8"/>
        <w:jc w:val="both"/>
        <w:rPr>
          <w:sz w:val="23"/>
        </w:rPr>
      </w:pPr>
    </w:p>
    <w:p w14:paraId="35CF415B" w14:textId="13684121" w:rsidR="00C25666" w:rsidRDefault="000F5B16" w:rsidP="00F26109">
      <w:pPr>
        <w:pStyle w:val="ListParagraph"/>
        <w:numPr>
          <w:ilvl w:val="0"/>
          <w:numId w:val="55"/>
        </w:numPr>
        <w:tabs>
          <w:tab w:val="left" w:pos="1339"/>
        </w:tabs>
        <w:spacing w:before="1"/>
        <w:ind w:right="120" w:hanging="284"/>
        <w:jc w:val="both"/>
        <w:rPr>
          <w:sz w:val="24"/>
        </w:rPr>
      </w:pPr>
      <w:r>
        <w:rPr>
          <w:sz w:val="24"/>
        </w:rPr>
        <w:t>monitoring that moderator/link tutor visits take place as prescribed and that moderator/link tutor reports are produced</w:t>
      </w:r>
      <w:r>
        <w:rPr>
          <w:spacing w:val="-8"/>
          <w:sz w:val="24"/>
        </w:rPr>
        <w:t xml:space="preserve"> </w:t>
      </w:r>
      <w:proofErr w:type="gramStart"/>
      <w:r>
        <w:rPr>
          <w:sz w:val="24"/>
        </w:rPr>
        <w:t>subsequently;</w:t>
      </w:r>
      <w:proofErr w:type="gramEnd"/>
    </w:p>
    <w:p w14:paraId="4683D6DF" w14:textId="77777777" w:rsidR="00F926E7" w:rsidRPr="00F926E7" w:rsidRDefault="00F926E7" w:rsidP="00612DF0">
      <w:pPr>
        <w:pStyle w:val="ListParagraph"/>
        <w:jc w:val="both"/>
        <w:rPr>
          <w:sz w:val="24"/>
        </w:rPr>
      </w:pPr>
    </w:p>
    <w:p w14:paraId="2277AF0B" w14:textId="7D9FC139" w:rsidR="00C25666" w:rsidRDefault="000F5B16" w:rsidP="00F26109">
      <w:pPr>
        <w:pStyle w:val="ListParagraph"/>
        <w:numPr>
          <w:ilvl w:val="1"/>
          <w:numId w:val="55"/>
        </w:numPr>
        <w:spacing w:before="79"/>
        <w:ind w:left="1276" w:right="118" w:hanging="284"/>
        <w:jc w:val="both"/>
        <w:rPr>
          <w:sz w:val="24"/>
        </w:rPr>
      </w:pPr>
      <w:r>
        <w:rPr>
          <w:sz w:val="24"/>
        </w:rPr>
        <w:t>presenting</w:t>
      </w:r>
      <w:r>
        <w:rPr>
          <w:spacing w:val="-14"/>
          <w:sz w:val="24"/>
        </w:rPr>
        <w:t xml:space="preserve"> </w:t>
      </w:r>
      <w:r>
        <w:rPr>
          <w:sz w:val="24"/>
        </w:rPr>
        <w:t>moderators’/link</w:t>
      </w:r>
      <w:r>
        <w:rPr>
          <w:spacing w:val="-14"/>
          <w:sz w:val="24"/>
        </w:rPr>
        <w:t xml:space="preserve"> </w:t>
      </w:r>
      <w:r>
        <w:rPr>
          <w:sz w:val="24"/>
        </w:rPr>
        <w:t>tutors’</w:t>
      </w:r>
      <w:r>
        <w:rPr>
          <w:spacing w:val="-14"/>
          <w:sz w:val="24"/>
        </w:rPr>
        <w:t xml:space="preserve"> </w:t>
      </w:r>
      <w:r>
        <w:rPr>
          <w:sz w:val="24"/>
        </w:rPr>
        <w:t>reports</w:t>
      </w:r>
      <w:r>
        <w:rPr>
          <w:spacing w:val="-15"/>
          <w:sz w:val="24"/>
        </w:rPr>
        <w:t xml:space="preserve"> </w:t>
      </w:r>
      <w:r>
        <w:rPr>
          <w:sz w:val="24"/>
        </w:rPr>
        <w:t>and</w:t>
      </w:r>
      <w:r>
        <w:rPr>
          <w:spacing w:val="-14"/>
          <w:sz w:val="24"/>
        </w:rPr>
        <w:t xml:space="preserve"> </w:t>
      </w:r>
      <w:r>
        <w:rPr>
          <w:sz w:val="24"/>
        </w:rPr>
        <w:t>external</w:t>
      </w:r>
      <w:r>
        <w:rPr>
          <w:spacing w:val="-14"/>
          <w:sz w:val="24"/>
        </w:rPr>
        <w:t xml:space="preserve"> </w:t>
      </w:r>
      <w:r>
        <w:rPr>
          <w:sz w:val="24"/>
        </w:rPr>
        <w:t>examiner</w:t>
      </w:r>
      <w:r>
        <w:rPr>
          <w:spacing w:val="-13"/>
          <w:sz w:val="24"/>
        </w:rPr>
        <w:t xml:space="preserve"> </w:t>
      </w:r>
      <w:r>
        <w:rPr>
          <w:sz w:val="24"/>
        </w:rPr>
        <w:t xml:space="preserve">reports to the </w:t>
      </w:r>
      <w:r w:rsidR="00002417">
        <w:rPr>
          <w:sz w:val="24"/>
        </w:rPr>
        <w:t xml:space="preserve">Academic Quality and Standards </w:t>
      </w:r>
      <w:r>
        <w:rPr>
          <w:sz w:val="24"/>
        </w:rPr>
        <w:t>Committee</w:t>
      </w:r>
      <w:r w:rsidR="00002417">
        <w:rPr>
          <w:sz w:val="24"/>
        </w:rPr>
        <w:t xml:space="preserve"> as appropriate</w:t>
      </w:r>
      <w:r>
        <w:rPr>
          <w:sz w:val="24"/>
        </w:rPr>
        <w:t xml:space="preserve"> and ensuring that these are available to other Committees as</w:t>
      </w:r>
      <w:r>
        <w:rPr>
          <w:spacing w:val="-6"/>
          <w:sz w:val="24"/>
        </w:rPr>
        <w:t xml:space="preserve"> </w:t>
      </w:r>
      <w:proofErr w:type="gramStart"/>
      <w:r>
        <w:rPr>
          <w:sz w:val="24"/>
        </w:rPr>
        <w:t>required;</w:t>
      </w:r>
      <w:proofErr w:type="gramEnd"/>
    </w:p>
    <w:p w14:paraId="6482EAAC" w14:textId="77777777" w:rsidR="00C25666" w:rsidRDefault="00C25666" w:rsidP="00612DF0">
      <w:pPr>
        <w:pStyle w:val="BodyText"/>
        <w:spacing w:before="11"/>
        <w:ind w:left="1276"/>
        <w:jc w:val="both"/>
        <w:rPr>
          <w:sz w:val="23"/>
        </w:rPr>
      </w:pPr>
    </w:p>
    <w:p w14:paraId="0D71B2BC" w14:textId="1EAC6173" w:rsidR="00C25666" w:rsidRDefault="000F5B16" w:rsidP="00F26109">
      <w:pPr>
        <w:pStyle w:val="ListParagraph"/>
        <w:numPr>
          <w:ilvl w:val="1"/>
          <w:numId w:val="55"/>
        </w:numPr>
        <w:ind w:left="1276" w:right="118" w:hanging="284"/>
        <w:jc w:val="both"/>
        <w:rPr>
          <w:sz w:val="24"/>
        </w:rPr>
      </w:pPr>
      <w:r>
        <w:rPr>
          <w:sz w:val="24"/>
        </w:rPr>
        <w:t xml:space="preserve">ensuring that copies of such reports are available to the associated School and the collaborating institution and monitoring that action, following </w:t>
      </w:r>
      <w:r w:rsidR="00447D1A">
        <w:rPr>
          <w:sz w:val="24"/>
        </w:rPr>
        <w:t xml:space="preserve">any </w:t>
      </w:r>
      <w:r>
        <w:rPr>
          <w:sz w:val="24"/>
        </w:rPr>
        <w:t>presentation of such reports</w:t>
      </w:r>
      <w:r>
        <w:rPr>
          <w:spacing w:val="-10"/>
          <w:sz w:val="24"/>
        </w:rPr>
        <w:t xml:space="preserve"> </w:t>
      </w:r>
      <w:r>
        <w:rPr>
          <w:sz w:val="24"/>
        </w:rPr>
        <w:t>to</w:t>
      </w:r>
      <w:r>
        <w:rPr>
          <w:spacing w:val="-10"/>
          <w:sz w:val="24"/>
        </w:rPr>
        <w:t xml:space="preserve"> </w:t>
      </w:r>
      <w:r>
        <w:rPr>
          <w:sz w:val="24"/>
        </w:rPr>
        <w:t>the</w:t>
      </w:r>
      <w:r>
        <w:rPr>
          <w:spacing w:val="-9"/>
          <w:sz w:val="24"/>
        </w:rPr>
        <w:t xml:space="preserve"> </w:t>
      </w:r>
      <w:r w:rsidR="00002417">
        <w:rPr>
          <w:sz w:val="24"/>
        </w:rPr>
        <w:t>Academic Quality and Standards</w:t>
      </w:r>
      <w:r>
        <w:rPr>
          <w:spacing w:val="-10"/>
          <w:sz w:val="24"/>
        </w:rPr>
        <w:t xml:space="preserve"> </w:t>
      </w:r>
      <w:r>
        <w:rPr>
          <w:sz w:val="24"/>
        </w:rPr>
        <w:t>Committee</w:t>
      </w:r>
      <w:r>
        <w:rPr>
          <w:spacing w:val="-9"/>
          <w:sz w:val="24"/>
        </w:rPr>
        <w:t xml:space="preserve"> </w:t>
      </w:r>
      <w:r>
        <w:rPr>
          <w:sz w:val="24"/>
        </w:rPr>
        <w:t>(and</w:t>
      </w:r>
      <w:r>
        <w:rPr>
          <w:spacing w:val="-9"/>
          <w:sz w:val="24"/>
        </w:rPr>
        <w:t xml:space="preserve"> </w:t>
      </w:r>
      <w:r>
        <w:rPr>
          <w:sz w:val="24"/>
        </w:rPr>
        <w:t>other</w:t>
      </w:r>
      <w:r>
        <w:rPr>
          <w:spacing w:val="-9"/>
          <w:sz w:val="24"/>
        </w:rPr>
        <w:t xml:space="preserve"> </w:t>
      </w:r>
      <w:r>
        <w:rPr>
          <w:sz w:val="24"/>
        </w:rPr>
        <w:t>Committees as necessary), as required by the Committee, is followed</w:t>
      </w:r>
      <w:r>
        <w:rPr>
          <w:spacing w:val="-10"/>
          <w:sz w:val="24"/>
        </w:rPr>
        <w:t xml:space="preserve"> </w:t>
      </w:r>
      <w:proofErr w:type="gramStart"/>
      <w:r>
        <w:rPr>
          <w:sz w:val="24"/>
        </w:rPr>
        <w:t>through;</w:t>
      </w:r>
      <w:proofErr w:type="gramEnd"/>
    </w:p>
    <w:p w14:paraId="5DE29F80" w14:textId="77777777" w:rsidR="00C25666" w:rsidRDefault="00C25666" w:rsidP="00612DF0">
      <w:pPr>
        <w:pStyle w:val="BodyText"/>
        <w:spacing w:before="10"/>
        <w:jc w:val="both"/>
        <w:rPr>
          <w:sz w:val="23"/>
        </w:rPr>
      </w:pPr>
    </w:p>
    <w:p w14:paraId="5A0DDD19" w14:textId="7341BCC9" w:rsidR="00C25666" w:rsidRDefault="000F5B16" w:rsidP="00F26109">
      <w:pPr>
        <w:pStyle w:val="ListParagraph"/>
        <w:numPr>
          <w:ilvl w:val="1"/>
          <w:numId w:val="55"/>
        </w:numPr>
        <w:ind w:left="1276" w:right="118" w:hanging="284"/>
        <w:jc w:val="both"/>
        <w:rPr>
          <w:sz w:val="24"/>
        </w:rPr>
      </w:pPr>
      <w:r>
        <w:rPr>
          <w:sz w:val="24"/>
        </w:rPr>
        <w:t>monitoring</w:t>
      </w:r>
      <w:r w:rsidR="00E25AE2">
        <w:rPr>
          <w:sz w:val="24"/>
        </w:rPr>
        <w:t xml:space="preserve"> and approving</w:t>
      </w:r>
      <w:r>
        <w:rPr>
          <w:sz w:val="24"/>
        </w:rPr>
        <w:t xml:space="preserve"> curriculum modifications that are processed via the Modifications</w:t>
      </w:r>
      <w:r w:rsidR="00E25AE2">
        <w:rPr>
          <w:sz w:val="24"/>
        </w:rPr>
        <w:t xml:space="preserve"> process</w:t>
      </w:r>
      <w:r>
        <w:rPr>
          <w:sz w:val="24"/>
        </w:rPr>
        <w:t>.</w:t>
      </w:r>
    </w:p>
    <w:p w14:paraId="60E7DBA0" w14:textId="77777777" w:rsidR="00C25666" w:rsidRDefault="00C25666" w:rsidP="00612DF0">
      <w:pPr>
        <w:pStyle w:val="BodyText"/>
        <w:spacing w:before="10"/>
        <w:ind w:left="1276"/>
        <w:jc w:val="both"/>
        <w:rPr>
          <w:sz w:val="23"/>
        </w:rPr>
      </w:pPr>
    </w:p>
    <w:p w14:paraId="39E17745" w14:textId="5115B29F" w:rsidR="00C25666" w:rsidRDefault="000F5B16" w:rsidP="00F26109">
      <w:pPr>
        <w:pStyle w:val="ListParagraph"/>
        <w:numPr>
          <w:ilvl w:val="1"/>
          <w:numId w:val="55"/>
        </w:numPr>
        <w:ind w:left="1276" w:right="117" w:hanging="284"/>
        <w:jc w:val="both"/>
        <w:rPr>
          <w:sz w:val="24"/>
        </w:rPr>
      </w:pPr>
      <w:r>
        <w:rPr>
          <w:sz w:val="24"/>
        </w:rPr>
        <w:t xml:space="preserve">ensuring documentation for </w:t>
      </w:r>
      <w:r w:rsidR="00002417">
        <w:rPr>
          <w:sz w:val="24"/>
        </w:rPr>
        <w:t>Standing Panel consideration</w:t>
      </w:r>
      <w:r>
        <w:rPr>
          <w:sz w:val="24"/>
        </w:rPr>
        <w:t xml:space="preserve"> is received within the timescales specified and has been deemed by the associated School to be of an appropriate standard, and reporting issues of non-compliance to the Chair of the University’s Academic Quality and Standards</w:t>
      </w:r>
      <w:r>
        <w:rPr>
          <w:spacing w:val="-24"/>
          <w:sz w:val="24"/>
        </w:rPr>
        <w:t xml:space="preserve"> </w:t>
      </w:r>
      <w:proofErr w:type="gramStart"/>
      <w:r>
        <w:rPr>
          <w:sz w:val="24"/>
        </w:rPr>
        <w:t>Committee;</w:t>
      </w:r>
      <w:proofErr w:type="gramEnd"/>
    </w:p>
    <w:p w14:paraId="19A96C5C" w14:textId="77777777" w:rsidR="00C25666" w:rsidRDefault="00C25666" w:rsidP="00612DF0">
      <w:pPr>
        <w:pStyle w:val="BodyText"/>
        <w:spacing w:before="10"/>
        <w:ind w:left="1276"/>
        <w:jc w:val="both"/>
        <w:rPr>
          <w:sz w:val="23"/>
        </w:rPr>
      </w:pPr>
    </w:p>
    <w:p w14:paraId="13AEB42E" w14:textId="66310688" w:rsidR="00C25666" w:rsidRDefault="000F5B16" w:rsidP="00F26109">
      <w:pPr>
        <w:pStyle w:val="ListParagraph"/>
        <w:numPr>
          <w:ilvl w:val="1"/>
          <w:numId w:val="55"/>
        </w:numPr>
        <w:ind w:left="1276" w:right="116" w:hanging="284"/>
        <w:jc w:val="both"/>
        <w:rPr>
          <w:sz w:val="24"/>
        </w:rPr>
      </w:pPr>
      <w:r>
        <w:rPr>
          <w:sz w:val="24"/>
        </w:rPr>
        <w:t xml:space="preserve">administration of franchise approval/validation, re-validation and review events and presentation of franchise approval/validation, revalidation and review reports </w:t>
      </w:r>
      <w:r w:rsidR="00002417">
        <w:rPr>
          <w:sz w:val="24"/>
        </w:rPr>
        <w:t>at</w:t>
      </w:r>
      <w:r>
        <w:rPr>
          <w:sz w:val="24"/>
        </w:rPr>
        <w:t xml:space="preserve"> Academic Quality and Standards</w:t>
      </w:r>
      <w:r>
        <w:rPr>
          <w:spacing w:val="-3"/>
          <w:sz w:val="24"/>
        </w:rPr>
        <w:t xml:space="preserve"> </w:t>
      </w:r>
      <w:r>
        <w:rPr>
          <w:sz w:val="24"/>
        </w:rPr>
        <w:t>Committee</w:t>
      </w:r>
      <w:r w:rsidR="00002417">
        <w:rPr>
          <w:sz w:val="24"/>
        </w:rPr>
        <w:t xml:space="preserve"> where </w:t>
      </w:r>
      <w:proofErr w:type="gramStart"/>
      <w:r w:rsidR="00002417">
        <w:rPr>
          <w:sz w:val="24"/>
        </w:rPr>
        <w:t>appropriate</w:t>
      </w:r>
      <w:r>
        <w:rPr>
          <w:sz w:val="24"/>
        </w:rPr>
        <w:t>;</w:t>
      </w:r>
      <w:proofErr w:type="gramEnd"/>
    </w:p>
    <w:p w14:paraId="30430960" w14:textId="77777777" w:rsidR="00C25666" w:rsidRDefault="00C25666" w:rsidP="00612DF0">
      <w:pPr>
        <w:pStyle w:val="BodyText"/>
        <w:spacing w:before="10"/>
        <w:ind w:left="1276"/>
        <w:jc w:val="both"/>
        <w:rPr>
          <w:sz w:val="23"/>
        </w:rPr>
      </w:pPr>
    </w:p>
    <w:p w14:paraId="16CB785A" w14:textId="2FF8B683" w:rsidR="00C25666" w:rsidRDefault="000F5B16" w:rsidP="00F26109">
      <w:pPr>
        <w:pStyle w:val="ListParagraph"/>
        <w:numPr>
          <w:ilvl w:val="1"/>
          <w:numId w:val="55"/>
        </w:numPr>
        <w:ind w:left="1276" w:right="116" w:hanging="284"/>
        <w:jc w:val="both"/>
        <w:rPr>
          <w:sz w:val="24"/>
        </w:rPr>
      </w:pPr>
      <w:r>
        <w:rPr>
          <w:sz w:val="24"/>
        </w:rPr>
        <w:lastRenderedPageBreak/>
        <w:t>servicing of the Academic Quality and Standards</w:t>
      </w:r>
      <w:r>
        <w:rPr>
          <w:spacing w:val="-3"/>
          <w:sz w:val="24"/>
        </w:rPr>
        <w:t xml:space="preserve"> </w:t>
      </w:r>
      <w:r>
        <w:rPr>
          <w:sz w:val="24"/>
        </w:rPr>
        <w:t>Committee.</w:t>
      </w:r>
    </w:p>
    <w:p w14:paraId="16D4CB52" w14:textId="77777777" w:rsidR="00C25666" w:rsidRDefault="00C25666" w:rsidP="00612DF0">
      <w:pPr>
        <w:pStyle w:val="BodyText"/>
        <w:spacing w:before="10"/>
        <w:jc w:val="both"/>
        <w:rPr>
          <w:sz w:val="23"/>
        </w:rPr>
      </w:pPr>
    </w:p>
    <w:p w14:paraId="7C88CC39" w14:textId="77777777" w:rsidR="00C25666" w:rsidRDefault="000F5B16" w:rsidP="00F26109">
      <w:pPr>
        <w:pStyle w:val="Heading1"/>
        <w:numPr>
          <w:ilvl w:val="0"/>
          <w:numId w:val="60"/>
        </w:numPr>
        <w:tabs>
          <w:tab w:val="left" w:pos="667"/>
          <w:tab w:val="left" w:pos="668"/>
        </w:tabs>
        <w:spacing w:before="1"/>
        <w:ind w:left="668" w:hanging="568"/>
        <w:jc w:val="both"/>
      </w:pPr>
      <w:r>
        <w:t>The Stages of a Collaborative Provision</w:t>
      </w:r>
      <w:r>
        <w:rPr>
          <w:spacing w:val="-4"/>
        </w:rPr>
        <w:t xml:space="preserve"> </w:t>
      </w:r>
      <w:r>
        <w:t>Proposal</w:t>
      </w:r>
    </w:p>
    <w:p w14:paraId="270F92D5" w14:textId="77777777" w:rsidR="00C25666" w:rsidRDefault="00C25666" w:rsidP="00612DF0">
      <w:pPr>
        <w:pStyle w:val="BodyText"/>
        <w:jc w:val="both"/>
        <w:rPr>
          <w:b/>
        </w:rPr>
      </w:pPr>
    </w:p>
    <w:p w14:paraId="1B80AD0E" w14:textId="226A84CA" w:rsidR="00C25666" w:rsidRDefault="000F5B16" w:rsidP="000E6DCC">
      <w:pPr>
        <w:pStyle w:val="ListParagraph"/>
        <w:numPr>
          <w:ilvl w:val="1"/>
          <w:numId w:val="60"/>
        </w:numPr>
        <w:tabs>
          <w:tab w:val="left" w:pos="1235"/>
        </w:tabs>
        <w:ind w:left="1276" w:right="119" w:hanging="709"/>
        <w:jc w:val="both"/>
        <w:rPr>
          <w:sz w:val="24"/>
        </w:rPr>
      </w:pPr>
      <w:r>
        <w:rPr>
          <w:sz w:val="24"/>
        </w:rPr>
        <w:t xml:space="preserve">Initial contact between a potential collaborating institution and the University may arise through a variety of formal and informal routes </w:t>
      </w:r>
      <w:proofErr w:type="gramStart"/>
      <w:r>
        <w:rPr>
          <w:sz w:val="24"/>
        </w:rPr>
        <w:t>but</w:t>
      </w:r>
      <w:proofErr w:type="gramEnd"/>
      <w:r>
        <w:rPr>
          <w:sz w:val="24"/>
        </w:rPr>
        <w:t xml:space="preserve"> is managed through the </w:t>
      </w:r>
      <w:r w:rsidR="007B793D">
        <w:rPr>
          <w:sz w:val="24"/>
        </w:rPr>
        <w:t>Global Engagement Team</w:t>
      </w:r>
      <w:r w:rsidR="00AF24A3">
        <w:rPr>
          <w:sz w:val="24"/>
        </w:rPr>
        <w:t>.</w:t>
      </w:r>
    </w:p>
    <w:p w14:paraId="327BA3FD" w14:textId="77777777" w:rsidR="00C25666" w:rsidRDefault="00C25666" w:rsidP="000E6DCC">
      <w:pPr>
        <w:pStyle w:val="BodyText"/>
        <w:spacing w:before="11"/>
        <w:ind w:left="1276" w:right="119" w:hanging="709"/>
        <w:jc w:val="both"/>
        <w:rPr>
          <w:sz w:val="23"/>
        </w:rPr>
      </w:pPr>
    </w:p>
    <w:p w14:paraId="4C4EF9B3" w14:textId="475BE17A" w:rsidR="00C25666" w:rsidRDefault="000F5B16" w:rsidP="00E12F76">
      <w:pPr>
        <w:pStyle w:val="BodyText"/>
        <w:ind w:left="1276" w:right="119"/>
        <w:jc w:val="both"/>
      </w:pPr>
      <w:r>
        <w:t>Where the initial contact arises outside a School, the associated School emerging from such contact must be involved at the earliest stage in any discussion.</w:t>
      </w:r>
      <w:r>
        <w:rPr>
          <w:spacing w:val="-15"/>
        </w:rPr>
        <w:t xml:space="preserve"> </w:t>
      </w:r>
      <w:r>
        <w:t>The</w:t>
      </w:r>
      <w:r>
        <w:rPr>
          <w:spacing w:val="-16"/>
        </w:rPr>
        <w:t xml:space="preserve"> </w:t>
      </w:r>
      <w:r w:rsidR="005F0760">
        <w:t>Global Engagement Team</w:t>
      </w:r>
      <w:r>
        <w:rPr>
          <w:spacing w:val="-16"/>
        </w:rPr>
        <w:t xml:space="preserve"> </w:t>
      </w:r>
      <w:r>
        <w:t>will</w:t>
      </w:r>
      <w:r>
        <w:rPr>
          <w:spacing w:val="-15"/>
        </w:rPr>
        <w:t xml:space="preserve"> </w:t>
      </w:r>
      <w:r>
        <w:t>keep</w:t>
      </w:r>
      <w:r>
        <w:rPr>
          <w:spacing w:val="-16"/>
        </w:rPr>
        <w:t xml:space="preserve"> </w:t>
      </w:r>
      <w:r>
        <w:t>the</w:t>
      </w:r>
      <w:r>
        <w:rPr>
          <w:spacing w:val="-15"/>
        </w:rPr>
        <w:t xml:space="preserve"> </w:t>
      </w:r>
      <w:r>
        <w:t>University authorities (</w:t>
      </w:r>
      <w:r w:rsidR="004B3E25">
        <w:t>University</w:t>
      </w:r>
      <w:r>
        <w:t xml:space="preserve"> Executive Group, QED, Academic Registry, Dean of the associated School, </w:t>
      </w:r>
      <w:r w:rsidR="007F7FF8" w:rsidRPr="007F7FF8">
        <w:t>Pro Vice Chancellor Business, Global and Civic Engagement</w:t>
      </w:r>
      <w:r>
        <w:t xml:space="preserve"> informed, as appropriate, of pertinent dealings.</w:t>
      </w:r>
    </w:p>
    <w:p w14:paraId="0CCE2B3C" w14:textId="77777777" w:rsidR="00C25666" w:rsidRDefault="00C25666" w:rsidP="000E6DCC">
      <w:pPr>
        <w:pStyle w:val="BodyText"/>
        <w:ind w:left="1276" w:right="119" w:hanging="709"/>
        <w:jc w:val="both"/>
      </w:pPr>
    </w:p>
    <w:p w14:paraId="0EE67E49" w14:textId="29E02533" w:rsidR="00C25666" w:rsidRDefault="000F5B16" w:rsidP="000E6DCC">
      <w:pPr>
        <w:pStyle w:val="BodyText"/>
        <w:ind w:left="1276" w:right="119" w:hanging="709"/>
        <w:jc w:val="both"/>
      </w:pPr>
      <w:r>
        <w:rPr>
          <w:b/>
        </w:rPr>
        <w:t>Note</w:t>
      </w:r>
      <w:r>
        <w:rPr>
          <w:b/>
          <w:spacing w:val="-16"/>
        </w:rPr>
        <w:t xml:space="preserve"> </w:t>
      </w:r>
      <w:r>
        <w:t>that</w:t>
      </w:r>
      <w:r>
        <w:rPr>
          <w:spacing w:val="-16"/>
        </w:rPr>
        <w:t xml:space="preserve"> </w:t>
      </w:r>
      <w:proofErr w:type="gramStart"/>
      <w:r>
        <w:t>where</w:t>
      </w:r>
      <w:proofErr w:type="gramEnd"/>
      <w:r>
        <w:rPr>
          <w:spacing w:val="-17"/>
        </w:rPr>
        <w:t xml:space="preserve"> </w:t>
      </w:r>
      <w:r>
        <w:t>consideration</w:t>
      </w:r>
      <w:r>
        <w:rPr>
          <w:spacing w:val="-17"/>
        </w:rPr>
        <w:t xml:space="preserve"> </w:t>
      </w:r>
      <w:r>
        <w:t>is</w:t>
      </w:r>
      <w:r>
        <w:rPr>
          <w:spacing w:val="-17"/>
        </w:rPr>
        <w:t xml:space="preserve"> </w:t>
      </w:r>
      <w:r>
        <w:t>to</w:t>
      </w:r>
      <w:r>
        <w:rPr>
          <w:spacing w:val="-18"/>
        </w:rPr>
        <w:t xml:space="preserve"> </w:t>
      </w:r>
      <w:r>
        <w:t>be</w:t>
      </w:r>
      <w:r>
        <w:rPr>
          <w:spacing w:val="-17"/>
        </w:rPr>
        <w:t xml:space="preserve"> </w:t>
      </w:r>
      <w:r>
        <w:t>given</w:t>
      </w:r>
      <w:r>
        <w:rPr>
          <w:spacing w:val="-17"/>
        </w:rPr>
        <w:t xml:space="preserve"> </w:t>
      </w:r>
      <w:r>
        <w:t>to</w:t>
      </w:r>
      <w:r>
        <w:rPr>
          <w:spacing w:val="-18"/>
        </w:rPr>
        <w:t xml:space="preserve"> </w:t>
      </w:r>
      <w:r>
        <w:t>a</w:t>
      </w:r>
      <w:r>
        <w:rPr>
          <w:spacing w:val="-17"/>
        </w:rPr>
        <w:t xml:space="preserve"> </w:t>
      </w:r>
      <w:proofErr w:type="spellStart"/>
      <w:r>
        <w:t>programme</w:t>
      </w:r>
      <w:proofErr w:type="spellEnd"/>
      <w:r>
        <w:rPr>
          <w:spacing w:val="-17"/>
        </w:rPr>
        <w:t xml:space="preserve"> </w:t>
      </w:r>
      <w:r>
        <w:t>to</w:t>
      </w:r>
      <w:r>
        <w:rPr>
          <w:spacing w:val="-18"/>
        </w:rPr>
        <w:t xml:space="preserve"> </w:t>
      </w:r>
      <w:r>
        <w:t>be</w:t>
      </w:r>
      <w:r>
        <w:rPr>
          <w:spacing w:val="-17"/>
        </w:rPr>
        <w:t xml:space="preserve"> </w:t>
      </w:r>
      <w:r>
        <w:t xml:space="preserve">delivered collaboratively and where that </w:t>
      </w:r>
      <w:proofErr w:type="spellStart"/>
      <w:r>
        <w:t>programme</w:t>
      </w:r>
      <w:proofErr w:type="spellEnd"/>
      <w:r>
        <w:t xml:space="preserve"> involves or is accredited by a professional,</w:t>
      </w:r>
      <w:r>
        <w:rPr>
          <w:spacing w:val="27"/>
        </w:rPr>
        <w:t xml:space="preserve"> </w:t>
      </w:r>
      <w:r>
        <w:t>statutory</w:t>
      </w:r>
      <w:r>
        <w:rPr>
          <w:spacing w:val="26"/>
        </w:rPr>
        <w:t xml:space="preserve"> </w:t>
      </w:r>
      <w:r>
        <w:t>or</w:t>
      </w:r>
      <w:r>
        <w:rPr>
          <w:spacing w:val="27"/>
        </w:rPr>
        <w:t xml:space="preserve"> </w:t>
      </w:r>
      <w:r>
        <w:t>regulatory</w:t>
      </w:r>
      <w:r>
        <w:rPr>
          <w:spacing w:val="27"/>
        </w:rPr>
        <w:t xml:space="preserve"> </w:t>
      </w:r>
      <w:r>
        <w:t>body,</w:t>
      </w:r>
      <w:r>
        <w:rPr>
          <w:spacing w:val="26"/>
        </w:rPr>
        <w:t xml:space="preserve"> </w:t>
      </w:r>
      <w:r>
        <w:t>then</w:t>
      </w:r>
      <w:r>
        <w:rPr>
          <w:spacing w:val="26"/>
        </w:rPr>
        <w:t xml:space="preserve"> </w:t>
      </w:r>
      <w:r>
        <w:t>full</w:t>
      </w:r>
      <w:r>
        <w:rPr>
          <w:spacing w:val="26"/>
        </w:rPr>
        <w:t xml:space="preserve"> </w:t>
      </w:r>
      <w:r>
        <w:t>consultation</w:t>
      </w:r>
      <w:r>
        <w:rPr>
          <w:spacing w:val="28"/>
        </w:rPr>
        <w:t xml:space="preserve"> </w:t>
      </w:r>
      <w:r>
        <w:t>with</w:t>
      </w:r>
      <w:r>
        <w:rPr>
          <w:spacing w:val="27"/>
        </w:rPr>
        <w:t xml:space="preserve"> </w:t>
      </w:r>
      <w:r>
        <w:t>that</w:t>
      </w:r>
      <w:r w:rsidR="00574BD4">
        <w:t xml:space="preserve"> </w:t>
      </w:r>
      <w:r>
        <w:t>body/association will take place through the associated School which will keep the Quality Enhancement Directorate informed.</w:t>
      </w:r>
    </w:p>
    <w:p w14:paraId="3B877011" w14:textId="77777777" w:rsidR="00C25666" w:rsidRDefault="00C25666" w:rsidP="00612DF0">
      <w:pPr>
        <w:pStyle w:val="BodyText"/>
        <w:spacing w:before="10"/>
        <w:jc w:val="both"/>
        <w:rPr>
          <w:sz w:val="23"/>
        </w:rPr>
      </w:pPr>
    </w:p>
    <w:p w14:paraId="0810CB4A" w14:textId="352B9DC0" w:rsidR="00002417" w:rsidRPr="00A639D3" w:rsidRDefault="000F5B16" w:rsidP="00F26109">
      <w:pPr>
        <w:pStyle w:val="ListParagraph"/>
        <w:numPr>
          <w:ilvl w:val="1"/>
          <w:numId w:val="60"/>
        </w:numPr>
        <w:tabs>
          <w:tab w:val="left" w:pos="1181"/>
        </w:tabs>
        <w:spacing w:before="1"/>
        <w:ind w:right="120"/>
        <w:jc w:val="both"/>
      </w:pPr>
      <w:r>
        <w:rPr>
          <w:sz w:val="24"/>
        </w:rPr>
        <w:t xml:space="preserve">The formal stages leading to the initial approval of a collaborative </w:t>
      </w:r>
      <w:proofErr w:type="spellStart"/>
      <w:r>
        <w:rPr>
          <w:sz w:val="24"/>
        </w:rPr>
        <w:t>programme</w:t>
      </w:r>
      <w:proofErr w:type="spellEnd"/>
      <w:r>
        <w:rPr>
          <w:sz w:val="24"/>
        </w:rPr>
        <w:t xml:space="preserve"> proposal will be administered by the </w:t>
      </w:r>
      <w:r w:rsidR="005F0760">
        <w:rPr>
          <w:sz w:val="24"/>
        </w:rPr>
        <w:t>Global Engagement Team</w:t>
      </w:r>
      <w:r>
        <w:rPr>
          <w:sz w:val="24"/>
        </w:rPr>
        <w:t>:</w:t>
      </w:r>
      <w:r w:rsidR="003D0997">
        <w:rPr>
          <w:sz w:val="24"/>
        </w:rPr>
        <w:t xml:space="preserve"> </w:t>
      </w:r>
    </w:p>
    <w:p w14:paraId="3C7F14F8" w14:textId="77777777" w:rsidR="00A639D3" w:rsidRPr="00002417" w:rsidRDefault="00A639D3" w:rsidP="00A639D3">
      <w:pPr>
        <w:pStyle w:val="ListParagraph"/>
        <w:tabs>
          <w:tab w:val="left" w:pos="1181"/>
        </w:tabs>
        <w:spacing w:before="1"/>
        <w:ind w:left="1134" w:right="120" w:firstLine="0"/>
        <w:jc w:val="right"/>
      </w:pPr>
    </w:p>
    <w:p w14:paraId="273A7419" w14:textId="77777777" w:rsidR="00002417" w:rsidRDefault="00002417" w:rsidP="00F26109">
      <w:pPr>
        <w:pStyle w:val="ListParagraph"/>
        <w:numPr>
          <w:ilvl w:val="1"/>
          <w:numId w:val="60"/>
        </w:numPr>
        <w:tabs>
          <w:tab w:val="left" w:pos="1181"/>
        </w:tabs>
        <w:spacing w:before="1"/>
        <w:ind w:right="120"/>
        <w:jc w:val="both"/>
      </w:pPr>
    </w:p>
    <w:p w14:paraId="661634B1" w14:textId="23E91260" w:rsidR="003D0997" w:rsidRPr="00447D1A" w:rsidRDefault="00EC1BD7" w:rsidP="00F26109">
      <w:pPr>
        <w:pStyle w:val="ListParagraph"/>
        <w:numPr>
          <w:ilvl w:val="2"/>
          <w:numId w:val="60"/>
        </w:numPr>
        <w:tabs>
          <w:tab w:val="left" w:pos="1720"/>
          <w:tab w:val="left" w:pos="1721"/>
        </w:tabs>
        <w:ind w:left="1720" w:right="139" w:hanging="486"/>
        <w:jc w:val="both"/>
        <w:rPr>
          <w:color w:val="000000" w:themeColor="text1"/>
          <w:sz w:val="24"/>
          <w:szCs w:val="24"/>
        </w:rPr>
      </w:pPr>
      <w:r w:rsidRPr="00447D1A">
        <w:rPr>
          <w:color w:val="000000" w:themeColor="text1"/>
          <w:sz w:val="24"/>
          <w:szCs w:val="24"/>
        </w:rPr>
        <w:t xml:space="preserve">Steps 1-5 of the Due Diligence Process for </w:t>
      </w:r>
      <w:r w:rsidR="00447D1A" w:rsidRPr="00447D1A">
        <w:rPr>
          <w:color w:val="000000" w:themeColor="text1"/>
          <w:sz w:val="24"/>
          <w:szCs w:val="24"/>
        </w:rPr>
        <w:t>prospective</w:t>
      </w:r>
      <w:r w:rsidRPr="00447D1A">
        <w:rPr>
          <w:color w:val="000000" w:themeColor="text1"/>
          <w:sz w:val="24"/>
          <w:szCs w:val="24"/>
        </w:rPr>
        <w:t xml:space="preserve"> Partners (Section 09.08</w:t>
      </w:r>
      <w:r w:rsidR="00447D1A" w:rsidRPr="00447D1A">
        <w:rPr>
          <w:color w:val="000000" w:themeColor="text1"/>
          <w:sz w:val="24"/>
          <w:szCs w:val="24"/>
        </w:rPr>
        <w:t xml:space="preserve"> of the Academic Handbook</w:t>
      </w:r>
      <w:r w:rsidRPr="00447D1A">
        <w:rPr>
          <w:color w:val="000000" w:themeColor="text1"/>
          <w:sz w:val="24"/>
          <w:szCs w:val="24"/>
        </w:rPr>
        <w:t xml:space="preserve">) to be completed to include consideration by </w:t>
      </w:r>
      <w:r w:rsidR="00FC1B06" w:rsidRPr="00447D1A">
        <w:rPr>
          <w:sz w:val="24"/>
          <w:szCs w:val="24"/>
        </w:rPr>
        <w:t>International Committee</w:t>
      </w:r>
      <w:r w:rsidR="00447D1A" w:rsidRPr="00447D1A">
        <w:rPr>
          <w:sz w:val="24"/>
          <w:szCs w:val="24"/>
        </w:rPr>
        <w:t xml:space="preserve"> (for TNE proposals) and the Recruitment and Admissions Strategy Committee (RASC) for UK proposals)</w:t>
      </w:r>
      <w:r w:rsidRPr="00447D1A">
        <w:rPr>
          <w:color w:val="000000" w:themeColor="text1"/>
          <w:sz w:val="24"/>
          <w:szCs w:val="24"/>
        </w:rPr>
        <w:t xml:space="preserve"> of the proposal business case, geo-political context, strategic alignment and local ministry requirements (TNE proposals only</w:t>
      </w:r>
      <w:proofErr w:type="gramStart"/>
      <w:r w:rsidRPr="00447D1A">
        <w:rPr>
          <w:color w:val="000000" w:themeColor="text1"/>
          <w:sz w:val="24"/>
          <w:szCs w:val="24"/>
        </w:rPr>
        <w:t>);</w:t>
      </w:r>
      <w:proofErr w:type="gramEnd"/>
    </w:p>
    <w:p w14:paraId="2BD143F4" w14:textId="77777777" w:rsidR="003D0997" w:rsidRPr="00447D1A" w:rsidRDefault="003D0997" w:rsidP="00612DF0">
      <w:pPr>
        <w:pStyle w:val="ListParagraph"/>
        <w:tabs>
          <w:tab w:val="left" w:pos="1720"/>
          <w:tab w:val="left" w:pos="1721"/>
        </w:tabs>
        <w:ind w:left="1720" w:firstLine="0"/>
        <w:jc w:val="both"/>
        <w:rPr>
          <w:sz w:val="24"/>
          <w:szCs w:val="24"/>
        </w:rPr>
      </w:pPr>
    </w:p>
    <w:p w14:paraId="26F3E602" w14:textId="7CF05A9D" w:rsidR="00C25666" w:rsidRPr="00447D1A" w:rsidRDefault="000F5B16" w:rsidP="00F26109">
      <w:pPr>
        <w:pStyle w:val="ListParagraph"/>
        <w:numPr>
          <w:ilvl w:val="2"/>
          <w:numId w:val="60"/>
        </w:numPr>
        <w:tabs>
          <w:tab w:val="left" w:pos="1720"/>
          <w:tab w:val="left" w:pos="1721"/>
        </w:tabs>
        <w:ind w:left="1720" w:hanging="486"/>
        <w:jc w:val="both"/>
        <w:rPr>
          <w:sz w:val="24"/>
          <w:szCs w:val="24"/>
        </w:rPr>
      </w:pPr>
      <w:r w:rsidRPr="00447D1A">
        <w:rPr>
          <w:sz w:val="24"/>
          <w:szCs w:val="24"/>
        </w:rPr>
        <w:t>initial vetting visit (Section</w:t>
      </w:r>
      <w:r w:rsidRPr="00447D1A">
        <w:rPr>
          <w:spacing w:val="-4"/>
          <w:sz w:val="24"/>
          <w:szCs w:val="24"/>
        </w:rPr>
        <w:t xml:space="preserve"> </w:t>
      </w:r>
      <w:r w:rsidRPr="00447D1A">
        <w:rPr>
          <w:sz w:val="24"/>
          <w:szCs w:val="24"/>
        </w:rPr>
        <w:t>9</w:t>
      </w:r>
      <w:proofErr w:type="gramStart"/>
      <w:r w:rsidRPr="00447D1A">
        <w:rPr>
          <w:sz w:val="24"/>
          <w:szCs w:val="24"/>
        </w:rPr>
        <w:t>);</w:t>
      </w:r>
      <w:proofErr w:type="gramEnd"/>
    </w:p>
    <w:p w14:paraId="75CB95C5" w14:textId="77777777" w:rsidR="00C25666" w:rsidRPr="00447D1A" w:rsidRDefault="00C25666" w:rsidP="00612DF0">
      <w:pPr>
        <w:pStyle w:val="BodyText"/>
        <w:spacing w:before="11"/>
        <w:jc w:val="both"/>
      </w:pPr>
    </w:p>
    <w:p w14:paraId="1E3D9101" w14:textId="22B37931" w:rsidR="00C25666" w:rsidRPr="00447D1A" w:rsidRDefault="000F5B16" w:rsidP="00F26109">
      <w:pPr>
        <w:pStyle w:val="ListParagraph"/>
        <w:numPr>
          <w:ilvl w:val="2"/>
          <w:numId w:val="60"/>
        </w:numPr>
        <w:tabs>
          <w:tab w:val="left" w:pos="1721"/>
        </w:tabs>
        <w:ind w:left="1720" w:right="117" w:hanging="540"/>
        <w:jc w:val="both"/>
        <w:rPr>
          <w:sz w:val="24"/>
          <w:szCs w:val="24"/>
        </w:rPr>
      </w:pPr>
      <w:r w:rsidRPr="00447D1A">
        <w:rPr>
          <w:sz w:val="24"/>
          <w:szCs w:val="24"/>
        </w:rPr>
        <w:t xml:space="preserve">Academic Board approval to proceed (on advice </w:t>
      </w:r>
      <w:proofErr w:type="gramStart"/>
      <w:r w:rsidRPr="00447D1A">
        <w:rPr>
          <w:sz w:val="24"/>
          <w:szCs w:val="24"/>
        </w:rPr>
        <w:t>from</w:t>
      </w:r>
      <w:proofErr w:type="gramEnd"/>
      <w:r w:rsidRPr="00447D1A">
        <w:rPr>
          <w:sz w:val="24"/>
          <w:szCs w:val="24"/>
        </w:rPr>
        <w:t xml:space="preserve"> the </w:t>
      </w:r>
      <w:r w:rsidR="00FC1B06" w:rsidRPr="00447D1A">
        <w:rPr>
          <w:sz w:val="24"/>
          <w:szCs w:val="24"/>
        </w:rPr>
        <w:t>International</w:t>
      </w:r>
      <w:r w:rsidRPr="00447D1A">
        <w:rPr>
          <w:sz w:val="24"/>
          <w:szCs w:val="24"/>
        </w:rPr>
        <w:t xml:space="preserve"> Committee</w:t>
      </w:r>
      <w:r w:rsidR="00A639D3">
        <w:rPr>
          <w:sz w:val="24"/>
          <w:szCs w:val="24"/>
        </w:rPr>
        <w:t xml:space="preserve"> or RASC)</w:t>
      </w:r>
      <w:r w:rsidRPr="00447D1A">
        <w:rPr>
          <w:sz w:val="24"/>
          <w:szCs w:val="24"/>
        </w:rPr>
        <w:t xml:space="preserve"> (Section 9); this might also require a further investigative visit, if deemed</w:t>
      </w:r>
      <w:r w:rsidRPr="00447D1A">
        <w:rPr>
          <w:spacing w:val="-5"/>
          <w:sz w:val="24"/>
          <w:szCs w:val="24"/>
        </w:rPr>
        <w:t xml:space="preserve"> </w:t>
      </w:r>
      <w:r w:rsidRPr="00447D1A">
        <w:rPr>
          <w:sz w:val="24"/>
          <w:szCs w:val="24"/>
        </w:rPr>
        <w:t>necessary.</w:t>
      </w:r>
    </w:p>
    <w:p w14:paraId="3AF09AEC" w14:textId="77777777" w:rsidR="00C25666" w:rsidRPr="00447D1A" w:rsidRDefault="00C25666" w:rsidP="00612DF0">
      <w:pPr>
        <w:pStyle w:val="BodyText"/>
        <w:spacing w:before="11"/>
        <w:jc w:val="both"/>
      </w:pPr>
    </w:p>
    <w:p w14:paraId="3B74151E" w14:textId="77777777" w:rsidR="00C25666" w:rsidRPr="00447D1A" w:rsidRDefault="000F5B16" w:rsidP="00F26109">
      <w:pPr>
        <w:pStyle w:val="ListParagraph"/>
        <w:numPr>
          <w:ilvl w:val="2"/>
          <w:numId w:val="60"/>
        </w:numPr>
        <w:tabs>
          <w:tab w:val="left" w:pos="1720"/>
          <w:tab w:val="left" w:pos="1721"/>
        </w:tabs>
        <w:ind w:left="1720" w:hanging="540"/>
        <w:jc w:val="both"/>
        <w:rPr>
          <w:sz w:val="24"/>
          <w:szCs w:val="24"/>
        </w:rPr>
      </w:pPr>
      <w:r w:rsidRPr="00447D1A">
        <w:rPr>
          <w:sz w:val="24"/>
          <w:szCs w:val="24"/>
        </w:rPr>
        <w:t>discussions regarding draft Memoranda of Agreement (Section</w:t>
      </w:r>
      <w:r w:rsidRPr="00447D1A">
        <w:rPr>
          <w:spacing w:val="-4"/>
          <w:sz w:val="24"/>
          <w:szCs w:val="24"/>
        </w:rPr>
        <w:t xml:space="preserve"> </w:t>
      </w:r>
      <w:r w:rsidRPr="00447D1A">
        <w:rPr>
          <w:sz w:val="24"/>
          <w:szCs w:val="24"/>
        </w:rPr>
        <w:t>10</w:t>
      </w:r>
      <w:proofErr w:type="gramStart"/>
      <w:r w:rsidRPr="00447D1A">
        <w:rPr>
          <w:sz w:val="24"/>
          <w:szCs w:val="24"/>
        </w:rPr>
        <w:t>);</w:t>
      </w:r>
      <w:proofErr w:type="gramEnd"/>
    </w:p>
    <w:p w14:paraId="6F5B0161" w14:textId="77777777" w:rsidR="00C25666" w:rsidRDefault="00C25666" w:rsidP="00612DF0">
      <w:pPr>
        <w:pStyle w:val="BodyText"/>
        <w:jc w:val="both"/>
        <w:rPr>
          <w:sz w:val="26"/>
        </w:rPr>
      </w:pPr>
    </w:p>
    <w:p w14:paraId="63B45C1D" w14:textId="77777777" w:rsidR="00C25666" w:rsidRDefault="000F5B16" w:rsidP="00F26109">
      <w:pPr>
        <w:pStyle w:val="ListParagraph"/>
        <w:numPr>
          <w:ilvl w:val="1"/>
          <w:numId w:val="60"/>
        </w:numPr>
        <w:tabs>
          <w:tab w:val="left" w:pos="1181"/>
        </w:tabs>
        <w:ind w:left="1180" w:hanging="512"/>
        <w:jc w:val="both"/>
        <w:rPr>
          <w:sz w:val="24"/>
        </w:rPr>
      </w:pPr>
      <w:r>
        <w:rPr>
          <w:sz w:val="24"/>
        </w:rPr>
        <w:t>The subsequent stages leading to the franchise</w:t>
      </w:r>
      <w:r>
        <w:rPr>
          <w:spacing w:val="-9"/>
          <w:sz w:val="24"/>
        </w:rPr>
        <w:t xml:space="preserve"> </w:t>
      </w:r>
      <w:r>
        <w:rPr>
          <w:sz w:val="24"/>
        </w:rPr>
        <w:t>approval/validation</w:t>
      </w:r>
    </w:p>
    <w:p w14:paraId="193EB8FA" w14:textId="77777777" w:rsidR="00C25666" w:rsidRDefault="000F5B16" w:rsidP="00FB39A7">
      <w:pPr>
        <w:pStyle w:val="BodyText"/>
        <w:ind w:left="1180" w:right="139"/>
        <w:jc w:val="both"/>
      </w:pPr>
      <w:r>
        <w:t xml:space="preserve">of a collaborative </w:t>
      </w:r>
      <w:proofErr w:type="spellStart"/>
      <w:r>
        <w:t>programme</w:t>
      </w:r>
      <w:proofErr w:type="spellEnd"/>
      <w:r>
        <w:t xml:space="preserve"> </w:t>
      </w:r>
      <w:proofErr w:type="gramStart"/>
      <w:r>
        <w:t>proposal</w:t>
      </w:r>
      <w:proofErr w:type="gramEnd"/>
      <w:r>
        <w:t xml:space="preserve"> will be administered by the Quality Enhancement Directorate:</w:t>
      </w:r>
    </w:p>
    <w:p w14:paraId="164B0CA4" w14:textId="77777777" w:rsidR="00C25666" w:rsidRDefault="00C25666" w:rsidP="00612DF0">
      <w:pPr>
        <w:pStyle w:val="BodyText"/>
        <w:jc w:val="both"/>
      </w:pPr>
    </w:p>
    <w:p w14:paraId="58309D6F" w14:textId="07DC9E28" w:rsidR="00C25666" w:rsidRDefault="0041370D" w:rsidP="00F26109">
      <w:pPr>
        <w:pStyle w:val="ListParagraph"/>
        <w:numPr>
          <w:ilvl w:val="2"/>
          <w:numId w:val="60"/>
        </w:numPr>
        <w:tabs>
          <w:tab w:val="left" w:pos="1720"/>
          <w:tab w:val="left" w:pos="1721"/>
        </w:tabs>
        <w:ind w:left="1720" w:hanging="480"/>
        <w:jc w:val="both"/>
        <w:rPr>
          <w:sz w:val="24"/>
        </w:rPr>
      </w:pPr>
      <w:r>
        <w:rPr>
          <w:sz w:val="24"/>
        </w:rPr>
        <w:t xml:space="preserve">Standing Panel consideration of </w:t>
      </w:r>
      <w:r w:rsidR="000F5B16">
        <w:rPr>
          <w:sz w:val="24"/>
        </w:rPr>
        <w:t xml:space="preserve">franchise/validation </w:t>
      </w:r>
      <w:r>
        <w:rPr>
          <w:sz w:val="24"/>
        </w:rPr>
        <w:t xml:space="preserve">proposals </w:t>
      </w:r>
      <w:r w:rsidR="000F5B16">
        <w:rPr>
          <w:sz w:val="24"/>
        </w:rPr>
        <w:t>(Section</w:t>
      </w:r>
      <w:r w:rsidR="000F5B16">
        <w:rPr>
          <w:spacing w:val="-5"/>
          <w:sz w:val="24"/>
        </w:rPr>
        <w:t xml:space="preserve"> </w:t>
      </w:r>
      <w:r w:rsidR="000F5B16">
        <w:rPr>
          <w:sz w:val="24"/>
        </w:rPr>
        <w:t>1</w:t>
      </w:r>
      <w:r w:rsidR="00447D1A">
        <w:rPr>
          <w:sz w:val="24"/>
        </w:rPr>
        <w:t>2</w:t>
      </w:r>
      <w:r w:rsidR="000F5B16">
        <w:rPr>
          <w:sz w:val="24"/>
        </w:rPr>
        <w:t>)</w:t>
      </w:r>
    </w:p>
    <w:p w14:paraId="5C148B75" w14:textId="77777777" w:rsidR="00C25666" w:rsidRDefault="00C25666" w:rsidP="00612DF0">
      <w:pPr>
        <w:pStyle w:val="BodyText"/>
        <w:spacing w:before="11"/>
        <w:jc w:val="both"/>
        <w:rPr>
          <w:sz w:val="23"/>
        </w:rPr>
      </w:pPr>
    </w:p>
    <w:p w14:paraId="1B36E312" w14:textId="292433BE" w:rsidR="00C25666" w:rsidRDefault="000F5B16" w:rsidP="00F26109">
      <w:pPr>
        <w:pStyle w:val="ListParagraph"/>
        <w:numPr>
          <w:ilvl w:val="2"/>
          <w:numId w:val="60"/>
        </w:numPr>
        <w:tabs>
          <w:tab w:val="left" w:pos="1720"/>
          <w:tab w:val="left" w:pos="1721"/>
        </w:tabs>
        <w:ind w:left="1720" w:right="119" w:hanging="486"/>
        <w:jc w:val="both"/>
        <w:rPr>
          <w:sz w:val="24"/>
        </w:rPr>
      </w:pPr>
      <w:r>
        <w:rPr>
          <w:sz w:val="24"/>
        </w:rPr>
        <w:lastRenderedPageBreak/>
        <w:t xml:space="preserve">Academic Quality &amp; Standards Committee approval (subject to any </w:t>
      </w:r>
      <w:r w:rsidR="0041370D">
        <w:rPr>
          <w:sz w:val="24"/>
        </w:rPr>
        <w:t>further stipulated actions</w:t>
      </w:r>
      <w:r>
        <w:rPr>
          <w:sz w:val="24"/>
        </w:rPr>
        <w:t xml:space="preserve"> being met) </w:t>
      </w:r>
    </w:p>
    <w:p w14:paraId="23B1DBAB" w14:textId="77777777" w:rsidR="00C25666" w:rsidRDefault="00C25666" w:rsidP="00612DF0">
      <w:pPr>
        <w:pStyle w:val="BodyText"/>
        <w:spacing w:before="10"/>
        <w:jc w:val="both"/>
        <w:rPr>
          <w:sz w:val="23"/>
        </w:rPr>
      </w:pPr>
    </w:p>
    <w:p w14:paraId="65AF96FB" w14:textId="77777777" w:rsidR="00C25666" w:rsidRDefault="00C25666" w:rsidP="00612DF0">
      <w:pPr>
        <w:pStyle w:val="BodyText"/>
        <w:spacing w:before="10"/>
        <w:jc w:val="both"/>
        <w:rPr>
          <w:sz w:val="23"/>
        </w:rPr>
      </w:pPr>
    </w:p>
    <w:p w14:paraId="1C40091B" w14:textId="2AD539FB" w:rsidR="00C25666" w:rsidRDefault="000F5B16" w:rsidP="00F26109">
      <w:pPr>
        <w:pStyle w:val="ListParagraph"/>
        <w:numPr>
          <w:ilvl w:val="1"/>
          <w:numId w:val="60"/>
        </w:numPr>
        <w:tabs>
          <w:tab w:val="left" w:pos="1235"/>
        </w:tabs>
        <w:spacing w:before="1"/>
        <w:ind w:right="119" w:hanging="568"/>
        <w:jc w:val="both"/>
        <w:rPr>
          <w:sz w:val="24"/>
        </w:rPr>
      </w:pPr>
      <w:r>
        <w:rPr>
          <w:sz w:val="24"/>
        </w:rPr>
        <w:t>Following final approval as in 7.</w:t>
      </w:r>
      <w:r w:rsidR="00447D1A">
        <w:rPr>
          <w:sz w:val="24"/>
        </w:rPr>
        <w:t>4</w:t>
      </w:r>
      <w:r w:rsidR="00EC1BD7">
        <w:rPr>
          <w:sz w:val="24"/>
        </w:rPr>
        <w:t xml:space="preserve"> </w:t>
      </w:r>
      <w:r>
        <w:rPr>
          <w:sz w:val="24"/>
        </w:rPr>
        <w:t xml:space="preserve">(ii), and </w:t>
      </w:r>
      <w:proofErr w:type="gramStart"/>
      <w:r>
        <w:rPr>
          <w:sz w:val="24"/>
        </w:rPr>
        <w:t>assuming that</w:t>
      </w:r>
      <w:proofErr w:type="gramEnd"/>
      <w:r>
        <w:rPr>
          <w:sz w:val="24"/>
        </w:rPr>
        <w:t xml:space="preserve"> </w:t>
      </w:r>
      <w:r w:rsidR="0041370D">
        <w:rPr>
          <w:sz w:val="24"/>
        </w:rPr>
        <w:t>any actions</w:t>
      </w:r>
      <w:r>
        <w:rPr>
          <w:sz w:val="24"/>
        </w:rPr>
        <w:t xml:space="preserve"> </w:t>
      </w:r>
      <w:r w:rsidR="0041370D">
        <w:rPr>
          <w:sz w:val="24"/>
        </w:rPr>
        <w:t xml:space="preserve">stipulated by the Standing Panel </w:t>
      </w:r>
      <w:r>
        <w:rPr>
          <w:sz w:val="24"/>
        </w:rPr>
        <w:t>are satisfactorily completed,</w:t>
      </w:r>
      <w:r w:rsidR="00EC1BD7">
        <w:rPr>
          <w:sz w:val="24"/>
        </w:rPr>
        <w:t xml:space="preserve"> and any in-country regulatory requirements have been met,</w:t>
      </w:r>
      <w:r>
        <w:rPr>
          <w:sz w:val="24"/>
        </w:rPr>
        <w:t xml:space="preserve"> the </w:t>
      </w:r>
      <w:proofErr w:type="spellStart"/>
      <w:r>
        <w:rPr>
          <w:sz w:val="24"/>
        </w:rPr>
        <w:t>programme</w:t>
      </w:r>
      <w:proofErr w:type="spellEnd"/>
      <w:r>
        <w:rPr>
          <w:sz w:val="24"/>
        </w:rPr>
        <w:t xml:space="preserve"> then operates within, and is subject to, the University quality assurance processes and</w:t>
      </w:r>
      <w:r>
        <w:rPr>
          <w:spacing w:val="-4"/>
          <w:sz w:val="24"/>
        </w:rPr>
        <w:t xml:space="preserve"> </w:t>
      </w:r>
      <w:r>
        <w:rPr>
          <w:sz w:val="24"/>
        </w:rPr>
        <w:t>procedures.</w:t>
      </w:r>
    </w:p>
    <w:p w14:paraId="5FAA1631" w14:textId="77777777" w:rsidR="00C25666" w:rsidRDefault="00C25666" w:rsidP="00612DF0">
      <w:pPr>
        <w:pStyle w:val="BodyText"/>
        <w:jc w:val="both"/>
      </w:pPr>
    </w:p>
    <w:p w14:paraId="1B223749" w14:textId="77777777" w:rsidR="00C25666" w:rsidRDefault="000F5B16" w:rsidP="00F26109">
      <w:pPr>
        <w:pStyle w:val="ListParagraph"/>
        <w:numPr>
          <w:ilvl w:val="1"/>
          <w:numId w:val="60"/>
        </w:numPr>
        <w:tabs>
          <w:tab w:val="left" w:pos="1235"/>
        </w:tabs>
        <w:ind w:right="120" w:hanging="566"/>
        <w:jc w:val="both"/>
        <w:rPr>
          <w:sz w:val="24"/>
        </w:rPr>
      </w:pPr>
      <w:r>
        <w:rPr>
          <w:sz w:val="24"/>
        </w:rPr>
        <w:t>An additional mechanism for quality assurance applying to collaborative programmes is the moderator/link tutor</w:t>
      </w:r>
      <w:r>
        <w:rPr>
          <w:spacing w:val="-5"/>
          <w:sz w:val="24"/>
        </w:rPr>
        <w:t xml:space="preserve"> </w:t>
      </w:r>
      <w:r>
        <w:rPr>
          <w:sz w:val="24"/>
        </w:rPr>
        <w:t>system.</w:t>
      </w:r>
    </w:p>
    <w:p w14:paraId="0AAFAB10" w14:textId="77777777" w:rsidR="00C25666" w:rsidRDefault="00C25666" w:rsidP="00612DF0">
      <w:pPr>
        <w:pStyle w:val="BodyText"/>
        <w:spacing w:before="11"/>
        <w:jc w:val="both"/>
        <w:rPr>
          <w:sz w:val="23"/>
        </w:rPr>
      </w:pPr>
    </w:p>
    <w:p w14:paraId="1042397E" w14:textId="77777777" w:rsidR="00C25666" w:rsidRDefault="000F5B16" w:rsidP="00F26109">
      <w:pPr>
        <w:pStyle w:val="Heading1"/>
        <w:numPr>
          <w:ilvl w:val="0"/>
          <w:numId w:val="60"/>
        </w:numPr>
        <w:tabs>
          <w:tab w:val="left" w:pos="667"/>
          <w:tab w:val="left" w:pos="668"/>
        </w:tabs>
        <w:ind w:left="668" w:hanging="568"/>
        <w:jc w:val="both"/>
      </w:pPr>
      <w:r>
        <w:t>Criteria pertaining to Proposed Collaborative</w:t>
      </w:r>
      <w:r>
        <w:rPr>
          <w:spacing w:val="-6"/>
        </w:rPr>
        <w:t xml:space="preserve"> </w:t>
      </w:r>
      <w:r>
        <w:t>Programmes</w:t>
      </w:r>
    </w:p>
    <w:p w14:paraId="57A43E7C" w14:textId="77777777" w:rsidR="00C25666" w:rsidRDefault="00C25666" w:rsidP="00612DF0">
      <w:pPr>
        <w:pStyle w:val="BodyText"/>
        <w:spacing w:before="11"/>
        <w:jc w:val="both"/>
        <w:rPr>
          <w:b/>
          <w:sz w:val="23"/>
        </w:rPr>
      </w:pPr>
    </w:p>
    <w:p w14:paraId="52FDFF3A" w14:textId="77777777" w:rsidR="00C25666" w:rsidRDefault="000F5B16" w:rsidP="00F26109">
      <w:pPr>
        <w:pStyle w:val="ListParagraph"/>
        <w:numPr>
          <w:ilvl w:val="1"/>
          <w:numId w:val="60"/>
        </w:numPr>
        <w:tabs>
          <w:tab w:val="left" w:pos="1235"/>
        </w:tabs>
        <w:ind w:right="119" w:hanging="564"/>
        <w:jc w:val="both"/>
        <w:rPr>
          <w:sz w:val="24"/>
        </w:rPr>
      </w:pPr>
      <w:r>
        <w:rPr>
          <w:sz w:val="24"/>
        </w:rPr>
        <w:t xml:space="preserve">The University will only </w:t>
      </w:r>
      <w:proofErr w:type="gramStart"/>
      <w:r>
        <w:rPr>
          <w:sz w:val="24"/>
        </w:rPr>
        <w:t>enter into</w:t>
      </w:r>
      <w:proofErr w:type="gramEnd"/>
      <w:r>
        <w:rPr>
          <w:sz w:val="24"/>
        </w:rPr>
        <w:t xml:space="preserve"> collaborative arrangements if programmes proposed</w:t>
      </w:r>
      <w:r>
        <w:rPr>
          <w:spacing w:val="-1"/>
          <w:sz w:val="24"/>
        </w:rPr>
        <w:t xml:space="preserve"> </w:t>
      </w:r>
      <w:r>
        <w:rPr>
          <w:sz w:val="24"/>
        </w:rPr>
        <w:t>are:</w:t>
      </w:r>
    </w:p>
    <w:p w14:paraId="75352849" w14:textId="77777777" w:rsidR="00C25666" w:rsidRDefault="00C25666" w:rsidP="00612DF0">
      <w:pPr>
        <w:pStyle w:val="BodyText"/>
        <w:spacing w:before="11"/>
        <w:jc w:val="both"/>
        <w:rPr>
          <w:sz w:val="23"/>
        </w:rPr>
      </w:pPr>
    </w:p>
    <w:p w14:paraId="13577F05" w14:textId="77777777" w:rsidR="00C25666" w:rsidRDefault="000F5B16" w:rsidP="00F26109">
      <w:pPr>
        <w:pStyle w:val="ListParagraph"/>
        <w:numPr>
          <w:ilvl w:val="2"/>
          <w:numId w:val="60"/>
        </w:numPr>
        <w:tabs>
          <w:tab w:val="left" w:pos="1801"/>
          <w:tab w:val="left" w:pos="1802"/>
        </w:tabs>
        <w:ind w:left="1234" w:firstLine="0"/>
        <w:jc w:val="both"/>
        <w:rPr>
          <w:sz w:val="24"/>
        </w:rPr>
      </w:pPr>
      <w:r>
        <w:rPr>
          <w:sz w:val="24"/>
        </w:rPr>
        <w:t>in subject areas for which the University has</w:t>
      </w:r>
      <w:r>
        <w:rPr>
          <w:spacing w:val="-10"/>
          <w:sz w:val="24"/>
        </w:rPr>
        <w:t xml:space="preserve"> </w:t>
      </w:r>
      <w:proofErr w:type="gramStart"/>
      <w:r>
        <w:rPr>
          <w:sz w:val="24"/>
        </w:rPr>
        <w:t>expertise;</w:t>
      </w:r>
      <w:proofErr w:type="gramEnd"/>
    </w:p>
    <w:p w14:paraId="1EB09818" w14:textId="77777777" w:rsidR="00C25666" w:rsidRDefault="00C25666" w:rsidP="00612DF0">
      <w:pPr>
        <w:pStyle w:val="BodyText"/>
        <w:spacing w:before="11"/>
        <w:jc w:val="both"/>
        <w:rPr>
          <w:sz w:val="23"/>
        </w:rPr>
      </w:pPr>
    </w:p>
    <w:p w14:paraId="77C789D0" w14:textId="1C5B38BE" w:rsidR="00C25666" w:rsidRDefault="000F5B16" w:rsidP="00F26109">
      <w:pPr>
        <w:pStyle w:val="ListParagraph"/>
        <w:numPr>
          <w:ilvl w:val="2"/>
          <w:numId w:val="60"/>
        </w:numPr>
        <w:tabs>
          <w:tab w:val="left" w:pos="1801"/>
          <w:tab w:val="left" w:pos="1802"/>
        </w:tabs>
        <w:ind w:left="1843" w:right="907" w:hanging="609"/>
        <w:jc w:val="both"/>
        <w:rPr>
          <w:sz w:val="24"/>
        </w:rPr>
      </w:pPr>
      <w:r>
        <w:rPr>
          <w:sz w:val="24"/>
        </w:rPr>
        <w:t xml:space="preserve">the language of delivery and assessment is English or </w:t>
      </w:r>
      <w:r w:rsidR="00FB39A7">
        <w:rPr>
          <w:sz w:val="24"/>
        </w:rPr>
        <w:t>W</w:t>
      </w:r>
      <w:r>
        <w:rPr>
          <w:sz w:val="24"/>
        </w:rPr>
        <w:t>elsh; and</w:t>
      </w:r>
      <w:r>
        <w:rPr>
          <w:spacing w:val="-2"/>
          <w:sz w:val="24"/>
        </w:rPr>
        <w:t xml:space="preserve"> </w:t>
      </w:r>
      <w:r>
        <w:rPr>
          <w:sz w:val="24"/>
        </w:rPr>
        <w:t>if:</w:t>
      </w:r>
    </w:p>
    <w:p w14:paraId="18034802" w14:textId="77777777" w:rsidR="00C25666" w:rsidRDefault="000F5B16" w:rsidP="00F26109">
      <w:pPr>
        <w:pStyle w:val="ListParagraph"/>
        <w:numPr>
          <w:ilvl w:val="2"/>
          <w:numId w:val="60"/>
        </w:numPr>
        <w:tabs>
          <w:tab w:val="left" w:pos="1802"/>
        </w:tabs>
        <w:spacing w:before="79"/>
        <w:ind w:left="1802" w:right="120"/>
        <w:jc w:val="both"/>
        <w:rPr>
          <w:sz w:val="24"/>
        </w:rPr>
      </w:pPr>
      <w:r>
        <w:rPr>
          <w:sz w:val="24"/>
        </w:rPr>
        <w:t xml:space="preserve">it is confident of the collaborating institution’s abilities to deliver the </w:t>
      </w:r>
      <w:proofErr w:type="spellStart"/>
      <w:r>
        <w:rPr>
          <w:sz w:val="24"/>
        </w:rPr>
        <w:t>programme</w:t>
      </w:r>
      <w:proofErr w:type="spellEnd"/>
      <w:r>
        <w:rPr>
          <w:sz w:val="24"/>
        </w:rPr>
        <w:t xml:space="preserve"> and its own abilities to manage the</w:t>
      </w:r>
      <w:r>
        <w:rPr>
          <w:spacing w:val="-6"/>
          <w:sz w:val="24"/>
        </w:rPr>
        <w:t xml:space="preserve"> </w:t>
      </w:r>
      <w:proofErr w:type="gramStart"/>
      <w:r>
        <w:rPr>
          <w:sz w:val="24"/>
        </w:rPr>
        <w:t>collaboration;</w:t>
      </w:r>
      <w:proofErr w:type="gramEnd"/>
    </w:p>
    <w:p w14:paraId="50EE3FA7" w14:textId="77777777" w:rsidR="00C25666" w:rsidRDefault="00C25666" w:rsidP="00612DF0">
      <w:pPr>
        <w:pStyle w:val="BodyText"/>
        <w:spacing w:before="10"/>
        <w:jc w:val="both"/>
        <w:rPr>
          <w:sz w:val="23"/>
        </w:rPr>
      </w:pPr>
    </w:p>
    <w:p w14:paraId="5F0CDC15" w14:textId="77777777" w:rsidR="00C25666" w:rsidRDefault="000F5B16" w:rsidP="00F26109">
      <w:pPr>
        <w:pStyle w:val="ListParagraph"/>
        <w:numPr>
          <w:ilvl w:val="2"/>
          <w:numId w:val="60"/>
        </w:numPr>
        <w:tabs>
          <w:tab w:val="left" w:pos="1802"/>
        </w:tabs>
        <w:spacing w:before="1"/>
        <w:ind w:left="1802" w:right="117"/>
        <w:jc w:val="both"/>
        <w:rPr>
          <w:sz w:val="24"/>
        </w:rPr>
      </w:pPr>
      <w:r>
        <w:rPr>
          <w:sz w:val="24"/>
        </w:rPr>
        <w:t xml:space="preserve">the documentation presented </w:t>
      </w:r>
      <w:proofErr w:type="gramStart"/>
      <w:r>
        <w:rPr>
          <w:sz w:val="24"/>
        </w:rPr>
        <w:t>in regard to</w:t>
      </w:r>
      <w:proofErr w:type="gramEnd"/>
      <w:r>
        <w:rPr>
          <w:sz w:val="24"/>
        </w:rPr>
        <w:t xml:space="preserve"> the proposed collaboration is of an appropriate standard. Guidance is available from the Quality Enhancement Directorate and support from the associated School and </w:t>
      </w:r>
      <w:r w:rsidR="008F659A">
        <w:rPr>
          <w:sz w:val="24"/>
        </w:rPr>
        <w:t>Global Engagement Team</w:t>
      </w:r>
      <w:r>
        <w:rPr>
          <w:sz w:val="24"/>
        </w:rPr>
        <w:t>.</w:t>
      </w:r>
    </w:p>
    <w:p w14:paraId="0B63F97C" w14:textId="77777777" w:rsidR="00C25666" w:rsidRDefault="00C25666" w:rsidP="00612DF0">
      <w:pPr>
        <w:pStyle w:val="BodyText"/>
        <w:jc w:val="both"/>
        <w:rPr>
          <w:sz w:val="26"/>
        </w:rPr>
      </w:pPr>
    </w:p>
    <w:p w14:paraId="1566B416" w14:textId="77777777" w:rsidR="00C25666" w:rsidRDefault="00C25666" w:rsidP="00612DF0">
      <w:pPr>
        <w:pStyle w:val="BodyText"/>
        <w:jc w:val="both"/>
        <w:rPr>
          <w:sz w:val="22"/>
        </w:rPr>
      </w:pPr>
    </w:p>
    <w:p w14:paraId="20175FA6" w14:textId="727CC386" w:rsidR="00C25666" w:rsidRDefault="000F5B16" w:rsidP="00F26109">
      <w:pPr>
        <w:pStyle w:val="Heading1"/>
        <w:numPr>
          <w:ilvl w:val="0"/>
          <w:numId w:val="60"/>
        </w:numPr>
        <w:tabs>
          <w:tab w:val="left" w:pos="667"/>
          <w:tab w:val="left" w:pos="668"/>
        </w:tabs>
        <w:ind w:left="668" w:hanging="568"/>
        <w:jc w:val="both"/>
      </w:pPr>
      <w:r>
        <w:t xml:space="preserve">Initial Vetting Visit and Approval by </w:t>
      </w:r>
      <w:r w:rsidR="004B3E25">
        <w:t>University</w:t>
      </w:r>
      <w:r>
        <w:rPr>
          <w:spacing w:val="-22"/>
        </w:rPr>
        <w:t xml:space="preserve"> </w:t>
      </w:r>
      <w:r w:rsidR="00CB2A68">
        <w:t>Executive Group</w:t>
      </w:r>
    </w:p>
    <w:p w14:paraId="3BBD2ADD" w14:textId="77777777" w:rsidR="00C25666" w:rsidRDefault="00C25666" w:rsidP="00612DF0">
      <w:pPr>
        <w:pStyle w:val="BodyText"/>
        <w:spacing w:before="11"/>
        <w:jc w:val="both"/>
        <w:rPr>
          <w:b/>
          <w:sz w:val="23"/>
        </w:rPr>
      </w:pPr>
    </w:p>
    <w:p w14:paraId="632225AB" w14:textId="77777777" w:rsidR="00C25666" w:rsidRDefault="000F5B16" w:rsidP="00F26109">
      <w:pPr>
        <w:pStyle w:val="ListParagraph"/>
        <w:numPr>
          <w:ilvl w:val="1"/>
          <w:numId w:val="60"/>
        </w:numPr>
        <w:tabs>
          <w:tab w:val="left" w:pos="1234"/>
          <w:tab w:val="left" w:pos="1235"/>
        </w:tabs>
        <w:ind w:hanging="564"/>
        <w:jc w:val="both"/>
        <w:rPr>
          <w:sz w:val="24"/>
        </w:rPr>
      </w:pPr>
      <w:r>
        <w:rPr>
          <w:sz w:val="24"/>
        </w:rPr>
        <w:t>Initial Vetting</w:t>
      </w:r>
      <w:r>
        <w:rPr>
          <w:spacing w:val="-3"/>
          <w:sz w:val="24"/>
        </w:rPr>
        <w:t xml:space="preserve"> </w:t>
      </w:r>
      <w:r>
        <w:rPr>
          <w:sz w:val="24"/>
        </w:rPr>
        <w:t>Visit</w:t>
      </w:r>
    </w:p>
    <w:p w14:paraId="300BF29B" w14:textId="77777777" w:rsidR="00C25666" w:rsidRDefault="00C25666" w:rsidP="00612DF0">
      <w:pPr>
        <w:pStyle w:val="BodyText"/>
        <w:spacing w:before="11"/>
        <w:jc w:val="both"/>
        <w:rPr>
          <w:sz w:val="23"/>
        </w:rPr>
      </w:pPr>
    </w:p>
    <w:p w14:paraId="5566E3D9" w14:textId="50E867E0" w:rsidR="00C25666" w:rsidRDefault="000F5B16" w:rsidP="00612DF0">
      <w:pPr>
        <w:pStyle w:val="BodyText"/>
        <w:ind w:left="1234" w:right="118"/>
        <w:jc w:val="both"/>
      </w:pPr>
      <w:r>
        <w:t xml:space="preserve">Where a request has been received that a new collaborative link be explored, an Initial Vetting Visit (IVV) should be carried out by a suitably qualified member(s) of staff (to be agreed by a member of the </w:t>
      </w:r>
      <w:r w:rsidR="00852871">
        <w:t xml:space="preserve">University </w:t>
      </w:r>
      <w:r>
        <w:t xml:space="preserve">Executive Group on receipt of outline information regarding the proposal). For institutions with which the University already has collaborative arrangements, an IVV might not be necessary in its full form. This must be formally signed off by a member of the </w:t>
      </w:r>
      <w:r w:rsidR="004B3E25">
        <w:t>University</w:t>
      </w:r>
      <w:r>
        <w:t xml:space="preserve"> Executive Group. In such cases, information regarding the proposed new programmes (see below) must still be submitted for consideration by the </w:t>
      </w:r>
      <w:r w:rsidR="00FC1B06">
        <w:t>International Committee</w:t>
      </w:r>
      <w:r w:rsidR="005960D4">
        <w:t xml:space="preserve"> or RASC as appropriate</w:t>
      </w:r>
      <w:r>
        <w:t>.</w:t>
      </w:r>
    </w:p>
    <w:p w14:paraId="673FD6DE" w14:textId="77777777" w:rsidR="00C25666" w:rsidRDefault="00C25666" w:rsidP="00612DF0">
      <w:pPr>
        <w:pStyle w:val="BodyText"/>
        <w:jc w:val="both"/>
      </w:pPr>
    </w:p>
    <w:p w14:paraId="1722F717" w14:textId="3095D476" w:rsidR="00C25666" w:rsidRDefault="000F5B16" w:rsidP="00612DF0">
      <w:pPr>
        <w:pStyle w:val="BodyText"/>
        <w:ind w:left="1234" w:right="118"/>
        <w:jc w:val="both"/>
      </w:pPr>
      <w:r>
        <w:t>All</w:t>
      </w:r>
      <w:r>
        <w:rPr>
          <w:spacing w:val="-7"/>
        </w:rPr>
        <w:t xml:space="preserve"> </w:t>
      </w:r>
      <w:r>
        <w:t>proposals</w:t>
      </w:r>
      <w:r>
        <w:rPr>
          <w:spacing w:val="-7"/>
        </w:rPr>
        <w:t xml:space="preserve"> </w:t>
      </w:r>
      <w:r>
        <w:t>for</w:t>
      </w:r>
      <w:r>
        <w:rPr>
          <w:spacing w:val="-7"/>
        </w:rPr>
        <w:t xml:space="preserve"> </w:t>
      </w:r>
      <w:r>
        <w:t>new</w:t>
      </w:r>
      <w:r>
        <w:rPr>
          <w:spacing w:val="-8"/>
        </w:rPr>
        <w:t xml:space="preserve"> </w:t>
      </w:r>
      <w:r>
        <w:t>collaborations</w:t>
      </w:r>
      <w:r>
        <w:rPr>
          <w:spacing w:val="-7"/>
        </w:rPr>
        <w:t xml:space="preserve"> </w:t>
      </w:r>
      <w:r>
        <w:t>should</w:t>
      </w:r>
      <w:r>
        <w:rPr>
          <w:spacing w:val="-7"/>
        </w:rPr>
        <w:t xml:space="preserve"> </w:t>
      </w:r>
      <w:r>
        <w:t>be</w:t>
      </w:r>
      <w:r>
        <w:rPr>
          <w:spacing w:val="-7"/>
        </w:rPr>
        <w:t xml:space="preserve"> </w:t>
      </w:r>
      <w:r>
        <w:t>discussed</w:t>
      </w:r>
      <w:r>
        <w:rPr>
          <w:spacing w:val="-8"/>
        </w:rPr>
        <w:t xml:space="preserve"> </w:t>
      </w:r>
      <w:r>
        <w:t>with</w:t>
      </w:r>
      <w:r>
        <w:rPr>
          <w:spacing w:val="-7"/>
        </w:rPr>
        <w:t xml:space="preserve"> </w:t>
      </w:r>
      <w:r>
        <w:t>the</w:t>
      </w:r>
      <w:r>
        <w:rPr>
          <w:spacing w:val="-9"/>
        </w:rPr>
        <w:t xml:space="preserve"> </w:t>
      </w:r>
      <w:r w:rsidR="007F7FF8" w:rsidRPr="007F7FF8">
        <w:t>Pro Vice Chancellor Business, Global and Civic Engagement</w:t>
      </w:r>
      <w:r>
        <w:t>.</w:t>
      </w:r>
    </w:p>
    <w:p w14:paraId="336DEB2C" w14:textId="77777777" w:rsidR="00C25666" w:rsidRDefault="00C25666" w:rsidP="00612DF0">
      <w:pPr>
        <w:pStyle w:val="BodyText"/>
        <w:spacing w:before="11"/>
        <w:jc w:val="both"/>
        <w:rPr>
          <w:sz w:val="23"/>
        </w:rPr>
      </w:pPr>
    </w:p>
    <w:p w14:paraId="1AE3CB35" w14:textId="77777777" w:rsidR="00C25666" w:rsidRDefault="000F5B16" w:rsidP="00612DF0">
      <w:pPr>
        <w:pStyle w:val="BodyText"/>
        <w:ind w:left="1234" w:right="120"/>
        <w:jc w:val="both"/>
      </w:pPr>
      <w:r>
        <w:lastRenderedPageBreak/>
        <w:t xml:space="preserve">As part of the preliminary initial visit, the University staff </w:t>
      </w:r>
      <w:proofErr w:type="gramStart"/>
      <w:r>
        <w:t>member</w:t>
      </w:r>
      <w:proofErr w:type="gramEnd"/>
      <w:r>
        <w:t>(s) will meet with:</w:t>
      </w:r>
    </w:p>
    <w:p w14:paraId="2FF76A06" w14:textId="77777777" w:rsidR="00C25666" w:rsidRDefault="00C25666" w:rsidP="00612DF0">
      <w:pPr>
        <w:pStyle w:val="BodyText"/>
        <w:spacing w:before="10"/>
        <w:jc w:val="both"/>
        <w:rPr>
          <w:sz w:val="23"/>
        </w:rPr>
      </w:pPr>
    </w:p>
    <w:p w14:paraId="41AB43BE" w14:textId="77777777" w:rsidR="00C25666" w:rsidRDefault="000F5B16" w:rsidP="00F26109">
      <w:pPr>
        <w:pStyle w:val="ListParagraph"/>
        <w:numPr>
          <w:ilvl w:val="0"/>
          <w:numId w:val="54"/>
        </w:numPr>
        <w:tabs>
          <w:tab w:val="left" w:pos="1802"/>
        </w:tabs>
        <w:jc w:val="both"/>
        <w:rPr>
          <w:sz w:val="24"/>
        </w:rPr>
      </w:pPr>
      <w:r>
        <w:rPr>
          <w:sz w:val="24"/>
        </w:rPr>
        <w:t>members of the collaborating institution's senior</w:t>
      </w:r>
      <w:r>
        <w:rPr>
          <w:spacing w:val="-7"/>
          <w:sz w:val="24"/>
        </w:rPr>
        <w:t xml:space="preserve"> </w:t>
      </w:r>
      <w:r>
        <w:rPr>
          <w:sz w:val="24"/>
        </w:rPr>
        <w:t>management.</w:t>
      </w:r>
    </w:p>
    <w:p w14:paraId="6252A883" w14:textId="77777777" w:rsidR="00C25666" w:rsidRDefault="00C25666" w:rsidP="00612DF0">
      <w:pPr>
        <w:pStyle w:val="BodyText"/>
        <w:spacing w:before="9"/>
        <w:jc w:val="both"/>
        <w:rPr>
          <w:sz w:val="23"/>
        </w:rPr>
      </w:pPr>
    </w:p>
    <w:p w14:paraId="1817974A" w14:textId="77777777" w:rsidR="00C25666" w:rsidRDefault="000F5B16" w:rsidP="00F26109">
      <w:pPr>
        <w:pStyle w:val="ListParagraph"/>
        <w:numPr>
          <w:ilvl w:val="0"/>
          <w:numId w:val="54"/>
        </w:numPr>
        <w:tabs>
          <w:tab w:val="left" w:pos="1802"/>
        </w:tabs>
        <w:ind w:right="119"/>
        <w:jc w:val="both"/>
        <w:rPr>
          <w:sz w:val="24"/>
        </w:rPr>
      </w:pPr>
      <w:r>
        <w:rPr>
          <w:sz w:val="24"/>
        </w:rPr>
        <w:t>members of the collaborating institution's teaching and appropriate administrative</w:t>
      </w:r>
      <w:r>
        <w:rPr>
          <w:spacing w:val="-2"/>
          <w:sz w:val="24"/>
        </w:rPr>
        <w:t xml:space="preserve"> </w:t>
      </w:r>
      <w:r>
        <w:rPr>
          <w:sz w:val="24"/>
        </w:rPr>
        <w:t>staff.</w:t>
      </w:r>
    </w:p>
    <w:p w14:paraId="5C13A25C" w14:textId="77777777" w:rsidR="00C25666" w:rsidRDefault="00C25666" w:rsidP="00612DF0">
      <w:pPr>
        <w:pStyle w:val="BodyText"/>
        <w:spacing w:before="10"/>
        <w:jc w:val="both"/>
        <w:rPr>
          <w:sz w:val="23"/>
        </w:rPr>
      </w:pPr>
    </w:p>
    <w:p w14:paraId="78489143" w14:textId="33052538" w:rsidR="00C25666" w:rsidRDefault="000F5B16" w:rsidP="00F26109">
      <w:pPr>
        <w:pStyle w:val="ListParagraph"/>
        <w:numPr>
          <w:ilvl w:val="0"/>
          <w:numId w:val="54"/>
        </w:numPr>
        <w:tabs>
          <w:tab w:val="left" w:pos="1802"/>
        </w:tabs>
        <w:ind w:right="119"/>
        <w:jc w:val="both"/>
        <w:rPr>
          <w:sz w:val="24"/>
        </w:rPr>
      </w:pPr>
      <w:r>
        <w:rPr>
          <w:sz w:val="24"/>
        </w:rPr>
        <w:t xml:space="preserve">the librarian and relevant heads of administrative services including those responsible for the allocation and management of learning resources, </w:t>
      </w:r>
      <w:r w:rsidR="0028722E">
        <w:rPr>
          <w:sz w:val="24"/>
        </w:rPr>
        <w:t>S</w:t>
      </w:r>
      <w:r>
        <w:rPr>
          <w:sz w:val="24"/>
        </w:rPr>
        <w:t>tudent and Registry</w:t>
      </w:r>
      <w:r>
        <w:rPr>
          <w:spacing w:val="-2"/>
          <w:sz w:val="24"/>
        </w:rPr>
        <w:t xml:space="preserve"> </w:t>
      </w:r>
      <w:r>
        <w:rPr>
          <w:sz w:val="24"/>
        </w:rPr>
        <w:t>services.</w:t>
      </w:r>
    </w:p>
    <w:p w14:paraId="12F9C27C" w14:textId="77777777" w:rsidR="00C25666" w:rsidRDefault="00C25666" w:rsidP="00612DF0">
      <w:pPr>
        <w:pStyle w:val="BodyText"/>
        <w:spacing w:before="10"/>
        <w:jc w:val="both"/>
        <w:rPr>
          <w:sz w:val="23"/>
        </w:rPr>
      </w:pPr>
    </w:p>
    <w:p w14:paraId="12A6CE5D" w14:textId="77777777" w:rsidR="00C25666" w:rsidRDefault="000F5B16" w:rsidP="00F26109">
      <w:pPr>
        <w:pStyle w:val="ListParagraph"/>
        <w:numPr>
          <w:ilvl w:val="0"/>
          <w:numId w:val="54"/>
        </w:numPr>
        <w:tabs>
          <w:tab w:val="left" w:pos="1802"/>
        </w:tabs>
        <w:ind w:right="120"/>
        <w:jc w:val="both"/>
        <w:rPr>
          <w:sz w:val="24"/>
        </w:rPr>
      </w:pPr>
      <w:r>
        <w:rPr>
          <w:sz w:val="24"/>
        </w:rPr>
        <w:t>in the case of overseas provision, wherever possible, the group will also meet or correspond with any relevant local British Council or other appropriate local education</w:t>
      </w:r>
      <w:r>
        <w:rPr>
          <w:spacing w:val="-5"/>
          <w:sz w:val="24"/>
        </w:rPr>
        <w:t xml:space="preserve"> </w:t>
      </w:r>
      <w:r>
        <w:rPr>
          <w:sz w:val="24"/>
        </w:rPr>
        <w:t>officials.</w:t>
      </w:r>
    </w:p>
    <w:p w14:paraId="24478BEC" w14:textId="77777777" w:rsidR="00C25666" w:rsidRDefault="00C25666" w:rsidP="00612DF0">
      <w:pPr>
        <w:pStyle w:val="BodyText"/>
        <w:spacing w:before="10"/>
        <w:jc w:val="both"/>
        <w:rPr>
          <w:sz w:val="23"/>
        </w:rPr>
      </w:pPr>
    </w:p>
    <w:p w14:paraId="67CF90CF" w14:textId="66EA9AAF" w:rsidR="00C25666" w:rsidRDefault="000F5B16" w:rsidP="00612DF0">
      <w:pPr>
        <w:pStyle w:val="BodyText"/>
        <w:spacing w:before="1"/>
        <w:ind w:left="1234" w:right="117"/>
        <w:jc w:val="both"/>
      </w:pPr>
      <w:r>
        <w:t>Initial</w:t>
      </w:r>
      <w:r>
        <w:rPr>
          <w:spacing w:val="-10"/>
        </w:rPr>
        <w:t xml:space="preserve"> </w:t>
      </w:r>
      <w:r>
        <w:t>financial</w:t>
      </w:r>
      <w:r>
        <w:rPr>
          <w:spacing w:val="-10"/>
        </w:rPr>
        <w:t xml:space="preserve"> </w:t>
      </w:r>
      <w:r>
        <w:t>discussions</w:t>
      </w:r>
      <w:r>
        <w:rPr>
          <w:spacing w:val="-10"/>
        </w:rPr>
        <w:t xml:space="preserve"> </w:t>
      </w:r>
      <w:r>
        <w:t>or</w:t>
      </w:r>
      <w:r>
        <w:rPr>
          <w:spacing w:val="-9"/>
        </w:rPr>
        <w:t xml:space="preserve"> </w:t>
      </w:r>
      <w:r>
        <w:t>agreements</w:t>
      </w:r>
      <w:r>
        <w:rPr>
          <w:spacing w:val="-9"/>
        </w:rPr>
        <w:t xml:space="preserve"> </w:t>
      </w:r>
      <w:r>
        <w:t>may</w:t>
      </w:r>
      <w:r>
        <w:rPr>
          <w:spacing w:val="-10"/>
        </w:rPr>
        <w:t xml:space="preserve"> </w:t>
      </w:r>
      <w:r>
        <w:t>take</w:t>
      </w:r>
      <w:r>
        <w:rPr>
          <w:spacing w:val="-9"/>
        </w:rPr>
        <w:t xml:space="preserve"> </w:t>
      </w:r>
      <w:r>
        <w:t>place</w:t>
      </w:r>
      <w:r>
        <w:rPr>
          <w:spacing w:val="-10"/>
        </w:rPr>
        <w:t xml:space="preserve"> </w:t>
      </w:r>
      <w:r>
        <w:t>with</w:t>
      </w:r>
      <w:r>
        <w:rPr>
          <w:spacing w:val="-9"/>
        </w:rPr>
        <w:t xml:space="preserve"> </w:t>
      </w:r>
      <w:r>
        <w:t>the</w:t>
      </w:r>
      <w:r>
        <w:rPr>
          <w:spacing w:val="-11"/>
        </w:rPr>
        <w:t xml:space="preserve"> </w:t>
      </w:r>
      <w:r>
        <w:t xml:space="preserve">potential collaborating institution </w:t>
      </w:r>
      <w:proofErr w:type="gramStart"/>
      <w:r>
        <w:t>in order to</w:t>
      </w:r>
      <w:proofErr w:type="gramEnd"/>
      <w:r>
        <w:t xml:space="preserve"> inform the internal costing process. Discussions should also take place regarding the nature of the</w:t>
      </w:r>
      <w:r>
        <w:rPr>
          <w:spacing w:val="-46"/>
        </w:rPr>
        <w:t xml:space="preserve"> </w:t>
      </w:r>
      <w:r>
        <w:t>University’s memoranda of</w:t>
      </w:r>
      <w:r>
        <w:rPr>
          <w:spacing w:val="-1"/>
        </w:rPr>
        <w:t xml:space="preserve"> </w:t>
      </w:r>
      <w:r>
        <w:t>agreement.</w:t>
      </w:r>
    </w:p>
    <w:p w14:paraId="560C62F9" w14:textId="77777777" w:rsidR="005960D4" w:rsidRDefault="005960D4" w:rsidP="00612DF0">
      <w:pPr>
        <w:pStyle w:val="BodyText"/>
        <w:spacing w:before="1"/>
        <w:ind w:left="1234" w:right="117"/>
        <w:jc w:val="both"/>
      </w:pPr>
    </w:p>
    <w:p w14:paraId="2DC1F466" w14:textId="6B545013" w:rsidR="00C25666" w:rsidRDefault="000F5B16" w:rsidP="00612DF0">
      <w:pPr>
        <w:pStyle w:val="BodyText"/>
        <w:spacing w:before="79"/>
        <w:ind w:left="1234" w:right="117"/>
        <w:jc w:val="both"/>
      </w:pPr>
      <w:r>
        <w:t xml:space="preserve">All proposals will be critically reviewed by the </w:t>
      </w:r>
      <w:r w:rsidR="00FC1B06">
        <w:t>International</w:t>
      </w:r>
      <w:r>
        <w:t xml:space="preserve"> Committee</w:t>
      </w:r>
      <w:r w:rsidR="005960D4">
        <w:t xml:space="preserve"> or RASC as appropriate</w:t>
      </w:r>
      <w:r>
        <w:rPr>
          <w:spacing w:val="-5"/>
        </w:rPr>
        <w:t xml:space="preserve"> </w:t>
      </w:r>
      <w:proofErr w:type="gramStart"/>
      <w:r>
        <w:t>in</w:t>
      </w:r>
      <w:r>
        <w:rPr>
          <w:spacing w:val="-6"/>
        </w:rPr>
        <w:t xml:space="preserve"> </w:t>
      </w:r>
      <w:r>
        <w:t>order</w:t>
      </w:r>
      <w:r>
        <w:rPr>
          <w:spacing w:val="-6"/>
        </w:rPr>
        <w:t xml:space="preserve"> </w:t>
      </w:r>
      <w:r>
        <w:t>to</w:t>
      </w:r>
      <w:proofErr w:type="gramEnd"/>
      <w:r>
        <w:rPr>
          <w:spacing w:val="-6"/>
        </w:rPr>
        <w:t xml:space="preserve"> </w:t>
      </w:r>
      <w:r>
        <w:t>ensure</w:t>
      </w:r>
      <w:r>
        <w:rPr>
          <w:spacing w:val="-6"/>
        </w:rPr>
        <w:t xml:space="preserve"> </w:t>
      </w:r>
      <w:r>
        <w:t>that</w:t>
      </w:r>
      <w:r>
        <w:rPr>
          <w:spacing w:val="-5"/>
        </w:rPr>
        <w:t xml:space="preserve"> </w:t>
      </w:r>
      <w:r>
        <w:t>the</w:t>
      </w:r>
      <w:r>
        <w:rPr>
          <w:spacing w:val="-7"/>
        </w:rPr>
        <w:t xml:space="preserve"> </w:t>
      </w:r>
      <w:r>
        <w:t>proposed</w:t>
      </w:r>
      <w:r>
        <w:rPr>
          <w:spacing w:val="-7"/>
        </w:rPr>
        <w:t xml:space="preserve"> </w:t>
      </w:r>
      <w:r>
        <w:t>development</w:t>
      </w:r>
      <w:r>
        <w:rPr>
          <w:spacing w:val="-5"/>
        </w:rPr>
        <w:t xml:space="preserve"> </w:t>
      </w:r>
      <w:r>
        <w:t>meets with the University’s mission/strategy, is sustainable, can be supported by the</w:t>
      </w:r>
      <w:r>
        <w:rPr>
          <w:spacing w:val="-15"/>
        </w:rPr>
        <w:t xml:space="preserve"> </w:t>
      </w:r>
      <w:r>
        <w:t>relevant</w:t>
      </w:r>
      <w:r>
        <w:rPr>
          <w:spacing w:val="-15"/>
        </w:rPr>
        <w:t xml:space="preserve"> </w:t>
      </w:r>
      <w:r>
        <w:t>School(s)</w:t>
      </w:r>
      <w:r>
        <w:rPr>
          <w:spacing w:val="-15"/>
        </w:rPr>
        <w:t xml:space="preserve"> </w:t>
      </w:r>
      <w:r>
        <w:t>and</w:t>
      </w:r>
      <w:r>
        <w:rPr>
          <w:spacing w:val="-16"/>
        </w:rPr>
        <w:t xml:space="preserve"> </w:t>
      </w:r>
      <w:r>
        <w:t>that</w:t>
      </w:r>
      <w:r>
        <w:rPr>
          <w:spacing w:val="-15"/>
        </w:rPr>
        <w:t xml:space="preserve"> </w:t>
      </w:r>
      <w:r>
        <w:t>appropriate</w:t>
      </w:r>
      <w:r>
        <w:rPr>
          <w:spacing w:val="-16"/>
        </w:rPr>
        <w:t xml:space="preserve"> </w:t>
      </w:r>
      <w:r>
        <w:t>due</w:t>
      </w:r>
      <w:r>
        <w:rPr>
          <w:spacing w:val="-16"/>
        </w:rPr>
        <w:t xml:space="preserve"> </w:t>
      </w:r>
      <w:r>
        <w:t>diligence</w:t>
      </w:r>
      <w:r>
        <w:rPr>
          <w:spacing w:val="-16"/>
        </w:rPr>
        <w:t xml:space="preserve"> </w:t>
      </w:r>
      <w:r>
        <w:t>checks</w:t>
      </w:r>
      <w:r>
        <w:rPr>
          <w:spacing w:val="-16"/>
        </w:rPr>
        <w:t xml:space="preserve"> </w:t>
      </w:r>
      <w:r>
        <w:t>have</w:t>
      </w:r>
      <w:r>
        <w:rPr>
          <w:spacing w:val="-16"/>
        </w:rPr>
        <w:t xml:space="preserve"> </w:t>
      </w:r>
      <w:r>
        <w:t>been carried out in respect of the proposed</w:t>
      </w:r>
      <w:r>
        <w:rPr>
          <w:spacing w:val="-5"/>
        </w:rPr>
        <w:t xml:space="preserve"> </w:t>
      </w:r>
      <w:r>
        <w:t>partner.</w:t>
      </w:r>
    </w:p>
    <w:p w14:paraId="04C9BE48" w14:textId="77777777" w:rsidR="00C25666" w:rsidRDefault="00C25666" w:rsidP="00612DF0">
      <w:pPr>
        <w:pStyle w:val="BodyText"/>
        <w:spacing w:before="10"/>
        <w:jc w:val="both"/>
        <w:rPr>
          <w:sz w:val="23"/>
        </w:rPr>
      </w:pPr>
    </w:p>
    <w:p w14:paraId="4A957FBC" w14:textId="06828D29" w:rsidR="00C25666" w:rsidRDefault="000F5B16" w:rsidP="00612DF0">
      <w:pPr>
        <w:pStyle w:val="BodyText"/>
        <w:spacing w:before="1"/>
        <w:ind w:left="1234" w:right="118"/>
        <w:jc w:val="both"/>
      </w:pPr>
      <w:r>
        <w:t>The Initial Vetting Proforma (See Appendix 1), supported where</w:t>
      </w:r>
      <w:r>
        <w:rPr>
          <w:spacing w:val="-29"/>
        </w:rPr>
        <w:t xml:space="preserve"> </w:t>
      </w:r>
      <w:r>
        <w:t>necessary by</w:t>
      </w:r>
      <w:r>
        <w:rPr>
          <w:spacing w:val="-13"/>
        </w:rPr>
        <w:t xml:space="preserve"> </w:t>
      </w:r>
      <w:r>
        <w:t>additional</w:t>
      </w:r>
      <w:r>
        <w:rPr>
          <w:spacing w:val="-13"/>
        </w:rPr>
        <w:t xml:space="preserve"> </w:t>
      </w:r>
      <w:r>
        <w:t>supporting</w:t>
      </w:r>
      <w:r>
        <w:rPr>
          <w:spacing w:val="-13"/>
        </w:rPr>
        <w:t xml:space="preserve"> </w:t>
      </w:r>
      <w:r>
        <w:t>material,</w:t>
      </w:r>
      <w:r>
        <w:rPr>
          <w:spacing w:val="-12"/>
        </w:rPr>
        <w:t xml:space="preserve"> </w:t>
      </w:r>
      <w:r>
        <w:t>shall</w:t>
      </w:r>
      <w:r>
        <w:rPr>
          <w:spacing w:val="-13"/>
        </w:rPr>
        <w:t xml:space="preserve"> </w:t>
      </w:r>
      <w:r>
        <w:t>be</w:t>
      </w:r>
      <w:r>
        <w:rPr>
          <w:spacing w:val="-13"/>
        </w:rPr>
        <w:t xml:space="preserve"> </w:t>
      </w:r>
      <w:r>
        <w:t>prepared</w:t>
      </w:r>
      <w:r>
        <w:rPr>
          <w:spacing w:val="-13"/>
        </w:rPr>
        <w:t xml:space="preserve"> </w:t>
      </w:r>
      <w:r>
        <w:t>for</w:t>
      </w:r>
      <w:r>
        <w:rPr>
          <w:spacing w:val="-13"/>
        </w:rPr>
        <w:t xml:space="preserve"> </w:t>
      </w:r>
      <w:r>
        <w:t>consideration</w:t>
      </w:r>
      <w:r>
        <w:rPr>
          <w:spacing w:val="-13"/>
        </w:rPr>
        <w:t xml:space="preserve"> </w:t>
      </w:r>
      <w:r>
        <w:t>by</w:t>
      </w:r>
      <w:r>
        <w:rPr>
          <w:spacing w:val="-13"/>
        </w:rPr>
        <w:t xml:space="preserve"> </w:t>
      </w:r>
      <w:r>
        <w:t xml:space="preserve">the </w:t>
      </w:r>
      <w:r w:rsidR="00FC1B06">
        <w:t>International Committee</w:t>
      </w:r>
      <w:r w:rsidR="005960D4">
        <w:t xml:space="preserve"> or RASC</w:t>
      </w:r>
      <w:r>
        <w:t xml:space="preserve">, together with a completed risk matrix form and an IAP form, in order to ensure that the </w:t>
      </w:r>
      <w:r w:rsidR="00FC1B06">
        <w:t>International Committee</w:t>
      </w:r>
      <w:r w:rsidR="005960D4">
        <w:t>/RASC</w:t>
      </w:r>
      <w:r>
        <w:t xml:space="preserve"> has sufficient information on which to base a decision on whether to proceed with the proposal. The </w:t>
      </w:r>
      <w:r w:rsidR="00FC1B06">
        <w:t>International Committee</w:t>
      </w:r>
      <w:r w:rsidR="005960D4">
        <w:t>/RASC</w:t>
      </w:r>
      <w:r>
        <w:t xml:space="preserve"> will also assess:</w:t>
      </w:r>
    </w:p>
    <w:p w14:paraId="6452363F" w14:textId="77777777" w:rsidR="00C25666" w:rsidRDefault="00C25666" w:rsidP="00612DF0">
      <w:pPr>
        <w:pStyle w:val="BodyText"/>
        <w:spacing w:before="11"/>
        <w:jc w:val="both"/>
        <w:rPr>
          <w:sz w:val="23"/>
        </w:rPr>
      </w:pPr>
    </w:p>
    <w:p w14:paraId="40F7FEC1" w14:textId="77777777" w:rsidR="00C25666" w:rsidRDefault="000F5B16" w:rsidP="00F26109">
      <w:pPr>
        <w:pStyle w:val="ListParagraph"/>
        <w:numPr>
          <w:ilvl w:val="0"/>
          <w:numId w:val="54"/>
        </w:numPr>
        <w:tabs>
          <w:tab w:val="left" w:pos="1802"/>
        </w:tabs>
        <w:ind w:right="121"/>
        <w:jc w:val="both"/>
        <w:rPr>
          <w:sz w:val="24"/>
        </w:rPr>
      </w:pPr>
      <w:r>
        <w:rPr>
          <w:sz w:val="24"/>
        </w:rPr>
        <w:t>alignment with the University’s mission and strategic fit of the partnership</w:t>
      </w:r>
      <w:r>
        <w:rPr>
          <w:spacing w:val="-1"/>
          <w:sz w:val="24"/>
        </w:rPr>
        <w:t xml:space="preserve"> </w:t>
      </w:r>
      <w:proofErr w:type="gramStart"/>
      <w:r>
        <w:rPr>
          <w:sz w:val="24"/>
        </w:rPr>
        <w:t>arrangement;</w:t>
      </w:r>
      <w:proofErr w:type="gramEnd"/>
    </w:p>
    <w:p w14:paraId="04F51339" w14:textId="77777777" w:rsidR="00C25666" w:rsidRDefault="00C25666" w:rsidP="00612DF0">
      <w:pPr>
        <w:pStyle w:val="BodyText"/>
        <w:spacing w:before="10"/>
        <w:jc w:val="both"/>
        <w:rPr>
          <w:sz w:val="23"/>
        </w:rPr>
      </w:pPr>
    </w:p>
    <w:p w14:paraId="48EF34C5" w14:textId="77777777" w:rsidR="00C25666" w:rsidRDefault="000F5B16" w:rsidP="00F26109">
      <w:pPr>
        <w:pStyle w:val="ListParagraph"/>
        <w:numPr>
          <w:ilvl w:val="0"/>
          <w:numId w:val="54"/>
        </w:numPr>
        <w:tabs>
          <w:tab w:val="left" w:pos="1802"/>
        </w:tabs>
        <w:spacing w:before="1"/>
        <w:jc w:val="both"/>
        <w:rPr>
          <w:sz w:val="24"/>
        </w:rPr>
      </w:pPr>
      <w:r>
        <w:rPr>
          <w:sz w:val="24"/>
        </w:rPr>
        <w:t>projected growth in student</w:t>
      </w:r>
      <w:r>
        <w:rPr>
          <w:spacing w:val="-2"/>
          <w:sz w:val="24"/>
        </w:rPr>
        <w:t xml:space="preserve"> </w:t>
      </w:r>
      <w:proofErr w:type="gramStart"/>
      <w:r>
        <w:rPr>
          <w:sz w:val="24"/>
        </w:rPr>
        <w:t>numbers;</w:t>
      </w:r>
      <w:proofErr w:type="gramEnd"/>
    </w:p>
    <w:p w14:paraId="1BC832D9" w14:textId="77777777" w:rsidR="00C25666" w:rsidRDefault="00C25666" w:rsidP="00612DF0">
      <w:pPr>
        <w:pStyle w:val="BodyText"/>
        <w:spacing w:before="10"/>
        <w:jc w:val="both"/>
        <w:rPr>
          <w:sz w:val="23"/>
        </w:rPr>
      </w:pPr>
    </w:p>
    <w:p w14:paraId="6A537B08" w14:textId="77777777" w:rsidR="00C25666" w:rsidRDefault="000F5B16" w:rsidP="00F26109">
      <w:pPr>
        <w:pStyle w:val="ListParagraph"/>
        <w:numPr>
          <w:ilvl w:val="0"/>
          <w:numId w:val="54"/>
        </w:numPr>
        <w:tabs>
          <w:tab w:val="left" w:pos="1802"/>
        </w:tabs>
        <w:jc w:val="both"/>
        <w:rPr>
          <w:sz w:val="24"/>
        </w:rPr>
      </w:pPr>
      <w:r>
        <w:rPr>
          <w:sz w:val="24"/>
        </w:rPr>
        <w:t>marketing and recruitment</w:t>
      </w:r>
      <w:r>
        <w:rPr>
          <w:spacing w:val="-5"/>
          <w:sz w:val="24"/>
        </w:rPr>
        <w:t xml:space="preserve"> </w:t>
      </w:r>
      <w:proofErr w:type="gramStart"/>
      <w:r>
        <w:rPr>
          <w:sz w:val="24"/>
        </w:rPr>
        <w:t>strategies;</w:t>
      </w:r>
      <w:proofErr w:type="gramEnd"/>
    </w:p>
    <w:p w14:paraId="1FA3D7B2" w14:textId="77777777" w:rsidR="00C25666" w:rsidRDefault="00C25666" w:rsidP="00612DF0">
      <w:pPr>
        <w:pStyle w:val="BodyText"/>
        <w:spacing w:before="8"/>
        <w:jc w:val="both"/>
        <w:rPr>
          <w:sz w:val="23"/>
        </w:rPr>
      </w:pPr>
    </w:p>
    <w:p w14:paraId="6B968FD1" w14:textId="77777777" w:rsidR="00C25666" w:rsidRDefault="000F5B16" w:rsidP="00F26109">
      <w:pPr>
        <w:pStyle w:val="ListParagraph"/>
        <w:numPr>
          <w:ilvl w:val="0"/>
          <w:numId w:val="54"/>
        </w:numPr>
        <w:tabs>
          <w:tab w:val="left" w:pos="1802"/>
        </w:tabs>
        <w:jc w:val="both"/>
        <w:rPr>
          <w:sz w:val="24"/>
        </w:rPr>
      </w:pPr>
      <w:r>
        <w:rPr>
          <w:sz w:val="24"/>
        </w:rPr>
        <w:t>partner professional services against in-country</w:t>
      </w:r>
      <w:r>
        <w:rPr>
          <w:spacing w:val="-7"/>
          <w:sz w:val="24"/>
        </w:rPr>
        <w:t xml:space="preserve"> </w:t>
      </w:r>
      <w:proofErr w:type="gramStart"/>
      <w:r>
        <w:rPr>
          <w:sz w:val="24"/>
        </w:rPr>
        <w:t>benchmarks;</w:t>
      </w:r>
      <w:proofErr w:type="gramEnd"/>
    </w:p>
    <w:p w14:paraId="0A18420F" w14:textId="77777777" w:rsidR="00C25666" w:rsidRDefault="00C25666" w:rsidP="00612DF0">
      <w:pPr>
        <w:pStyle w:val="BodyText"/>
        <w:spacing w:before="8"/>
        <w:jc w:val="both"/>
        <w:rPr>
          <w:sz w:val="23"/>
        </w:rPr>
      </w:pPr>
    </w:p>
    <w:p w14:paraId="5FAAFA1C" w14:textId="594015B4" w:rsidR="00C25666" w:rsidRDefault="000F5B16" w:rsidP="00F26109">
      <w:pPr>
        <w:pStyle w:val="ListParagraph"/>
        <w:numPr>
          <w:ilvl w:val="0"/>
          <w:numId w:val="54"/>
        </w:numPr>
        <w:tabs>
          <w:tab w:val="left" w:pos="1802"/>
        </w:tabs>
        <w:ind w:right="119"/>
        <w:jc w:val="both"/>
        <w:rPr>
          <w:sz w:val="24"/>
        </w:rPr>
      </w:pPr>
      <w:r>
        <w:rPr>
          <w:sz w:val="24"/>
        </w:rPr>
        <w:t xml:space="preserve">issues relating to a previous HE </w:t>
      </w:r>
      <w:r w:rsidR="00CE6BF3">
        <w:rPr>
          <w:sz w:val="24"/>
        </w:rPr>
        <w:t>partners</w:t>
      </w:r>
      <w:r>
        <w:rPr>
          <w:sz w:val="24"/>
        </w:rPr>
        <w:t xml:space="preserve"> withdrawing from a relationship with the collaborating institution which remain outstanding.</w:t>
      </w:r>
    </w:p>
    <w:p w14:paraId="3D49FB02" w14:textId="77777777" w:rsidR="00C25666" w:rsidRDefault="00C25666" w:rsidP="00612DF0">
      <w:pPr>
        <w:pStyle w:val="BodyText"/>
        <w:jc w:val="both"/>
      </w:pPr>
    </w:p>
    <w:p w14:paraId="5A2F58B6" w14:textId="77777777" w:rsidR="00C25666" w:rsidRDefault="000F5B16" w:rsidP="00F26109">
      <w:pPr>
        <w:pStyle w:val="Heading1"/>
        <w:numPr>
          <w:ilvl w:val="0"/>
          <w:numId w:val="60"/>
        </w:numPr>
        <w:tabs>
          <w:tab w:val="left" w:pos="667"/>
          <w:tab w:val="left" w:pos="668"/>
        </w:tabs>
        <w:spacing w:before="1"/>
        <w:ind w:left="668" w:hanging="568"/>
        <w:jc w:val="both"/>
      </w:pPr>
      <w:r>
        <w:t>Memoranda of</w:t>
      </w:r>
      <w:r>
        <w:rPr>
          <w:spacing w:val="-3"/>
        </w:rPr>
        <w:t xml:space="preserve"> </w:t>
      </w:r>
      <w:r>
        <w:t>Collaboration</w:t>
      </w:r>
    </w:p>
    <w:p w14:paraId="656B27EA" w14:textId="77777777" w:rsidR="00C25666" w:rsidRDefault="00C25666" w:rsidP="00612DF0">
      <w:pPr>
        <w:pStyle w:val="BodyText"/>
        <w:spacing w:before="10"/>
        <w:jc w:val="both"/>
        <w:rPr>
          <w:b/>
          <w:sz w:val="23"/>
        </w:rPr>
      </w:pPr>
    </w:p>
    <w:p w14:paraId="5AE72821" w14:textId="77777777" w:rsidR="00C25666" w:rsidRDefault="000F5B16" w:rsidP="00F26109">
      <w:pPr>
        <w:pStyle w:val="ListParagraph"/>
        <w:numPr>
          <w:ilvl w:val="1"/>
          <w:numId w:val="60"/>
        </w:numPr>
        <w:tabs>
          <w:tab w:val="left" w:pos="1235"/>
        </w:tabs>
        <w:ind w:right="116" w:hanging="566"/>
        <w:jc w:val="both"/>
        <w:rPr>
          <w:sz w:val="24"/>
        </w:rPr>
      </w:pPr>
      <w:r>
        <w:rPr>
          <w:sz w:val="24"/>
        </w:rPr>
        <w:t xml:space="preserve">For each collaborative </w:t>
      </w:r>
      <w:proofErr w:type="spellStart"/>
      <w:r>
        <w:rPr>
          <w:sz w:val="24"/>
        </w:rPr>
        <w:t>programme</w:t>
      </w:r>
      <w:proofErr w:type="spellEnd"/>
      <w:r>
        <w:rPr>
          <w:sz w:val="24"/>
        </w:rPr>
        <w:t xml:space="preserve"> there shall be an Agreement for Academic Collaboration and a Memorandum of Agreement (Project Memorandum). These must be signed by the Vice-Chancellor or his/her nominee, and the Principal of the collaborating institution. Signing of the Memoranda</w:t>
      </w:r>
      <w:r>
        <w:rPr>
          <w:spacing w:val="-10"/>
          <w:sz w:val="24"/>
        </w:rPr>
        <w:t xml:space="preserve"> </w:t>
      </w:r>
      <w:r>
        <w:rPr>
          <w:sz w:val="24"/>
        </w:rPr>
        <w:t>of</w:t>
      </w:r>
      <w:r>
        <w:rPr>
          <w:spacing w:val="-9"/>
          <w:sz w:val="24"/>
        </w:rPr>
        <w:t xml:space="preserve"> </w:t>
      </w:r>
      <w:r>
        <w:rPr>
          <w:sz w:val="24"/>
        </w:rPr>
        <w:t>Collaboration</w:t>
      </w:r>
      <w:r>
        <w:rPr>
          <w:spacing w:val="-10"/>
          <w:sz w:val="24"/>
        </w:rPr>
        <w:t xml:space="preserve"> </w:t>
      </w:r>
      <w:r>
        <w:rPr>
          <w:sz w:val="24"/>
        </w:rPr>
        <w:t>shall</w:t>
      </w:r>
      <w:r>
        <w:rPr>
          <w:spacing w:val="-10"/>
          <w:sz w:val="24"/>
        </w:rPr>
        <w:t xml:space="preserve"> </w:t>
      </w:r>
      <w:r>
        <w:rPr>
          <w:sz w:val="24"/>
        </w:rPr>
        <w:t>follow</w:t>
      </w:r>
      <w:r>
        <w:rPr>
          <w:spacing w:val="-10"/>
          <w:sz w:val="24"/>
        </w:rPr>
        <w:t xml:space="preserve"> </w:t>
      </w:r>
      <w:r>
        <w:rPr>
          <w:sz w:val="24"/>
        </w:rPr>
        <w:t>as</w:t>
      </w:r>
      <w:r>
        <w:rPr>
          <w:spacing w:val="-10"/>
          <w:sz w:val="24"/>
        </w:rPr>
        <w:t xml:space="preserve"> </w:t>
      </w:r>
      <w:r>
        <w:rPr>
          <w:sz w:val="24"/>
        </w:rPr>
        <w:t>soon</w:t>
      </w:r>
      <w:r>
        <w:rPr>
          <w:spacing w:val="-10"/>
          <w:sz w:val="24"/>
        </w:rPr>
        <w:t xml:space="preserve"> </w:t>
      </w:r>
      <w:r>
        <w:rPr>
          <w:sz w:val="24"/>
        </w:rPr>
        <w:t>as</w:t>
      </w:r>
      <w:r>
        <w:rPr>
          <w:spacing w:val="-10"/>
          <w:sz w:val="24"/>
        </w:rPr>
        <w:t xml:space="preserve"> </w:t>
      </w:r>
      <w:r>
        <w:rPr>
          <w:sz w:val="24"/>
        </w:rPr>
        <w:t>possible</w:t>
      </w:r>
      <w:r>
        <w:rPr>
          <w:spacing w:val="-10"/>
          <w:sz w:val="24"/>
        </w:rPr>
        <w:t xml:space="preserve"> </w:t>
      </w:r>
      <w:r>
        <w:rPr>
          <w:sz w:val="24"/>
        </w:rPr>
        <w:t>after</w:t>
      </w:r>
      <w:r>
        <w:rPr>
          <w:spacing w:val="-10"/>
          <w:sz w:val="24"/>
        </w:rPr>
        <w:t xml:space="preserve"> </w:t>
      </w:r>
      <w:r>
        <w:rPr>
          <w:sz w:val="24"/>
        </w:rPr>
        <w:t xml:space="preserve">approval by the Academic Quality &amp; Standards Committee for the collaborative </w:t>
      </w:r>
      <w:proofErr w:type="spellStart"/>
      <w:r>
        <w:rPr>
          <w:sz w:val="24"/>
        </w:rPr>
        <w:t>programme</w:t>
      </w:r>
      <w:proofErr w:type="spellEnd"/>
      <w:r>
        <w:rPr>
          <w:sz w:val="24"/>
        </w:rPr>
        <w:t xml:space="preserve"> to begin. The Memoranda have dates of effectiveness, such that they need to be updated and re-signed</w:t>
      </w:r>
      <w:r>
        <w:rPr>
          <w:spacing w:val="-5"/>
          <w:sz w:val="24"/>
        </w:rPr>
        <w:t xml:space="preserve"> </w:t>
      </w:r>
      <w:r>
        <w:rPr>
          <w:sz w:val="24"/>
        </w:rPr>
        <w:t>thereafter.</w:t>
      </w:r>
    </w:p>
    <w:p w14:paraId="70FB57F2" w14:textId="77777777" w:rsidR="00C25666" w:rsidRDefault="00C25666" w:rsidP="00612DF0">
      <w:pPr>
        <w:pStyle w:val="BodyText"/>
        <w:spacing w:before="11"/>
        <w:jc w:val="both"/>
        <w:rPr>
          <w:sz w:val="23"/>
        </w:rPr>
      </w:pPr>
    </w:p>
    <w:p w14:paraId="7569D692" w14:textId="77777777" w:rsidR="00C25666" w:rsidRDefault="000F5B16" w:rsidP="00F26109">
      <w:pPr>
        <w:pStyle w:val="ListParagraph"/>
        <w:numPr>
          <w:ilvl w:val="1"/>
          <w:numId w:val="60"/>
        </w:numPr>
        <w:tabs>
          <w:tab w:val="left" w:pos="1235"/>
        </w:tabs>
        <w:ind w:right="118" w:hanging="566"/>
        <w:jc w:val="both"/>
        <w:rPr>
          <w:sz w:val="24"/>
        </w:rPr>
      </w:pPr>
      <w:r>
        <w:rPr>
          <w:sz w:val="24"/>
        </w:rPr>
        <w:t>The Memorandum of Agreement determines the allocation of responsibilities between the University and the collaborating</w:t>
      </w:r>
      <w:r>
        <w:rPr>
          <w:spacing w:val="37"/>
          <w:sz w:val="24"/>
        </w:rPr>
        <w:t xml:space="preserve"> </w:t>
      </w:r>
      <w:r>
        <w:rPr>
          <w:sz w:val="24"/>
        </w:rPr>
        <w:t xml:space="preserve">institution (and, where appropriate, any third party) </w:t>
      </w:r>
      <w:proofErr w:type="gramStart"/>
      <w:r>
        <w:rPr>
          <w:sz w:val="24"/>
        </w:rPr>
        <w:t>in regard to</w:t>
      </w:r>
      <w:proofErr w:type="gramEnd"/>
      <w:r>
        <w:rPr>
          <w:sz w:val="24"/>
        </w:rPr>
        <w:t xml:space="preserve"> academic and academically</w:t>
      </w:r>
      <w:r>
        <w:rPr>
          <w:spacing w:val="-9"/>
          <w:sz w:val="24"/>
        </w:rPr>
        <w:t xml:space="preserve"> </w:t>
      </w:r>
      <w:r>
        <w:rPr>
          <w:sz w:val="24"/>
        </w:rPr>
        <w:t>related</w:t>
      </w:r>
      <w:r>
        <w:rPr>
          <w:spacing w:val="-9"/>
          <w:sz w:val="24"/>
        </w:rPr>
        <w:t xml:space="preserve"> </w:t>
      </w:r>
      <w:r>
        <w:rPr>
          <w:sz w:val="24"/>
        </w:rPr>
        <w:t>areas</w:t>
      </w:r>
      <w:r>
        <w:rPr>
          <w:spacing w:val="-9"/>
          <w:sz w:val="24"/>
        </w:rPr>
        <w:t xml:space="preserve"> </w:t>
      </w:r>
      <w:r>
        <w:rPr>
          <w:sz w:val="24"/>
        </w:rPr>
        <w:t>such</w:t>
      </w:r>
      <w:r>
        <w:rPr>
          <w:spacing w:val="-9"/>
          <w:sz w:val="24"/>
        </w:rPr>
        <w:t xml:space="preserve"> </w:t>
      </w:r>
      <w:r>
        <w:rPr>
          <w:sz w:val="24"/>
        </w:rPr>
        <w:t>as</w:t>
      </w:r>
      <w:r>
        <w:rPr>
          <w:spacing w:val="-9"/>
          <w:sz w:val="24"/>
        </w:rPr>
        <w:t xml:space="preserve"> </w:t>
      </w:r>
      <w:proofErr w:type="spellStart"/>
      <w:r>
        <w:rPr>
          <w:sz w:val="24"/>
        </w:rPr>
        <w:t>programme</w:t>
      </w:r>
      <w:proofErr w:type="spellEnd"/>
      <w:r>
        <w:rPr>
          <w:spacing w:val="-9"/>
          <w:sz w:val="24"/>
        </w:rPr>
        <w:t xml:space="preserve"> </w:t>
      </w:r>
      <w:r>
        <w:rPr>
          <w:sz w:val="24"/>
        </w:rPr>
        <w:t>delivery,</w:t>
      </w:r>
      <w:r>
        <w:rPr>
          <w:spacing w:val="-8"/>
          <w:sz w:val="24"/>
        </w:rPr>
        <w:t xml:space="preserve"> </w:t>
      </w:r>
      <w:r>
        <w:rPr>
          <w:sz w:val="24"/>
        </w:rPr>
        <w:t>resources,</w:t>
      </w:r>
      <w:r>
        <w:rPr>
          <w:spacing w:val="-9"/>
          <w:sz w:val="24"/>
        </w:rPr>
        <w:t xml:space="preserve"> </w:t>
      </w:r>
      <w:r>
        <w:rPr>
          <w:sz w:val="24"/>
        </w:rPr>
        <w:t>quality assurance, standards,</w:t>
      </w:r>
      <w:r>
        <w:rPr>
          <w:spacing w:val="-3"/>
          <w:sz w:val="24"/>
        </w:rPr>
        <w:t xml:space="preserve"> </w:t>
      </w:r>
      <w:r>
        <w:rPr>
          <w:sz w:val="24"/>
        </w:rPr>
        <w:t>etc.</w:t>
      </w:r>
    </w:p>
    <w:p w14:paraId="7859A263" w14:textId="77777777" w:rsidR="00C25666" w:rsidRDefault="00C25666" w:rsidP="00612DF0">
      <w:pPr>
        <w:pStyle w:val="BodyText"/>
        <w:jc w:val="both"/>
      </w:pPr>
    </w:p>
    <w:p w14:paraId="21B799D7" w14:textId="1D84A018" w:rsidR="00C25666" w:rsidRDefault="000F5B16" w:rsidP="00F26109">
      <w:pPr>
        <w:pStyle w:val="ListParagraph"/>
        <w:numPr>
          <w:ilvl w:val="1"/>
          <w:numId w:val="60"/>
        </w:numPr>
        <w:tabs>
          <w:tab w:val="left" w:pos="1235"/>
        </w:tabs>
        <w:ind w:right="117" w:hanging="566"/>
        <w:jc w:val="both"/>
        <w:rPr>
          <w:sz w:val="24"/>
        </w:rPr>
      </w:pPr>
      <w:r>
        <w:rPr>
          <w:sz w:val="24"/>
        </w:rPr>
        <w:t>Financial matters will vary depending upon whether the collaboration is within or outside Wales, and if within Wales whether the collaboration is with a funded educational establishment or</w:t>
      </w:r>
      <w:r>
        <w:rPr>
          <w:spacing w:val="-7"/>
          <w:sz w:val="24"/>
        </w:rPr>
        <w:t xml:space="preserve"> </w:t>
      </w:r>
      <w:r>
        <w:rPr>
          <w:sz w:val="24"/>
        </w:rPr>
        <w:t>otherwise.</w:t>
      </w:r>
    </w:p>
    <w:p w14:paraId="546C761C" w14:textId="77777777" w:rsidR="001C572D" w:rsidRPr="001C572D" w:rsidRDefault="001C572D" w:rsidP="00612DF0">
      <w:pPr>
        <w:pStyle w:val="ListParagraph"/>
        <w:jc w:val="both"/>
        <w:rPr>
          <w:sz w:val="24"/>
        </w:rPr>
      </w:pPr>
    </w:p>
    <w:p w14:paraId="553E3A16" w14:textId="71A67B2A" w:rsidR="00C25666" w:rsidRDefault="000F5B16" w:rsidP="00F26109">
      <w:pPr>
        <w:pStyle w:val="ListParagraph"/>
        <w:numPr>
          <w:ilvl w:val="1"/>
          <w:numId w:val="60"/>
        </w:numPr>
        <w:tabs>
          <w:tab w:val="left" w:pos="1235"/>
        </w:tabs>
        <w:spacing w:before="79"/>
        <w:ind w:right="119" w:hanging="566"/>
        <w:jc w:val="both"/>
        <w:rPr>
          <w:sz w:val="24"/>
        </w:rPr>
      </w:pPr>
      <w:r>
        <w:rPr>
          <w:sz w:val="24"/>
        </w:rPr>
        <w:t xml:space="preserve">For </w:t>
      </w:r>
      <w:r w:rsidR="0028722E">
        <w:rPr>
          <w:sz w:val="24"/>
        </w:rPr>
        <w:t>Medr</w:t>
      </w:r>
      <w:r>
        <w:rPr>
          <w:sz w:val="24"/>
        </w:rPr>
        <w:t xml:space="preserve">-funded educational institutions within Wales, (for example, colleges in the further education sector), funding for collaborative programmes is normally paid by the </w:t>
      </w:r>
      <w:r w:rsidR="0028722E">
        <w:rPr>
          <w:sz w:val="24"/>
        </w:rPr>
        <w:t>Medr</w:t>
      </w:r>
      <w:r>
        <w:rPr>
          <w:sz w:val="24"/>
        </w:rPr>
        <w:t xml:space="preserve"> to Cardiff Metropolitan University, and an agreed proportion is passed on to the collaborating institution to operate the</w:t>
      </w:r>
      <w:r>
        <w:rPr>
          <w:spacing w:val="-5"/>
          <w:sz w:val="24"/>
        </w:rPr>
        <w:t xml:space="preserve"> </w:t>
      </w:r>
      <w:proofErr w:type="spellStart"/>
      <w:r>
        <w:rPr>
          <w:sz w:val="24"/>
        </w:rPr>
        <w:t>programme</w:t>
      </w:r>
      <w:proofErr w:type="spellEnd"/>
      <w:r>
        <w:rPr>
          <w:sz w:val="24"/>
        </w:rPr>
        <w:t>.</w:t>
      </w:r>
    </w:p>
    <w:p w14:paraId="4F4751E8" w14:textId="77777777" w:rsidR="00C25666" w:rsidRDefault="00C25666" w:rsidP="00612DF0">
      <w:pPr>
        <w:pStyle w:val="BodyText"/>
        <w:spacing w:before="10"/>
        <w:jc w:val="both"/>
        <w:rPr>
          <w:sz w:val="23"/>
        </w:rPr>
      </w:pPr>
    </w:p>
    <w:p w14:paraId="7E1E0B0B" w14:textId="77777777" w:rsidR="00C25666" w:rsidRDefault="000F5B16" w:rsidP="00F26109">
      <w:pPr>
        <w:pStyle w:val="ListParagraph"/>
        <w:numPr>
          <w:ilvl w:val="1"/>
          <w:numId w:val="60"/>
        </w:numPr>
        <w:tabs>
          <w:tab w:val="left" w:pos="1235"/>
        </w:tabs>
        <w:spacing w:before="1"/>
        <w:ind w:right="118" w:hanging="566"/>
        <w:jc w:val="both"/>
        <w:rPr>
          <w:sz w:val="24"/>
        </w:rPr>
      </w:pPr>
      <w:r>
        <w:rPr>
          <w:sz w:val="24"/>
        </w:rPr>
        <w:t>In</w:t>
      </w:r>
      <w:r>
        <w:rPr>
          <w:spacing w:val="-15"/>
          <w:sz w:val="24"/>
        </w:rPr>
        <w:t xml:space="preserve"> </w:t>
      </w:r>
      <w:r>
        <w:rPr>
          <w:sz w:val="24"/>
        </w:rPr>
        <w:t>other</w:t>
      </w:r>
      <w:r>
        <w:rPr>
          <w:spacing w:val="-15"/>
          <w:sz w:val="24"/>
        </w:rPr>
        <w:t xml:space="preserve"> </w:t>
      </w:r>
      <w:r>
        <w:rPr>
          <w:sz w:val="24"/>
        </w:rPr>
        <w:t>instances,</w:t>
      </w:r>
      <w:r>
        <w:rPr>
          <w:spacing w:val="-15"/>
          <w:sz w:val="24"/>
        </w:rPr>
        <w:t xml:space="preserve"> </w:t>
      </w:r>
      <w:r>
        <w:rPr>
          <w:sz w:val="24"/>
        </w:rPr>
        <w:t>the</w:t>
      </w:r>
      <w:r>
        <w:rPr>
          <w:spacing w:val="-15"/>
          <w:sz w:val="24"/>
        </w:rPr>
        <w:t xml:space="preserve"> </w:t>
      </w:r>
      <w:r>
        <w:rPr>
          <w:sz w:val="24"/>
        </w:rPr>
        <w:t>Memorandum</w:t>
      </w:r>
      <w:r>
        <w:rPr>
          <w:spacing w:val="-16"/>
          <w:sz w:val="24"/>
        </w:rPr>
        <w:t xml:space="preserve"> </w:t>
      </w:r>
      <w:r>
        <w:rPr>
          <w:sz w:val="24"/>
        </w:rPr>
        <w:t>of</w:t>
      </w:r>
      <w:r>
        <w:rPr>
          <w:spacing w:val="-15"/>
          <w:sz w:val="24"/>
        </w:rPr>
        <w:t xml:space="preserve"> </w:t>
      </w:r>
      <w:r>
        <w:rPr>
          <w:sz w:val="24"/>
        </w:rPr>
        <w:t>Agreement</w:t>
      </w:r>
      <w:r>
        <w:rPr>
          <w:spacing w:val="-15"/>
          <w:sz w:val="24"/>
        </w:rPr>
        <w:t xml:space="preserve"> </w:t>
      </w:r>
      <w:r>
        <w:rPr>
          <w:sz w:val="24"/>
        </w:rPr>
        <w:t>determines</w:t>
      </w:r>
      <w:r>
        <w:rPr>
          <w:spacing w:val="-16"/>
          <w:sz w:val="24"/>
        </w:rPr>
        <w:t xml:space="preserve"> </w:t>
      </w:r>
      <w:r>
        <w:rPr>
          <w:sz w:val="24"/>
        </w:rPr>
        <w:t>the</w:t>
      </w:r>
      <w:r>
        <w:rPr>
          <w:spacing w:val="-15"/>
          <w:sz w:val="24"/>
        </w:rPr>
        <w:t xml:space="preserve"> </w:t>
      </w:r>
      <w:r>
        <w:rPr>
          <w:sz w:val="24"/>
        </w:rPr>
        <w:t>financial charges, methods of invoicing and payment, and schedules of payment agreed between the University and the collaborating</w:t>
      </w:r>
      <w:r>
        <w:rPr>
          <w:spacing w:val="-7"/>
          <w:sz w:val="24"/>
        </w:rPr>
        <w:t xml:space="preserve"> </w:t>
      </w:r>
      <w:r>
        <w:rPr>
          <w:sz w:val="24"/>
        </w:rPr>
        <w:t>institution.</w:t>
      </w:r>
    </w:p>
    <w:p w14:paraId="619A9610" w14:textId="77777777" w:rsidR="00C25666" w:rsidRDefault="00C25666" w:rsidP="00612DF0">
      <w:pPr>
        <w:pStyle w:val="BodyText"/>
        <w:jc w:val="both"/>
      </w:pPr>
    </w:p>
    <w:p w14:paraId="027BC167" w14:textId="596E120B" w:rsidR="00C25666" w:rsidRDefault="000F5B16" w:rsidP="003D7AE1">
      <w:pPr>
        <w:pStyle w:val="ListParagraph"/>
        <w:numPr>
          <w:ilvl w:val="1"/>
          <w:numId w:val="60"/>
        </w:numPr>
        <w:tabs>
          <w:tab w:val="left" w:pos="1235"/>
        </w:tabs>
        <w:ind w:left="1276" w:right="119" w:hanging="709"/>
        <w:jc w:val="both"/>
        <w:rPr>
          <w:sz w:val="24"/>
        </w:rPr>
      </w:pPr>
      <w:r>
        <w:rPr>
          <w:sz w:val="24"/>
        </w:rPr>
        <w:t xml:space="preserve">Template Project Memorandum are held by the </w:t>
      </w:r>
      <w:r w:rsidR="008F659A">
        <w:rPr>
          <w:sz w:val="24"/>
        </w:rPr>
        <w:t>Global Engagement Team</w:t>
      </w:r>
      <w:r w:rsidR="0041370D">
        <w:rPr>
          <w:sz w:val="24"/>
        </w:rPr>
        <w:t>,</w:t>
      </w:r>
      <w:r>
        <w:rPr>
          <w:sz w:val="24"/>
        </w:rPr>
        <w:t xml:space="preserve"> and changes/additions/deletions may be made to these as necessary to suit the </w:t>
      </w:r>
      <w:proofErr w:type="gramStart"/>
      <w:r>
        <w:rPr>
          <w:sz w:val="24"/>
        </w:rPr>
        <w:t>particular circumstances</w:t>
      </w:r>
      <w:proofErr w:type="gramEnd"/>
      <w:r>
        <w:rPr>
          <w:sz w:val="24"/>
        </w:rPr>
        <w:t xml:space="preserve"> of</w:t>
      </w:r>
      <w:r>
        <w:rPr>
          <w:spacing w:val="-6"/>
          <w:sz w:val="24"/>
        </w:rPr>
        <w:t xml:space="preserve"> </w:t>
      </w:r>
      <w:r>
        <w:rPr>
          <w:sz w:val="24"/>
        </w:rPr>
        <w:t>collaboration.</w:t>
      </w:r>
    </w:p>
    <w:p w14:paraId="60B73ADF" w14:textId="5E141859" w:rsidR="00C25666" w:rsidRDefault="00C25666" w:rsidP="00612DF0">
      <w:pPr>
        <w:pStyle w:val="BodyText"/>
        <w:spacing w:before="11"/>
        <w:jc w:val="both"/>
        <w:rPr>
          <w:sz w:val="23"/>
        </w:rPr>
      </w:pPr>
    </w:p>
    <w:p w14:paraId="43F6EB65" w14:textId="39BE875C" w:rsidR="00C14E06" w:rsidRDefault="00C14E06" w:rsidP="00612DF0">
      <w:pPr>
        <w:pStyle w:val="BodyText"/>
        <w:spacing w:before="11"/>
        <w:jc w:val="both"/>
        <w:rPr>
          <w:sz w:val="23"/>
        </w:rPr>
      </w:pPr>
    </w:p>
    <w:p w14:paraId="2B188B1F" w14:textId="34867310" w:rsidR="00EC67B8" w:rsidRPr="00EC67B8" w:rsidRDefault="00EC67B8" w:rsidP="00EC67B8">
      <w:pPr>
        <w:pStyle w:val="BodyText"/>
        <w:spacing w:before="11"/>
        <w:jc w:val="both"/>
        <w:rPr>
          <w:b/>
        </w:rPr>
      </w:pPr>
      <w:r>
        <w:rPr>
          <w:b/>
        </w:rPr>
        <w:t>11</w:t>
      </w:r>
      <w:r w:rsidRPr="00EC67B8">
        <w:rPr>
          <w:b/>
        </w:rPr>
        <w:tab/>
        <w:t>Standing P</w:t>
      </w:r>
      <w:r w:rsidR="0000730D">
        <w:rPr>
          <w:b/>
        </w:rPr>
        <w:t xml:space="preserve">anel composition and documentary requirements </w:t>
      </w:r>
    </w:p>
    <w:p w14:paraId="661450F6" w14:textId="338FB4D1" w:rsidR="00EC67B8" w:rsidRDefault="00EC67B8" w:rsidP="00EC67B8">
      <w:pPr>
        <w:pStyle w:val="BodyText"/>
        <w:spacing w:before="11"/>
        <w:jc w:val="both"/>
      </w:pPr>
      <w:r>
        <w:t xml:space="preserve"> </w:t>
      </w:r>
    </w:p>
    <w:p w14:paraId="00F10D01" w14:textId="125757DA" w:rsidR="00CB2A68" w:rsidRDefault="00CB2A68" w:rsidP="003D7AE1">
      <w:pPr>
        <w:pStyle w:val="BodyText"/>
        <w:spacing w:before="11"/>
        <w:ind w:left="1276" w:right="119" w:hanging="709"/>
        <w:jc w:val="both"/>
      </w:pPr>
      <w:r>
        <w:t>11.1</w:t>
      </w:r>
      <w:r>
        <w:tab/>
        <w:t xml:space="preserve">Consideration of the </w:t>
      </w:r>
      <w:r w:rsidR="00D7019D">
        <w:t>approval for franchise and validated provision</w:t>
      </w:r>
      <w:r>
        <w:t xml:space="preserve"> will be undertaken by a Programme Approval Standing Panel</w:t>
      </w:r>
      <w:r w:rsidR="0028722E">
        <w:t xml:space="preserve">. </w:t>
      </w:r>
      <w:r w:rsidR="005960D4">
        <w:t>This would normally take place at the proposed partner</w:t>
      </w:r>
      <w:r w:rsidR="00E25AE2">
        <w:t xml:space="preserve"> for new partner proposals</w:t>
      </w:r>
      <w:r w:rsidR="005960D4">
        <w:t>.</w:t>
      </w:r>
    </w:p>
    <w:p w14:paraId="39CEF047" w14:textId="18C0BF9B" w:rsidR="006A6903" w:rsidRDefault="006A6903" w:rsidP="003D7AE1">
      <w:pPr>
        <w:pStyle w:val="BodyText"/>
        <w:spacing w:before="11"/>
        <w:ind w:left="1276" w:right="119" w:hanging="709"/>
        <w:jc w:val="both"/>
      </w:pPr>
    </w:p>
    <w:p w14:paraId="4EAF793B" w14:textId="2806571A" w:rsidR="006A6903" w:rsidRPr="006A6903" w:rsidRDefault="006A6903" w:rsidP="003D7AE1">
      <w:pPr>
        <w:ind w:left="1276" w:right="119" w:hanging="709"/>
        <w:jc w:val="both"/>
        <w:rPr>
          <w:sz w:val="24"/>
        </w:rPr>
      </w:pPr>
      <w:r>
        <w:rPr>
          <w:sz w:val="24"/>
        </w:rPr>
        <w:t>11</w:t>
      </w:r>
      <w:r w:rsidRPr="006A6903">
        <w:rPr>
          <w:sz w:val="24"/>
        </w:rPr>
        <w:t>.2</w:t>
      </w:r>
      <w:r>
        <w:rPr>
          <w:sz w:val="24"/>
        </w:rPr>
        <w:tab/>
      </w:r>
      <w:r w:rsidRPr="006A6903">
        <w:rPr>
          <w:sz w:val="24"/>
        </w:rPr>
        <w:t>Chairs of panels for overseas proposals must be drawn from a register of appropriately qualified and experienced</w:t>
      </w:r>
      <w:r w:rsidRPr="006A6903">
        <w:rPr>
          <w:spacing w:val="-4"/>
          <w:sz w:val="24"/>
        </w:rPr>
        <w:t xml:space="preserve"> </w:t>
      </w:r>
      <w:r w:rsidRPr="006A6903">
        <w:rPr>
          <w:sz w:val="24"/>
        </w:rPr>
        <w:t>staff.</w:t>
      </w:r>
    </w:p>
    <w:p w14:paraId="3CCAA7C6" w14:textId="77777777" w:rsidR="006A6903" w:rsidRDefault="006A6903" w:rsidP="006A6903">
      <w:pPr>
        <w:pStyle w:val="BodyText"/>
        <w:spacing w:before="11"/>
        <w:jc w:val="both"/>
        <w:rPr>
          <w:sz w:val="23"/>
        </w:rPr>
      </w:pPr>
    </w:p>
    <w:p w14:paraId="45931A84" w14:textId="77777777" w:rsidR="006A6903" w:rsidRDefault="006A6903" w:rsidP="00F722FA">
      <w:pPr>
        <w:pStyle w:val="BodyText"/>
        <w:ind w:left="414" w:firstLine="720"/>
        <w:jc w:val="both"/>
      </w:pPr>
      <w:r>
        <w:t>To qualify for the register, prospective chairs must:</w:t>
      </w:r>
    </w:p>
    <w:p w14:paraId="376D0DA6" w14:textId="77777777" w:rsidR="006A6903" w:rsidRDefault="006A6903" w:rsidP="006A6903">
      <w:pPr>
        <w:pStyle w:val="BodyText"/>
        <w:spacing w:before="11"/>
        <w:jc w:val="both"/>
        <w:rPr>
          <w:sz w:val="23"/>
        </w:rPr>
      </w:pPr>
    </w:p>
    <w:p w14:paraId="6DB16F05" w14:textId="77777777" w:rsidR="006A6903" w:rsidRDefault="006A6903" w:rsidP="00F26109">
      <w:pPr>
        <w:pStyle w:val="ListParagraph"/>
        <w:numPr>
          <w:ilvl w:val="0"/>
          <w:numId w:val="53"/>
        </w:numPr>
        <w:ind w:left="1560" w:hanging="338"/>
        <w:jc w:val="both"/>
        <w:rPr>
          <w:sz w:val="24"/>
        </w:rPr>
      </w:pPr>
      <w:r>
        <w:rPr>
          <w:sz w:val="24"/>
        </w:rPr>
        <w:t>have experience of chairing events (home and/or</w:t>
      </w:r>
      <w:r>
        <w:rPr>
          <w:spacing w:val="-7"/>
          <w:sz w:val="24"/>
        </w:rPr>
        <w:t xml:space="preserve"> </w:t>
      </w:r>
      <w:r>
        <w:rPr>
          <w:sz w:val="24"/>
        </w:rPr>
        <w:t>overseas</w:t>
      </w:r>
      <w:proofErr w:type="gramStart"/>
      <w:r>
        <w:rPr>
          <w:sz w:val="24"/>
        </w:rPr>
        <w:t>);</w:t>
      </w:r>
      <w:proofErr w:type="gramEnd"/>
    </w:p>
    <w:p w14:paraId="4AFD0B3A" w14:textId="77777777" w:rsidR="006A6903" w:rsidRDefault="006A6903" w:rsidP="006A6903">
      <w:pPr>
        <w:pStyle w:val="BodyText"/>
        <w:spacing w:before="11"/>
        <w:ind w:left="1560"/>
        <w:jc w:val="both"/>
        <w:rPr>
          <w:sz w:val="23"/>
        </w:rPr>
      </w:pPr>
    </w:p>
    <w:p w14:paraId="68A48603" w14:textId="77777777" w:rsidR="006A6903" w:rsidRDefault="006A6903" w:rsidP="00F26109">
      <w:pPr>
        <w:pStyle w:val="ListParagraph"/>
        <w:numPr>
          <w:ilvl w:val="0"/>
          <w:numId w:val="53"/>
        </w:numPr>
        <w:ind w:left="1560" w:hanging="338"/>
        <w:jc w:val="both"/>
        <w:rPr>
          <w:sz w:val="24"/>
        </w:rPr>
      </w:pPr>
      <w:r>
        <w:rPr>
          <w:sz w:val="24"/>
        </w:rPr>
        <w:lastRenderedPageBreak/>
        <w:t>have experience of external audit and/or</w:t>
      </w:r>
      <w:r>
        <w:rPr>
          <w:spacing w:val="-5"/>
          <w:sz w:val="24"/>
        </w:rPr>
        <w:t xml:space="preserve"> </w:t>
      </w:r>
      <w:proofErr w:type="gramStart"/>
      <w:r>
        <w:rPr>
          <w:sz w:val="24"/>
        </w:rPr>
        <w:t>review;</w:t>
      </w:r>
      <w:proofErr w:type="gramEnd"/>
    </w:p>
    <w:p w14:paraId="0AB6080B" w14:textId="77777777" w:rsidR="006A6903" w:rsidRDefault="006A6903" w:rsidP="006A6903">
      <w:pPr>
        <w:pStyle w:val="BodyText"/>
        <w:spacing w:before="11"/>
        <w:ind w:left="1560"/>
        <w:jc w:val="both"/>
        <w:rPr>
          <w:sz w:val="23"/>
        </w:rPr>
      </w:pPr>
    </w:p>
    <w:p w14:paraId="045F5781" w14:textId="77777777" w:rsidR="006A6903" w:rsidRDefault="006A6903" w:rsidP="00F26109">
      <w:pPr>
        <w:pStyle w:val="ListParagraph"/>
        <w:numPr>
          <w:ilvl w:val="0"/>
          <w:numId w:val="53"/>
        </w:numPr>
        <w:ind w:left="1560" w:right="467" w:hanging="338"/>
        <w:jc w:val="both"/>
        <w:rPr>
          <w:sz w:val="24"/>
        </w:rPr>
      </w:pPr>
      <w:r>
        <w:rPr>
          <w:sz w:val="24"/>
        </w:rPr>
        <w:t xml:space="preserve">attend University training and updating sessions relating to overseas </w:t>
      </w:r>
      <w:proofErr w:type="gramStart"/>
      <w:r>
        <w:rPr>
          <w:sz w:val="24"/>
        </w:rPr>
        <w:t>events;</w:t>
      </w:r>
      <w:proofErr w:type="gramEnd"/>
    </w:p>
    <w:p w14:paraId="58ACAA9B" w14:textId="77777777" w:rsidR="006A6903" w:rsidRDefault="006A6903" w:rsidP="006A6903">
      <w:pPr>
        <w:pStyle w:val="BodyText"/>
        <w:spacing w:before="11"/>
        <w:ind w:left="1560"/>
        <w:jc w:val="both"/>
        <w:rPr>
          <w:sz w:val="23"/>
        </w:rPr>
      </w:pPr>
    </w:p>
    <w:p w14:paraId="7319E5BB" w14:textId="77777777" w:rsidR="006A6903" w:rsidRDefault="006A6903" w:rsidP="00F26109">
      <w:pPr>
        <w:pStyle w:val="ListParagraph"/>
        <w:numPr>
          <w:ilvl w:val="0"/>
          <w:numId w:val="53"/>
        </w:numPr>
        <w:ind w:left="1560" w:hanging="338"/>
        <w:jc w:val="both"/>
        <w:rPr>
          <w:sz w:val="24"/>
        </w:rPr>
      </w:pPr>
      <w:r>
        <w:rPr>
          <w:sz w:val="24"/>
        </w:rPr>
        <w:t>be independent of the associated</w:t>
      </w:r>
      <w:r>
        <w:rPr>
          <w:spacing w:val="-6"/>
          <w:sz w:val="24"/>
        </w:rPr>
        <w:t xml:space="preserve"> </w:t>
      </w:r>
      <w:r>
        <w:rPr>
          <w:sz w:val="24"/>
        </w:rPr>
        <w:t>School.</w:t>
      </w:r>
    </w:p>
    <w:p w14:paraId="438F2694" w14:textId="77777777" w:rsidR="006A6903" w:rsidRDefault="006A6903" w:rsidP="006A6903">
      <w:pPr>
        <w:pStyle w:val="BodyText"/>
        <w:spacing w:before="11"/>
        <w:jc w:val="both"/>
        <w:rPr>
          <w:sz w:val="23"/>
        </w:rPr>
      </w:pPr>
    </w:p>
    <w:p w14:paraId="65C7C81E" w14:textId="3596CB48" w:rsidR="006A6903" w:rsidRPr="006A6903" w:rsidRDefault="006A6903" w:rsidP="006A6903">
      <w:pPr>
        <w:ind w:left="1180" w:right="1356" w:hanging="754"/>
        <w:rPr>
          <w:sz w:val="24"/>
        </w:rPr>
      </w:pPr>
      <w:r>
        <w:rPr>
          <w:sz w:val="24"/>
        </w:rPr>
        <w:t>11.3</w:t>
      </w:r>
      <w:r>
        <w:rPr>
          <w:sz w:val="24"/>
        </w:rPr>
        <w:tab/>
      </w:r>
      <w:proofErr w:type="spellStart"/>
      <w:r w:rsidRPr="006A6903">
        <w:rPr>
          <w:sz w:val="24"/>
        </w:rPr>
        <w:t>Panellists</w:t>
      </w:r>
      <w:proofErr w:type="spellEnd"/>
      <w:r w:rsidRPr="006A6903">
        <w:rPr>
          <w:sz w:val="24"/>
        </w:rPr>
        <w:t xml:space="preserve"> for overseas proposals must be drawn from a register of appropriately qualified and experienced</w:t>
      </w:r>
      <w:r w:rsidRPr="006A6903">
        <w:rPr>
          <w:spacing w:val="-4"/>
          <w:sz w:val="24"/>
        </w:rPr>
        <w:t xml:space="preserve"> </w:t>
      </w:r>
      <w:r w:rsidRPr="006A6903">
        <w:rPr>
          <w:sz w:val="24"/>
        </w:rPr>
        <w:t>staff.</w:t>
      </w:r>
    </w:p>
    <w:p w14:paraId="3C550442" w14:textId="77777777" w:rsidR="006A6903" w:rsidRDefault="006A6903" w:rsidP="006A6903">
      <w:pPr>
        <w:pStyle w:val="BodyText"/>
        <w:spacing w:before="11"/>
        <w:jc w:val="both"/>
        <w:rPr>
          <w:sz w:val="23"/>
        </w:rPr>
      </w:pPr>
    </w:p>
    <w:p w14:paraId="24913E41" w14:textId="77777777" w:rsidR="006A6903" w:rsidRDefault="006A6903" w:rsidP="006A6903">
      <w:pPr>
        <w:pStyle w:val="BodyText"/>
        <w:ind w:left="1180"/>
        <w:jc w:val="both"/>
      </w:pPr>
      <w:r>
        <w:t xml:space="preserve">To qualify for the register, prospective </w:t>
      </w:r>
      <w:proofErr w:type="spellStart"/>
      <w:r>
        <w:t>panellists</w:t>
      </w:r>
      <w:proofErr w:type="spellEnd"/>
      <w:r>
        <w:t xml:space="preserve"> must:</w:t>
      </w:r>
    </w:p>
    <w:p w14:paraId="730E1B20" w14:textId="77777777" w:rsidR="006A6903" w:rsidRDefault="006A6903" w:rsidP="006A6903">
      <w:pPr>
        <w:pStyle w:val="BodyText"/>
        <w:spacing w:before="11"/>
        <w:jc w:val="both"/>
        <w:rPr>
          <w:sz w:val="23"/>
        </w:rPr>
      </w:pPr>
    </w:p>
    <w:p w14:paraId="6F65CC07" w14:textId="711058B8" w:rsidR="00133437" w:rsidRDefault="006A6903" w:rsidP="00133437">
      <w:pPr>
        <w:pStyle w:val="ListParagraph"/>
        <w:numPr>
          <w:ilvl w:val="0"/>
          <w:numId w:val="52"/>
        </w:numPr>
        <w:tabs>
          <w:tab w:val="left" w:pos="1541"/>
        </w:tabs>
        <w:ind w:left="1540" w:right="847"/>
        <w:jc w:val="both"/>
        <w:rPr>
          <w:sz w:val="24"/>
        </w:rPr>
      </w:pPr>
      <w:r>
        <w:rPr>
          <w:sz w:val="24"/>
        </w:rPr>
        <w:t xml:space="preserve">have experience of </w:t>
      </w:r>
      <w:proofErr w:type="spellStart"/>
      <w:r>
        <w:rPr>
          <w:sz w:val="24"/>
        </w:rPr>
        <w:t>panellist</w:t>
      </w:r>
      <w:proofErr w:type="spellEnd"/>
      <w:r>
        <w:rPr>
          <w:sz w:val="24"/>
        </w:rPr>
        <w:t xml:space="preserve"> participation in events (home and/or overseas</w:t>
      </w:r>
      <w:proofErr w:type="gramStart"/>
      <w:r>
        <w:rPr>
          <w:sz w:val="24"/>
        </w:rPr>
        <w:t>);</w:t>
      </w:r>
      <w:proofErr w:type="gramEnd"/>
    </w:p>
    <w:p w14:paraId="1B287133" w14:textId="77777777" w:rsidR="00133437" w:rsidRDefault="00133437" w:rsidP="00133437">
      <w:pPr>
        <w:pStyle w:val="ListParagraph"/>
        <w:tabs>
          <w:tab w:val="left" w:pos="1541"/>
        </w:tabs>
        <w:ind w:left="1540" w:right="847" w:firstLine="0"/>
        <w:jc w:val="both"/>
        <w:rPr>
          <w:sz w:val="24"/>
        </w:rPr>
      </w:pPr>
    </w:p>
    <w:p w14:paraId="2ED7C6E9" w14:textId="5C12DCB6" w:rsidR="00133437" w:rsidRDefault="006A6903" w:rsidP="00133437">
      <w:pPr>
        <w:pStyle w:val="ListParagraph"/>
        <w:numPr>
          <w:ilvl w:val="0"/>
          <w:numId w:val="52"/>
        </w:numPr>
        <w:tabs>
          <w:tab w:val="left" w:pos="1541"/>
        </w:tabs>
        <w:ind w:left="1540" w:right="847"/>
        <w:jc w:val="both"/>
        <w:rPr>
          <w:sz w:val="24"/>
        </w:rPr>
      </w:pPr>
      <w:r w:rsidRPr="00133437">
        <w:rPr>
          <w:sz w:val="24"/>
        </w:rPr>
        <w:t>attend University training and updating sessions relating to overseas</w:t>
      </w:r>
      <w:r w:rsidRPr="00133437">
        <w:rPr>
          <w:spacing w:val="-1"/>
          <w:sz w:val="24"/>
        </w:rPr>
        <w:t xml:space="preserve"> </w:t>
      </w:r>
      <w:proofErr w:type="gramStart"/>
      <w:r w:rsidRPr="00133437">
        <w:rPr>
          <w:sz w:val="24"/>
        </w:rPr>
        <w:t>events;</w:t>
      </w:r>
      <w:proofErr w:type="gramEnd"/>
    </w:p>
    <w:p w14:paraId="395607B1" w14:textId="77777777" w:rsidR="00133437" w:rsidRPr="00133437" w:rsidRDefault="00133437" w:rsidP="00133437">
      <w:pPr>
        <w:pStyle w:val="ListParagraph"/>
        <w:ind w:left="1722"/>
        <w:rPr>
          <w:sz w:val="24"/>
        </w:rPr>
      </w:pPr>
    </w:p>
    <w:p w14:paraId="6519E955" w14:textId="1D5A5E13" w:rsidR="006A6903" w:rsidRPr="00133437" w:rsidRDefault="006A6903" w:rsidP="00133437">
      <w:pPr>
        <w:pStyle w:val="ListParagraph"/>
        <w:numPr>
          <w:ilvl w:val="0"/>
          <w:numId w:val="52"/>
        </w:numPr>
        <w:tabs>
          <w:tab w:val="left" w:pos="1541"/>
        </w:tabs>
        <w:ind w:left="1540" w:right="847"/>
        <w:jc w:val="both"/>
        <w:rPr>
          <w:sz w:val="24"/>
        </w:rPr>
      </w:pPr>
      <w:r w:rsidRPr="00133437">
        <w:rPr>
          <w:sz w:val="24"/>
        </w:rPr>
        <w:t>be independent of the associated</w:t>
      </w:r>
      <w:r w:rsidRPr="00133437">
        <w:rPr>
          <w:spacing w:val="-6"/>
          <w:sz w:val="24"/>
        </w:rPr>
        <w:t xml:space="preserve"> </w:t>
      </w:r>
      <w:r w:rsidRPr="00133437">
        <w:rPr>
          <w:sz w:val="24"/>
        </w:rPr>
        <w:t>School.</w:t>
      </w:r>
    </w:p>
    <w:p w14:paraId="35834E03" w14:textId="77777777" w:rsidR="006A6903" w:rsidRDefault="006A6903" w:rsidP="00CB2A68">
      <w:pPr>
        <w:pStyle w:val="BodyText"/>
        <w:spacing w:before="11"/>
        <w:ind w:left="720" w:hanging="720"/>
        <w:jc w:val="both"/>
      </w:pPr>
    </w:p>
    <w:p w14:paraId="6DA6516D" w14:textId="77777777" w:rsidR="00CB2A68" w:rsidRDefault="00CB2A68" w:rsidP="00CB2A68">
      <w:pPr>
        <w:pStyle w:val="BodyText"/>
        <w:spacing w:before="11"/>
        <w:ind w:left="720" w:hanging="720"/>
        <w:jc w:val="both"/>
      </w:pPr>
    </w:p>
    <w:p w14:paraId="7A4A6A5B" w14:textId="3905A2C9" w:rsidR="00CB2A68" w:rsidRDefault="00CB2A68" w:rsidP="006A6903">
      <w:pPr>
        <w:pStyle w:val="BodyText"/>
        <w:spacing w:before="11"/>
        <w:ind w:left="1180" w:hanging="754"/>
        <w:jc w:val="both"/>
      </w:pPr>
      <w:r>
        <w:t>11.</w:t>
      </w:r>
      <w:r w:rsidR="006A6903">
        <w:t>4</w:t>
      </w:r>
      <w:r>
        <w:t>. The Quality Enhancement Directorate (QED) will facilitate and record the decisions of the Standing Panel.</w:t>
      </w:r>
    </w:p>
    <w:p w14:paraId="6CDB5232" w14:textId="196ADC3D" w:rsidR="00CB2A68" w:rsidRDefault="00CB2A68" w:rsidP="00D7019D">
      <w:pPr>
        <w:pStyle w:val="BodyText"/>
        <w:spacing w:before="11"/>
        <w:ind w:left="720" w:hanging="720"/>
        <w:jc w:val="both"/>
      </w:pPr>
    </w:p>
    <w:p w14:paraId="6EAAFE23" w14:textId="30A8D28C" w:rsidR="00EC67B8" w:rsidRDefault="00EC67B8" w:rsidP="006A6903">
      <w:pPr>
        <w:pStyle w:val="BodyText"/>
        <w:spacing w:before="11"/>
        <w:ind w:left="1180" w:hanging="754"/>
        <w:jc w:val="both"/>
      </w:pPr>
      <w:r>
        <w:t>11.</w:t>
      </w:r>
      <w:r w:rsidR="006A6903">
        <w:t>5</w:t>
      </w:r>
      <w:r>
        <w:t xml:space="preserve"> </w:t>
      </w:r>
      <w:r>
        <w:tab/>
        <w:t xml:space="preserve">Prior to </w:t>
      </w:r>
      <w:proofErr w:type="gramStart"/>
      <w:r>
        <w:t>a submission</w:t>
      </w:r>
      <w:proofErr w:type="gramEnd"/>
      <w:r>
        <w:t xml:space="preserve"> to the Standing Panel a proposed new </w:t>
      </w:r>
      <w:proofErr w:type="spellStart"/>
      <w:r>
        <w:t>programme</w:t>
      </w:r>
      <w:proofErr w:type="spellEnd"/>
      <w:r>
        <w:t xml:space="preserve"> must: </w:t>
      </w:r>
    </w:p>
    <w:p w14:paraId="2F219956" w14:textId="77777777" w:rsidR="00EC67B8" w:rsidRDefault="00EC67B8" w:rsidP="00EC67B8">
      <w:pPr>
        <w:pStyle w:val="BodyText"/>
        <w:spacing w:before="11"/>
        <w:ind w:left="720" w:hanging="720"/>
        <w:jc w:val="both"/>
      </w:pPr>
    </w:p>
    <w:p w14:paraId="27E70686" w14:textId="40095FE8" w:rsidR="00EC67B8" w:rsidRDefault="00EC67B8" w:rsidP="00EC67B8">
      <w:pPr>
        <w:pStyle w:val="BodyText"/>
        <w:spacing w:before="11"/>
        <w:ind w:left="1440"/>
        <w:jc w:val="both"/>
      </w:pPr>
      <w:r>
        <w:t xml:space="preserve">.1 Receive approval of the </w:t>
      </w:r>
      <w:r w:rsidR="006A6903">
        <w:t xml:space="preserve">Initial Vetting Visit Report, </w:t>
      </w:r>
      <w:r>
        <w:t xml:space="preserve">business and strategic case by the </w:t>
      </w:r>
      <w:r w:rsidR="00FC1B06">
        <w:t>International</w:t>
      </w:r>
      <w:r w:rsidR="006A6903">
        <w:t xml:space="preserve"> Committee</w:t>
      </w:r>
      <w:r w:rsidR="005960D4">
        <w:t>/</w:t>
      </w:r>
      <w:proofErr w:type="gramStart"/>
      <w:r w:rsidR="005960D4">
        <w:t>RASC</w:t>
      </w:r>
      <w:r w:rsidR="006A6903">
        <w:t>;</w:t>
      </w:r>
      <w:proofErr w:type="gramEnd"/>
    </w:p>
    <w:p w14:paraId="03ECD0DD" w14:textId="77777777" w:rsidR="00EC67B8" w:rsidRDefault="00EC67B8" w:rsidP="00EC67B8">
      <w:pPr>
        <w:pStyle w:val="BodyText"/>
        <w:spacing w:before="11"/>
        <w:ind w:left="1440"/>
        <w:jc w:val="both"/>
      </w:pPr>
    </w:p>
    <w:p w14:paraId="1DE2CD74" w14:textId="0A0AC126" w:rsidR="00EC67B8" w:rsidRDefault="00EC67B8" w:rsidP="00EC67B8">
      <w:pPr>
        <w:pStyle w:val="BodyText"/>
        <w:spacing w:before="11"/>
        <w:ind w:left="1440"/>
        <w:jc w:val="both"/>
      </w:pPr>
      <w:r>
        <w:t xml:space="preserve">.2 Alert QED to any proposed deviation from the University’s academic regulations or curriculum parameters in the early stages of academic development for early consideration by the Standing </w:t>
      </w:r>
      <w:proofErr w:type="gramStart"/>
      <w:r>
        <w:t>Panel;</w:t>
      </w:r>
      <w:proofErr w:type="gramEnd"/>
      <w:r>
        <w:t xml:space="preserve"> </w:t>
      </w:r>
    </w:p>
    <w:p w14:paraId="59A0898C" w14:textId="77777777" w:rsidR="00EC67B8" w:rsidRDefault="00EC67B8" w:rsidP="00EC67B8">
      <w:pPr>
        <w:pStyle w:val="BodyText"/>
        <w:spacing w:before="11"/>
        <w:ind w:left="1440"/>
        <w:jc w:val="both"/>
      </w:pPr>
    </w:p>
    <w:p w14:paraId="31E8C0D4" w14:textId="77777777" w:rsidR="00EC67B8" w:rsidRDefault="00EC67B8" w:rsidP="00EC67B8">
      <w:pPr>
        <w:pStyle w:val="BodyText"/>
        <w:spacing w:before="11"/>
        <w:ind w:left="1440"/>
        <w:jc w:val="both"/>
      </w:pPr>
      <w:r>
        <w:t xml:space="preserve">.3 Have nominated, gained QED approval of, and liaised with, an External Adviser, Student Adviser and (where applicable) an Industry Adviser in the development of the curriculum. </w:t>
      </w:r>
    </w:p>
    <w:p w14:paraId="672DDD12" w14:textId="77777777" w:rsidR="00EC67B8" w:rsidRDefault="00EC67B8" w:rsidP="00EC67B8">
      <w:pPr>
        <w:pStyle w:val="BodyText"/>
        <w:spacing w:before="11"/>
        <w:jc w:val="both"/>
      </w:pPr>
    </w:p>
    <w:p w14:paraId="58039AD4" w14:textId="75853BD4" w:rsidR="00C14E06" w:rsidRDefault="00EC67B8" w:rsidP="00133437">
      <w:pPr>
        <w:pStyle w:val="BodyText"/>
        <w:spacing w:before="11"/>
        <w:ind w:left="1134"/>
        <w:jc w:val="both"/>
        <w:rPr>
          <w:sz w:val="23"/>
        </w:rPr>
      </w:pPr>
      <w:r>
        <w:t xml:space="preserve">N.B. A </w:t>
      </w:r>
      <w:proofErr w:type="spellStart"/>
      <w:r>
        <w:t>programme</w:t>
      </w:r>
      <w:proofErr w:type="spellEnd"/>
      <w:r>
        <w:t xml:space="preserve"> that does not run within three years of its validation will normally be </w:t>
      </w:r>
      <w:proofErr w:type="gramStart"/>
      <w:r>
        <w:t>referred back</w:t>
      </w:r>
      <w:proofErr w:type="gramEnd"/>
      <w:r>
        <w:t xml:space="preserve"> for re-approval by the </w:t>
      </w:r>
      <w:r w:rsidR="00FC1B06">
        <w:t>International Committee</w:t>
      </w:r>
      <w:r w:rsidR="0028722E">
        <w:t xml:space="preserve"> for TNE programmes and to RASC for FE programmes</w:t>
      </w:r>
      <w:r>
        <w:t>.</w:t>
      </w:r>
    </w:p>
    <w:p w14:paraId="0C5B5E95" w14:textId="7FF1F6B5" w:rsidR="00205CFE" w:rsidRDefault="00205CFE" w:rsidP="00612DF0">
      <w:pPr>
        <w:pStyle w:val="BodyText"/>
        <w:jc w:val="both"/>
        <w:rPr>
          <w:b/>
        </w:rPr>
      </w:pPr>
    </w:p>
    <w:p w14:paraId="00928740" w14:textId="7D13FD14" w:rsidR="00205CFE" w:rsidRDefault="00205CFE" w:rsidP="00205CFE">
      <w:pPr>
        <w:pStyle w:val="BodyText"/>
        <w:ind w:left="1134" w:hanging="669"/>
        <w:jc w:val="both"/>
        <w:rPr>
          <w:b/>
        </w:rPr>
      </w:pPr>
      <w:r>
        <w:t>11.6</w:t>
      </w:r>
      <w:r>
        <w:tab/>
        <w:t xml:space="preserve">The stage between </w:t>
      </w:r>
      <w:r w:rsidR="00FC1B06">
        <w:t>International Committee</w:t>
      </w:r>
      <w:r w:rsidR="0028722E">
        <w:t>/RASC</w:t>
      </w:r>
      <w:r>
        <w:t xml:space="preserve"> approval and submission to the Standing Panel is crucial. Following </w:t>
      </w:r>
      <w:r w:rsidR="00FC1B06">
        <w:t>International Committee</w:t>
      </w:r>
      <w:r w:rsidR="0028722E">
        <w:t>/RASC</w:t>
      </w:r>
      <w:r>
        <w:t xml:space="preserve"> approval of a proposal the QED will link with the proposers to discuss the support needs of the proposing team. Proposers who fail to engage with QED will not be permitted to submit their proposals to the Standing Panel. Schools should also consult PSRBs during </w:t>
      </w:r>
      <w:proofErr w:type="spellStart"/>
      <w:r>
        <w:t>programme</w:t>
      </w:r>
      <w:proofErr w:type="spellEnd"/>
      <w:r>
        <w:t xml:space="preserve"> design, where appropriate. The </w:t>
      </w:r>
      <w:r>
        <w:lastRenderedPageBreak/>
        <w:t xml:space="preserve">Standing Panel, with the student experience the focus of their scrutiny, has the right to expect that the </w:t>
      </w:r>
      <w:r w:rsidR="005960D4">
        <w:t xml:space="preserve">school </w:t>
      </w:r>
      <w:r>
        <w:t>SMT has ensured thorough preparation of both the submission documentation and the Programme Team</w:t>
      </w:r>
      <w:r w:rsidR="001B24A8">
        <w:t xml:space="preserve"> </w:t>
      </w:r>
      <w:r w:rsidR="007603C0">
        <w:t xml:space="preserve">in conjunction with the collaborating </w:t>
      </w:r>
      <w:r w:rsidR="009266C2">
        <w:t>institution</w:t>
      </w:r>
      <w:r>
        <w:t>, including peer review of the draft submission to inform the Associate Dean’s release of the documentation to the Panel. The Quality Enhancement Directorate will also review proposals prior to the submission to the Standing Panel. Incomplete or poorly considered proposals, or those that deviate from the University’s curriculum parameters without prior Standing Panel approval, will not be considered by the Standing Panel.</w:t>
      </w:r>
    </w:p>
    <w:p w14:paraId="0A63AC88" w14:textId="6071BE03" w:rsidR="00205CFE" w:rsidRDefault="00205CFE" w:rsidP="00612DF0">
      <w:pPr>
        <w:pStyle w:val="BodyText"/>
        <w:jc w:val="both"/>
        <w:rPr>
          <w:b/>
        </w:rPr>
      </w:pPr>
    </w:p>
    <w:p w14:paraId="069353C2" w14:textId="0AF11300" w:rsidR="00205CFE" w:rsidRDefault="007603C0" w:rsidP="007603C0">
      <w:pPr>
        <w:pStyle w:val="BodyText"/>
        <w:ind w:left="1134" w:hanging="669"/>
        <w:jc w:val="both"/>
        <w:rPr>
          <w:b/>
        </w:rPr>
      </w:pPr>
      <w:r>
        <w:t>11.7</w:t>
      </w:r>
      <w:r>
        <w:tab/>
        <w:t xml:space="preserve">The Programme Director and Programme Team from the collaborating institution working with the School supporting the proposal will produce the </w:t>
      </w:r>
      <w:proofErr w:type="spellStart"/>
      <w:r>
        <w:t>programme</w:t>
      </w:r>
      <w:proofErr w:type="spellEnd"/>
      <w:r>
        <w:t xml:space="preserve"> submission documentation for scrutiny by the Standing Panel. This documentation will be the basis for critical evaluation by the Standing </w:t>
      </w:r>
      <w:proofErr w:type="gramStart"/>
      <w:r>
        <w:t>Panel</w:t>
      </w:r>
      <w:proofErr w:type="gramEnd"/>
      <w:r>
        <w:t xml:space="preserve"> and its quality will be of crucial importance. The QED must receive submissions for draft consideration by the Standing Panel at least 8 weeks before the date set for final consideration by the Standing Panel; failure to do this will result in the proposal being deferred to a later date when the Standing Panel has capacity to consider the proposal.</w:t>
      </w:r>
    </w:p>
    <w:p w14:paraId="09152E3A" w14:textId="7CED8D8A" w:rsidR="007603C0" w:rsidRDefault="007603C0" w:rsidP="00612DF0">
      <w:pPr>
        <w:pStyle w:val="BodyText"/>
        <w:jc w:val="both"/>
        <w:rPr>
          <w:b/>
        </w:rPr>
      </w:pPr>
    </w:p>
    <w:p w14:paraId="6399709F" w14:textId="6A8047A6" w:rsidR="007603C0" w:rsidRDefault="007603C0" w:rsidP="007603C0">
      <w:pPr>
        <w:pStyle w:val="BodyText"/>
        <w:ind w:left="1134" w:hanging="669"/>
        <w:jc w:val="both"/>
      </w:pPr>
      <w:r>
        <w:t>11.8</w:t>
      </w:r>
      <w:r>
        <w:tab/>
        <w:t xml:space="preserve">Before submitting </w:t>
      </w:r>
      <w:r w:rsidR="00654852">
        <w:t>proposal</w:t>
      </w:r>
      <w:r>
        <w:t xml:space="preserve"> documentation for draft academic approval to the QED, measures must be taken within proposing Schools (via the School </w:t>
      </w:r>
      <w:r w:rsidR="0028722E">
        <w:t>Deputy/</w:t>
      </w:r>
      <w:r>
        <w:t xml:space="preserve">Associate Dean) to ensure that: </w:t>
      </w:r>
    </w:p>
    <w:p w14:paraId="528563B1" w14:textId="77777777" w:rsidR="007603C0" w:rsidRDefault="007603C0" w:rsidP="007603C0">
      <w:pPr>
        <w:pStyle w:val="BodyText"/>
        <w:ind w:left="1134" w:hanging="669"/>
        <w:jc w:val="both"/>
      </w:pPr>
    </w:p>
    <w:p w14:paraId="16AAE335" w14:textId="02E0EACB" w:rsidR="007603C0" w:rsidRDefault="007603C0" w:rsidP="007603C0">
      <w:pPr>
        <w:pStyle w:val="BodyText"/>
        <w:ind w:left="1134"/>
        <w:jc w:val="both"/>
      </w:pPr>
      <w:r>
        <w:t xml:space="preserve">.1 the form, content and quality of the documentation </w:t>
      </w:r>
      <w:proofErr w:type="gramStart"/>
      <w:r>
        <w:t>complies</w:t>
      </w:r>
      <w:proofErr w:type="gramEnd"/>
      <w:r>
        <w:t xml:space="preserve"> with requirements, including those on the ‘Proposer and AD Submission Checklist</w:t>
      </w:r>
      <w:proofErr w:type="gramStart"/>
      <w:r>
        <w:t>’;</w:t>
      </w:r>
      <w:proofErr w:type="gramEnd"/>
      <w:r>
        <w:t xml:space="preserve"> </w:t>
      </w:r>
    </w:p>
    <w:p w14:paraId="58FF7740" w14:textId="77777777" w:rsidR="007603C0" w:rsidRDefault="007603C0" w:rsidP="007603C0">
      <w:pPr>
        <w:pStyle w:val="BodyText"/>
        <w:ind w:left="1134"/>
        <w:jc w:val="both"/>
      </w:pPr>
    </w:p>
    <w:p w14:paraId="25F9C616" w14:textId="080F55CE" w:rsidR="007603C0" w:rsidRDefault="007603C0" w:rsidP="007603C0">
      <w:pPr>
        <w:pStyle w:val="BodyText"/>
        <w:ind w:left="1134"/>
        <w:jc w:val="both"/>
      </w:pPr>
      <w:r>
        <w:t>.2 there is ownership of the proposal by the Programme Team, which will respond to any QED or Standing Panel commentary or required changes</w:t>
      </w:r>
      <w:proofErr w:type="gramStart"/>
      <w:r>
        <w:t>; .</w:t>
      </w:r>
      <w:proofErr w:type="gramEnd"/>
    </w:p>
    <w:p w14:paraId="09FD4CB8" w14:textId="77777777" w:rsidR="007603C0" w:rsidRDefault="007603C0" w:rsidP="007603C0">
      <w:pPr>
        <w:pStyle w:val="BodyText"/>
        <w:ind w:left="1134"/>
        <w:jc w:val="both"/>
      </w:pPr>
    </w:p>
    <w:p w14:paraId="52316A54" w14:textId="77777777" w:rsidR="007603C0" w:rsidRDefault="007603C0" w:rsidP="007603C0">
      <w:pPr>
        <w:pStyle w:val="BodyText"/>
        <w:ind w:left="1134"/>
        <w:jc w:val="both"/>
      </w:pPr>
      <w:r>
        <w:t xml:space="preserve">.3 the resources needed to deliver the </w:t>
      </w:r>
      <w:proofErr w:type="spellStart"/>
      <w:r>
        <w:t>programme</w:t>
      </w:r>
      <w:proofErr w:type="spellEnd"/>
      <w:r>
        <w:t xml:space="preserve"> will be </w:t>
      </w:r>
      <w:proofErr w:type="gramStart"/>
      <w:r>
        <w:t>available;</w:t>
      </w:r>
      <w:proofErr w:type="gramEnd"/>
      <w:r>
        <w:t xml:space="preserve"> </w:t>
      </w:r>
    </w:p>
    <w:p w14:paraId="29FAEC6D" w14:textId="77777777" w:rsidR="007603C0" w:rsidRDefault="007603C0" w:rsidP="007603C0">
      <w:pPr>
        <w:pStyle w:val="BodyText"/>
        <w:ind w:left="1134"/>
        <w:jc w:val="both"/>
      </w:pPr>
    </w:p>
    <w:p w14:paraId="6CF655BE" w14:textId="77777777" w:rsidR="007603C0" w:rsidRDefault="007603C0" w:rsidP="007603C0">
      <w:pPr>
        <w:pStyle w:val="BodyText"/>
        <w:ind w:left="1134"/>
        <w:jc w:val="both"/>
      </w:pPr>
      <w:r>
        <w:t xml:space="preserve">.4 if appropriate, any servicing required by Schools other than the proposing School is properly </w:t>
      </w:r>
      <w:proofErr w:type="spellStart"/>
      <w:r>
        <w:t>organised</w:t>
      </w:r>
      <w:proofErr w:type="spellEnd"/>
      <w:r>
        <w:t xml:space="preserve"> and will be available for the lifespan of the </w:t>
      </w:r>
      <w:proofErr w:type="spellStart"/>
      <w:proofErr w:type="gramStart"/>
      <w:r>
        <w:t>programme</w:t>
      </w:r>
      <w:proofErr w:type="spellEnd"/>
      <w:r>
        <w:t>;</w:t>
      </w:r>
      <w:proofErr w:type="gramEnd"/>
      <w:r>
        <w:t xml:space="preserve"> </w:t>
      </w:r>
    </w:p>
    <w:p w14:paraId="5535B3F3" w14:textId="77777777" w:rsidR="007603C0" w:rsidRDefault="007603C0" w:rsidP="007603C0">
      <w:pPr>
        <w:pStyle w:val="BodyText"/>
        <w:ind w:left="1134"/>
        <w:jc w:val="both"/>
      </w:pPr>
    </w:p>
    <w:p w14:paraId="62AA3F42" w14:textId="77777777" w:rsidR="007603C0" w:rsidRDefault="007603C0" w:rsidP="007603C0">
      <w:pPr>
        <w:pStyle w:val="BodyText"/>
        <w:ind w:left="1134"/>
        <w:jc w:val="both"/>
      </w:pPr>
      <w:r>
        <w:t xml:space="preserve">.5 the design of the </w:t>
      </w:r>
      <w:proofErr w:type="spellStart"/>
      <w:r>
        <w:t>programme</w:t>
      </w:r>
      <w:proofErr w:type="spellEnd"/>
      <w:r>
        <w:t xml:space="preserve"> complies with the University’s Curriculum Principles, relevant academic regulations, structural framework and curriculum parameters and has taken account of the </w:t>
      </w:r>
      <w:proofErr w:type="spellStart"/>
      <w:r>
        <w:t>programme</w:t>
      </w:r>
      <w:proofErr w:type="spellEnd"/>
      <w:r>
        <w:t xml:space="preserve"> design process and any consultation with External Advisers, Student Advisers and Industry </w:t>
      </w:r>
      <w:proofErr w:type="gramStart"/>
      <w:r>
        <w:t>Advisers;</w:t>
      </w:r>
      <w:proofErr w:type="gramEnd"/>
      <w:r>
        <w:t xml:space="preserve"> </w:t>
      </w:r>
    </w:p>
    <w:p w14:paraId="08EBD3B5" w14:textId="77777777" w:rsidR="007603C0" w:rsidRDefault="007603C0" w:rsidP="007603C0">
      <w:pPr>
        <w:pStyle w:val="BodyText"/>
        <w:ind w:left="1134"/>
        <w:jc w:val="both"/>
      </w:pPr>
    </w:p>
    <w:p w14:paraId="46313330" w14:textId="06D023EA" w:rsidR="007603C0" w:rsidRDefault="007603C0" w:rsidP="007603C0">
      <w:pPr>
        <w:pStyle w:val="BodyText"/>
        <w:ind w:left="1134"/>
        <w:jc w:val="both"/>
      </w:pPr>
      <w:r>
        <w:t xml:space="preserve">.6 the </w:t>
      </w:r>
      <w:proofErr w:type="spellStart"/>
      <w:r>
        <w:t>programme</w:t>
      </w:r>
      <w:proofErr w:type="spellEnd"/>
      <w:r>
        <w:t xml:space="preserve"> incorporates the University’s statutory requirements </w:t>
      </w:r>
      <w:proofErr w:type="gramStart"/>
      <w:r>
        <w:t>in regard to</w:t>
      </w:r>
      <w:proofErr w:type="gramEnd"/>
      <w:r>
        <w:t xml:space="preserve"> assessment regulations, skills development, etc.; including the number of re-assessment attempts for the </w:t>
      </w:r>
      <w:proofErr w:type="spellStart"/>
      <w:proofErr w:type="gramStart"/>
      <w:r>
        <w:t>programme</w:t>
      </w:r>
      <w:proofErr w:type="spellEnd"/>
      <w:r>
        <w:t>;</w:t>
      </w:r>
      <w:proofErr w:type="gramEnd"/>
      <w:r>
        <w:t xml:space="preserve"> </w:t>
      </w:r>
    </w:p>
    <w:p w14:paraId="45FB3BAE" w14:textId="77777777" w:rsidR="007603C0" w:rsidRDefault="007603C0" w:rsidP="007603C0">
      <w:pPr>
        <w:pStyle w:val="BodyText"/>
        <w:ind w:left="1134"/>
        <w:jc w:val="both"/>
      </w:pPr>
    </w:p>
    <w:p w14:paraId="66CD5A94" w14:textId="77777777" w:rsidR="007603C0" w:rsidRDefault="007603C0" w:rsidP="007603C0">
      <w:pPr>
        <w:pStyle w:val="BodyText"/>
        <w:ind w:left="1134"/>
        <w:jc w:val="both"/>
      </w:pPr>
      <w:r>
        <w:t xml:space="preserve">.7 the </w:t>
      </w:r>
      <w:proofErr w:type="spellStart"/>
      <w:r>
        <w:t>programme</w:t>
      </w:r>
      <w:proofErr w:type="spellEnd"/>
      <w:r>
        <w:t xml:space="preserve"> incorporates and is aligned to the requirements of any relevant external benchmark statements including QAA subject benchmark statements, (</w:t>
      </w:r>
      <w:proofErr w:type="gramStart"/>
      <w:r>
        <w:t>including for</w:t>
      </w:r>
      <w:proofErr w:type="gramEnd"/>
      <w:r>
        <w:t xml:space="preserve"> Foundation Degrees, the QAA Foundation Degree </w:t>
      </w:r>
      <w:r>
        <w:lastRenderedPageBreak/>
        <w:t xml:space="preserve">Qualification Benchmark and for Apprenticeships the QAA Characteristics Statement), FHEQ qualification descriptors, and the requirements of relevant </w:t>
      </w:r>
      <w:proofErr w:type="gramStart"/>
      <w:r>
        <w:t>PSRBs;</w:t>
      </w:r>
      <w:proofErr w:type="gramEnd"/>
      <w:r>
        <w:t xml:space="preserve"> </w:t>
      </w:r>
    </w:p>
    <w:p w14:paraId="614DE76A" w14:textId="77777777" w:rsidR="007603C0" w:rsidRDefault="007603C0" w:rsidP="007603C0">
      <w:pPr>
        <w:pStyle w:val="BodyText"/>
        <w:ind w:left="1134"/>
        <w:jc w:val="both"/>
      </w:pPr>
    </w:p>
    <w:p w14:paraId="0127B3D1" w14:textId="79FE8E10" w:rsidR="007603C0" w:rsidRDefault="007603C0" w:rsidP="007603C0">
      <w:pPr>
        <w:pStyle w:val="BodyText"/>
        <w:ind w:left="1134"/>
        <w:jc w:val="both"/>
      </w:pPr>
      <w:r>
        <w:t xml:space="preserve">.8 the </w:t>
      </w:r>
      <w:proofErr w:type="spellStart"/>
      <w:r>
        <w:t>programme</w:t>
      </w:r>
      <w:proofErr w:type="spellEnd"/>
      <w:r>
        <w:t xml:space="preserve"> incorporates the desired policy direction and </w:t>
      </w:r>
      <w:proofErr w:type="gramStart"/>
      <w:r>
        <w:t>EDGE;</w:t>
      </w:r>
      <w:proofErr w:type="gramEnd"/>
      <w:r>
        <w:t xml:space="preserve"> </w:t>
      </w:r>
    </w:p>
    <w:p w14:paraId="1A113DCC" w14:textId="77777777" w:rsidR="007603C0" w:rsidRDefault="007603C0" w:rsidP="007603C0">
      <w:pPr>
        <w:pStyle w:val="BodyText"/>
        <w:ind w:left="1134"/>
        <w:jc w:val="both"/>
      </w:pPr>
    </w:p>
    <w:p w14:paraId="7D59D8C6" w14:textId="77777777" w:rsidR="007603C0" w:rsidRDefault="007603C0" w:rsidP="007603C0">
      <w:pPr>
        <w:pStyle w:val="BodyText"/>
        <w:ind w:left="1134"/>
        <w:jc w:val="both"/>
      </w:pPr>
      <w:r>
        <w:t>.9 the School has fully considered the pedagogic and resource</w:t>
      </w:r>
      <w:r w:rsidRPr="007603C0">
        <w:t xml:space="preserve"> </w:t>
      </w:r>
      <w:r>
        <w:t>implications of adopting blended or online learning and the proposal aligns with the University’s ‘10 Principles of Online Learning</w:t>
      </w:r>
      <w:proofErr w:type="gramStart"/>
      <w:r>
        <w:t>’;</w:t>
      </w:r>
      <w:proofErr w:type="gramEnd"/>
      <w:r>
        <w:t xml:space="preserve"> </w:t>
      </w:r>
    </w:p>
    <w:p w14:paraId="5083C006" w14:textId="77777777" w:rsidR="007603C0" w:rsidRDefault="007603C0" w:rsidP="007603C0">
      <w:pPr>
        <w:pStyle w:val="BodyText"/>
        <w:ind w:left="1134"/>
        <w:jc w:val="both"/>
      </w:pPr>
    </w:p>
    <w:p w14:paraId="502F6118" w14:textId="77777777" w:rsidR="007603C0" w:rsidRDefault="007603C0" w:rsidP="007603C0">
      <w:pPr>
        <w:pStyle w:val="BodyText"/>
        <w:ind w:left="1134"/>
        <w:jc w:val="both"/>
      </w:pPr>
      <w:r>
        <w:t xml:space="preserve">.10 the </w:t>
      </w:r>
      <w:proofErr w:type="spellStart"/>
      <w:r>
        <w:t>programme</w:t>
      </w:r>
      <w:proofErr w:type="spellEnd"/>
      <w:r>
        <w:t xml:space="preserve"> endorses and demonstrates means for developing employability skills through its learning and teaching strategies and any recommendations made by the Employability team have been </w:t>
      </w:r>
      <w:proofErr w:type="gramStart"/>
      <w:r>
        <w:t>addressed;</w:t>
      </w:r>
      <w:proofErr w:type="gramEnd"/>
      <w:r>
        <w:t xml:space="preserve"> </w:t>
      </w:r>
    </w:p>
    <w:p w14:paraId="722125E4" w14:textId="77777777" w:rsidR="007603C0" w:rsidRDefault="007603C0" w:rsidP="007603C0">
      <w:pPr>
        <w:pStyle w:val="BodyText"/>
        <w:ind w:left="1134"/>
        <w:jc w:val="both"/>
      </w:pPr>
    </w:p>
    <w:p w14:paraId="405BD128" w14:textId="5D4D1B67" w:rsidR="007603C0" w:rsidRDefault="007603C0" w:rsidP="007603C0">
      <w:pPr>
        <w:pStyle w:val="BodyText"/>
        <w:ind w:left="1134"/>
        <w:jc w:val="both"/>
        <w:rPr>
          <w:b/>
        </w:rPr>
      </w:pPr>
      <w:r>
        <w:t xml:space="preserve">.11 the </w:t>
      </w:r>
      <w:proofErr w:type="spellStart"/>
      <w:r>
        <w:t>programme</w:t>
      </w:r>
      <w:proofErr w:type="spellEnd"/>
      <w:r>
        <w:t xml:space="preserve"> enables students to understand, learn and benefit from </w:t>
      </w:r>
      <w:proofErr w:type="gramStart"/>
      <w:r>
        <w:t>research based</w:t>
      </w:r>
      <w:proofErr w:type="gramEnd"/>
      <w:r>
        <w:t xml:space="preserve"> enquiry, particularly that which is relevant to their discipline; where appropriate, undertake such research; and acquire and apply research skills appropriate to their level and discipline.</w:t>
      </w:r>
    </w:p>
    <w:p w14:paraId="6FA5969A" w14:textId="357D7283" w:rsidR="007603C0" w:rsidRDefault="007603C0" w:rsidP="00612DF0">
      <w:pPr>
        <w:pStyle w:val="BodyText"/>
        <w:jc w:val="both"/>
        <w:rPr>
          <w:b/>
        </w:rPr>
      </w:pPr>
    </w:p>
    <w:p w14:paraId="11D400B6" w14:textId="6C0DCF18" w:rsidR="00772AE2" w:rsidRPr="00772AE2" w:rsidRDefault="00772AE2" w:rsidP="00772AE2">
      <w:pPr>
        <w:tabs>
          <w:tab w:val="left" w:pos="1235"/>
        </w:tabs>
        <w:ind w:left="1230" w:right="121" w:hanging="946"/>
        <w:jc w:val="both"/>
        <w:rPr>
          <w:sz w:val="24"/>
        </w:rPr>
      </w:pPr>
      <w:r>
        <w:rPr>
          <w:sz w:val="24"/>
        </w:rPr>
        <w:t>11.9</w:t>
      </w:r>
      <w:r>
        <w:rPr>
          <w:sz w:val="24"/>
        </w:rPr>
        <w:tab/>
      </w:r>
      <w:r w:rsidRPr="00772AE2">
        <w:rPr>
          <w:sz w:val="24"/>
        </w:rPr>
        <w:t xml:space="preserve">The submission document for collaborative programmes should </w:t>
      </w:r>
      <w:r>
        <w:rPr>
          <w:sz w:val="24"/>
        </w:rPr>
        <w:t xml:space="preserve">also </w:t>
      </w:r>
      <w:r w:rsidRPr="00772AE2">
        <w:rPr>
          <w:sz w:val="24"/>
        </w:rPr>
        <w:t>include information on the collaborating institution as</w:t>
      </w:r>
      <w:r w:rsidRPr="00772AE2">
        <w:rPr>
          <w:spacing w:val="-6"/>
          <w:sz w:val="24"/>
        </w:rPr>
        <w:t xml:space="preserve"> </w:t>
      </w:r>
      <w:r w:rsidRPr="00772AE2">
        <w:rPr>
          <w:sz w:val="24"/>
        </w:rPr>
        <w:t>below:</w:t>
      </w:r>
    </w:p>
    <w:p w14:paraId="0D2C110D" w14:textId="77777777" w:rsidR="00772AE2" w:rsidRDefault="00772AE2" w:rsidP="00772AE2">
      <w:pPr>
        <w:pStyle w:val="BodyText"/>
        <w:spacing w:before="11"/>
        <w:jc w:val="both"/>
        <w:rPr>
          <w:sz w:val="23"/>
        </w:rPr>
      </w:pPr>
    </w:p>
    <w:p w14:paraId="6E96C569" w14:textId="40C33A93" w:rsidR="00772AE2" w:rsidRDefault="00772AE2" w:rsidP="00F26109">
      <w:pPr>
        <w:pStyle w:val="ListParagraph"/>
        <w:numPr>
          <w:ilvl w:val="0"/>
          <w:numId w:val="51"/>
        </w:numPr>
        <w:ind w:left="1560" w:right="120"/>
        <w:jc w:val="both"/>
        <w:rPr>
          <w:sz w:val="24"/>
        </w:rPr>
      </w:pPr>
      <w:r>
        <w:rPr>
          <w:sz w:val="24"/>
        </w:rPr>
        <w:t xml:space="preserve">a brief historical background with </w:t>
      </w:r>
      <w:proofErr w:type="gramStart"/>
      <w:r>
        <w:rPr>
          <w:sz w:val="24"/>
        </w:rPr>
        <w:t>particular reference</w:t>
      </w:r>
      <w:proofErr w:type="gramEnd"/>
      <w:r>
        <w:rPr>
          <w:sz w:val="24"/>
        </w:rPr>
        <w:t xml:space="preserve"> to recent developments and the context for the</w:t>
      </w:r>
      <w:r>
        <w:rPr>
          <w:spacing w:val="-6"/>
          <w:sz w:val="24"/>
        </w:rPr>
        <w:t xml:space="preserve"> </w:t>
      </w:r>
      <w:proofErr w:type="spellStart"/>
      <w:proofErr w:type="gramStart"/>
      <w:r>
        <w:rPr>
          <w:sz w:val="24"/>
        </w:rPr>
        <w:t>programme</w:t>
      </w:r>
      <w:proofErr w:type="spellEnd"/>
      <w:r>
        <w:rPr>
          <w:sz w:val="24"/>
        </w:rPr>
        <w:t>;</w:t>
      </w:r>
      <w:proofErr w:type="gramEnd"/>
    </w:p>
    <w:p w14:paraId="292034FF" w14:textId="504F3C28" w:rsidR="00772AE2" w:rsidRDefault="00772AE2" w:rsidP="00F26109">
      <w:pPr>
        <w:pStyle w:val="ListParagraph"/>
        <w:numPr>
          <w:ilvl w:val="0"/>
          <w:numId w:val="50"/>
        </w:numPr>
        <w:tabs>
          <w:tab w:val="left" w:pos="1622"/>
        </w:tabs>
        <w:spacing w:before="79"/>
        <w:ind w:right="121"/>
        <w:jc w:val="both"/>
        <w:rPr>
          <w:sz w:val="24"/>
        </w:rPr>
      </w:pPr>
      <w:r>
        <w:rPr>
          <w:sz w:val="24"/>
        </w:rPr>
        <w:t>reference</w:t>
      </w:r>
      <w:r>
        <w:rPr>
          <w:spacing w:val="-11"/>
          <w:sz w:val="24"/>
        </w:rPr>
        <w:t xml:space="preserve"> </w:t>
      </w:r>
      <w:r>
        <w:rPr>
          <w:sz w:val="24"/>
        </w:rPr>
        <w:t>to</w:t>
      </w:r>
      <w:r>
        <w:rPr>
          <w:spacing w:val="-12"/>
          <w:sz w:val="24"/>
        </w:rPr>
        <w:t xml:space="preserve"> </w:t>
      </w:r>
      <w:r>
        <w:rPr>
          <w:sz w:val="24"/>
        </w:rPr>
        <w:t>any</w:t>
      </w:r>
      <w:r>
        <w:rPr>
          <w:spacing w:val="-11"/>
          <w:sz w:val="24"/>
        </w:rPr>
        <w:t xml:space="preserve"> </w:t>
      </w:r>
      <w:r>
        <w:rPr>
          <w:sz w:val="24"/>
        </w:rPr>
        <w:t>external</w:t>
      </w:r>
      <w:r>
        <w:rPr>
          <w:spacing w:val="-12"/>
          <w:sz w:val="24"/>
        </w:rPr>
        <w:t xml:space="preserve"> </w:t>
      </w:r>
      <w:r>
        <w:rPr>
          <w:sz w:val="24"/>
        </w:rPr>
        <w:t>and</w:t>
      </w:r>
      <w:r>
        <w:rPr>
          <w:spacing w:val="-11"/>
          <w:sz w:val="24"/>
        </w:rPr>
        <w:t xml:space="preserve"> </w:t>
      </w:r>
      <w:r>
        <w:rPr>
          <w:sz w:val="24"/>
        </w:rPr>
        <w:t>internal</w:t>
      </w:r>
      <w:r>
        <w:rPr>
          <w:spacing w:val="-11"/>
          <w:sz w:val="24"/>
        </w:rPr>
        <w:t xml:space="preserve"> </w:t>
      </w:r>
      <w:r>
        <w:rPr>
          <w:sz w:val="24"/>
        </w:rPr>
        <w:t>reports</w:t>
      </w:r>
      <w:r>
        <w:rPr>
          <w:spacing w:val="-12"/>
          <w:sz w:val="24"/>
        </w:rPr>
        <w:t xml:space="preserve"> </w:t>
      </w:r>
      <w:r>
        <w:rPr>
          <w:sz w:val="24"/>
        </w:rPr>
        <w:t>on</w:t>
      </w:r>
      <w:r>
        <w:rPr>
          <w:spacing w:val="-11"/>
          <w:sz w:val="24"/>
        </w:rPr>
        <w:t xml:space="preserve"> </w:t>
      </w:r>
      <w:r>
        <w:rPr>
          <w:sz w:val="24"/>
        </w:rPr>
        <w:t>the</w:t>
      </w:r>
      <w:r>
        <w:rPr>
          <w:spacing w:val="-11"/>
          <w:sz w:val="24"/>
        </w:rPr>
        <w:t xml:space="preserve"> </w:t>
      </w:r>
      <w:r>
        <w:rPr>
          <w:sz w:val="24"/>
        </w:rPr>
        <w:t>quality</w:t>
      </w:r>
      <w:r>
        <w:rPr>
          <w:spacing w:val="-10"/>
          <w:sz w:val="24"/>
        </w:rPr>
        <w:t xml:space="preserve"> </w:t>
      </w:r>
      <w:r>
        <w:rPr>
          <w:sz w:val="24"/>
        </w:rPr>
        <w:t>of</w:t>
      </w:r>
      <w:r>
        <w:rPr>
          <w:spacing w:val="-10"/>
          <w:sz w:val="24"/>
        </w:rPr>
        <w:t xml:space="preserve"> </w:t>
      </w:r>
      <w:r>
        <w:rPr>
          <w:sz w:val="24"/>
        </w:rPr>
        <w:t xml:space="preserve">existing provision, and a self-appraisal </w:t>
      </w:r>
      <w:proofErr w:type="gramStart"/>
      <w:r>
        <w:rPr>
          <w:sz w:val="24"/>
        </w:rPr>
        <w:t>with regard to</w:t>
      </w:r>
      <w:proofErr w:type="gramEnd"/>
      <w:r>
        <w:rPr>
          <w:spacing w:val="-6"/>
          <w:sz w:val="24"/>
        </w:rPr>
        <w:t xml:space="preserve"> </w:t>
      </w:r>
      <w:proofErr w:type="gramStart"/>
      <w:r>
        <w:rPr>
          <w:sz w:val="24"/>
        </w:rPr>
        <w:t>these;</w:t>
      </w:r>
      <w:proofErr w:type="gramEnd"/>
    </w:p>
    <w:p w14:paraId="539DEB2F" w14:textId="77777777" w:rsidR="00772AE2" w:rsidRDefault="00772AE2" w:rsidP="00772AE2">
      <w:pPr>
        <w:pStyle w:val="BodyText"/>
        <w:spacing w:before="10"/>
        <w:jc w:val="both"/>
        <w:rPr>
          <w:sz w:val="23"/>
        </w:rPr>
      </w:pPr>
    </w:p>
    <w:p w14:paraId="6C544E07" w14:textId="77777777" w:rsidR="00772AE2" w:rsidRDefault="00772AE2" w:rsidP="00F26109">
      <w:pPr>
        <w:pStyle w:val="ListParagraph"/>
        <w:numPr>
          <w:ilvl w:val="0"/>
          <w:numId w:val="50"/>
        </w:numPr>
        <w:tabs>
          <w:tab w:val="left" w:pos="1622"/>
        </w:tabs>
        <w:spacing w:before="1"/>
        <w:jc w:val="both"/>
        <w:rPr>
          <w:sz w:val="24"/>
        </w:rPr>
      </w:pPr>
      <w:r>
        <w:rPr>
          <w:sz w:val="24"/>
        </w:rPr>
        <w:t>academic and management</w:t>
      </w:r>
      <w:r>
        <w:rPr>
          <w:spacing w:val="-2"/>
          <w:sz w:val="24"/>
        </w:rPr>
        <w:t xml:space="preserve"> </w:t>
      </w:r>
      <w:proofErr w:type="gramStart"/>
      <w:r>
        <w:rPr>
          <w:sz w:val="24"/>
        </w:rPr>
        <w:t>structure;</w:t>
      </w:r>
      <w:proofErr w:type="gramEnd"/>
    </w:p>
    <w:p w14:paraId="79424838" w14:textId="77777777" w:rsidR="00772AE2" w:rsidRDefault="00772AE2" w:rsidP="00772AE2">
      <w:pPr>
        <w:pStyle w:val="BodyText"/>
        <w:spacing w:before="10"/>
        <w:jc w:val="both"/>
        <w:rPr>
          <w:sz w:val="23"/>
        </w:rPr>
      </w:pPr>
    </w:p>
    <w:p w14:paraId="7ED978E9" w14:textId="77777777" w:rsidR="00772AE2" w:rsidRDefault="00772AE2" w:rsidP="00F26109">
      <w:pPr>
        <w:pStyle w:val="ListParagraph"/>
        <w:numPr>
          <w:ilvl w:val="0"/>
          <w:numId w:val="50"/>
        </w:numPr>
        <w:tabs>
          <w:tab w:val="left" w:pos="1622"/>
        </w:tabs>
        <w:spacing w:before="1"/>
        <w:jc w:val="both"/>
        <w:rPr>
          <w:sz w:val="24"/>
        </w:rPr>
      </w:pPr>
      <w:r>
        <w:rPr>
          <w:sz w:val="24"/>
        </w:rPr>
        <w:t>staff qualifications and institution staff development</w:t>
      </w:r>
      <w:r>
        <w:rPr>
          <w:spacing w:val="-8"/>
          <w:sz w:val="24"/>
        </w:rPr>
        <w:t xml:space="preserve"> </w:t>
      </w:r>
      <w:proofErr w:type="gramStart"/>
      <w:r>
        <w:rPr>
          <w:sz w:val="24"/>
        </w:rPr>
        <w:t>policy;</w:t>
      </w:r>
      <w:proofErr w:type="gramEnd"/>
    </w:p>
    <w:p w14:paraId="78008A7D" w14:textId="77777777" w:rsidR="00772AE2" w:rsidRDefault="00772AE2" w:rsidP="00772AE2">
      <w:pPr>
        <w:pStyle w:val="BodyText"/>
        <w:spacing w:before="9"/>
        <w:jc w:val="both"/>
        <w:rPr>
          <w:sz w:val="23"/>
        </w:rPr>
      </w:pPr>
    </w:p>
    <w:p w14:paraId="47CDC363" w14:textId="77777777" w:rsidR="00772AE2" w:rsidRDefault="00772AE2" w:rsidP="00F26109">
      <w:pPr>
        <w:pStyle w:val="ListParagraph"/>
        <w:numPr>
          <w:ilvl w:val="0"/>
          <w:numId w:val="50"/>
        </w:numPr>
        <w:tabs>
          <w:tab w:val="left" w:pos="1622"/>
        </w:tabs>
        <w:ind w:right="119"/>
        <w:jc w:val="both"/>
        <w:rPr>
          <w:sz w:val="24"/>
        </w:rPr>
      </w:pPr>
      <w:r>
        <w:rPr>
          <w:sz w:val="24"/>
        </w:rPr>
        <w:t>intakes and student numbers, the latter to identify issues that might impact the learning</w:t>
      </w:r>
      <w:r>
        <w:rPr>
          <w:spacing w:val="-4"/>
          <w:sz w:val="24"/>
        </w:rPr>
        <w:t xml:space="preserve"> </w:t>
      </w:r>
      <w:proofErr w:type="gramStart"/>
      <w:r>
        <w:rPr>
          <w:sz w:val="24"/>
        </w:rPr>
        <w:t>experience;</w:t>
      </w:r>
      <w:proofErr w:type="gramEnd"/>
    </w:p>
    <w:p w14:paraId="3BCD8F0C" w14:textId="77777777" w:rsidR="00772AE2" w:rsidRDefault="00772AE2" w:rsidP="00772AE2">
      <w:pPr>
        <w:pStyle w:val="BodyText"/>
        <w:spacing w:before="10"/>
        <w:jc w:val="both"/>
        <w:rPr>
          <w:sz w:val="23"/>
        </w:rPr>
      </w:pPr>
    </w:p>
    <w:p w14:paraId="57F59048" w14:textId="77777777" w:rsidR="00772AE2" w:rsidRDefault="00772AE2" w:rsidP="00F26109">
      <w:pPr>
        <w:pStyle w:val="ListParagraph"/>
        <w:numPr>
          <w:ilvl w:val="0"/>
          <w:numId w:val="50"/>
        </w:numPr>
        <w:tabs>
          <w:tab w:val="left" w:pos="1622"/>
        </w:tabs>
        <w:spacing w:line="293" w:lineRule="exact"/>
        <w:jc w:val="both"/>
        <w:rPr>
          <w:sz w:val="24"/>
        </w:rPr>
      </w:pPr>
      <w:r>
        <w:rPr>
          <w:sz w:val="24"/>
        </w:rPr>
        <w:t>available resources such</w:t>
      </w:r>
      <w:r>
        <w:rPr>
          <w:spacing w:val="-2"/>
          <w:sz w:val="24"/>
        </w:rPr>
        <w:t xml:space="preserve"> </w:t>
      </w:r>
      <w:proofErr w:type="gramStart"/>
      <w:r>
        <w:rPr>
          <w:sz w:val="24"/>
        </w:rPr>
        <w:t>as;</w:t>
      </w:r>
      <w:proofErr w:type="gramEnd"/>
    </w:p>
    <w:p w14:paraId="02ACFA98" w14:textId="77777777" w:rsidR="00772AE2" w:rsidRDefault="00772AE2" w:rsidP="00F26109">
      <w:pPr>
        <w:pStyle w:val="ListParagraph"/>
        <w:numPr>
          <w:ilvl w:val="1"/>
          <w:numId w:val="50"/>
        </w:numPr>
        <w:tabs>
          <w:tab w:val="left" w:pos="1905"/>
          <w:tab w:val="left" w:pos="1906"/>
        </w:tabs>
        <w:spacing w:line="275" w:lineRule="exact"/>
        <w:ind w:hanging="283"/>
        <w:jc w:val="both"/>
        <w:rPr>
          <w:sz w:val="24"/>
        </w:rPr>
      </w:pPr>
      <w:r>
        <w:rPr>
          <w:sz w:val="24"/>
        </w:rPr>
        <w:t>teaching accommodation and</w:t>
      </w:r>
      <w:r>
        <w:rPr>
          <w:spacing w:val="-3"/>
          <w:sz w:val="24"/>
        </w:rPr>
        <w:t xml:space="preserve"> </w:t>
      </w:r>
      <w:proofErr w:type="gramStart"/>
      <w:r>
        <w:rPr>
          <w:sz w:val="24"/>
        </w:rPr>
        <w:t>equipment;</w:t>
      </w:r>
      <w:proofErr w:type="gramEnd"/>
    </w:p>
    <w:p w14:paraId="411643EE" w14:textId="77777777" w:rsidR="00772AE2" w:rsidRDefault="00772AE2" w:rsidP="00F26109">
      <w:pPr>
        <w:pStyle w:val="ListParagraph"/>
        <w:numPr>
          <w:ilvl w:val="1"/>
          <w:numId w:val="50"/>
        </w:numPr>
        <w:tabs>
          <w:tab w:val="left" w:pos="1905"/>
          <w:tab w:val="left" w:pos="1906"/>
        </w:tabs>
        <w:ind w:hanging="283"/>
        <w:jc w:val="both"/>
        <w:rPr>
          <w:sz w:val="24"/>
        </w:rPr>
      </w:pPr>
      <w:r>
        <w:rPr>
          <w:sz w:val="24"/>
        </w:rPr>
        <w:t>library and</w:t>
      </w:r>
      <w:r>
        <w:rPr>
          <w:spacing w:val="-4"/>
          <w:sz w:val="24"/>
        </w:rPr>
        <w:t xml:space="preserve"> </w:t>
      </w:r>
      <w:proofErr w:type="gramStart"/>
      <w:r>
        <w:rPr>
          <w:sz w:val="24"/>
        </w:rPr>
        <w:t>computing;</w:t>
      </w:r>
      <w:proofErr w:type="gramEnd"/>
    </w:p>
    <w:p w14:paraId="0E38C979" w14:textId="77777777" w:rsidR="00772AE2" w:rsidRDefault="00772AE2" w:rsidP="00F26109">
      <w:pPr>
        <w:pStyle w:val="ListParagraph"/>
        <w:numPr>
          <w:ilvl w:val="1"/>
          <w:numId w:val="50"/>
        </w:numPr>
        <w:tabs>
          <w:tab w:val="left" w:pos="1905"/>
          <w:tab w:val="left" w:pos="1906"/>
        </w:tabs>
        <w:ind w:hanging="283"/>
        <w:jc w:val="both"/>
        <w:rPr>
          <w:sz w:val="24"/>
        </w:rPr>
      </w:pPr>
      <w:r>
        <w:rPr>
          <w:sz w:val="24"/>
        </w:rPr>
        <w:t>technician and administrative support</w:t>
      </w:r>
      <w:r>
        <w:rPr>
          <w:spacing w:val="-5"/>
          <w:sz w:val="24"/>
        </w:rPr>
        <w:t xml:space="preserve"> </w:t>
      </w:r>
      <w:r>
        <w:rPr>
          <w:sz w:val="24"/>
        </w:rPr>
        <w:t>services.</w:t>
      </w:r>
    </w:p>
    <w:p w14:paraId="3395E06E" w14:textId="77777777" w:rsidR="00772AE2" w:rsidRDefault="00772AE2" w:rsidP="00F26109">
      <w:pPr>
        <w:pStyle w:val="ListParagraph"/>
        <w:numPr>
          <w:ilvl w:val="1"/>
          <w:numId w:val="50"/>
        </w:numPr>
        <w:tabs>
          <w:tab w:val="left" w:pos="1905"/>
          <w:tab w:val="left" w:pos="1906"/>
        </w:tabs>
        <w:ind w:hanging="283"/>
        <w:jc w:val="both"/>
        <w:rPr>
          <w:sz w:val="24"/>
        </w:rPr>
      </w:pPr>
      <w:r>
        <w:rPr>
          <w:sz w:val="24"/>
        </w:rPr>
        <w:t>student support</w:t>
      </w:r>
      <w:r>
        <w:rPr>
          <w:spacing w:val="-1"/>
          <w:sz w:val="24"/>
        </w:rPr>
        <w:t xml:space="preserve"> </w:t>
      </w:r>
      <w:proofErr w:type="gramStart"/>
      <w:r>
        <w:rPr>
          <w:sz w:val="24"/>
        </w:rPr>
        <w:t>services;</w:t>
      </w:r>
      <w:proofErr w:type="gramEnd"/>
    </w:p>
    <w:p w14:paraId="17CF9BA7" w14:textId="77777777" w:rsidR="00772AE2" w:rsidRDefault="00772AE2" w:rsidP="00F26109">
      <w:pPr>
        <w:pStyle w:val="ListParagraph"/>
        <w:numPr>
          <w:ilvl w:val="1"/>
          <w:numId w:val="50"/>
        </w:numPr>
        <w:tabs>
          <w:tab w:val="left" w:pos="1905"/>
          <w:tab w:val="left" w:pos="1906"/>
        </w:tabs>
        <w:ind w:hanging="283"/>
        <w:jc w:val="both"/>
        <w:rPr>
          <w:sz w:val="24"/>
        </w:rPr>
      </w:pPr>
      <w:r>
        <w:rPr>
          <w:sz w:val="24"/>
        </w:rPr>
        <w:t>virtual learning environment</w:t>
      </w:r>
      <w:r>
        <w:rPr>
          <w:spacing w:val="-3"/>
          <w:sz w:val="24"/>
        </w:rPr>
        <w:t xml:space="preserve"> </w:t>
      </w:r>
      <w:r>
        <w:rPr>
          <w:sz w:val="24"/>
        </w:rPr>
        <w:t>(VLE</w:t>
      </w:r>
      <w:proofErr w:type="gramStart"/>
      <w:r>
        <w:rPr>
          <w:sz w:val="24"/>
        </w:rPr>
        <w:t>);</w:t>
      </w:r>
      <w:proofErr w:type="gramEnd"/>
    </w:p>
    <w:p w14:paraId="12931848" w14:textId="77777777" w:rsidR="00772AE2" w:rsidRDefault="00772AE2" w:rsidP="00772AE2">
      <w:pPr>
        <w:pStyle w:val="BodyText"/>
        <w:jc w:val="both"/>
      </w:pPr>
    </w:p>
    <w:p w14:paraId="301747FE" w14:textId="77777777" w:rsidR="00772AE2" w:rsidRDefault="00772AE2" w:rsidP="00F26109">
      <w:pPr>
        <w:pStyle w:val="ListParagraph"/>
        <w:numPr>
          <w:ilvl w:val="0"/>
          <w:numId w:val="50"/>
        </w:numPr>
        <w:tabs>
          <w:tab w:val="left" w:pos="1622"/>
        </w:tabs>
        <w:jc w:val="both"/>
        <w:rPr>
          <w:sz w:val="24"/>
        </w:rPr>
      </w:pPr>
      <w:r>
        <w:rPr>
          <w:sz w:val="24"/>
        </w:rPr>
        <w:t>approach to student</w:t>
      </w:r>
      <w:r>
        <w:rPr>
          <w:spacing w:val="-5"/>
          <w:sz w:val="24"/>
        </w:rPr>
        <w:t xml:space="preserve"> </w:t>
      </w:r>
      <w:proofErr w:type="gramStart"/>
      <w:r>
        <w:rPr>
          <w:sz w:val="24"/>
        </w:rPr>
        <w:t>induction;</w:t>
      </w:r>
      <w:proofErr w:type="gramEnd"/>
    </w:p>
    <w:p w14:paraId="083199D8" w14:textId="77777777" w:rsidR="00772AE2" w:rsidRDefault="00772AE2" w:rsidP="00772AE2">
      <w:pPr>
        <w:pStyle w:val="BodyText"/>
        <w:spacing w:before="8"/>
        <w:jc w:val="both"/>
        <w:rPr>
          <w:sz w:val="23"/>
        </w:rPr>
      </w:pPr>
    </w:p>
    <w:p w14:paraId="71E79A47" w14:textId="77777777" w:rsidR="00772AE2" w:rsidRDefault="00772AE2" w:rsidP="00F26109">
      <w:pPr>
        <w:pStyle w:val="ListParagraph"/>
        <w:numPr>
          <w:ilvl w:val="0"/>
          <w:numId w:val="50"/>
        </w:numPr>
        <w:tabs>
          <w:tab w:val="left" w:pos="1622"/>
        </w:tabs>
        <w:spacing w:before="1"/>
        <w:jc w:val="both"/>
        <w:rPr>
          <w:sz w:val="24"/>
        </w:rPr>
      </w:pPr>
      <w:r>
        <w:rPr>
          <w:sz w:val="24"/>
        </w:rPr>
        <w:t>approach to student</w:t>
      </w:r>
      <w:r>
        <w:rPr>
          <w:spacing w:val="-4"/>
          <w:sz w:val="24"/>
        </w:rPr>
        <w:t xml:space="preserve"> </w:t>
      </w:r>
      <w:proofErr w:type="gramStart"/>
      <w:r>
        <w:rPr>
          <w:sz w:val="24"/>
        </w:rPr>
        <w:t>engagement;</w:t>
      </w:r>
      <w:proofErr w:type="gramEnd"/>
    </w:p>
    <w:p w14:paraId="5D169971" w14:textId="77777777" w:rsidR="00772AE2" w:rsidRDefault="00772AE2" w:rsidP="00772AE2">
      <w:pPr>
        <w:pStyle w:val="BodyText"/>
        <w:spacing w:before="10"/>
        <w:jc w:val="both"/>
        <w:rPr>
          <w:sz w:val="23"/>
        </w:rPr>
      </w:pPr>
    </w:p>
    <w:p w14:paraId="4709636F" w14:textId="77777777" w:rsidR="00772AE2" w:rsidRDefault="00772AE2" w:rsidP="00F26109">
      <w:pPr>
        <w:pStyle w:val="ListParagraph"/>
        <w:numPr>
          <w:ilvl w:val="0"/>
          <w:numId w:val="50"/>
        </w:numPr>
        <w:tabs>
          <w:tab w:val="left" w:pos="1622"/>
        </w:tabs>
        <w:jc w:val="both"/>
        <w:rPr>
          <w:sz w:val="24"/>
        </w:rPr>
      </w:pPr>
      <w:r>
        <w:rPr>
          <w:sz w:val="24"/>
        </w:rPr>
        <w:t>application of plagiarism detection</w:t>
      </w:r>
      <w:r>
        <w:rPr>
          <w:spacing w:val="-5"/>
          <w:sz w:val="24"/>
        </w:rPr>
        <w:t xml:space="preserve"> </w:t>
      </w:r>
      <w:proofErr w:type="gramStart"/>
      <w:r>
        <w:rPr>
          <w:sz w:val="24"/>
        </w:rPr>
        <w:t>software;</w:t>
      </w:r>
      <w:proofErr w:type="gramEnd"/>
    </w:p>
    <w:p w14:paraId="4E387BEE" w14:textId="77777777" w:rsidR="00772AE2" w:rsidRDefault="00772AE2" w:rsidP="00772AE2">
      <w:pPr>
        <w:pStyle w:val="BodyText"/>
        <w:spacing w:before="8"/>
        <w:jc w:val="both"/>
        <w:rPr>
          <w:sz w:val="23"/>
        </w:rPr>
      </w:pPr>
    </w:p>
    <w:p w14:paraId="67F734CC" w14:textId="77777777" w:rsidR="00772AE2" w:rsidRDefault="00772AE2" w:rsidP="00F26109">
      <w:pPr>
        <w:pStyle w:val="ListParagraph"/>
        <w:numPr>
          <w:ilvl w:val="0"/>
          <w:numId w:val="50"/>
        </w:numPr>
        <w:tabs>
          <w:tab w:val="left" w:pos="1622"/>
        </w:tabs>
        <w:jc w:val="both"/>
        <w:rPr>
          <w:sz w:val="24"/>
        </w:rPr>
      </w:pPr>
      <w:r>
        <w:rPr>
          <w:sz w:val="24"/>
        </w:rPr>
        <w:lastRenderedPageBreak/>
        <w:t>use of examination</w:t>
      </w:r>
      <w:r>
        <w:rPr>
          <w:spacing w:val="-6"/>
          <w:sz w:val="24"/>
        </w:rPr>
        <w:t xml:space="preserve"> </w:t>
      </w:r>
      <w:r>
        <w:rPr>
          <w:sz w:val="24"/>
        </w:rPr>
        <w:t>invigilators.</w:t>
      </w:r>
    </w:p>
    <w:p w14:paraId="11B16010" w14:textId="77777777" w:rsidR="00772AE2" w:rsidRDefault="00772AE2" w:rsidP="00772AE2">
      <w:pPr>
        <w:pStyle w:val="BodyText"/>
        <w:spacing w:before="10"/>
        <w:jc w:val="both"/>
        <w:rPr>
          <w:sz w:val="23"/>
        </w:rPr>
      </w:pPr>
    </w:p>
    <w:p w14:paraId="3774779F" w14:textId="673BD25F" w:rsidR="00772AE2" w:rsidRPr="00772AE2" w:rsidRDefault="00772AE2" w:rsidP="00F26109">
      <w:pPr>
        <w:pStyle w:val="ListParagraph"/>
        <w:numPr>
          <w:ilvl w:val="0"/>
          <w:numId w:val="65"/>
        </w:numPr>
        <w:tabs>
          <w:tab w:val="left" w:pos="1541"/>
        </w:tabs>
        <w:spacing w:before="79"/>
        <w:ind w:left="1560" w:right="121" w:hanging="222"/>
        <w:jc w:val="both"/>
        <w:rPr>
          <w:sz w:val="24"/>
          <w:szCs w:val="24"/>
        </w:rPr>
      </w:pPr>
      <w:r w:rsidRPr="00772AE2">
        <w:rPr>
          <w:sz w:val="24"/>
          <w:szCs w:val="24"/>
        </w:rPr>
        <w:t>the proposed Programme Handbook and other relevant information such as dissertation and/or placement handbooks; Note that</w:t>
      </w:r>
      <w:r w:rsidRPr="00772AE2">
        <w:rPr>
          <w:spacing w:val="-1"/>
          <w:sz w:val="24"/>
          <w:szCs w:val="24"/>
        </w:rPr>
        <w:t xml:space="preserve"> </w:t>
      </w:r>
      <w:r w:rsidRPr="00772AE2">
        <w:rPr>
          <w:sz w:val="24"/>
          <w:szCs w:val="24"/>
        </w:rPr>
        <w:t>the University will supply a Student Handbook to cover its regulatory issues and these should not be duplicated or contravened in the franchise partner's Programme Handbook.</w:t>
      </w:r>
    </w:p>
    <w:p w14:paraId="0A1DD6FF" w14:textId="77777777" w:rsidR="00772AE2" w:rsidRDefault="00772AE2" w:rsidP="00772AE2">
      <w:pPr>
        <w:pStyle w:val="BodyText"/>
        <w:spacing w:before="11"/>
        <w:jc w:val="both"/>
        <w:rPr>
          <w:sz w:val="23"/>
        </w:rPr>
      </w:pPr>
    </w:p>
    <w:p w14:paraId="35CDAC02" w14:textId="77777777" w:rsidR="00772AE2" w:rsidRPr="00772AE2" w:rsidRDefault="00772AE2" w:rsidP="00F26109">
      <w:pPr>
        <w:pStyle w:val="ListParagraph"/>
        <w:numPr>
          <w:ilvl w:val="0"/>
          <w:numId w:val="65"/>
        </w:numPr>
        <w:tabs>
          <w:tab w:val="left" w:pos="567"/>
        </w:tabs>
        <w:ind w:right="121"/>
        <w:rPr>
          <w:sz w:val="24"/>
        </w:rPr>
      </w:pPr>
      <w:r w:rsidRPr="00772AE2">
        <w:rPr>
          <w:sz w:val="24"/>
        </w:rPr>
        <w:t>a statement, with justification, of what changes have been made compared to the University</w:t>
      </w:r>
      <w:r w:rsidRPr="00772AE2">
        <w:rPr>
          <w:spacing w:val="-4"/>
          <w:sz w:val="24"/>
        </w:rPr>
        <w:t xml:space="preserve"> </w:t>
      </w:r>
      <w:proofErr w:type="spellStart"/>
      <w:proofErr w:type="gramStart"/>
      <w:r w:rsidRPr="00772AE2">
        <w:rPr>
          <w:sz w:val="24"/>
        </w:rPr>
        <w:t>programme</w:t>
      </w:r>
      <w:proofErr w:type="spellEnd"/>
      <w:r w:rsidRPr="00772AE2">
        <w:rPr>
          <w:sz w:val="24"/>
        </w:rPr>
        <w:t>;</w:t>
      </w:r>
      <w:proofErr w:type="gramEnd"/>
    </w:p>
    <w:p w14:paraId="2E4CAB7C" w14:textId="77777777" w:rsidR="00772AE2" w:rsidRDefault="00772AE2" w:rsidP="00772AE2">
      <w:pPr>
        <w:pStyle w:val="BodyText"/>
        <w:spacing w:before="11"/>
        <w:jc w:val="both"/>
        <w:rPr>
          <w:sz w:val="23"/>
        </w:rPr>
      </w:pPr>
    </w:p>
    <w:p w14:paraId="4E5B76F5" w14:textId="77777777" w:rsidR="00772AE2" w:rsidRPr="00772AE2" w:rsidRDefault="00772AE2" w:rsidP="00F26109">
      <w:pPr>
        <w:pStyle w:val="ListParagraph"/>
        <w:numPr>
          <w:ilvl w:val="0"/>
          <w:numId w:val="65"/>
        </w:numPr>
        <w:tabs>
          <w:tab w:val="left" w:pos="1621"/>
          <w:tab w:val="left" w:pos="1622"/>
        </w:tabs>
        <w:rPr>
          <w:sz w:val="24"/>
        </w:rPr>
      </w:pPr>
      <w:r w:rsidRPr="00772AE2">
        <w:rPr>
          <w:sz w:val="24"/>
        </w:rPr>
        <w:t xml:space="preserve">a completed </w:t>
      </w:r>
      <w:proofErr w:type="spellStart"/>
      <w:r w:rsidRPr="00772AE2">
        <w:rPr>
          <w:sz w:val="24"/>
        </w:rPr>
        <w:t>programme</w:t>
      </w:r>
      <w:proofErr w:type="spellEnd"/>
      <w:r w:rsidRPr="00772AE2">
        <w:rPr>
          <w:sz w:val="24"/>
        </w:rPr>
        <w:t xml:space="preserve"> specification</w:t>
      </w:r>
      <w:r w:rsidRPr="00772AE2">
        <w:rPr>
          <w:spacing w:val="-2"/>
          <w:sz w:val="24"/>
        </w:rPr>
        <w:t xml:space="preserve"> </w:t>
      </w:r>
      <w:proofErr w:type="gramStart"/>
      <w:r w:rsidRPr="00772AE2">
        <w:rPr>
          <w:sz w:val="24"/>
        </w:rPr>
        <w:t>proforma;</w:t>
      </w:r>
      <w:proofErr w:type="gramEnd"/>
    </w:p>
    <w:p w14:paraId="25EF76B6" w14:textId="77777777" w:rsidR="00772AE2" w:rsidRDefault="00772AE2" w:rsidP="00772AE2">
      <w:pPr>
        <w:pStyle w:val="BodyText"/>
        <w:spacing w:before="11"/>
        <w:jc w:val="both"/>
        <w:rPr>
          <w:sz w:val="23"/>
        </w:rPr>
      </w:pPr>
    </w:p>
    <w:p w14:paraId="6EA9F88F" w14:textId="77777777" w:rsidR="00772AE2" w:rsidRPr="00772AE2" w:rsidRDefault="00772AE2" w:rsidP="00F26109">
      <w:pPr>
        <w:pStyle w:val="ListParagraph"/>
        <w:numPr>
          <w:ilvl w:val="0"/>
          <w:numId w:val="65"/>
        </w:numPr>
        <w:tabs>
          <w:tab w:val="left" w:pos="1621"/>
          <w:tab w:val="left" w:pos="1622"/>
        </w:tabs>
        <w:rPr>
          <w:sz w:val="24"/>
        </w:rPr>
      </w:pPr>
      <w:r w:rsidRPr="00772AE2">
        <w:rPr>
          <w:sz w:val="24"/>
        </w:rPr>
        <w:t>any other relevant</w:t>
      </w:r>
      <w:r w:rsidRPr="00772AE2">
        <w:rPr>
          <w:spacing w:val="-5"/>
          <w:sz w:val="24"/>
        </w:rPr>
        <w:t xml:space="preserve"> </w:t>
      </w:r>
      <w:r w:rsidRPr="00772AE2">
        <w:rPr>
          <w:sz w:val="24"/>
        </w:rPr>
        <w:t>documents/reports.</w:t>
      </w:r>
    </w:p>
    <w:p w14:paraId="09B17AFE" w14:textId="77777777" w:rsidR="00772AE2" w:rsidRDefault="00772AE2" w:rsidP="00772AE2">
      <w:pPr>
        <w:pStyle w:val="BodyText"/>
        <w:spacing w:before="11"/>
        <w:jc w:val="both"/>
        <w:rPr>
          <w:sz w:val="23"/>
        </w:rPr>
      </w:pPr>
    </w:p>
    <w:p w14:paraId="78C80B42" w14:textId="0AB7DE37" w:rsidR="00772AE2" w:rsidRDefault="00772AE2" w:rsidP="00C106BD">
      <w:pPr>
        <w:pStyle w:val="ListParagraph"/>
        <w:numPr>
          <w:ilvl w:val="1"/>
          <w:numId w:val="64"/>
        </w:numPr>
        <w:tabs>
          <w:tab w:val="left" w:pos="1276"/>
        </w:tabs>
        <w:ind w:left="1276" w:right="119" w:hanging="709"/>
        <w:jc w:val="both"/>
        <w:rPr>
          <w:sz w:val="24"/>
        </w:rPr>
      </w:pPr>
      <w:r>
        <w:rPr>
          <w:sz w:val="24"/>
        </w:rPr>
        <w:t xml:space="preserve">The completed </w:t>
      </w:r>
      <w:proofErr w:type="spellStart"/>
      <w:r>
        <w:rPr>
          <w:sz w:val="24"/>
        </w:rPr>
        <w:t>programme</w:t>
      </w:r>
      <w:proofErr w:type="spellEnd"/>
      <w:r>
        <w:rPr>
          <w:sz w:val="24"/>
        </w:rPr>
        <w:t xml:space="preserve"> specification</w:t>
      </w:r>
      <w:r w:rsidR="00F608E7">
        <w:rPr>
          <w:sz w:val="24"/>
        </w:rPr>
        <w:t xml:space="preserve"> for franchised programmes</w:t>
      </w:r>
      <w:r>
        <w:rPr>
          <w:sz w:val="24"/>
        </w:rPr>
        <w:t xml:space="preserve"> must be </w:t>
      </w:r>
      <w:proofErr w:type="spellStart"/>
      <w:r>
        <w:rPr>
          <w:sz w:val="24"/>
        </w:rPr>
        <w:t>contextualised</w:t>
      </w:r>
      <w:proofErr w:type="spellEnd"/>
      <w:r>
        <w:rPr>
          <w:sz w:val="24"/>
        </w:rPr>
        <w:t xml:space="preserve"> to provide information on and/or address the</w:t>
      </w:r>
      <w:r>
        <w:rPr>
          <w:spacing w:val="-5"/>
          <w:sz w:val="24"/>
        </w:rPr>
        <w:t xml:space="preserve"> </w:t>
      </w:r>
      <w:r>
        <w:rPr>
          <w:sz w:val="24"/>
        </w:rPr>
        <w:t>following:</w:t>
      </w:r>
    </w:p>
    <w:p w14:paraId="2D64CA87" w14:textId="77777777" w:rsidR="00772AE2" w:rsidRDefault="00772AE2" w:rsidP="00C106BD">
      <w:pPr>
        <w:pStyle w:val="BodyText"/>
        <w:spacing w:before="11"/>
        <w:ind w:left="1276" w:right="119" w:hanging="709"/>
        <w:jc w:val="both"/>
        <w:rPr>
          <w:sz w:val="23"/>
        </w:rPr>
      </w:pPr>
    </w:p>
    <w:p w14:paraId="0EBA7816" w14:textId="77777777" w:rsidR="00772AE2" w:rsidRPr="00772AE2" w:rsidRDefault="00772AE2" w:rsidP="00F26109">
      <w:pPr>
        <w:pStyle w:val="ListParagraph"/>
        <w:numPr>
          <w:ilvl w:val="0"/>
          <w:numId w:val="66"/>
        </w:numPr>
        <w:tabs>
          <w:tab w:val="left" w:pos="1622"/>
        </w:tabs>
        <w:ind w:left="1440" w:right="119"/>
        <w:rPr>
          <w:sz w:val="24"/>
        </w:rPr>
      </w:pPr>
      <w:r w:rsidRPr="00772AE2">
        <w:rPr>
          <w:sz w:val="24"/>
        </w:rPr>
        <w:t>a list of approved admission qualifications and their associated academic and English language entrance</w:t>
      </w:r>
      <w:r w:rsidRPr="00772AE2">
        <w:rPr>
          <w:spacing w:val="-6"/>
          <w:sz w:val="24"/>
        </w:rPr>
        <w:t xml:space="preserve"> </w:t>
      </w:r>
      <w:proofErr w:type="gramStart"/>
      <w:r w:rsidRPr="00772AE2">
        <w:rPr>
          <w:sz w:val="24"/>
        </w:rPr>
        <w:t>levels;</w:t>
      </w:r>
      <w:proofErr w:type="gramEnd"/>
    </w:p>
    <w:p w14:paraId="229D8BB5" w14:textId="77777777" w:rsidR="00772AE2" w:rsidRDefault="00772AE2" w:rsidP="00772AE2">
      <w:pPr>
        <w:pStyle w:val="BodyText"/>
        <w:spacing w:before="11"/>
        <w:ind w:left="720"/>
        <w:jc w:val="both"/>
        <w:rPr>
          <w:sz w:val="23"/>
        </w:rPr>
      </w:pPr>
    </w:p>
    <w:p w14:paraId="11055C93" w14:textId="77777777" w:rsidR="00772AE2" w:rsidRPr="00772AE2" w:rsidRDefault="00772AE2" w:rsidP="00F26109">
      <w:pPr>
        <w:pStyle w:val="ListParagraph"/>
        <w:numPr>
          <w:ilvl w:val="0"/>
          <w:numId w:val="66"/>
        </w:numPr>
        <w:tabs>
          <w:tab w:val="left" w:pos="1622"/>
        </w:tabs>
        <w:ind w:left="1440" w:right="117"/>
        <w:rPr>
          <w:sz w:val="24"/>
        </w:rPr>
      </w:pPr>
      <w:r w:rsidRPr="00772AE2">
        <w:rPr>
          <w:sz w:val="24"/>
        </w:rPr>
        <w:t>an admissions statement that outlines the operational processes and alignment with University</w:t>
      </w:r>
      <w:r w:rsidRPr="00772AE2">
        <w:rPr>
          <w:spacing w:val="-3"/>
          <w:sz w:val="24"/>
        </w:rPr>
        <w:t xml:space="preserve"> </w:t>
      </w:r>
      <w:proofErr w:type="gramStart"/>
      <w:r w:rsidRPr="00772AE2">
        <w:rPr>
          <w:sz w:val="24"/>
        </w:rPr>
        <w:t>protocols;</w:t>
      </w:r>
      <w:proofErr w:type="gramEnd"/>
    </w:p>
    <w:p w14:paraId="15BD2143" w14:textId="77777777" w:rsidR="00772AE2" w:rsidRDefault="00772AE2" w:rsidP="00772AE2">
      <w:pPr>
        <w:pStyle w:val="BodyText"/>
        <w:spacing w:before="11"/>
        <w:ind w:left="720"/>
        <w:jc w:val="both"/>
        <w:rPr>
          <w:sz w:val="23"/>
        </w:rPr>
      </w:pPr>
    </w:p>
    <w:p w14:paraId="13B1C11D" w14:textId="77777777" w:rsidR="00772AE2" w:rsidRPr="00772AE2" w:rsidRDefault="00772AE2" w:rsidP="00F26109">
      <w:pPr>
        <w:pStyle w:val="ListParagraph"/>
        <w:numPr>
          <w:ilvl w:val="0"/>
          <w:numId w:val="66"/>
        </w:numPr>
        <w:tabs>
          <w:tab w:val="left" w:pos="1574"/>
          <w:tab w:val="left" w:pos="1575"/>
        </w:tabs>
        <w:ind w:left="1440"/>
        <w:rPr>
          <w:sz w:val="24"/>
        </w:rPr>
      </w:pPr>
      <w:r w:rsidRPr="00772AE2">
        <w:rPr>
          <w:sz w:val="24"/>
        </w:rPr>
        <w:t xml:space="preserve">a statement on </w:t>
      </w:r>
      <w:proofErr w:type="spellStart"/>
      <w:r w:rsidRPr="00772AE2">
        <w:rPr>
          <w:sz w:val="24"/>
        </w:rPr>
        <w:t>programme</w:t>
      </w:r>
      <w:proofErr w:type="spellEnd"/>
      <w:r w:rsidRPr="00772AE2">
        <w:rPr>
          <w:sz w:val="24"/>
        </w:rPr>
        <w:t xml:space="preserve"> specific learning resource</w:t>
      </w:r>
      <w:r w:rsidRPr="00772AE2">
        <w:rPr>
          <w:spacing w:val="-9"/>
          <w:sz w:val="24"/>
        </w:rPr>
        <w:t xml:space="preserve"> </w:t>
      </w:r>
      <w:proofErr w:type="gramStart"/>
      <w:r w:rsidRPr="00772AE2">
        <w:rPr>
          <w:sz w:val="24"/>
        </w:rPr>
        <w:t>requirements;</w:t>
      </w:r>
      <w:proofErr w:type="gramEnd"/>
    </w:p>
    <w:p w14:paraId="254A2ABC" w14:textId="77777777" w:rsidR="00772AE2" w:rsidRDefault="00772AE2" w:rsidP="00772AE2">
      <w:pPr>
        <w:pStyle w:val="BodyText"/>
        <w:spacing w:before="11"/>
        <w:ind w:left="720"/>
        <w:jc w:val="both"/>
        <w:rPr>
          <w:sz w:val="23"/>
        </w:rPr>
      </w:pPr>
    </w:p>
    <w:p w14:paraId="295646CA" w14:textId="77777777" w:rsidR="00772AE2" w:rsidRPr="00772AE2" w:rsidRDefault="00772AE2" w:rsidP="00F26109">
      <w:pPr>
        <w:pStyle w:val="ListParagraph"/>
        <w:numPr>
          <w:ilvl w:val="0"/>
          <w:numId w:val="66"/>
        </w:numPr>
        <w:tabs>
          <w:tab w:val="left" w:pos="1603"/>
        </w:tabs>
        <w:ind w:left="1440" w:right="122"/>
        <w:rPr>
          <w:sz w:val="24"/>
        </w:rPr>
      </w:pPr>
      <w:r w:rsidRPr="00772AE2">
        <w:rPr>
          <w:sz w:val="24"/>
        </w:rPr>
        <w:t xml:space="preserve">a statement on the </w:t>
      </w:r>
      <w:proofErr w:type="spellStart"/>
      <w:r w:rsidRPr="00772AE2">
        <w:rPr>
          <w:sz w:val="24"/>
        </w:rPr>
        <w:t>programme</w:t>
      </w:r>
      <w:proofErr w:type="spellEnd"/>
      <w:r w:rsidRPr="00772AE2">
        <w:rPr>
          <w:sz w:val="24"/>
        </w:rPr>
        <w:t xml:space="preserve"> approach to </w:t>
      </w:r>
      <w:proofErr w:type="gramStart"/>
      <w:r w:rsidRPr="00772AE2">
        <w:rPr>
          <w:sz w:val="24"/>
        </w:rPr>
        <w:t>work based</w:t>
      </w:r>
      <w:proofErr w:type="gramEnd"/>
      <w:r w:rsidRPr="00772AE2">
        <w:rPr>
          <w:sz w:val="24"/>
        </w:rPr>
        <w:t xml:space="preserve"> learning and placements (when</w:t>
      </w:r>
      <w:r w:rsidRPr="00772AE2">
        <w:rPr>
          <w:spacing w:val="-2"/>
          <w:sz w:val="24"/>
        </w:rPr>
        <w:t xml:space="preserve"> </w:t>
      </w:r>
      <w:r w:rsidRPr="00772AE2">
        <w:rPr>
          <w:sz w:val="24"/>
        </w:rPr>
        <w:t>applicable</w:t>
      </w:r>
      <w:proofErr w:type="gramStart"/>
      <w:r w:rsidRPr="00772AE2">
        <w:rPr>
          <w:sz w:val="24"/>
        </w:rPr>
        <w:t>);</w:t>
      </w:r>
      <w:proofErr w:type="gramEnd"/>
    </w:p>
    <w:p w14:paraId="6DE67AB6" w14:textId="77777777" w:rsidR="00772AE2" w:rsidRDefault="00772AE2" w:rsidP="00772AE2">
      <w:pPr>
        <w:pStyle w:val="BodyText"/>
        <w:spacing w:before="10"/>
        <w:ind w:left="720"/>
        <w:jc w:val="both"/>
        <w:rPr>
          <w:sz w:val="23"/>
        </w:rPr>
      </w:pPr>
    </w:p>
    <w:p w14:paraId="3DFE9553" w14:textId="77777777" w:rsidR="00772AE2" w:rsidRPr="00772AE2" w:rsidRDefault="00772AE2" w:rsidP="00F26109">
      <w:pPr>
        <w:pStyle w:val="ListParagraph"/>
        <w:numPr>
          <w:ilvl w:val="0"/>
          <w:numId w:val="66"/>
        </w:numPr>
        <w:tabs>
          <w:tab w:val="left" w:pos="1438"/>
        </w:tabs>
        <w:ind w:left="1440" w:right="117"/>
        <w:rPr>
          <w:sz w:val="24"/>
        </w:rPr>
      </w:pPr>
      <w:r w:rsidRPr="00772AE2">
        <w:rPr>
          <w:sz w:val="24"/>
        </w:rPr>
        <w:t>a</w:t>
      </w:r>
      <w:r w:rsidRPr="00772AE2">
        <w:rPr>
          <w:spacing w:val="-18"/>
          <w:sz w:val="24"/>
        </w:rPr>
        <w:t xml:space="preserve"> </w:t>
      </w:r>
      <w:r w:rsidRPr="00772AE2">
        <w:rPr>
          <w:sz w:val="24"/>
        </w:rPr>
        <w:t>statement</w:t>
      </w:r>
      <w:r w:rsidRPr="00772AE2">
        <w:rPr>
          <w:spacing w:val="-17"/>
          <w:sz w:val="24"/>
        </w:rPr>
        <w:t xml:space="preserve"> </w:t>
      </w:r>
      <w:r w:rsidRPr="00772AE2">
        <w:rPr>
          <w:sz w:val="24"/>
        </w:rPr>
        <w:t>on</w:t>
      </w:r>
      <w:r w:rsidRPr="00772AE2">
        <w:rPr>
          <w:spacing w:val="-18"/>
          <w:sz w:val="24"/>
        </w:rPr>
        <w:t xml:space="preserve"> </w:t>
      </w:r>
      <w:r w:rsidRPr="00772AE2">
        <w:rPr>
          <w:sz w:val="24"/>
        </w:rPr>
        <w:t>the</w:t>
      </w:r>
      <w:r w:rsidRPr="00772AE2">
        <w:rPr>
          <w:spacing w:val="-17"/>
          <w:sz w:val="24"/>
        </w:rPr>
        <w:t xml:space="preserve"> </w:t>
      </w:r>
      <w:r w:rsidRPr="00772AE2">
        <w:rPr>
          <w:sz w:val="24"/>
        </w:rPr>
        <w:t>virtual</w:t>
      </w:r>
      <w:r w:rsidRPr="00772AE2">
        <w:rPr>
          <w:spacing w:val="-17"/>
          <w:sz w:val="24"/>
        </w:rPr>
        <w:t xml:space="preserve"> </w:t>
      </w:r>
      <w:r w:rsidRPr="00772AE2">
        <w:rPr>
          <w:sz w:val="24"/>
        </w:rPr>
        <w:t>learning</w:t>
      </w:r>
      <w:r w:rsidRPr="00772AE2">
        <w:rPr>
          <w:spacing w:val="-17"/>
          <w:sz w:val="24"/>
        </w:rPr>
        <w:t xml:space="preserve"> </w:t>
      </w:r>
      <w:r w:rsidRPr="00772AE2">
        <w:rPr>
          <w:sz w:val="24"/>
        </w:rPr>
        <w:t>environment</w:t>
      </w:r>
      <w:r w:rsidRPr="00772AE2">
        <w:rPr>
          <w:spacing w:val="-16"/>
          <w:sz w:val="24"/>
        </w:rPr>
        <w:t xml:space="preserve"> </w:t>
      </w:r>
      <w:r w:rsidRPr="00772AE2">
        <w:rPr>
          <w:sz w:val="24"/>
        </w:rPr>
        <w:t>(VLE)</w:t>
      </w:r>
      <w:r w:rsidRPr="00772AE2">
        <w:rPr>
          <w:spacing w:val="-16"/>
          <w:sz w:val="24"/>
        </w:rPr>
        <w:t xml:space="preserve"> </w:t>
      </w:r>
      <w:r w:rsidRPr="00772AE2">
        <w:rPr>
          <w:sz w:val="24"/>
        </w:rPr>
        <w:t>and</w:t>
      </w:r>
      <w:r w:rsidRPr="00772AE2">
        <w:rPr>
          <w:spacing w:val="-17"/>
          <w:sz w:val="24"/>
        </w:rPr>
        <w:t xml:space="preserve"> </w:t>
      </w:r>
      <w:r w:rsidRPr="00772AE2">
        <w:rPr>
          <w:sz w:val="24"/>
        </w:rPr>
        <w:t>its</w:t>
      </w:r>
      <w:r w:rsidRPr="00772AE2">
        <w:rPr>
          <w:spacing w:val="-18"/>
          <w:sz w:val="24"/>
        </w:rPr>
        <w:t xml:space="preserve"> </w:t>
      </w:r>
      <w:r w:rsidRPr="00772AE2">
        <w:rPr>
          <w:sz w:val="24"/>
        </w:rPr>
        <w:t xml:space="preserve">application to support </w:t>
      </w:r>
      <w:proofErr w:type="spellStart"/>
      <w:r w:rsidRPr="00772AE2">
        <w:rPr>
          <w:sz w:val="24"/>
        </w:rPr>
        <w:t>programme</w:t>
      </w:r>
      <w:proofErr w:type="spellEnd"/>
      <w:r w:rsidRPr="00772AE2">
        <w:rPr>
          <w:spacing w:val="-5"/>
          <w:sz w:val="24"/>
        </w:rPr>
        <w:t xml:space="preserve"> </w:t>
      </w:r>
      <w:proofErr w:type="gramStart"/>
      <w:r w:rsidRPr="00772AE2">
        <w:rPr>
          <w:sz w:val="24"/>
        </w:rPr>
        <w:t>delivery;</w:t>
      </w:r>
      <w:proofErr w:type="gramEnd"/>
    </w:p>
    <w:p w14:paraId="6AB358B5" w14:textId="77777777" w:rsidR="00772AE2" w:rsidRDefault="00772AE2" w:rsidP="00772AE2">
      <w:pPr>
        <w:pStyle w:val="BodyText"/>
        <w:spacing w:before="11"/>
        <w:ind w:left="720"/>
        <w:jc w:val="both"/>
        <w:rPr>
          <w:sz w:val="23"/>
        </w:rPr>
      </w:pPr>
    </w:p>
    <w:p w14:paraId="7D5F037F" w14:textId="77777777" w:rsidR="00772AE2" w:rsidRPr="00772AE2" w:rsidRDefault="00772AE2" w:rsidP="00F26109">
      <w:pPr>
        <w:pStyle w:val="ListParagraph"/>
        <w:numPr>
          <w:ilvl w:val="0"/>
          <w:numId w:val="66"/>
        </w:numPr>
        <w:tabs>
          <w:tab w:val="left" w:pos="1638"/>
        </w:tabs>
        <w:ind w:left="1440" w:right="122"/>
        <w:rPr>
          <w:sz w:val="24"/>
        </w:rPr>
      </w:pPr>
      <w:r w:rsidRPr="00772AE2">
        <w:rPr>
          <w:sz w:val="24"/>
        </w:rPr>
        <w:t xml:space="preserve">a statement on the </w:t>
      </w:r>
      <w:proofErr w:type="spellStart"/>
      <w:r w:rsidRPr="00772AE2">
        <w:rPr>
          <w:sz w:val="24"/>
        </w:rPr>
        <w:t>programme</w:t>
      </w:r>
      <w:proofErr w:type="spellEnd"/>
      <w:r w:rsidRPr="00772AE2">
        <w:rPr>
          <w:sz w:val="24"/>
        </w:rPr>
        <w:t xml:space="preserve"> approach to promoting academic </w:t>
      </w:r>
      <w:proofErr w:type="gramStart"/>
      <w:r w:rsidRPr="00772AE2">
        <w:rPr>
          <w:sz w:val="24"/>
        </w:rPr>
        <w:t>integrity;</w:t>
      </w:r>
      <w:proofErr w:type="gramEnd"/>
    </w:p>
    <w:p w14:paraId="411626FB" w14:textId="77777777" w:rsidR="00772AE2" w:rsidRDefault="00772AE2" w:rsidP="00772AE2">
      <w:pPr>
        <w:pStyle w:val="BodyText"/>
        <w:spacing w:before="11"/>
        <w:ind w:left="720"/>
        <w:jc w:val="both"/>
        <w:rPr>
          <w:sz w:val="23"/>
        </w:rPr>
      </w:pPr>
    </w:p>
    <w:p w14:paraId="09E2512A" w14:textId="77777777" w:rsidR="00772AE2" w:rsidRPr="00772AE2" w:rsidRDefault="00772AE2" w:rsidP="00F26109">
      <w:pPr>
        <w:pStyle w:val="ListParagraph"/>
        <w:numPr>
          <w:ilvl w:val="0"/>
          <w:numId w:val="66"/>
        </w:numPr>
        <w:tabs>
          <w:tab w:val="left" w:pos="1595"/>
        </w:tabs>
        <w:ind w:left="1440" w:right="119"/>
        <w:rPr>
          <w:sz w:val="24"/>
        </w:rPr>
      </w:pPr>
      <w:r w:rsidRPr="00772AE2">
        <w:rPr>
          <w:sz w:val="24"/>
        </w:rPr>
        <w:t xml:space="preserve">a statement to support any </w:t>
      </w:r>
      <w:proofErr w:type="spellStart"/>
      <w:r w:rsidRPr="00772AE2">
        <w:rPr>
          <w:sz w:val="24"/>
        </w:rPr>
        <w:t>contextualisation</w:t>
      </w:r>
      <w:proofErr w:type="spellEnd"/>
      <w:r w:rsidRPr="00772AE2">
        <w:rPr>
          <w:sz w:val="24"/>
        </w:rPr>
        <w:t xml:space="preserve"> of the </w:t>
      </w:r>
      <w:proofErr w:type="spellStart"/>
      <w:r w:rsidRPr="00772AE2">
        <w:rPr>
          <w:sz w:val="24"/>
        </w:rPr>
        <w:t>programme</w:t>
      </w:r>
      <w:proofErr w:type="spellEnd"/>
      <w:r w:rsidRPr="00772AE2">
        <w:rPr>
          <w:sz w:val="24"/>
        </w:rPr>
        <w:t xml:space="preserve"> assessment</w:t>
      </w:r>
      <w:r w:rsidRPr="00772AE2">
        <w:rPr>
          <w:spacing w:val="-1"/>
          <w:sz w:val="24"/>
        </w:rPr>
        <w:t xml:space="preserve"> </w:t>
      </w:r>
      <w:proofErr w:type="gramStart"/>
      <w:r w:rsidRPr="00772AE2">
        <w:rPr>
          <w:sz w:val="24"/>
        </w:rPr>
        <w:t>strategy;</w:t>
      </w:r>
      <w:proofErr w:type="gramEnd"/>
    </w:p>
    <w:p w14:paraId="4A5073E7" w14:textId="77777777" w:rsidR="00772AE2" w:rsidRDefault="00772AE2" w:rsidP="00772AE2">
      <w:pPr>
        <w:pStyle w:val="BodyText"/>
        <w:spacing w:before="11"/>
        <w:ind w:left="720"/>
        <w:jc w:val="both"/>
        <w:rPr>
          <w:sz w:val="23"/>
        </w:rPr>
      </w:pPr>
    </w:p>
    <w:p w14:paraId="0B7B2EE0" w14:textId="77777777" w:rsidR="00772AE2" w:rsidRPr="00772AE2" w:rsidRDefault="00772AE2" w:rsidP="00F26109">
      <w:pPr>
        <w:pStyle w:val="ListParagraph"/>
        <w:numPr>
          <w:ilvl w:val="0"/>
          <w:numId w:val="66"/>
        </w:numPr>
        <w:tabs>
          <w:tab w:val="left" w:pos="1612"/>
        </w:tabs>
        <w:ind w:left="1440" w:right="119"/>
        <w:rPr>
          <w:sz w:val="24"/>
        </w:rPr>
      </w:pPr>
      <w:r w:rsidRPr="00772AE2">
        <w:rPr>
          <w:sz w:val="24"/>
        </w:rPr>
        <w:t>a</w:t>
      </w:r>
      <w:r w:rsidRPr="00772AE2">
        <w:rPr>
          <w:spacing w:val="-10"/>
          <w:sz w:val="24"/>
        </w:rPr>
        <w:t xml:space="preserve"> </w:t>
      </w:r>
      <w:r w:rsidRPr="00772AE2">
        <w:rPr>
          <w:sz w:val="24"/>
        </w:rPr>
        <w:t>statement</w:t>
      </w:r>
      <w:r w:rsidRPr="00772AE2">
        <w:rPr>
          <w:spacing w:val="-9"/>
          <w:sz w:val="24"/>
        </w:rPr>
        <w:t xml:space="preserve"> </w:t>
      </w:r>
      <w:r w:rsidRPr="00772AE2">
        <w:rPr>
          <w:sz w:val="24"/>
        </w:rPr>
        <w:t>to</w:t>
      </w:r>
      <w:r w:rsidRPr="00772AE2">
        <w:rPr>
          <w:spacing w:val="-10"/>
          <w:sz w:val="24"/>
        </w:rPr>
        <w:t xml:space="preserve"> </w:t>
      </w:r>
      <w:r w:rsidRPr="00772AE2">
        <w:rPr>
          <w:sz w:val="24"/>
        </w:rPr>
        <w:t>outline</w:t>
      </w:r>
      <w:r w:rsidRPr="00772AE2">
        <w:rPr>
          <w:spacing w:val="-10"/>
          <w:sz w:val="24"/>
        </w:rPr>
        <w:t xml:space="preserve"> </w:t>
      </w:r>
      <w:r w:rsidRPr="00772AE2">
        <w:rPr>
          <w:sz w:val="24"/>
        </w:rPr>
        <w:t>how</w:t>
      </w:r>
      <w:r w:rsidRPr="00772AE2">
        <w:rPr>
          <w:spacing w:val="-9"/>
          <w:sz w:val="24"/>
        </w:rPr>
        <w:t xml:space="preserve"> </w:t>
      </w:r>
      <w:r w:rsidRPr="00772AE2">
        <w:rPr>
          <w:sz w:val="24"/>
        </w:rPr>
        <w:t>assessments</w:t>
      </w:r>
      <w:r w:rsidRPr="00772AE2">
        <w:rPr>
          <w:spacing w:val="-9"/>
          <w:sz w:val="24"/>
        </w:rPr>
        <w:t xml:space="preserve"> </w:t>
      </w:r>
      <w:r w:rsidRPr="00772AE2">
        <w:rPr>
          <w:sz w:val="24"/>
        </w:rPr>
        <w:t>are</w:t>
      </w:r>
      <w:r w:rsidRPr="00772AE2">
        <w:rPr>
          <w:spacing w:val="-11"/>
          <w:sz w:val="24"/>
        </w:rPr>
        <w:t xml:space="preserve"> </w:t>
      </w:r>
      <w:r w:rsidRPr="00772AE2">
        <w:rPr>
          <w:sz w:val="24"/>
        </w:rPr>
        <w:t>verified</w:t>
      </w:r>
      <w:r w:rsidRPr="00772AE2">
        <w:rPr>
          <w:spacing w:val="-10"/>
          <w:sz w:val="24"/>
        </w:rPr>
        <w:t xml:space="preserve"> </w:t>
      </w:r>
      <w:r w:rsidRPr="00772AE2">
        <w:rPr>
          <w:sz w:val="24"/>
        </w:rPr>
        <w:t>for</w:t>
      </w:r>
      <w:r w:rsidRPr="00772AE2">
        <w:rPr>
          <w:spacing w:val="-9"/>
          <w:sz w:val="24"/>
        </w:rPr>
        <w:t xml:space="preserve"> </w:t>
      </w:r>
      <w:r w:rsidRPr="00772AE2">
        <w:rPr>
          <w:sz w:val="24"/>
        </w:rPr>
        <w:t>both</w:t>
      </w:r>
      <w:r w:rsidRPr="00772AE2">
        <w:rPr>
          <w:spacing w:val="-12"/>
          <w:sz w:val="24"/>
        </w:rPr>
        <w:t xml:space="preserve"> </w:t>
      </w:r>
      <w:r w:rsidRPr="00772AE2">
        <w:rPr>
          <w:sz w:val="24"/>
        </w:rPr>
        <w:t>level</w:t>
      </w:r>
      <w:r w:rsidRPr="00772AE2">
        <w:rPr>
          <w:spacing w:val="-10"/>
          <w:sz w:val="24"/>
        </w:rPr>
        <w:t xml:space="preserve"> </w:t>
      </w:r>
      <w:r w:rsidRPr="00772AE2">
        <w:rPr>
          <w:sz w:val="24"/>
        </w:rPr>
        <w:t xml:space="preserve">and the award of credit for the elements of the curriculum subject to </w:t>
      </w:r>
      <w:proofErr w:type="spellStart"/>
      <w:proofErr w:type="gramStart"/>
      <w:r w:rsidRPr="00772AE2">
        <w:rPr>
          <w:sz w:val="24"/>
        </w:rPr>
        <w:t>contextualisation</w:t>
      </w:r>
      <w:proofErr w:type="spellEnd"/>
      <w:r w:rsidRPr="00772AE2">
        <w:rPr>
          <w:sz w:val="24"/>
        </w:rPr>
        <w:t>;</w:t>
      </w:r>
      <w:proofErr w:type="gramEnd"/>
    </w:p>
    <w:p w14:paraId="0FC20592" w14:textId="77777777" w:rsidR="00772AE2" w:rsidRDefault="00772AE2" w:rsidP="00772AE2">
      <w:pPr>
        <w:pStyle w:val="BodyText"/>
        <w:spacing w:before="11"/>
        <w:ind w:left="720"/>
        <w:jc w:val="both"/>
        <w:rPr>
          <w:sz w:val="23"/>
        </w:rPr>
      </w:pPr>
    </w:p>
    <w:p w14:paraId="215C5C60" w14:textId="77777777" w:rsidR="00772AE2" w:rsidRPr="00772AE2" w:rsidRDefault="00772AE2" w:rsidP="00F26109">
      <w:pPr>
        <w:pStyle w:val="ListParagraph"/>
        <w:numPr>
          <w:ilvl w:val="0"/>
          <w:numId w:val="66"/>
        </w:numPr>
        <w:tabs>
          <w:tab w:val="left" w:pos="1613"/>
        </w:tabs>
        <w:ind w:left="1440" w:right="122"/>
        <w:rPr>
          <w:sz w:val="24"/>
        </w:rPr>
      </w:pPr>
      <w:r w:rsidRPr="00772AE2">
        <w:rPr>
          <w:sz w:val="24"/>
        </w:rPr>
        <w:t>how the marking of assessments aligns with University requirements (awarding credit, sampling, double marking</w:t>
      </w:r>
      <w:r w:rsidRPr="00772AE2">
        <w:rPr>
          <w:spacing w:val="-5"/>
          <w:sz w:val="24"/>
        </w:rPr>
        <w:t xml:space="preserve"> </w:t>
      </w:r>
      <w:r w:rsidRPr="00772AE2">
        <w:rPr>
          <w:sz w:val="24"/>
        </w:rPr>
        <w:t>etc.).</w:t>
      </w:r>
    </w:p>
    <w:p w14:paraId="6F509A66" w14:textId="77777777" w:rsidR="00772AE2" w:rsidRDefault="00772AE2" w:rsidP="00772AE2">
      <w:pPr>
        <w:pStyle w:val="BodyText"/>
        <w:spacing w:before="11"/>
        <w:jc w:val="both"/>
        <w:rPr>
          <w:sz w:val="23"/>
        </w:rPr>
      </w:pPr>
    </w:p>
    <w:p w14:paraId="02403EDC" w14:textId="77777777" w:rsidR="00772AE2" w:rsidRDefault="00772AE2" w:rsidP="00F26109">
      <w:pPr>
        <w:pStyle w:val="ListParagraph"/>
        <w:numPr>
          <w:ilvl w:val="1"/>
          <w:numId w:val="64"/>
        </w:numPr>
        <w:tabs>
          <w:tab w:val="left" w:pos="1055"/>
        </w:tabs>
        <w:ind w:left="1054" w:hanging="566"/>
        <w:jc w:val="both"/>
        <w:rPr>
          <w:sz w:val="24"/>
        </w:rPr>
      </w:pPr>
      <w:bookmarkStart w:id="0" w:name="_Hlk164154509"/>
      <w:r>
        <w:rPr>
          <w:sz w:val="24"/>
        </w:rPr>
        <w:t>Documentation</w:t>
      </w:r>
      <w:r>
        <w:rPr>
          <w:spacing w:val="-14"/>
          <w:sz w:val="24"/>
        </w:rPr>
        <w:t xml:space="preserve"> </w:t>
      </w:r>
      <w:r>
        <w:rPr>
          <w:sz w:val="24"/>
        </w:rPr>
        <w:t>for</w:t>
      </w:r>
      <w:r>
        <w:rPr>
          <w:spacing w:val="-14"/>
          <w:sz w:val="24"/>
        </w:rPr>
        <w:t xml:space="preserve"> </w:t>
      </w:r>
      <w:r>
        <w:rPr>
          <w:sz w:val="24"/>
        </w:rPr>
        <w:t>a</w:t>
      </w:r>
      <w:r>
        <w:rPr>
          <w:spacing w:val="-14"/>
          <w:sz w:val="24"/>
        </w:rPr>
        <w:t xml:space="preserve"> </w:t>
      </w:r>
      <w:r>
        <w:rPr>
          <w:sz w:val="24"/>
        </w:rPr>
        <w:t>validated</w:t>
      </w:r>
      <w:r>
        <w:rPr>
          <w:spacing w:val="-14"/>
          <w:sz w:val="24"/>
        </w:rPr>
        <w:t xml:space="preserve"> </w:t>
      </w:r>
      <w:proofErr w:type="spellStart"/>
      <w:r>
        <w:rPr>
          <w:sz w:val="24"/>
        </w:rPr>
        <w:t>programme</w:t>
      </w:r>
      <w:proofErr w:type="spellEnd"/>
      <w:r>
        <w:rPr>
          <w:spacing w:val="-14"/>
          <w:sz w:val="24"/>
        </w:rPr>
        <w:t xml:space="preserve"> </w:t>
      </w:r>
      <w:r>
        <w:rPr>
          <w:sz w:val="24"/>
        </w:rPr>
        <w:t>should</w:t>
      </w:r>
      <w:r>
        <w:rPr>
          <w:spacing w:val="-14"/>
          <w:sz w:val="24"/>
        </w:rPr>
        <w:t xml:space="preserve"> </w:t>
      </w:r>
      <w:r>
        <w:rPr>
          <w:sz w:val="24"/>
        </w:rPr>
        <w:t>incorporate</w:t>
      </w:r>
      <w:r>
        <w:rPr>
          <w:spacing w:val="-14"/>
          <w:sz w:val="24"/>
        </w:rPr>
        <w:t xml:space="preserve"> </w:t>
      </w:r>
      <w:r>
        <w:rPr>
          <w:sz w:val="24"/>
        </w:rPr>
        <w:t>the</w:t>
      </w:r>
      <w:r>
        <w:rPr>
          <w:spacing w:val="-15"/>
          <w:sz w:val="24"/>
        </w:rPr>
        <w:t xml:space="preserve"> </w:t>
      </w:r>
      <w:r>
        <w:rPr>
          <w:sz w:val="24"/>
        </w:rPr>
        <w:t>following:</w:t>
      </w:r>
    </w:p>
    <w:bookmarkEnd w:id="0"/>
    <w:p w14:paraId="75B81E83" w14:textId="77777777" w:rsidR="00772AE2" w:rsidRDefault="00772AE2" w:rsidP="00772AE2">
      <w:pPr>
        <w:pStyle w:val="BodyText"/>
        <w:spacing w:before="11"/>
        <w:jc w:val="both"/>
        <w:rPr>
          <w:sz w:val="23"/>
        </w:rPr>
      </w:pPr>
    </w:p>
    <w:p w14:paraId="043C2E58" w14:textId="5E2ECF63" w:rsidR="00F608E7" w:rsidRDefault="00772AE2" w:rsidP="00F26109">
      <w:pPr>
        <w:pStyle w:val="ListParagraph"/>
        <w:numPr>
          <w:ilvl w:val="0"/>
          <w:numId w:val="67"/>
        </w:numPr>
        <w:tabs>
          <w:tab w:val="left" w:pos="1560"/>
        </w:tabs>
        <w:spacing w:before="79"/>
        <w:ind w:left="1560" w:right="98"/>
      </w:pPr>
      <w:r w:rsidRPr="00F608E7">
        <w:rPr>
          <w:sz w:val="24"/>
        </w:rPr>
        <w:lastRenderedPageBreak/>
        <w:t>the propo</w:t>
      </w:r>
      <w:r w:rsidR="00F608E7">
        <w:rPr>
          <w:sz w:val="24"/>
        </w:rPr>
        <w:t xml:space="preserve">sed </w:t>
      </w:r>
      <w:proofErr w:type="spellStart"/>
      <w:r w:rsidR="00F608E7">
        <w:rPr>
          <w:sz w:val="24"/>
        </w:rPr>
        <w:t>programme</w:t>
      </w:r>
      <w:proofErr w:type="spellEnd"/>
      <w:r w:rsidR="00F608E7">
        <w:rPr>
          <w:sz w:val="24"/>
        </w:rPr>
        <w:t xml:space="preserve"> document</w:t>
      </w:r>
      <w:r w:rsidRPr="00F608E7">
        <w:rPr>
          <w:sz w:val="24"/>
        </w:rPr>
        <w:t xml:space="preserve"> </w:t>
      </w:r>
    </w:p>
    <w:p w14:paraId="0BB57E98" w14:textId="167E3ECE" w:rsidR="00772AE2" w:rsidRPr="00F608E7" w:rsidRDefault="00772AE2" w:rsidP="00F26109">
      <w:pPr>
        <w:pStyle w:val="ListParagraph"/>
        <w:numPr>
          <w:ilvl w:val="0"/>
          <w:numId w:val="67"/>
        </w:numPr>
        <w:tabs>
          <w:tab w:val="left" w:pos="1541"/>
        </w:tabs>
        <w:spacing w:before="79"/>
        <w:ind w:left="1542" w:right="98"/>
        <w:rPr>
          <w:sz w:val="24"/>
        </w:rPr>
      </w:pPr>
      <w:r w:rsidRPr="00F608E7">
        <w:rPr>
          <w:sz w:val="24"/>
        </w:rPr>
        <w:t>the proposed Programme Handbook and other relevant information such as dissertation and/or placement handbooks. Note that the University will supply a Student Handbook to cover its regulatory issues and these should not be duplicated or contravened in the franchise partner's Programme</w:t>
      </w:r>
      <w:r w:rsidRPr="00F608E7">
        <w:rPr>
          <w:spacing w:val="-6"/>
          <w:sz w:val="24"/>
        </w:rPr>
        <w:t xml:space="preserve"> </w:t>
      </w:r>
      <w:proofErr w:type="gramStart"/>
      <w:r w:rsidRPr="00F608E7">
        <w:rPr>
          <w:sz w:val="24"/>
        </w:rPr>
        <w:t>Handbook;</w:t>
      </w:r>
      <w:proofErr w:type="gramEnd"/>
    </w:p>
    <w:p w14:paraId="4CC647AA" w14:textId="77777777" w:rsidR="00772AE2" w:rsidRDefault="00772AE2" w:rsidP="00F608E7">
      <w:pPr>
        <w:pStyle w:val="BodyText"/>
        <w:spacing w:before="10"/>
        <w:ind w:left="694"/>
        <w:jc w:val="both"/>
        <w:rPr>
          <w:sz w:val="23"/>
        </w:rPr>
      </w:pPr>
    </w:p>
    <w:p w14:paraId="6DB8124E" w14:textId="77777777" w:rsidR="00772AE2" w:rsidRPr="00F608E7" w:rsidRDefault="00772AE2" w:rsidP="00F26109">
      <w:pPr>
        <w:pStyle w:val="ListParagraph"/>
        <w:numPr>
          <w:ilvl w:val="0"/>
          <w:numId w:val="67"/>
        </w:numPr>
        <w:tabs>
          <w:tab w:val="left" w:pos="1607"/>
          <w:tab w:val="left" w:pos="1608"/>
        </w:tabs>
        <w:spacing w:before="1"/>
        <w:ind w:left="1542"/>
        <w:rPr>
          <w:sz w:val="24"/>
        </w:rPr>
      </w:pPr>
      <w:r w:rsidRPr="00F608E7">
        <w:rPr>
          <w:sz w:val="24"/>
        </w:rPr>
        <w:t xml:space="preserve">a completed </w:t>
      </w:r>
      <w:proofErr w:type="spellStart"/>
      <w:r w:rsidRPr="00F608E7">
        <w:rPr>
          <w:sz w:val="24"/>
        </w:rPr>
        <w:t>programme</w:t>
      </w:r>
      <w:proofErr w:type="spellEnd"/>
      <w:r w:rsidRPr="00F608E7">
        <w:rPr>
          <w:sz w:val="24"/>
        </w:rPr>
        <w:t>/scheme specification</w:t>
      </w:r>
      <w:r w:rsidRPr="00F608E7">
        <w:rPr>
          <w:spacing w:val="-3"/>
          <w:sz w:val="24"/>
        </w:rPr>
        <w:t xml:space="preserve"> </w:t>
      </w:r>
      <w:proofErr w:type="gramStart"/>
      <w:r w:rsidRPr="00F608E7">
        <w:rPr>
          <w:sz w:val="24"/>
        </w:rPr>
        <w:t>proforma;</w:t>
      </w:r>
      <w:proofErr w:type="gramEnd"/>
    </w:p>
    <w:p w14:paraId="49A33A77" w14:textId="77777777" w:rsidR="00772AE2" w:rsidRDefault="00772AE2" w:rsidP="00F608E7">
      <w:pPr>
        <w:pStyle w:val="BodyText"/>
        <w:ind w:left="694"/>
        <w:jc w:val="both"/>
      </w:pPr>
    </w:p>
    <w:p w14:paraId="1606B216" w14:textId="77777777" w:rsidR="00772AE2" w:rsidRPr="00F608E7" w:rsidRDefault="00772AE2" w:rsidP="00F26109">
      <w:pPr>
        <w:pStyle w:val="ListParagraph"/>
        <w:numPr>
          <w:ilvl w:val="0"/>
          <w:numId w:val="67"/>
        </w:numPr>
        <w:tabs>
          <w:tab w:val="left" w:pos="1615"/>
          <w:tab w:val="left" w:pos="1616"/>
        </w:tabs>
        <w:ind w:left="1542"/>
        <w:rPr>
          <w:sz w:val="24"/>
        </w:rPr>
      </w:pPr>
      <w:r w:rsidRPr="00F608E7">
        <w:rPr>
          <w:sz w:val="24"/>
        </w:rPr>
        <w:t>a copy of the relevant benchmark statement(s) (where</w:t>
      </w:r>
      <w:r w:rsidRPr="00F608E7">
        <w:rPr>
          <w:spacing w:val="-8"/>
          <w:sz w:val="24"/>
        </w:rPr>
        <w:t xml:space="preserve"> </w:t>
      </w:r>
      <w:r w:rsidRPr="00F608E7">
        <w:rPr>
          <w:sz w:val="24"/>
        </w:rPr>
        <w:t>appropriate</w:t>
      </w:r>
      <w:proofErr w:type="gramStart"/>
      <w:r w:rsidRPr="00F608E7">
        <w:rPr>
          <w:sz w:val="24"/>
        </w:rPr>
        <w:t>);</w:t>
      </w:r>
      <w:proofErr w:type="gramEnd"/>
    </w:p>
    <w:p w14:paraId="19EABB14" w14:textId="77777777" w:rsidR="00772AE2" w:rsidRDefault="00772AE2" w:rsidP="00F608E7">
      <w:pPr>
        <w:pStyle w:val="BodyText"/>
        <w:spacing w:before="11"/>
        <w:ind w:left="694"/>
        <w:jc w:val="both"/>
        <w:rPr>
          <w:sz w:val="23"/>
        </w:rPr>
      </w:pPr>
    </w:p>
    <w:p w14:paraId="5D17B3DF" w14:textId="77777777" w:rsidR="00772AE2" w:rsidRPr="00F608E7" w:rsidRDefault="00772AE2" w:rsidP="00F26109">
      <w:pPr>
        <w:pStyle w:val="ListParagraph"/>
        <w:numPr>
          <w:ilvl w:val="0"/>
          <w:numId w:val="67"/>
        </w:numPr>
        <w:tabs>
          <w:tab w:val="left" w:pos="1615"/>
          <w:tab w:val="left" w:pos="1616"/>
        </w:tabs>
        <w:ind w:left="1542" w:right="101"/>
        <w:rPr>
          <w:sz w:val="24"/>
        </w:rPr>
      </w:pPr>
      <w:r w:rsidRPr="00F608E7">
        <w:rPr>
          <w:sz w:val="24"/>
        </w:rPr>
        <w:t xml:space="preserve">a statement to outline how students were involved in </w:t>
      </w:r>
      <w:proofErr w:type="spellStart"/>
      <w:r w:rsidRPr="00F608E7">
        <w:rPr>
          <w:sz w:val="24"/>
        </w:rPr>
        <w:t>programme</w:t>
      </w:r>
      <w:proofErr w:type="spellEnd"/>
      <w:r w:rsidRPr="00F608E7">
        <w:rPr>
          <w:sz w:val="24"/>
        </w:rPr>
        <w:t xml:space="preserve"> </w:t>
      </w:r>
      <w:proofErr w:type="gramStart"/>
      <w:r w:rsidRPr="00F608E7">
        <w:rPr>
          <w:sz w:val="24"/>
        </w:rPr>
        <w:t>design;</w:t>
      </w:r>
      <w:proofErr w:type="gramEnd"/>
    </w:p>
    <w:p w14:paraId="715C6865" w14:textId="77777777" w:rsidR="00772AE2" w:rsidRDefault="00772AE2" w:rsidP="00F608E7">
      <w:pPr>
        <w:pStyle w:val="BodyText"/>
        <w:spacing w:before="11"/>
        <w:ind w:left="694"/>
        <w:jc w:val="both"/>
        <w:rPr>
          <w:sz w:val="23"/>
        </w:rPr>
      </w:pPr>
    </w:p>
    <w:p w14:paraId="011DEA99" w14:textId="77777777" w:rsidR="00772AE2" w:rsidRPr="00F608E7" w:rsidRDefault="00772AE2" w:rsidP="00F26109">
      <w:pPr>
        <w:pStyle w:val="ListParagraph"/>
        <w:numPr>
          <w:ilvl w:val="0"/>
          <w:numId w:val="67"/>
        </w:numPr>
        <w:tabs>
          <w:tab w:val="left" w:pos="1607"/>
          <w:tab w:val="left" w:pos="1608"/>
        </w:tabs>
        <w:ind w:left="1542"/>
        <w:rPr>
          <w:sz w:val="24"/>
        </w:rPr>
      </w:pPr>
      <w:r w:rsidRPr="00F608E7">
        <w:rPr>
          <w:sz w:val="24"/>
        </w:rPr>
        <w:t>any other relevant</w:t>
      </w:r>
      <w:r w:rsidRPr="00F608E7">
        <w:rPr>
          <w:spacing w:val="-4"/>
          <w:sz w:val="24"/>
        </w:rPr>
        <w:t xml:space="preserve"> </w:t>
      </w:r>
      <w:r w:rsidRPr="00F608E7">
        <w:rPr>
          <w:sz w:val="24"/>
        </w:rPr>
        <w:t>documents/papers.</w:t>
      </w:r>
    </w:p>
    <w:p w14:paraId="73BDA574" w14:textId="77777777" w:rsidR="00772AE2" w:rsidRDefault="00772AE2" w:rsidP="00F608E7">
      <w:pPr>
        <w:pStyle w:val="BodyText"/>
        <w:spacing w:before="11"/>
        <w:ind w:left="694"/>
        <w:jc w:val="both"/>
        <w:rPr>
          <w:sz w:val="23"/>
        </w:rPr>
      </w:pPr>
    </w:p>
    <w:p w14:paraId="4D8143FC" w14:textId="77777777" w:rsidR="00772AE2" w:rsidRPr="00F608E7" w:rsidRDefault="00772AE2" w:rsidP="00F26109">
      <w:pPr>
        <w:pStyle w:val="ListParagraph"/>
        <w:numPr>
          <w:ilvl w:val="0"/>
          <w:numId w:val="67"/>
        </w:numPr>
        <w:tabs>
          <w:tab w:val="left" w:pos="1044"/>
        </w:tabs>
        <w:ind w:left="1542" w:right="99"/>
        <w:rPr>
          <w:sz w:val="24"/>
        </w:rPr>
      </w:pPr>
      <w:r w:rsidRPr="00F608E7">
        <w:rPr>
          <w:sz w:val="24"/>
        </w:rPr>
        <w:t xml:space="preserve">The completed </w:t>
      </w:r>
      <w:proofErr w:type="spellStart"/>
      <w:r w:rsidRPr="00F608E7">
        <w:rPr>
          <w:sz w:val="24"/>
        </w:rPr>
        <w:t>programme</w:t>
      </w:r>
      <w:proofErr w:type="spellEnd"/>
      <w:r w:rsidRPr="00F608E7">
        <w:rPr>
          <w:sz w:val="24"/>
        </w:rPr>
        <w:t xml:space="preserve"> specification for a validated </w:t>
      </w:r>
      <w:proofErr w:type="spellStart"/>
      <w:r w:rsidRPr="00F608E7">
        <w:rPr>
          <w:sz w:val="24"/>
        </w:rPr>
        <w:t>programme</w:t>
      </w:r>
      <w:proofErr w:type="spellEnd"/>
      <w:r w:rsidRPr="00F608E7">
        <w:rPr>
          <w:sz w:val="24"/>
        </w:rPr>
        <w:t xml:space="preserve"> must provide information on and/or address the</w:t>
      </w:r>
      <w:r w:rsidRPr="00F608E7">
        <w:rPr>
          <w:spacing w:val="-4"/>
          <w:sz w:val="24"/>
        </w:rPr>
        <w:t xml:space="preserve"> </w:t>
      </w:r>
      <w:r w:rsidRPr="00F608E7">
        <w:rPr>
          <w:sz w:val="24"/>
        </w:rPr>
        <w:t>following:</w:t>
      </w:r>
    </w:p>
    <w:p w14:paraId="7319EEB0" w14:textId="77777777" w:rsidR="00772AE2" w:rsidRDefault="00772AE2" w:rsidP="00F608E7">
      <w:pPr>
        <w:pStyle w:val="BodyText"/>
        <w:spacing w:before="11"/>
        <w:ind w:left="694"/>
        <w:jc w:val="both"/>
        <w:rPr>
          <w:sz w:val="23"/>
        </w:rPr>
      </w:pPr>
    </w:p>
    <w:p w14:paraId="44E6D577" w14:textId="77777777" w:rsidR="00772AE2" w:rsidRPr="00F608E7" w:rsidRDefault="00772AE2" w:rsidP="00F26109">
      <w:pPr>
        <w:pStyle w:val="ListParagraph"/>
        <w:numPr>
          <w:ilvl w:val="0"/>
          <w:numId w:val="67"/>
        </w:numPr>
        <w:tabs>
          <w:tab w:val="left" w:pos="1621"/>
          <w:tab w:val="left" w:pos="1622"/>
        </w:tabs>
        <w:ind w:left="1542" w:right="100"/>
        <w:rPr>
          <w:sz w:val="24"/>
        </w:rPr>
      </w:pPr>
      <w:r w:rsidRPr="00F608E7">
        <w:rPr>
          <w:sz w:val="24"/>
        </w:rPr>
        <w:t>a list of approved qualifications and their associated academic and English language entrance</w:t>
      </w:r>
      <w:r w:rsidRPr="00F608E7">
        <w:rPr>
          <w:spacing w:val="-2"/>
          <w:sz w:val="24"/>
        </w:rPr>
        <w:t xml:space="preserve"> </w:t>
      </w:r>
      <w:proofErr w:type="gramStart"/>
      <w:r w:rsidRPr="00F608E7">
        <w:rPr>
          <w:sz w:val="24"/>
        </w:rPr>
        <w:t>levels;</w:t>
      </w:r>
      <w:proofErr w:type="gramEnd"/>
    </w:p>
    <w:p w14:paraId="66981610" w14:textId="77777777" w:rsidR="00772AE2" w:rsidRDefault="00772AE2" w:rsidP="00F608E7">
      <w:pPr>
        <w:pStyle w:val="BodyText"/>
        <w:spacing w:before="11"/>
        <w:ind w:left="694"/>
        <w:jc w:val="both"/>
        <w:rPr>
          <w:sz w:val="23"/>
        </w:rPr>
      </w:pPr>
    </w:p>
    <w:p w14:paraId="739349DD" w14:textId="77777777" w:rsidR="00772AE2" w:rsidRPr="00F608E7" w:rsidRDefault="00772AE2" w:rsidP="00F26109">
      <w:pPr>
        <w:pStyle w:val="ListParagraph"/>
        <w:numPr>
          <w:ilvl w:val="0"/>
          <w:numId w:val="67"/>
        </w:numPr>
        <w:tabs>
          <w:tab w:val="left" w:pos="1621"/>
          <w:tab w:val="left" w:pos="1622"/>
        </w:tabs>
        <w:ind w:left="1542" w:right="100"/>
        <w:rPr>
          <w:sz w:val="24"/>
        </w:rPr>
      </w:pPr>
      <w:r w:rsidRPr="00F608E7">
        <w:rPr>
          <w:sz w:val="24"/>
        </w:rPr>
        <w:t>an admissions statement that outlines the operational processes and alignment with University</w:t>
      </w:r>
      <w:r w:rsidRPr="00F608E7">
        <w:rPr>
          <w:spacing w:val="-3"/>
          <w:sz w:val="24"/>
        </w:rPr>
        <w:t xml:space="preserve"> </w:t>
      </w:r>
      <w:proofErr w:type="gramStart"/>
      <w:r w:rsidRPr="00F608E7">
        <w:rPr>
          <w:sz w:val="24"/>
        </w:rPr>
        <w:t>protocols;</w:t>
      </w:r>
      <w:proofErr w:type="gramEnd"/>
    </w:p>
    <w:p w14:paraId="0028DFA0" w14:textId="77777777" w:rsidR="00F608E7" w:rsidRDefault="00F608E7" w:rsidP="00F608E7">
      <w:pPr>
        <w:tabs>
          <w:tab w:val="left" w:pos="1574"/>
          <w:tab w:val="left" w:pos="1575"/>
        </w:tabs>
        <w:ind w:left="694"/>
        <w:rPr>
          <w:sz w:val="24"/>
        </w:rPr>
      </w:pPr>
    </w:p>
    <w:p w14:paraId="4262AC40" w14:textId="20F55E21" w:rsidR="00772AE2" w:rsidRPr="00F608E7" w:rsidRDefault="00772AE2" w:rsidP="00F26109">
      <w:pPr>
        <w:pStyle w:val="ListParagraph"/>
        <w:numPr>
          <w:ilvl w:val="0"/>
          <w:numId w:val="67"/>
        </w:numPr>
        <w:tabs>
          <w:tab w:val="left" w:pos="1574"/>
          <w:tab w:val="left" w:pos="1575"/>
        </w:tabs>
        <w:ind w:left="1542"/>
        <w:rPr>
          <w:sz w:val="24"/>
        </w:rPr>
      </w:pPr>
      <w:r w:rsidRPr="00F608E7">
        <w:rPr>
          <w:sz w:val="24"/>
        </w:rPr>
        <w:t xml:space="preserve">a statement on </w:t>
      </w:r>
      <w:proofErr w:type="spellStart"/>
      <w:r w:rsidRPr="00F608E7">
        <w:rPr>
          <w:sz w:val="24"/>
        </w:rPr>
        <w:t>programme</w:t>
      </w:r>
      <w:proofErr w:type="spellEnd"/>
      <w:r w:rsidRPr="00F608E7">
        <w:rPr>
          <w:sz w:val="24"/>
        </w:rPr>
        <w:t xml:space="preserve"> specific learning resource</w:t>
      </w:r>
      <w:r w:rsidRPr="00F608E7">
        <w:rPr>
          <w:spacing w:val="-9"/>
          <w:sz w:val="24"/>
        </w:rPr>
        <w:t xml:space="preserve"> </w:t>
      </w:r>
      <w:proofErr w:type="gramStart"/>
      <w:r w:rsidRPr="00F608E7">
        <w:rPr>
          <w:sz w:val="24"/>
        </w:rPr>
        <w:t>requirements;</w:t>
      </w:r>
      <w:proofErr w:type="gramEnd"/>
    </w:p>
    <w:p w14:paraId="5E76D8DB" w14:textId="77777777" w:rsidR="00772AE2" w:rsidRDefault="00772AE2" w:rsidP="00F608E7">
      <w:pPr>
        <w:pStyle w:val="BodyText"/>
        <w:spacing w:before="10"/>
        <w:ind w:left="694"/>
        <w:jc w:val="both"/>
        <w:rPr>
          <w:sz w:val="23"/>
        </w:rPr>
      </w:pPr>
    </w:p>
    <w:p w14:paraId="106A3FF3" w14:textId="77777777" w:rsidR="00772AE2" w:rsidRPr="00F608E7" w:rsidRDefault="00772AE2" w:rsidP="00F26109">
      <w:pPr>
        <w:pStyle w:val="ListParagraph"/>
        <w:numPr>
          <w:ilvl w:val="0"/>
          <w:numId w:val="67"/>
        </w:numPr>
        <w:tabs>
          <w:tab w:val="left" w:pos="1601"/>
          <w:tab w:val="left" w:pos="1603"/>
        </w:tabs>
        <w:ind w:left="1542" w:right="102"/>
        <w:rPr>
          <w:sz w:val="24"/>
        </w:rPr>
      </w:pPr>
      <w:r w:rsidRPr="00F608E7">
        <w:rPr>
          <w:sz w:val="24"/>
        </w:rPr>
        <w:t xml:space="preserve">a statement on the </w:t>
      </w:r>
      <w:proofErr w:type="spellStart"/>
      <w:r w:rsidRPr="00F608E7">
        <w:rPr>
          <w:sz w:val="24"/>
        </w:rPr>
        <w:t>programme</w:t>
      </w:r>
      <w:proofErr w:type="spellEnd"/>
      <w:r w:rsidRPr="00F608E7">
        <w:rPr>
          <w:sz w:val="24"/>
        </w:rPr>
        <w:t xml:space="preserve"> approach to </w:t>
      </w:r>
      <w:proofErr w:type="gramStart"/>
      <w:r w:rsidRPr="00F608E7">
        <w:rPr>
          <w:sz w:val="24"/>
        </w:rPr>
        <w:t>work based</w:t>
      </w:r>
      <w:proofErr w:type="gramEnd"/>
      <w:r w:rsidRPr="00F608E7">
        <w:rPr>
          <w:sz w:val="24"/>
        </w:rPr>
        <w:t xml:space="preserve"> learning and placements (when</w:t>
      </w:r>
      <w:r w:rsidRPr="00F608E7">
        <w:rPr>
          <w:spacing w:val="-3"/>
          <w:sz w:val="24"/>
        </w:rPr>
        <w:t xml:space="preserve"> </w:t>
      </w:r>
      <w:r w:rsidRPr="00F608E7">
        <w:rPr>
          <w:sz w:val="24"/>
        </w:rPr>
        <w:t>applicable</w:t>
      </w:r>
      <w:proofErr w:type="gramStart"/>
      <w:r w:rsidRPr="00F608E7">
        <w:rPr>
          <w:sz w:val="24"/>
        </w:rPr>
        <w:t>);</w:t>
      </w:r>
      <w:proofErr w:type="gramEnd"/>
    </w:p>
    <w:p w14:paraId="57240074" w14:textId="77777777" w:rsidR="00772AE2" w:rsidRDefault="00772AE2" w:rsidP="00F608E7">
      <w:pPr>
        <w:pStyle w:val="BodyText"/>
        <w:spacing w:before="11"/>
        <w:ind w:left="694"/>
        <w:jc w:val="both"/>
        <w:rPr>
          <w:sz w:val="23"/>
        </w:rPr>
      </w:pPr>
    </w:p>
    <w:p w14:paraId="1B323E4E" w14:textId="77777777" w:rsidR="00772AE2" w:rsidRPr="00F608E7" w:rsidRDefault="00772AE2" w:rsidP="00F26109">
      <w:pPr>
        <w:pStyle w:val="ListParagraph"/>
        <w:numPr>
          <w:ilvl w:val="0"/>
          <w:numId w:val="67"/>
        </w:numPr>
        <w:tabs>
          <w:tab w:val="left" w:pos="1625"/>
          <w:tab w:val="left" w:pos="1626"/>
        </w:tabs>
        <w:ind w:left="1542" w:right="103"/>
        <w:rPr>
          <w:sz w:val="24"/>
        </w:rPr>
      </w:pPr>
      <w:r w:rsidRPr="00F608E7">
        <w:rPr>
          <w:sz w:val="24"/>
        </w:rPr>
        <w:t xml:space="preserve">a statement on the virtual learning environment and its application to support </w:t>
      </w:r>
      <w:proofErr w:type="spellStart"/>
      <w:r w:rsidRPr="00F608E7">
        <w:rPr>
          <w:sz w:val="24"/>
        </w:rPr>
        <w:t>programme</w:t>
      </w:r>
      <w:proofErr w:type="spellEnd"/>
      <w:r w:rsidRPr="00F608E7">
        <w:rPr>
          <w:spacing w:val="-5"/>
          <w:sz w:val="24"/>
        </w:rPr>
        <w:t xml:space="preserve"> </w:t>
      </w:r>
      <w:proofErr w:type="gramStart"/>
      <w:r w:rsidRPr="00F608E7">
        <w:rPr>
          <w:sz w:val="24"/>
        </w:rPr>
        <w:t>delivery;</w:t>
      </w:r>
      <w:proofErr w:type="gramEnd"/>
    </w:p>
    <w:p w14:paraId="718CF9D8" w14:textId="77777777" w:rsidR="00772AE2" w:rsidRDefault="00772AE2" w:rsidP="00F608E7">
      <w:pPr>
        <w:pStyle w:val="BodyText"/>
        <w:spacing w:before="11"/>
        <w:ind w:left="694"/>
        <w:jc w:val="both"/>
        <w:rPr>
          <w:sz w:val="23"/>
        </w:rPr>
      </w:pPr>
    </w:p>
    <w:p w14:paraId="4859C68F" w14:textId="77777777" w:rsidR="00772AE2" w:rsidRPr="00F608E7" w:rsidRDefault="00772AE2" w:rsidP="00F26109">
      <w:pPr>
        <w:pStyle w:val="ListParagraph"/>
        <w:numPr>
          <w:ilvl w:val="0"/>
          <w:numId w:val="67"/>
        </w:numPr>
        <w:tabs>
          <w:tab w:val="left" w:pos="1637"/>
          <w:tab w:val="left" w:pos="1638"/>
        </w:tabs>
        <w:ind w:left="1542" w:right="102"/>
        <w:rPr>
          <w:sz w:val="24"/>
        </w:rPr>
      </w:pPr>
      <w:r w:rsidRPr="00F608E7">
        <w:rPr>
          <w:sz w:val="24"/>
        </w:rPr>
        <w:t xml:space="preserve">a statement on the </w:t>
      </w:r>
      <w:proofErr w:type="spellStart"/>
      <w:r w:rsidRPr="00F608E7">
        <w:rPr>
          <w:sz w:val="24"/>
        </w:rPr>
        <w:t>programme</w:t>
      </w:r>
      <w:proofErr w:type="spellEnd"/>
      <w:r w:rsidRPr="00F608E7">
        <w:rPr>
          <w:sz w:val="24"/>
        </w:rPr>
        <w:t xml:space="preserve"> approach to promoting academic </w:t>
      </w:r>
      <w:proofErr w:type="gramStart"/>
      <w:r w:rsidRPr="00F608E7">
        <w:rPr>
          <w:sz w:val="24"/>
        </w:rPr>
        <w:t>integrity;</w:t>
      </w:r>
      <w:proofErr w:type="gramEnd"/>
    </w:p>
    <w:p w14:paraId="372335CA" w14:textId="77777777" w:rsidR="00772AE2" w:rsidRDefault="00772AE2" w:rsidP="00F608E7">
      <w:pPr>
        <w:pStyle w:val="BodyText"/>
        <w:spacing w:before="11"/>
        <w:ind w:left="694"/>
        <w:jc w:val="both"/>
        <w:rPr>
          <w:sz w:val="23"/>
        </w:rPr>
      </w:pPr>
    </w:p>
    <w:p w14:paraId="5CD3580E" w14:textId="77777777" w:rsidR="00772AE2" w:rsidRPr="00F608E7" w:rsidRDefault="00772AE2" w:rsidP="00F26109">
      <w:pPr>
        <w:pStyle w:val="ListParagraph"/>
        <w:numPr>
          <w:ilvl w:val="0"/>
          <w:numId w:val="67"/>
        </w:numPr>
        <w:tabs>
          <w:tab w:val="left" w:pos="1575"/>
        </w:tabs>
        <w:ind w:left="1542"/>
        <w:rPr>
          <w:sz w:val="24"/>
        </w:rPr>
      </w:pPr>
      <w:r w:rsidRPr="00F608E7">
        <w:rPr>
          <w:sz w:val="24"/>
        </w:rPr>
        <w:t xml:space="preserve">a statement on the </w:t>
      </w:r>
      <w:proofErr w:type="spellStart"/>
      <w:r w:rsidRPr="00F608E7">
        <w:rPr>
          <w:sz w:val="24"/>
        </w:rPr>
        <w:t>programme</w:t>
      </w:r>
      <w:proofErr w:type="spellEnd"/>
      <w:r w:rsidRPr="00F608E7">
        <w:rPr>
          <w:sz w:val="24"/>
        </w:rPr>
        <w:t xml:space="preserve"> assessment</w:t>
      </w:r>
      <w:r w:rsidRPr="00F608E7">
        <w:rPr>
          <w:spacing w:val="-6"/>
          <w:sz w:val="24"/>
        </w:rPr>
        <w:t xml:space="preserve"> </w:t>
      </w:r>
      <w:proofErr w:type="gramStart"/>
      <w:r w:rsidRPr="00F608E7">
        <w:rPr>
          <w:sz w:val="24"/>
        </w:rPr>
        <w:t>strategy;</w:t>
      </w:r>
      <w:proofErr w:type="gramEnd"/>
    </w:p>
    <w:p w14:paraId="32E5EA7A" w14:textId="77777777" w:rsidR="00772AE2" w:rsidRDefault="00772AE2" w:rsidP="00F608E7">
      <w:pPr>
        <w:pStyle w:val="BodyText"/>
        <w:spacing w:before="11"/>
        <w:ind w:left="694"/>
        <w:jc w:val="both"/>
        <w:rPr>
          <w:sz w:val="23"/>
        </w:rPr>
      </w:pPr>
    </w:p>
    <w:p w14:paraId="3961188C" w14:textId="77777777" w:rsidR="00772AE2" w:rsidRDefault="00772AE2" w:rsidP="00F26109">
      <w:pPr>
        <w:pStyle w:val="ListParagraph"/>
        <w:numPr>
          <w:ilvl w:val="0"/>
          <w:numId w:val="67"/>
        </w:numPr>
        <w:tabs>
          <w:tab w:val="left" w:pos="1638"/>
        </w:tabs>
        <w:ind w:left="1542" w:right="100"/>
        <w:rPr>
          <w:sz w:val="24"/>
        </w:rPr>
      </w:pPr>
      <w:r w:rsidRPr="00F608E7">
        <w:rPr>
          <w:sz w:val="24"/>
        </w:rPr>
        <w:t>how the marking of assessments aligns with University requirements (awarding credit, sampling, double marking</w:t>
      </w:r>
      <w:r w:rsidRPr="00F608E7">
        <w:rPr>
          <w:spacing w:val="-3"/>
          <w:sz w:val="24"/>
        </w:rPr>
        <w:t xml:space="preserve"> </w:t>
      </w:r>
      <w:r w:rsidRPr="00F608E7">
        <w:rPr>
          <w:sz w:val="24"/>
        </w:rPr>
        <w:t>etc.).</w:t>
      </w:r>
    </w:p>
    <w:p w14:paraId="7C69EFE0" w14:textId="77777777" w:rsidR="004F5EB4" w:rsidRPr="004F5EB4" w:rsidRDefault="004F5EB4" w:rsidP="004F5EB4">
      <w:pPr>
        <w:pStyle w:val="ListParagraph"/>
        <w:rPr>
          <w:sz w:val="24"/>
        </w:rPr>
      </w:pPr>
    </w:p>
    <w:p w14:paraId="45B99A86" w14:textId="77777777" w:rsidR="004F5EB4" w:rsidRPr="004F5EB4" w:rsidRDefault="004F5EB4" w:rsidP="004F5EB4">
      <w:pPr>
        <w:tabs>
          <w:tab w:val="left" w:pos="1638"/>
        </w:tabs>
        <w:ind w:left="488" w:right="100"/>
        <w:rPr>
          <w:sz w:val="24"/>
        </w:rPr>
      </w:pPr>
    </w:p>
    <w:p w14:paraId="5CF77E9C" w14:textId="657ADB48" w:rsidR="00772AE2" w:rsidRDefault="00772AE2" w:rsidP="00772AE2">
      <w:pPr>
        <w:pStyle w:val="BodyText"/>
        <w:spacing w:before="11"/>
        <w:jc w:val="both"/>
        <w:rPr>
          <w:sz w:val="23"/>
        </w:rPr>
      </w:pPr>
    </w:p>
    <w:p w14:paraId="353B4AF9" w14:textId="1F13E272" w:rsidR="00F608E7" w:rsidRDefault="00F608E7" w:rsidP="00772AE2">
      <w:pPr>
        <w:pStyle w:val="BodyText"/>
        <w:spacing w:before="11"/>
        <w:jc w:val="both"/>
        <w:rPr>
          <w:sz w:val="23"/>
        </w:rPr>
      </w:pPr>
    </w:p>
    <w:p w14:paraId="58E2E716" w14:textId="7645BFA0" w:rsidR="00F608E7" w:rsidRDefault="00F608E7" w:rsidP="00772AE2">
      <w:pPr>
        <w:pStyle w:val="BodyText"/>
        <w:spacing w:before="11"/>
        <w:jc w:val="both"/>
        <w:rPr>
          <w:sz w:val="23"/>
        </w:rPr>
      </w:pPr>
    </w:p>
    <w:p w14:paraId="6CD559A7" w14:textId="6EC5A1E1" w:rsidR="00F608E7" w:rsidRDefault="00F608E7" w:rsidP="00772AE2">
      <w:pPr>
        <w:pStyle w:val="BodyText"/>
        <w:spacing w:before="11"/>
        <w:jc w:val="both"/>
        <w:rPr>
          <w:sz w:val="23"/>
        </w:rPr>
      </w:pPr>
    </w:p>
    <w:p w14:paraId="2EE02EDF" w14:textId="6C068419" w:rsidR="00F608E7" w:rsidRDefault="00F608E7" w:rsidP="00772AE2">
      <w:pPr>
        <w:pStyle w:val="BodyText"/>
        <w:spacing w:before="11"/>
        <w:jc w:val="both"/>
        <w:rPr>
          <w:sz w:val="23"/>
        </w:rPr>
      </w:pPr>
    </w:p>
    <w:p w14:paraId="5106B47C" w14:textId="45E83A23" w:rsidR="00F608E7" w:rsidRDefault="00F608E7" w:rsidP="00772AE2">
      <w:pPr>
        <w:pStyle w:val="BodyText"/>
        <w:spacing w:before="11"/>
        <w:jc w:val="both"/>
        <w:rPr>
          <w:sz w:val="23"/>
        </w:rPr>
      </w:pPr>
    </w:p>
    <w:p w14:paraId="790B3A5C" w14:textId="198F0EA8" w:rsidR="00F608E7" w:rsidRDefault="00F608E7" w:rsidP="00C106BD">
      <w:pPr>
        <w:pStyle w:val="BodyText"/>
        <w:spacing w:before="11"/>
        <w:ind w:left="1276" w:right="119" w:hanging="709"/>
        <w:jc w:val="both"/>
        <w:rPr>
          <w:sz w:val="23"/>
        </w:rPr>
      </w:pPr>
    </w:p>
    <w:p w14:paraId="53EDE97A" w14:textId="0E8B7E55" w:rsidR="00FB1ED9" w:rsidRDefault="006D59F3" w:rsidP="00F2443D">
      <w:pPr>
        <w:pStyle w:val="ListParagraph"/>
        <w:numPr>
          <w:ilvl w:val="1"/>
          <w:numId w:val="64"/>
        </w:numPr>
        <w:tabs>
          <w:tab w:val="left" w:pos="1055"/>
        </w:tabs>
        <w:ind w:left="1276" w:right="119" w:hanging="709"/>
        <w:jc w:val="both"/>
        <w:rPr>
          <w:sz w:val="24"/>
        </w:rPr>
      </w:pPr>
      <w:r w:rsidRPr="00E25AE2">
        <w:rPr>
          <w:sz w:val="24"/>
        </w:rPr>
        <w:t xml:space="preserve">On submitting the draft </w:t>
      </w:r>
      <w:proofErr w:type="spellStart"/>
      <w:r w:rsidRPr="00E25AE2">
        <w:rPr>
          <w:sz w:val="24"/>
        </w:rPr>
        <w:t>programme</w:t>
      </w:r>
      <w:proofErr w:type="spellEnd"/>
      <w:r w:rsidRPr="00E25AE2">
        <w:rPr>
          <w:sz w:val="24"/>
        </w:rPr>
        <w:t xml:space="preserve"> documentation to the QED, </w:t>
      </w:r>
      <w:proofErr w:type="gramStart"/>
      <w:r w:rsidRPr="00E25AE2">
        <w:rPr>
          <w:sz w:val="24"/>
        </w:rPr>
        <w:t>the QED</w:t>
      </w:r>
      <w:proofErr w:type="gramEnd"/>
      <w:r w:rsidRPr="00E25AE2">
        <w:rPr>
          <w:sz w:val="24"/>
        </w:rPr>
        <w:t xml:space="preserve"> will undertake an initial scrutiny of the submission to ascertain that the documentation is compliant with requirements (structural, regulatory) and will inform the Standing Panel of any areas that require further development. Following scrutiny by the Standing Panel the QED, Standing Panel recommendations for changes will be passed to the Associate Dean and the Programme Director for consideration before the submission of revised documentation for final academic approval.  </w:t>
      </w:r>
    </w:p>
    <w:p w14:paraId="22B51C0B" w14:textId="77777777" w:rsidR="00E25AE2" w:rsidRPr="00E25AE2" w:rsidRDefault="00E25AE2" w:rsidP="00E25AE2">
      <w:pPr>
        <w:pStyle w:val="ListParagraph"/>
        <w:tabs>
          <w:tab w:val="left" w:pos="1055"/>
        </w:tabs>
        <w:ind w:left="1276" w:right="119" w:firstLine="0"/>
        <w:jc w:val="both"/>
        <w:rPr>
          <w:sz w:val="24"/>
        </w:rPr>
      </w:pPr>
    </w:p>
    <w:p w14:paraId="2CA3477E" w14:textId="1DDBF09B" w:rsidR="00FB1ED9" w:rsidRDefault="00FB1ED9" w:rsidP="00C106BD">
      <w:pPr>
        <w:pStyle w:val="ListParagraph"/>
        <w:numPr>
          <w:ilvl w:val="1"/>
          <w:numId w:val="64"/>
        </w:numPr>
        <w:tabs>
          <w:tab w:val="left" w:pos="1055"/>
        </w:tabs>
        <w:ind w:left="1276" w:right="119" w:hanging="709"/>
        <w:jc w:val="both"/>
        <w:rPr>
          <w:sz w:val="24"/>
        </w:rPr>
      </w:pPr>
      <w:r w:rsidRPr="00FB1ED9">
        <w:rPr>
          <w:sz w:val="24"/>
        </w:rPr>
        <w:t xml:space="preserve">In instances where the documentation is deemed to be unsatisfactory, the </w:t>
      </w:r>
      <w:r w:rsidR="00E25AE2">
        <w:rPr>
          <w:sz w:val="24"/>
        </w:rPr>
        <w:t>Head of Quality Enhancement</w:t>
      </w:r>
      <w:r w:rsidRPr="00FB1ED9">
        <w:rPr>
          <w:sz w:val="24"/>
        </w:rPr>
        <w:t xml:space="preserve"> will inform the </w:t>
      </w:r>
      <w:proofErr w:type="gramStart"/>
      <w:r w:rsidRPr="00FB1ED9">
        <w:rPr>
          <w:sz w:val="24"/>
        </w:rPr>
        <w:t>proposing</w:t>
      </w:r>
      <w:proofErr w:type="gramEnd"/>
      <w:r w:rsidRPr="00FB1ED9">
        <w:rPr>
          <w:sz w:val="24"/>
        </w:rPr>
        <w:t xml:space="preserve"> School that the proposal is unfit to be considered by the Standing Panel.</w:t>
      </w:r>
    </w:p>
    <w:p w14:paraId="3D1C4944" w14:textId="77777777" w:rsidR="00FB1ED9" w:rsidRPr="00FB1ED9" w:rsidRDefault="00FB1ED9" w:rsidP="00C106BD">
      <w:pPr>
        <w:pStyle w:val="ListParagraph"/>
        <w:ind w:left="1276" w:right="119" w:hanging="709"/>
        <w:rPr>
          <w:sz w:val="24"/>
        </w:rPr>
      </w:pPr>
    </w:p>
    <w:p w14:paraId="20F39EB5" w14:textId="76BA177E" w:rsidR="00FB1ED9" w:rsidRPr="00FB1ED9" w:rsidRDefault="00FB1ED9" w:rsidP="00C106BD">
      <w:pPr>
        <w:pStyle w:val="ListParagraph"/>
        <w:numPr>
          <w:ilvl w:val="1"/>
          <w:numId w:val="64"/>
        </w:numPr>
        <w:tabs>
          <w:tab w:val="left" w:pos="1055"/>
        </w:tabs>
        <w:ind w:left="1276" w:right="119" w:hanging="709"/>
        <w:jc w:val="both"/>
        <w:rPr>
          <w:rStyle w:val="Hyperlink"/>
          <w:color w:val="auto"/>
          <w:sz w:val="24"/>
          <w:u w:val="none"/>
        </w:rPr>
      </w:pPr>
      <w:r>
        <w:rPr>
          <w:sz w:val="24"/>
        </w:rPr>
        <w:t>The</w:t>
      </w:r>
      <w:r>
        <w:rPr>
          <w:spacing w:val="-8"/>
          <w:sz w:val="24"/>
        </w:rPr>
        <w:t xml:space="preserve"> </w:t>
      </w:r>
      <w:r>
        <w:rPr>
          <w:sz w:val="24"/>
        </w:rPr>
        <w:t>Standing Panel consideration of proposals</w:t>
      </w:r>
      <w:r>
        <w:rPr>
          <w:spacing w:val="-8"/>
          <w:sz w:val="24"/>
        </w:rPr>
        <w:t xml:space="preserve"> </w:t>
      </w:r>
      <w:r>
        <w:rPr>
          <w:sz w:val="24"/>
        </w:rPr>
        <w:t>shall</w:t>
      </w:r>
      <w:r>
        <w:rPr>
          <w:spacing w:val="-7"/>
          <w:sz w:val="24"/>
        </w:rPr>
        <w:t xml:space="preserve"> </w:t>
      </w:r>
      <w:r>
        <w:rPr>
          <w:sz w:val="24"/>
        </w:rPr>
        <w:t>take</w:t>
      </w:r>
      <w:r>
        <w:rPr>
          <w:spacing w:val="-7"/>
          <w:sz w:val="24"/>
        </w:rPr>
        <w:t xml:space="preserve"> </w:t>
      </w:r>
      <w:r>
        <w:rPr>
          <w:sz w:val="24"/>
        </w:rPr>
        <w:t>place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normal</w:t>
      </w:r>
      <w:r>
        <w:rPr>
          <w:spacing w:val="-7"/>
          <w:sz w:val="24"/>
        </w:rPr>
        <w:t xml:space="preserve"> </w:t>
      </w:r>
      <w:r>
        <w:rPr>
          <w:sz w:val="24"/>
        </w:rPr>
        <w:t>way</w:t>
      </w:r>
      <w:r>
        <w:rPr>
          <w:spacing w:val="-8"/>
          <w:sz w:val="24"/>
        </w:rPr>
        <w:t xml:space="preserve"> </w:t>
      </w:r>
      <w:r>
        <w:rPr>
          <w:sz w:val="24"/>
        </w:rPr>
        <w:t>as</w:t>
      </w:r>
      <w:r>
        <w:rPr>
          <w:spacing w:val="-7"/>
          <w:sz w:val="24"/>
        </w:rPr>
        <w:t xml:space="preserve"> </w:t>
      </w:r>
      <w:r>
        <w:rPr>
          <w:sz w:val="24"/>
        </w:rPr>
        <w:t>described</w:t>
      </w:r>
      <w:r>
        <w:rPr>
          <w:spacing w:val="-7"/>
          <w:sz w:val="24"/>
        </w:rPr>
        <w:t xml:space="preserve"> </w:t>
      </w:r>
      <w:r>
        <w:rPr>
          <w:sz w:val="24"/>
        </w:rPr>
        <w:t>elsewhere</w:t>
      </w:r>
      <w:r>
        <w:rPr>
          <w:spacing w:val="-7"/>
          <w:sz w:val="24"/>
        </w:rPr>
        <w:t xml:space="preserve"> </w:t>
      </w:r>
      <w:r>
        <w:rPr>
          <w:sz w:val="24"/>
        </w:rPr>
        <w:t>in</w:t>
      </w:r>
      <w:r>
        <w:rPr>
          <w:spacing w:val="-9"/>
          <w:sz w:val="24"/>
        </w:rPr>
        <w:t xml:space="preserve"> </w:t>
      </w:r>
      <w:r>
        <w:rPr>
          <w:sz w:val="24"/>
        </w:rPr>
        <w:t xml:space="preserve">the University Academic Handbook and shall generally conform to normal practices and procedures. See Volume 2, Section 01 – </w:t>
      </w:r>
      <w:r>
        <w:rPr>
          <w:i/>
          <w:sz w:val="24"/>
        </w:rPr>
        <w:t>Quality Assurance (Policy, Guidelines and Templates)</w:t>
      </w:r>
      <w:r>
        <w:rPr>
          <w:sz w:val="24"/>
        </w:rPr>
        <w:t xml:space="preserve">: </w:t>
      </w:r>
      <w:r w:rsidRPr="00926839">
        <w:rPr>
          <w:color w:val="333333"/>
          <w:sz w:val="24"/>
          <w:szCs w:val="24"/>
          <w:shd w:val="clear" w:color="auto" w:fill="FFFFFF"/>
        </w:rPr>
        <w:t xml:space="preserve">01.1 </w:t>
      </w:r>
      <w:hyperlink r:id="rId15" w:history="1">
        <w:r w:rsidRPr="0021304E">
          <w:rPr>
            <w:rStyle w:val="Hyperlink"/>
            <w:sz w:val="24"/>
            <w:szCs w:val="24"/>
          </w:rPr>
          <w:t>Quality and Standards Assurance Overview and Policy</w:t>
        </w:r>
      </w:hyperlink>
      <w:r>
        <w:rPr>
          <w:rStyle w:val="Hyperlink"/>
          <w:sz w:val="24"/>
        </w:rPr>
        <w:t>.</w:t>
      </w:r>
    </w:p>
    <w:p w14:paraId="1BA91474" w14:textId="77777777" w:rsidR="00FB1ED9" w:rsidRDefault="00FB1ED9" w:rsidP="00C106BD">
      <w:pPr>
        <w:pStyle w:val="ListParagraph"/>
        <w:ind w:left="1276" w:right="119" w:hanging="709"/>
        <w:rPr>
          <w:sz w:val="24"/>
        </w:rPr>
      </w:pPr>
    </w:p>
    <w:p w14:paraId="39C2F8E8" w14:textId="0E78DF02" w:rsidR="00C25666" w:rsidRPr="0000730D" w:rsidRDefault="000F5B16" w:rsidP="00C106BD">
      <w:pPr>
        <w:pStyle w:val="ListParagraph"/>
        <w:numPr>
          <w:ilvl w:val="1"/>
          <w:numId w:val="68"/>
        </w:numPr>
        <w:tabs>
          <w:tab w:val="left" w:pos="1243"/>
        </w:tabs>
        <w:ind w:left="1276" w:right="119" w:hanging="709"/>
        <w:jc w:val="both"/>
        <w:rPr>
          <w:sz w:val="24"/>
          <w:szCs w:val="24"/>
        </w:rPr>
      </w:pPr>
      <w:bookmarkStart w:id="1" w:name="_Hlk164155063"/>
      <w:r>
        <w:rPr>
          <w:sz w:val="24"/>
        </w:rPr>
        <w:t xml:space="preserve">Significant changes to curriculum imposed by local requirements, such as Ministry of Education directives, can be approved by the University </w:t>
      </w:r>
      <w:r w:rsidRPr="0000730D">
        <w:rPr>
          <w:sz w:val="24"/>
          <w:szCs w:val="24"/>
        </w:rPr>
        <w:t>Modification</w:t>
      </w:r>
      <w:r w:rsidR="00E25AE2">
        <w:rPr>
          <w:sz w:val="24"/>
          <w:szCs w:val="24"/>
        </w:rPr>
        <w:t>s</w:t>
      </w:r>
      <w:r w:rsidRPr="0000730D">
        <w:rPr>
          <w:sz w:val="24"/>
          <w:szCs w:val="24"/>
        </w:rPr>
        <w:t xml:space="preserve"> if submitted within 3 months of an initial </w:t>
      </w:r>
      <w:r w:rsidR="0021304E">
        <w:rPr>
          <w:sz w:val="24"/>
          <w:szCs w:val="24"/>
        </w:rPr>
        <w:t>Standing P</w:t>
      </w:r>
      <w:r w:rsidRPr="0000730D">
        <w:rPr>
          <w:sz w:val="24"/>
          <w:szCs w:val="24"/>
        </w:rPr>
        <w:t>anel approval</w:t>
      </w:r>
      <w:r w:rsidRPr="0000730D">
        <w:rPr>
          <w:spacing w:val="-2"/>
          <w:sz w:val="24"/>
          <w:szCs w:val="24"/>
        </w:rPr>
        <w:t xml:space="preserve"> </w:t>
      </w:r>
      <w:r w:rsidRPr="0000730D">
        <w:rPr>
          <w:sz w:val="24"/>
          <w:szCs w:val="24"/>
        </w:rPr>
        <w:t>event.</w:t>
      </w:r>
    </w:p>
    <w:bookmarkEnd w:id="1"/>
    <w:p w14:paraId="07D3BBF8" w14:textId="7509785A" w:rsidR="00C25666" w:rsidRDefault="00C25666" w:rsidP="00C106BD">
      <w:pPr>
        <w:pStyle w:val="BodyText"/>
        <w:spacing w:before="11"/>
        <w:ind w:left="1276" w:right="119" w:hanging="709"/>
        <w:jc w:val="both"/>
      </w:pPr>
    </w:p>
    <w:p w14:paraId="3EAA541C" w14:textId="44760C47" w:rsidR="00F608E7" w:rsidRPr="001F3C94" w:rsidRDefault="00F608E7" w:rsidP="00C106BD">
      <w:pPr>
        <w:pStyle w:val="ListParagraph"/>
        <w:numPr>
          <w:ilvl w:val="1"/>
          <w:numId w:val="68"/>
        </w:numPr>
        <w:tabs>
          <w:tab w:val="left" w:pos="1243"/>
        </w:tabs>
        <w:ind w:left="1276" w:right="119" w:hanging="709"/>
        <w:jc w:val="both"/>
        <w:rPr>
          <w:sz w:val="24"/>
        </w:rPr>
      </w:pPr>
      <w:r w:rsidRPr="001F3C94">
        <w:rPr>
          <w:sz w:val="24"/>
        </w:rPr>
        <w:t>All documentation must be presented in English.</w:t>
      </w:r>
    </w:p>
    <w:p w14:paraId="0385D377" w14:textId="77777777" w:rsidR="00F608E7" w:rsidRDefault="00F608E7" w:rsidP="00612DF0">
      <w:pPr>
        <w:pStyle w:val="BodyText"/>
        <w:spacing w:before="11"/>
        <w:jc w:val="both"/>
        <w:rPr>
          <w:sz w:val="23"/>
        </w:rPr>
      </w:pPr>
    </w:p>
    <w:p w14:paraId="64E1B59E" w14:textId="0B57D0FE" w:rsidR="00C25666" w:rsidRDefault="00BB67FC" w:rsidP="00F26109">
      <w:pPr>
        <w:pStyle w:val="Heading1"/>
        <w:numPr>
          <w:ilvl w:val="0"/>
          <w:numId w:val="68"/>
        </w:numPr>
        <w:spacing w:before="229"/>
        <w:ind w:left="668" w:hanging="568"/>
        <w:jc w:val="both"/>
      </w:pPr>
      <w:r>
        <w:t>Standing Panel consideration of Franchise/</w:t>
      </w:r>
      <w:r w:rsidR="000F5B16">
        <w:t>Validation</w:t>
      </w:r>
      <w:r w:rsidR="000F5B16">
        <w:rPr>
          <w:spacing w:val="-4"/>
        </w:rPr>
        <w:t xml:space="preserve"> </w:t>
      </w:r>
      <w:r>
        <w:rPr>
          <w:spacing w:val="-4"/>
        </w:rPr>
        <w:t>proposals</w:t>
      </w:r>
    </w:p>
    <w:p w14:paraId="420169E1" w14:textId="77777777" w:rsidR="00C25666" w:rsidRDefault="00C25666" w:rsidP="00C106BD">
      <w:pPr>
        <w:pStyle w:val="BodyText"/>
        <w:spacing w:before="10"/>
        <w:ind w:left="1276" w:right="119" w:hanging="709"/>
        <w:jc w:val="both"/>
        <w:rPr>
          <w:b/>
          <w:sz w:val="23"/>
        </w:rPr>
      </w:pPr>
    </w:p>
    <w:p w14:paraId="4B47C3C4" w14:textId="77C58DAB" w:rsidR="00C25666" w:rsidRDefault="000F5B16" w:rsidP="00C106BD">
      <w:pPr>
        <w:pStyle w:val="ListParagraph"/>
        <w:numPr>
          <w:ilvl w:val="1"/>
          <w:numId w:val="69"/>
        </w:numPr>
        <w:tabs>
          <w:tab w:val="left" w:pos="1235"/>
        </w:tabs>
        <w:ind w:left="1276" w:right="119" w:hanging="709"/>
        <w:jc w:val="both"/>
        <w:rPr>
          <w:sz w:val="24"/>
        </w:rPr>
      </w:pPr>
      <w:r>
        <w:rPr>
          <w:sz w:val="24"/>
        </w:rPr>
        <w:t xml:space="preserve">The nature of </w:t>
      </w:r>
      <w:r w:rsidR="00BB67FC">
        <w:rPr>
          <w:sz w:val="24"/>
        </w:rPr>
        <w:t>Standing Panel consideration</w:t>
      </w:r>
      <w:r>
        <w:rPr>
          <w:sz w:val="24"/>
        </w:rPr>
        <w:t xml:space="preserve"> for a collaborative </w:t>
      </w:r>
      <w:proofErr w:type="spellStart"/>
      <w:r>
        <w:rPr>
          <w:sz w:val="24"/>
        </w:rPr>
        <w:t>programme</w:t>
      </w:r>
      <w:proofErr w:type="spellEnd"/>
      <w:r>
        <w:rPr>
          <w:sz w:val="24"/>
        </w:rPr>
        <w:t xml:space="preserve"> will reflect the category of the </w:t>
      </w:r>
      <w:proofErr w:type="spellStart"/>
      <w:r>
        <w:rPr>
          <w:sz w:val="24"/>
        </w:rPr>
        <w:t>programme</w:t>
      </w:r>
      <w:proofErr w:type="spellEnd"/>
      <w:r>
        <w:rPr>
          <w:sz w:val="24"/>
        </w:rPr>
        <w:t xml:space="preserve"> (franchised, validated or outreach</w:t>
      </w:r>
      <w:r>
        <w:rPr>
          <w:spacing w:val="-8"/>
          <w:sz w:val="24"/>
        </w:rPr>
        <w:t xml:space="preserve"> </w:t>
      </w:r>
      <w:r>
        <w:rPr>
          <w:sz w:val="24"/>
        </w:rPr>
        <w:t>franchised).</w:t>
      </w:r>
    </w:p>
    <w:p w14:paraId="1B2E06AE" w14:textId="77777777" w:rsidR="00C25666" w:rsidRDefault="00C25666" w:rsidP="00C106BD">
      <w:pPr>
        <w:pStyle w:val="BodyText"/>
        <w:spacing w:before="10"/>
        <w:ind w:left="1276" w:right="119" w:hanging="709"/>
        <w:jc w:val="both"/>
        <w:rPr>
          <w:sz w:val="23"/>
        </w:rPr>
      </w:pPr>
    </w:p>
    <w:p w14:paraId="4FC2F7D5" w14:textId="05218F3E" w:rsidR="00C25666" w:rsidRDefault="000F5B16" w:rsidP="00C106BD">
      <w:pPr>
        <w:pStyle w:val="ListParagraph"/>
        <w:numPr>
          <w:ilvl w:val="1"/>
          <w:numId w:val="69"/>
        </w:numPr>
        <w:tabs>
          <w:tab w:val="left" w:pos="1235"/>
        </w:tabs>
        <w:ind w:left="1276" w:right="119" w:hanging="709"/>
        <w:jc w:val="both"/>
        <w:rPr>
          <w:sz w:val="24"/>
        </w:rPr>
      </w:pPr>
      <w:r>
        <w:rPr>
          <w:sz w:val="24"/>
        </w:rPr>
        <w:t xml:space="preserve">The format </w:t>
      </w:r>
      <w:r w:rsidR="0021304E">
        <w:rPr>
          <w:sz w:val="24"/>
        </w:rPr>
        <w:t xml:space="preserve">of </w:t>
      </w:r>
      <w:r w:rsidR="00BB67FC">
        <w:rPr>
          <w:sz w:val="24"/>
        </w:rPr>
        <w:t>Standing Panel final meetings to consider the proposa</w:t>
      </w:r>
      <w:r w:rsidR="00EC0FCC">
        <w:rPr>
          <w:sz w:val="24"/>
        </w:rPr>
        <w:t>l</w:t>
      </w:r>
      <w:r>
        <w:rPr>
          <w:sz w:val="24"/>
        </w:rPr>
        <w:t xml:space="preserve"> will reflect the nature of the proposal and of the collaborating institution and will be broadly agreed between the Chair and the collaborating institution</w:t>
      </w:r>
      <w:r>
        <w:rPr>
          <w:spacing w:val="-6"/>
          <w:sz w:val="24"/>
        </w:rPr>
        <w:t xml:space="preserve"> </w:t>
      </w:r>
      <w:r>
        <w:rPr>
          <w:sz w:val="24"/>
        </w:rPr>
        <w:t>beforehand.</w:t>
      </w:r>
    </w:p>
    <w:p w14:paraId="05AA902E" w14:textId="77777777" w:rsidR="00C25666" w:rsidRDefault="00C25666" w:rsidP="00C106BD">
      <w:pPr>
        <w:pStyle w:val="BodyText"/>
        <w:spacing w:before="11"/>
        <w:ind w:left="1276" w:right="119" w:hanging="709"/>
        <w:jc w:val="both"/>
        <w:rPr>
          <w:sz w:val="23"/>
        </w:rPr>
      </w:pPr>
    </w:p>
    <w:p w14:paraId="7B69FA77" w14:textId="2B231929" w:rsidR="00C25666" w:rsidRDefault="000F5B16" w:rsidP="00C106BD">
      <w:pPr>
        <w:pStyle w:val="ListParagraph"/>
        <w:numPr>
          <w:ilvl w:val="1"/>
          <w:numId w:val="69"/>
        </w:numPr>
        <w:tabs>
          <w:tab w:val="left" w:pos="1235"/>
        </w:tabs>
        <w:ind w:left="1276" w:right="119" w:hanging="709"/>
        <w:jc w:val="both"/>
        <w:rPr>
          <w:sz w:val="24"/>
        </w:rPr>
      </w:pPr>
      <w:r>
        <w:rPr>
          <w:sz w:val="24"/>
        </w:rPr>
        <w:t xml:space="preserve">For franchised programmes, the </w:t>
      </w:r>
      <w:r w:rsidR="00BB67FC">
        <w:rPr>
          <w:sz w:val="24"/>
        </w:rPr>
        <w:t>Standing Panel</w:t>
      </w:r>
      <w:r>
        <w:rPr>
          <w:sz w:val="24"/>
        </w:rPr>
        <w:t xml:space="preserve"> will seek to determine whether the collaborating institution is able to deliver the </w:t>
      </w:r>
      <w:proofErr w:type="spellStart"/>
      <w:r>
        <w:rPr>
          <w:sz w:val="24"/>
        </w:rPr>
        <w:t>programme</w:t>
      </w:r>
      <w:proofErr w:type="spellEnd"/>
      <w:r>
        <w:rPr>
          <w:sz w:val="24"/>
        </w:rPr>
        <w:t xml:space="preserve"> such that academic standards will be achieved successfully </w:t>
      </w:r>
      <w:proofErr w:type="gramStart"/>
      <w:r>
        <w:rPr>
          <w:sz w:val="24"/>
        </w:rPr>
        <w:t>and such</w:t>
      </w:r>
      <w:proofErr w:type="gramEnd"/>
      <w:r>
        <w:rPr>
          <w:sz w:val="24"/>
        </w:rPr>
        <w:t xml:space="preserve"> that the quality of provision is at a comparable level. It will also seek</w:t>
      </w:r>
      <w:r>
        <w:rPr>
          <w:spacing w:val="-10"/>
          <w:sz w:val="24"/>
        </w:rPr>
        <w:t xml:space="preserve"> </w:t>
      </w:r>
      <w:r>
        <w:rPr>
          <w:sz w:val="24"/>
        </w:rPr>
        <w:t>to</w:t>
      </w:r>
      <w:r>
        <w:rPr>
          <w:spacing w:val="-9"/>
          <w:sz w:val="24"/>
        </w:rPr>
        <w:t xml:space="preserve"> </w:t>
      </w:r>
      <w:r>
        <w:rPr>
          <w:sz w:val="24"/>
        </w:rPr>
        <w:t>ensure</w:t>
      </w:r>
      <w:r>
        <w:rPr>
          <w:spacing w:val="-9"/>
          <w:sz w:val="24"/>
        </w:rPr>
        <w:t xml:space="preserve"> </w:t>
      </w:r>
      <w:r>
        <w:rPr>
          <w:sz w:val="24"/>
        </w:rPr>
        <w:t>that</w:t>
      </w:r>
      <w:r>
        <w:rPr>
          <w:spacing w:val="-9"/>
          <w:sz w:val="24"/>
        </w:rPr>
        <w:t xml:space="preserve"> </w:t>
      </w:r>
      <w:r>
        <w:rPr>
          <w:sz w:val="24"/>
        </w:rPr>
        <w:t>any</w:t>
      </w:r>
      <w:r>
        <w:rPr>
          <w:spacing w:val="-10"/>
          <w:sz w:val="24"/>
        </w:rPr>
        <w:t xml:space="preserve"> </w:t>
      </w:r>
      <w:r>
        <w:rPr>
          <w:sz w:val="24"/>
        </w:rPr>
        <w:t>minor</w:t>
      </w:r>
      <w:r>
        <w:rPr>
          <w:spacing w:val="-9"/>
          <w:sz w:val="24"/>
        </w:rPr>
        <w:t xml:space="preserve"> </w:t>
      </w:r>
      <w:r>
        <w:rPr>
          <w:sz w:val="24"/>
        </w:rPr>
        <w:t>changes</w:t>
      </w:r>
      <w:r>
        <w:rPr>
          <w:spacing w:val="-9"/>
          <w:sz w:val="24"/>
        </w:rPr>
        <w:t xml:space="preserve"> </w:t>
      </w:r>
      <w:r>
        <w:rPr>
          <w:sz w:val="24"/>
        </w:rPr>
        <w:t>proposed</w:t>
      </w:r>
      <w:r>
        <w:rPr>
          <w:spacing w:val="-10"/>
          <w:sz w:val="24"/>
        </w:rPr>
        <w:t xml:space="preserve"> </w:t>
      </w:r>
      <w:r>
        <w:rPr>
          <w:sz w:val="24"/>
        </w:rPr>
        <w:t>(e.g.</w:t>
      </w:r>
      <w:r>
        <w:rPr>
          <w:spacing w:val="-9"/>
          <w:sz w:val="24"/>
        </w:rPr>
        <w:t xml:space="preserve"> </w:t>
      </w:r>
      <w:r>
        <w:rPr>
          <w:sz w:val="24"/>
        </w:rPr>
        <w:t>to</w:t>
      </w:r>
      <w:r>
        <w:rPr>
          <w:spacing w:val="-9"/>
          <w:sz w:val="24"/>
        </w:rPr>
        <w:t xml:space="preserve"> </w:t>
      </w:r>
      <w:proofErr w:type="spellStart"/>
      <w:r>
        <w:rPr>
          <w:sz w:val="24"/>
        </w:rPr>
        <w:t>contextualise</w:t>
      </w:r>
      <w:proofErr w:type="spellEnd"/>
      <w:r>
        <w:rPr>
          <w:sz w:val="24"/>
        </w:rPr>
        <w:t>)</w:t>
      </w:r>
      <w:r>
        <w:rPr>
          <w:spacing w:val="-9"/>
          <w:sz w:val="24"/>
        </w:rPr>
        <w:t xml:space="preserve"> </w:t>
      </w:r>
      <w:r>
        <w:rPr>
          <w:sz w:val="24"/>
        </w:rPr>
        <w:t xml:space="preserve">are acceptable in terms of content, breadth and academic level. </w:t>
      </w:r>
      <w:proofErr w:type="spellStart"/>
      <w:r>
        <w:rPr>
          <w:sz w:val="24"/>
        </w:rPr>
        <w:t>Contextualisation</w:t>
      </w:r>
      <w:proofErr w:type="spellEnd"/>
      <w:r>
        <w:rPr>
          <w:sz w:val="24"/>
        </w:rPr>
        <w:t xml:space="preserve"> is not just allowable but is the norm when franchising programmes, particularly for overseas</w:t>
      </w:r>
      <w:r>
        <w:rPr>
          <w:spacing w:val="-5"/>
          <w:sz w:val="24"/>
        </w:rPr>
        <w:t xml:space="preserve"> </w:t>
      </w:r>
      <w:r>
        <w:rPr>
          <w:sz w:val="24"/>
        </w:rPr>
        <w:t>provision.</w:t>
      </w:r>
    </w:p>
    <w:p w14:paraId="2BBAAB8E" w14:textId="77777777" w:rsidR="00C25666" w:rsidRDefault="00C25666" w:rsidP="00C106BD">
      <w:pPr>
        <w:pStyle w:val="BodyText"/>
        <w:spacing w:before="11"/>
        <w:ind w:left="1276" w:right="119" w:hanging="709"/>
        <w:jc w:val="both"/>
        <w:rPr>
          <w:sz w:val="23"/>
        </w:rPr>
      </w:pPr>
    </w:p>
    <w:p w14:paraId="33543809" w14:textId="0DC9A6A5" w:rsidR="00C25666" w:rsidRDefault="000F5B16" w:rsidP="00C106BD">
      <w:pPr>
        <w:pStyle w:val="ListParagraph"/>
        <w:numPr>
          <w:ilvl w:val="1"/>
          <w:numId w:val="69"/>
        </w:numPr>
        <w:tabs>
          <w:tab w:val="left" w:pos="1235"/>
        </w:tabs>
        <w:ind w:left="1276" w:right="119" w:hanging="709"/>
        <w:jc w:val="both"/>
        <w:rPr>
          <w:sz w:val="24"/>
        </w:rPr>
      </w:pPr>
      <w:r>
        <w:rPr>
          <w:sz w:val="24"/>
        </w:rPr>
        <w:lastRenderedPageBreak/>
        <w:t xml:space="preserve">For validated programmes, the </w:t>
      </w:r>
      <w:r w:rsidR="00BB67FC">
        <w:rPr>
          <w:sz w:val="24"/>
        </w:rPr>
        <w:t>Standing Panel</w:t>
      </w:r>
      <w:r>
        <w:rPr>
          <w:sz w:val="24"/>
        </w:rPr>
        <w:t xml:space="preserve"> will seek to determine whether</w:t>
      </w:r>
      <w:r>
        <w:rPr>
          <w:spacing w:val="-12"/>
          <w:sz w:val="24"/>
        </w:rPr>
        <w:t xml:space="preserve"> </w:t>
      </w:r>
      <w:r>
        <w:rPr>
          <w:sz w:val="24"/>
        </w:rPr>
        <w:t>the</w:t>
      </w:r>
      <w:r>
        <w:rPr>
          <w:spacing w:val="-12"/>
          <w:sz w:val="24"/>
        </w:rPr>
        <w:t xml:space="preserve"> </w:t>
      </w:r>
      <w:proofErr w:type="spellStart"/>
      <w:r>
        <w:rPr>
          <w:sz w:val="24"/>
        </w:rPr>
        <w:t>programme</w:t>
      </w:r>
      <w:proofErr w:type="spellEnd"/>
      <w:r>
        <w:rPr>
          <w:spacing w:val="-12"/>
          <w:sz w:val="24"/>
        </w:rPr>
        <w:t xml:space="preserve"> </w:t>
      </w:r>
      <w:r>
        <w:rPr>
          <w:sz w:val="24"/>
        </w:rPr>
        <w:t>is</w:t>
      </w:r>
      <w:r>
        <w:rPr>
          <w:spacing w:val="-12"/>
          <w:sz w:val="24"/>
        </w:rPr>
        <w:t xml:space="preserve"> </w:t>
      </w:r>
      <w:r>
        <w:rPr>
          <w:sz w:val="24"/>
        </w:rPr>
        <w:t>of</w:t>
      </w:r>
      <w:r>
        <w:rPr>
          <w:spacing w:val="-11"/>
          <w:sz w:val="24"/>
        </w:rPr>
        <w:t xml:space="preserve"> </w:t>
      </w:r>
      <w:r>
        <w:rPr>
          <w:sz w:val="24"/>
        </w:rPr>
        <w:t>an</w:t>
      </w:r>
      <w:r>
        <w:rPr>
          <w:spacing w:val="-15"/>
          <w:sz w:val="24"/>
        </w:rPr>
        <w:t xml:space="preserve"> </w:t>
      </w:r>
      <w:r>
        <w:rPr>
          <w:sz w:val="24"/>
        </w:rPr>
        <w:t>appropriate</w:t>
      </w:r>
      <w:r>
        <w:rPr>
          <w:spacing w:val="-11"/>
          <w:sz w:val="24"/>
        </w:rPr>
        <w:t xml:space="preserve"> </w:t>
      </w:r>
      <w:r>
        <w:rPr>
          <w:sz w:val="24"/>
        </w:rPr>
        <w:t>structure,</w:t>
      </w:r>
      <w:r>
        <w:rPr>
          <w:spacing w:val="-14"/>
          <w:sz w:val="24"/>
        </w:rPr>
        <w:t xml:space="preserve"> </w:t>
      </w:r>
      <w:r>
        <w:rPr>
          <w:sz w:val="24"/>
        </w:rPr>
        <w:t>content,</w:t>
      </w:r>
      <w:r>
        <w:rPr>
          <w:spacing w:val="-11"/>
          <w:sz w:val="24"/>
        </w:rPr>
        <w:t xml:space="preserve"> </w:t>
      </w:r>
      <w:r>
        <w:rPr>
          <w:sz w:val="24"/>
        </w:rPr>
        <w:t>breadth</w:t>
      </w:r>
      <w:r>
        <w:rPr>
          <w:spacing w:val="-12"/>
          <w:sz w:val="24"/>
        </w:rPr>
        <w:t xml:space="preserve"> </w:t>
      </w:r>
      <w:r>
        <w:rPr>
          <w:sz w:val="24"/>
        </w:rPr>
        <w:t>and academic</w:t>
      </w:r>
      <w:r>
        <w:rPr>
          <w:spacing w:val="-15"/>
          <w:sz w:val="24"/>
        </w:rPr>
        <w:t xml:space="preserve"> </w:t>
      </w:r>
      <w:r>
        <w:rPr>
          <w:sz w:val="24"/>
        </w:rPr>
        <w:t>level</w:t>
      </w:r>
      <w:r>
        <w:rPr>
          <w:spacing w:val="-16"/>
          <w:sz w:val="24"/>
        </w:rPr>
        <w:t xml:space="preserve"> </w:t>
      </w:r>
      <w:r>
        <w:rPr>
          <w:sz w:val="24"/>
        </w:rPr>
        <w:t>for</w:t>
      </w:r>
      <w:r>
        <w:rPr>
          <w:spacing w:val="-15"/>
          <w:sz w:val="24"/>
        </w:rPr>
        <w:t xml:space="preserve"> </w:t>
      </w:r>
      <w:r>
        <w:rPr>
          <w:sz w:val="24"/>
        </w:rPr>
        <w:t>the</w:t>
      </w:r>
      <w:r>
        <w:rPr>
          <w:spacing w:val="-15"/>
          <w:sz w:val="24"/>
        </w:rPr>
        <w:t xml:space="preserve"> </w:t>
      </w:r>
      <w:r>
        <w:rPr>
          <w:sz w:val="24"/>
        </w:rPr>
        <w:t>award</w:t>
      </w:r>
      <w:r>
        <w:rPr>
          <w:spacing w:val="-15"/>
          <w:sz w:val="24"/>
        </w:rPr>
        <w:t xml:space="preserve"> </w:t>
      </w:r>
      <w:r>
        <w:rPr>
          <w:sz w:val="24"/>
        </w:rPr>
        <w:t>proposed,</w:t>
      </w:r>
      <w:r>
        <w:rPr>
          <w:spacing w:val="-16"/>
          <w:sz w:val="24"/>
        </w:rPr>
        <w:t xml:space="preserve"> </w:t>
      </w:r>
      <w:r>
        <w:rPr>
          <w:sz w:val="24"/>
        </w:rPr>
        <w:t>whether</w:t>
      </w:r>
      <w:r>
        <w:rPr>
          <w:spacing w:val="-15"/>
          <w:sz w:val="24"/>
        </w:rPr>
        <w:t xml:space="preserve"> </w:t>
      </w:r>
      <w:r>
        <w:rPr>
          <w:sz w:val="24"/>
        </w:rPr>
        <w:t>the</w:t>
      </w:r>
      <w:r>
        <w:rPr>
          <w:spacing w:val="-15"/>
          <w:sz w:val="24"/>
        </w:rPr>
        <w:t xml:space="preserve"> </w:t>
      </w:r>
      <w:r>
        <w:rPr>
          <w:sz w:val="24"/>
        </w:rPr>
        <w:t>collaborating</w:t>
      </w:r>
      <w:r>
        <w:rPr>
          <w:spacing w:val="-16"/>
          <w:sz w:val="24"/>
        </w:rPr>
        <w:t xml:space="preserve"> </w:t>
      </w:r>
      <w:r>
        <w:rPr>
          <w:sz w:val="24"/>
        </w:rPr>
        <w:t xml:space="preserve">institution </w:t>
      </w:r>
      <w:proofErr w:type="gramStart"/>
      <w:r>
        <w:rPr>
          <w:sz w:val="24"/>
        </w:rPr>
        <w:t>is capable of delivering</w:t>
      </w:r>
      <w:proofErr w:type="gramEnd"/>
      <w:r>
        <w:rPr>
          <w:sz w:val="24"/>
        </w:rPr>
        <w:t xml:space="preserve"> the </w:t>
      </w:r>
      <w:proofErr w:type="spellStart"/>
      <w:r>
        <w:rPr>
          <w:sz w:val="24"/>
        </w:rPr>
        <w:t>programme</w:t>
      </w:r>
      <w:proofErr w:type="spellEnd"/>
      <w:r>
        <w:rPr>
          <w:sz w:val="24"/>
        </w:rPr>
        <w:t xml:space="preserve"> such that academic standards are achieved successfully and such that the quality of provision is at an acceptable</w:t>
      </w:r>
      <w:r>
        <w:rPr>
          <w:spacing w:val="-3"/>
          <w:sz w:val="24"/>
        </w:rPr>
        <w:t xml:space="preserve"> </w:t>
      </w:r>
      <w:r>
        <w:rPr>
          <w:sz w:val="24"/>
        </w:rPr>
        <w:t>level.</w:t>
      </w:r>
    </w:p>
    <w:p w14:paraId="40F675C1" w14:textId="77777777" w:rsidR="00C25666" w:rsidRDefault="00C25666" w:rsidP="00C106BD">
      <w:pPr>
        <w:pStyle w:val="BodyText"/>
        <w:spacing w:before="11"/>
        <w:ind w:left="1276" w:right="119" w:hanging="709"/>
        <w:jc w:val="both"/>
        <w:rPr>
          <w:sz w:val="23"/>
        </w:rPr>
      </w:pPr>
    </w:p>
    <w:p w14:paraId="4A1047B4" w14:textId="1AB7855C" w:rsidR="00C25666" w:rsidRDefault="000F5B16" w:rsidP="00C106BD">
      <w:pPr>
        <w:pStyle w:val="ListParagraph"/>
        <w:numPr>
          <w:ilvl w:val="1"/>
          <w:numId w:val="69"/>
        </w:numPr>
        <w:tabs>
          <w:tab w:val="left" w:pos="1235"/>
        </w:tabs>
        <w:ind w:left="1276" w:right="119" w:hanging="709"/>
        <w:jc w:val="both"/>
        <w:rPr>
          <w:sz w:val="24"/>
        </w:rPr>
      </w:pPr>
      <w:r>
        <w:rPr>
          <w:sz w:val="24"/>
        </w:rPr>
        <w:t>For</w:t>
      </w:r>
      <w:r>
        <w:rPr>
          <w:spacing w:val="-8"/>
          <w:sz w:val="24"/>
        </w:rPr>
        <w:t xml:space="preserve"> </w:t>
      </w:r>
      <w:r>
        <w:rPr>
          <w:sz w:val="24"/>
        </w:rPr>
        <w:t>franchised</w:t>
      </w:r>
      <w:r>
        <w:rPr>
          <w:spacing w:val="-8"/>
          <w:sz w:val="24"/>
        </w:rPr>
        <w:t xml:space="preserve"> </w:t>
      </w:r>
      <w:r>
        <w:rPr>
          <w:sz w:val="24"/>
        </w:rPr>
        <w:t>and</w:t>
      </w:r>
      <w:r>
        <w:rPr>
          <w:spacing w:val="-9"/>
          <w:sz w:val="24"/>
        </w:rPr>
        <w:t xml:space="preserve"> </w:t>
      </w:r>
      <w:r>
        <w:rPr>
          <w:sz w:val="24"/>
        </w:rPr>
        <w:t>validated</w:t>
      </w:r>
      <w:r>
        <w:rPr>
          <w:spacing w:val="-9"/>
          <w:sz w:val="24"/>
        </w:rPr>
        <w:t xml:space="preserve"> </w:t>
      </w:r>
      <w:proofErr w:type="gramStart"/>
      <w:r>
        <w:rPr>
          <w:sz w:val="24"/>
        </w:rPr>
        <w:t>programmes</w:t>
      </w:r>
      <w:proofErr w:type="gramEnd"/>
      <w:r>
        <w:rPr>
          <w:spacing w:val="-9"/>
          <w:sz w:val="24"/>
        </w:rPr>
        <w:t xml:space="preserve"> </w:t>
      </w:r>
      <w:r>
        <w:rPr>
          <w:sz w:val="24"/>
        </w:rPr>
        <w:t>the</w:t>
      </w:r>
      <w:r>
        <w:rPr>
          <w:spacing w:val="-8"/>
          <w:sz w:val="24"/>
        </w:rPr>
        <w:t xml:space="preserve"> </w:t>
      </w:r>
      <w:r w:rsidR="00525D3F">
        <w:rPr>
          <w:sz w:val="24"/>
        </w:rPr>
        <w:t>Standing Panel</w:t>
      </w:r>
      <w:r>
        <w:rPr>
          <w:spacing w:val="-8"/>
          <w:sz w:val="24"/>
        </w:rPr>
        <w:t xml:space="preserve"> </w:t>
      </w:r>
      <w:r>
        <w:rPr>
          <w:sz w:val="24"/>
        </w:rPr>
        <w:t>will</w:t>
      </w:r>
      <w:r>
        <w:rPr>
          <w:spacing w:val="-8"/>
          <w:sz w:val="24"/>
        </w:rPr>
        <w:t xml:space="preserve"> </w:t>
      </w:r>
      <w:r>
        <w:rPr>
          <w:sz w:val="24"/>
        </w:rPr>
        <w:t>specifically</w:t>
      </w:r>
      <w:r>
        <w:rPr>
          <w:spacing w:val="-7"/>
          <w:sz w:val="24"/>
        </w:rPr>
        <w:t xml:space="preserve"> </w:t>
      </w:r>
      <w:r>
        <w:rPr>
          <w:sz w:val="24"/>
        </w:rPr>
        <w:t>seek</w:t>
      </w:r>
      <w:r>
        <w:rPr>
          <w:spacing w:val="-7"/>
          <w:sz w:val="24"/>
        </w:rPr>
        <w:t xml:space="preserve"> </w:t>
      </w:r>
      <w:r>
        <w:rPr>
          <w:sz w:val="24"/>
        </w:rPr>
        <w:t>to determine</w:t>
      </w:r>
      <w:r>
        <w:rPr>
          <w:spacing w:val="-2"/>
          <w:sz w:val="24"/>
        </w:rPr>
        <w:t xml:space="preserve"> </w:t>
      </w:r>
      <w:r>
        <w:rPr>
          <w:sz w:val="24"/>
        </w:rPr>
        <w:t>whether:</w:t>
      </w:r>
    </w:p>
    <w:p w14:paraId="6D9B8F04" w14:textId="77777777" w:rsidR="00C25666" w:rsidRDefault="00C25666" w:rsidP="0000730D">
      <w:pPr>
        <w:pStyle w:val="BodyText"/>
        <w:spacing w:before="10"/>
        <w:ind w:left="565"/>
        <w:jc w:val="both"/>
        <w:rPr>
          <w:sz w:val="23"/>
        </w:rPr>
      </w:pPr>
    </w:p>
    <w:p w14:paraId="03CA895D" w14:textId="77777777" w:rsidR="00C25666" w:rsidRDefault="000F5B16" w:rsidP="00F26109">
      <w:pPr>
        <w:pStyle w:val="ListParagraph"/>
        <w:numPr>
          <w:ilvl w:val="0"/>
          <w:numId w:val="49"/>
        </w:numPr>
        <w:spacing w:before="1"/>
        <w:ind w:left="2125"/>
        <w:jc w:val="both"/>
        <w:rPr>
          <w:sz w:val="24"/>
        </w:rPr>
      </w:pPr>
      <w:r>
        <w:rPr>
          <w:sz w:val="24"/>
        </w:rPr>
        <w:t>teaching staff have the required qualifications and</w:t>
      </w:r>
      <w:r>
        <w:rPr>
          <w:spacing w:val="-11"/>
          <w:sz w:val="24"/>
        </w:rPr>
        <w:t xml:space="preserve"> </w:t>
      </w:r>
      <w:proofErr w:type="gramStart"/>
      <w:r>
        <w:rPr>
          <w:sz w:val="24"/>
        </w:rPr>
        <w:t>experience;</w:t>
      </w:r>
      <w:proofErr w:type="gramEnd"/>
    </w:p>
    <w:p w14:paraId="0C046079" w14:textId="77777777" w:rsidR="00C25666" w:rsidRDefault="00C25666" w:rsidP="0000730D">
      <w:pPr>
        <w:pStyle w:val="BodyText"/>
        <w:spacing w:before="10"/>
        <w:ind w:left="2125" w:hanging="284"/>
        <w:jc w:val="both"/>
        <w:rPr>
          <w:sz w:val="23"/>
        </w:rPr>
      </w:pPr>
    </w:p>
    <w:p w14:paraId="1EF5B177" w14:textId="77777777" w:rsidR="00C25666" w:rsidRDefault="000F5B16" w:rsidP="00F26109">
      <w:pPr>
        <w:pStyle w:val="ListParagraph"/>
        <w:numPr>
          <w:ilvl w:val="0"/>
          <w:numId w:val="49"/>
        </w:numPr>
        <w:spacing w:before="1"/>
        <w:ind w:left="2125" w:right="119"/>
        <w:jc w:val="both"/>
        <w:rPr>
          <w:sz w:val="24"/>
        </w:rPr>
      </w:pPr>
      <w:r>
        <w:rPr>
          <w:sz w:val="24"/>
        </w:rPr>
        <w:t>the admissions entrance criteria and operational processes align</w:t>
      </w:r>
      <w:r>
        <w:rPr>
          <w:spacing w:val="-20"/>
          <w:sz w:val="24"/>
        </w:rPr>
        <w:t xml:space="preserve"> </w:t>
      </w:r>
      <w:r>
        <w:rPr>
          <w:sz w:val="24"/>
        </w:rPr>
        <w:t>with University policy and</w:t>
      </w:r>
      <w:r>
        <w:rPr>
          <w:spacing w:val="-5"/>
          <w:sz w:val="24"/>
        </w:rPr>
        <w:t xml:space="preserve"> </w:t>
      </w:r>
      <w:proofErr w:type="gramStart"/>
      <w:r>
        <w:rPr>
          <w:sz w:val="24"/>
        </w:rPr>
        <w:t>protocols;</w:t>
      </w:r>
      <w:proofErr w:type="gramEnd"/>
    </w:p>
    <w:p w14:paraId="3FF007D2" w14:textId="77777777" w:rsidR="00C25666" w:rsidRDefault="000F5B16" w:rsidP="00F26109">
      <w:pPr>
        <w:pStyle w:val="ListParagraph"/>
        <w:numPr>
          <w:ilvl w:val="0"/>
          <w:numId w:val="48"/>
        </w:numPr>
        <w:tabs>
          <w:tab w:val="left" w:pos="1622"/>
        </w:tabs>
        <w:spacing w:before="79"/>
        <w:ind w:left="2187" w:right="117"/>
        <w:jc w:val="both"/>
        <w:rPr>
          <w:sz w:val="24"/>
        </w:rPr>
      </w:pPr>
      <w:r>
        <w:rPr>
          <w:sz w:val="24"/>
        </w:rPr>
        <w:t>the</w:t>
      </w:r>
      <w:r>
        <w:rPr>
          <w:spacing w:val="-7"/>
          <w:sz w:val="24"/>
        </w:rPr>
        <w:t xml:space="preserve"> </w:t>
      </w:r>
      <w:r>
        <w:rPr>
          <w:sz w:val="24"/>
        </w:rPr>
        <w:t>partner</w:t>
      </w:r>
      <w:r>
        <w:rPr>
          <w:spacing w:val="-8"/>
          <w:sz w:val="24"/>
        </w:rPr>
        <w:t xml:space="preserve"> </w:t>
      </w:r>
      <w:r>
        <w:rPr>
          <w:sz w:val="24"/>
        </w:rPr>
        <w:t>understands</w:t>
      </w:r>
      <w:r>
        <w:rPr>
          <w:spacing w:val="-6"/>
          <w:sz w:val="24"/>
        </w:rPr>
        <w:t xml:space="preserve"> </w:t>
      </w:r>
      <w:r>
        <w:rPr>
          <w:sz w:val="24"/>
        </w:rPr>
        <w:t>the</w:t>
      </w:r>
      <w:r>
        <w:rPr>
          <w:spacing w:val="-7"/>
          <w:sz w:val="24"/>
        </w:rPr>
        <w:t xml:space="preserve"> </w:t>
      </w:r>
      <w:r>
        <w:rPr>
          <w:sz w:val="24"/>
        </w:rPr>
        <w:t>processes</w:t>
      </w:r>
      <w:r>
        <w:rPr>
          <w:spacing w:val="-7"/>
          <w:sz w:val="24"/>
        </w:rPr>
        <w:t xml:space="preserve"> </w:t>
      </w:r>
      <w:r>
        <w:rPr>
          <w:sz w:val="24"/>
        </w:rPr>
        <w:t>in</w:t>
      </w:r>
      <w:r>
        <w:rPr>
          <w:spacing w:val="-8"/>
          <w:sz w:val="24"/>
        </w:rPr>
        <w:t xml:space="preserve"> </w:t>
      </w:r>
      <w:r>
        <w:rPr>
          <w:sz w:val="24"/>
        </w:rPr>
        <w:t>place</w:t>
      </w:r>
      <w:r>
        <w:rPr>
          <w:spacing w:val="-7"/>
          <w:sz w:val="24"/>
        </w:rPr>
        <w:t xml:space="preserve"> </w:t>
      </w:r>
      <w:r>
        <w:rPr>
          <w:sz w:val="24"/>
        </w:rPr>
        <w:t>to</w:t>
      </w:r>
      <w:r>
        <w:rPr>
          <w:spacing w:val="-7"/>
          <w:sz w:val="24"/>
        </w:rPr>
        <w:t xml:space="preserve"> </w:t>
      </w:r>
      <w:r>
        <w:rPr>
          <w:sz w:val="24"/>
        </w:rPr>
        <w:t>verify</w:t>
      </w:r>
      <w:r>
        <w:rPr>
          <w:spacing w:val="-8"/>
          <w:sz w:val="24"/>
        </w:rPr>
        <w:t xml:space="preserve"> </w:t>
      </w:r>
      <w:r>
        <w:rPr>
          <w:sz w:val="24"/>
        </w:rPr>
        <w:t>assessments for both level and the award of</w:t>
      </w:r>
      <w:r>
        <w:rPr>
          <w:spacing w:val="-7"/>
          <w:sz w:val="24"/>
        </w:rPr>
        <w:t xml:space="preserve"> </w:t>
      </w:r>
      <w:proofErr w:type="gramStart"/>
      <w:r>
        <w:rPr>
          <w:sz w:val="24"/>
        </w:rPr>
        <w:t>credit;</w:t>
      </w:r>
      <w:proofErr w:type="gramEnd"/>
    </w:p>
    <w:p w14:paraId="7668E405" w14:textId="77777777" w:rsidR="00C25666" w:rsidRDefault="00C25666" w:rsidP="0000730D">
      <w:pPr>
        <w:pStyle w:val="BodyText"/>
        <w:spacing w:before="10"/>
        <w:ind w:left="565"/>
        <w:jc w:val="both"/>
        <w:rPr>
          <w:sz w:val="23"/>
        </w:rPr>
      </w:pPr>
    </w:p>
    <w:p w14:paraId="310080C3" w14:textId="77777777" w:rsidR="00C25666" w:rsidRDefault="000F5B16" w:rsidP="00F26109">
      <w:pPr>
        <w:pStyle w:val="ListParagraph"/>
        <w:numPr>
          <w:ilvl w:val="0"/>
          <w:numId w:val="48"/>
        </w:numPr>
        <w:tabs>
          <w:tab w:val="left" w:pos="1622"/>
        </w:tabs>
        <w:spacing w:before="1"/>
        <w:ind w:left="2187" w:right="121"/>
        <w:jc w:val="both"/>
        <w:rPr>
          <w:sz w:val="24"/>
        </w:rPr>
      </w:pPr>
      <w:r>
        <w:rPr>
          <w:sz w:val="24"/>
        </w:rPr>
        <w:t>the partner understands the University requirements for assessment marking and student</w:t>
      </w:r>
      <w:r>
        <w:rPr>
          <w:spacing w:val="-3"/>
          <w:sz w:val="24"/>
        </w:rPr>
        <w:t xml:space="preserve"> </w:t>
      </w:r>
      <w:proofErr w:type="gramStart"/>
      <w:r>
        <w:rPr>
          <w:sz w:val="24"/>
        </w:rPr>
        <w:t>feedback;</w:t>
      </w:r>
      <w:proofErr w:type="gramEnd"/>
    </w:p>
    <w:p w14:paraId="7B5896DF" w14:textId="77777777" w:rsidR="00C25666" w:rsidRDefault="00C25666" w:rsidP="0000730D">
      <w:pPr>
        <w:pStyle w:val="BodyText"/>
        <w:spacing w:before="11"/>
        <w:ind w:left="565"/>
        <w:jc w:val="both"/>
        <w:rPr>
          <w:sz w:val="23"/>
        </w:rPr>
      </w:pPr>
    </w:p>
    <w:p w14:paraId="10A0E7A5" w14:textId="77777777" w:rsidR="00C25666" w:rsidRDefault="000F5B16" w:rsidP="00F26109">
      <w:pPr>
        <w:pStyle w:val="ListParagraph"/>
        <w:numPr>
          <w:ilvl w:val="0"/>
          <w:numId w:val="48"/>
        </w:numPr>
        <w:tabs>
          <w:tab w:val="left" w:pos="1622"/>
        </w:tabs>
        <w:ind w:left="2187" w:right="119"/>
        <w:jc w:val="both"/>
        <w:rPr>
          <w:sz w:val="24"/>
        </w:rPr>
      </w:pPr>
      <w:r>
        <w:rPr>
          <w:sz w:val="24"/>
        </w:rPr>
        <w:t>the partner understands the University requirements for plagiarism detection and invigilation of</w:t>
      </w:r>
      <w:r>
        <w:rPr>
          <w:spacing w:val="-7"/>
          <w:sz w:val="24"/>
        </w:rPr>
        <w:t xml:space="preserve"> </w:t>
      </w:r>
      <w:proofErr w:type="gramStart"/>
      <w:r>
        <w:rPr>
          <w:sz w:val="24"/>
        </w:rPr>
        <w:t>examinations;</w:t>
      </w:r>
      <w:proofErr w:type="gramEnd"/>
    </w:p>
    <w:p w14:paraId="07E35786" w14:textId="77777777" w:rsidR="00C25666" w:rsidRDefault="00C25666" w:rsidP="0000730D">
      <w:pPr>
        <w:pStyle w:val="BodyText"/>
        <w:spacing w:before="10"/>
        <w:ind w:left="565"/>
        <w:jc w:val="both"/>
        <w:rPr>
          <w:sz w:val="23"/>
        </w:rPr>
      </w:pPr>
    </w:p>
    <w:p w14:paraId="37A15418" w14:textId="7CE9D8EF" w:rsidR="00C25666" w:rsidRDefault="000F5B16" w:rsidP="00F26109">
      <w:pPr>
        <w:pStyle w:val="ListParagraph"/>
        <w:numPr>
          <w:ilvl w:val="0"/>
          <w:numId w:val="48"/>
        </w:numPr>
        <w:tabs>
          <w:tab w:val="left" w:pos="1622"/>
        </w:tabs>
        <w:spacing w:before="1"/>
        <w:ind w:left="2187" w:right="119"/>
        <w:jc w:val="both"/>
        <w:rPr>
          <w:sz w:val="24"/>
        </w:rPr>
      </w:pPr>
      <w:r>
        <w:rPr>
          <w:sz w:val="24"/>
        </w:rPr>
        <w:t>the partner understands the University requirements for stud</w:t>
      </w:r>
      <w:r w:rsidR="00133437">
        <w:rPr>
          <w:sz w:val="24"/>
        </w:rPr>
        <w:t>ent engagement.</w:t>
      </w:r>
    </w:p>
    <w:p w14:paraId="43240133" w14:textId="77777777" w:rsidR="00C25666" w:rsidRDefault="00C25666" w:rsidP="00612DF0">
      <w:pPr>
        <w:pStyle w:val="BodyText"/>
        <w:jc w:val="both"/>
        <w:rPr>
          <w:sz w:val="26"/>
        </w:rPr>
      </w:pPr>
    </w:p>
    <w:p w14:paraId="04D872A1" w14:textId="19E8A63D" w:rsidR="00C25666" w:rsidRDefault="000F5B16" w:rsidP="00C106BD">
      <w:pPr>
        <w:pStyle w:val="ListParagraph"/>
        <w:numPr>
          <w:ilvl w:val="1"/>
          <w:numId w:val="69"/>
        </w:numPr>
        <w:spacing w:before="230"/>
        <w:ind w:left="1276" w:right="119" w:hanging="709"/>
        <w:jc w:val="both"/>
        <w:rPr>
          <w:sz w:val="24"/>
        </w:rPr>
      </w:pPr>
      <w:r>
        <w:rPr>
          <w:sz w:val="24"/>
        </w:rPr>
        <w:t>For</w:t>
      </w:r>
      <w:r>
        <w:rPr>
          <w:spacing w:val="-15"/>
          <w:sz w:val="24"/>
        </w:rPr>
        <w:t xml:space="preserve"> </w:t>
      </w:r>
      <w:r>
        <w:rPr>
          <w:sz w:val="24"/>
        </w:rPr>
        <w:t>franchised</w:t>
      </w:r>
      <w:r>
        <w:rPr>
          <w:spacing w:val="-16"/>
          <w:sz w:val="24"/>
        </w:rPr>
        <w:t xml:space="preserve"> </w:t>
      </w:r>
      <w:r>
        <w:rPr>
          <w:sz w:val="24"/>
        </w:rPr>
        <w:t>and</w:t>
      </w:r>
      <w:r>
        <w:rPr>
          <w:spacing w:val="-16"/>
          <w:sz w:val="24"/>
        </w:rPr>
        <w:t xml:space="preserve"> </w:t>
      </w:r>
      <w:r>
        <w:rPr>
          <w:sz w:val="24"/>
        </w:rPr>
        <w:t>validated</w:t>
      </w:r>
      <w:r>
        <w:rPr>
          <w:spacing w:val="-15"/>
          <w:sz w:val="24"/>
        </w:rPr>
        <w:t xml:space="preserve"> </w:t>
      </w:r>
      <w:proofErr w:type="gramStart"/>
      <w:r>
        <w:rPr>
          <w:sz w:val="24"/>
        </w:rPr>
        <w:t>programmes</w:t>
      </w:r>
      <w:proofErr w:type="gramEnd"/>
      <w:r>
        <w:rPr>
          <w:spacing w:val="-16"/>
          <w:sz w:val="24"/>
        </w:rPr>
        <w:t xml:space="preserve"> </w:t>
      </w:r>
      <w:r>
        <w:rPr>
          <w:sz w:val="24"/>
        </w:rPr>
        <w:t>the</w:t>
      </w:r>
      <w:r>
        <w:rPr>
          <w:spacing w:val="-15"/>
          <w:sz w:val="24"/>
        </w:rPr>
        <w:t xml:space="preserve"> </w:t>
      </w:r>
      <w:r w:rsidR="00525D3F">
        <w:rPr>
          <w:sz w:val="24"/>
        </w:rPr>
        <w:t>Standing Panel</w:t>
      </w:r>
      <w:r>
        <w:rPr>
          <w:spacing w:val="-17"/>
          <w:sz w:val="24"/>
        </w:rPr>
        <w:t xml:space="preserve"> </w:t>
      </w:r>
      <w:r>
        <w:rPr>
          <w:sz w:val="24"/>
        </w:rPr>
        <w:t>will</w:t>
      </w:r>
      <w:r>
        <w:rPr>
          <w:spacing w:val="-16"/>
          <w:sz w:val="24"/>
        </w:rPr>
        <w:t xml:space="preserve"> </w:t>
      </w:r>
      <w:r>
        <w:rPr>
          <w:sz w:val="24"/>
        </w:rPr>
        <w:t>also</w:t>
      </w:r>
      <w:r>
        <w:rPr>
          <w:spacing w:val="-16"/>
          <w:sz w:val="24"/>
        </w:rPr>
        <w:t xml:space="preserve"> </w:t>
      </w:r>
      <w:r>
        <w:rPr>
          <w:sz w:val="24"/>
        </w:rPr>
        <w:t>seek</w:t>
      </w:r>
      <w:r>
        <w:rPr>
          <w:spacing w:val="-16"/>
          <w:sz w:val="24"/>
        </w:rPr>
        <w:t xml:space="preserve"> </w:t>
      </w:r>
      <w:r>
        <w:rPr>
          <w:sz w:val="24"/>
        </w:rPr>
        <w:t>to</w:t>
      </w:r>
      <w:r>
        <w:rPr>
          <w:spacing w:val="-15"/>
          <w:sz w:val="24"/>
        </w:rPr>
        <w:t xml:space="preserve"> </w:t>
      </w:r>
      <w:r>
        <w:rPr>
          <w:sz w:val="24"/>
        </w:rPr>
        <w:t>explore and report</w:t>
      </w:r>
      <w:r>
        <w:rPr>
          <w:spacing w:val="-4"/>
          <w:sz w:val="24"/>
        </w:rPr>
        <w:t xml:space="preserve"> </w:t>
      </w:r>
      <w:r>
        <w:rPr>
          <w:sz w:val="24"/>
        </w:rPr>
        <w:t>on:</w:t>
      </w:r>
    </w:p>
    <w:p w14:paraId="7EB2412F" w14:textId="77777777" w:rsidR="00C25666" w:rsidRDefault="00C25666" w:rsidP="00612DF0">
      <w:pPr>
        <w:pStyle w:val="BodyText"/>
        <w:spacing w:before="10"/>
        <w:jc w:val="both"/>
        <w:rPr>
          <w:sz w:val="23"/>
        </w:rPr>
      </w:pPr>
    </w:p>
    <w:p w14:paraId="177B98D8" w14:textId="77777777" w:rsidR="00C25666" w:rsidRDefault="000F5B16" w:rsidP="00F26109">
      <w:pPr>
        <w:pStyle w:val="ListParagraph"/>
        <w:numPr>
          <w:ilvl w:val="0"/>
          <w:numId w:val="47"/>
        </w:numPr>
        <w:tabs>
          <w:tab w:val="left" w:pos="2268"/>
        </w:tabs>
        <w:ind w:left="2127"/>
        <w:jc w:val="both"/>
        <w:rPr>
          <w:sz w:val="24"/>
        </w:rPr>
      </w:pPr>
      <w:r>
        <w:rPr>
          <w:sz w:val="24"/>
        </w:rPr>
        <w:t>student induction and ongoing support</w:t>
      </w:r>
      <w:r>
        <w:rPr>
          <w:spacing w:val="-6"/>
          <w:sz w:val="24"/>
        </w:rPr>
        <w:t xml:space="preserve"> </w:t>
      </w:r>
      <w:proofErr w:type="gramStart"/>
      <w:r>
        <w:rPr>
          <w:sz w:val="24"/>
        </w:rPr>
        <w:t>mechanisms;</w:t>
      </w:r>
      <w:proofErr w:type="gramEnd"/>
    </w:p>
    <w:p w14:paraId="7BA3582D" w14:textId="77777777" w:rsidR="00C25666" w:rsidRDefault="00C25666" w:rsidP="0000730D">
      <w:pPr>
        <w:pStyle w:val="BodyText"/>
        <w:tabs>
          <w:tab w:val="left" w:pos="2268"/>
        </w:tabs>
        <w:spacing w:before="8"/>
        <w:ind w:left="2127" w:hanging="284"/>
        <w:jc w:val="both"/>
        <w:rPr>
          <w:sz w:val="23"/>
        </w:rPr>
      </w:pPr>
    </w:p>
    <w:p w14:paraId="447AC204" w14:textId="77777777" w:rsidR="00C25666" w:rsidRDefault="000F5B16" w:rsidP="00F26109">
      <w:pPr>
        <w:pStyle w:val="ListParagraph"/>
        <w:numPr>
          <w:ilvl w:val="0"/>
          <w:numId w:val="47"/>
        </w:numPr>
        <w:tabs>
          <w:tab w:val="left" w:pos="2268"/>
        </w:tabs>
        <w:ind w:left="2127"/>
        <w:jc w:val="both"/>
        <w:rPr>
          <w:sz w:val="24"/>
        </w:rPr>
      </w:pPr>
      <w:r>
        <w:rPr>
          <w:sz w:val="24"/>
        </w:rPr>
        <w:t>teaching and learning</w:t>
      </w:r>
      <w:r>
        <w:rPr>
          <w:spacing w:val="-1"/>
          <w:sz w:val="24"/>
        </w:rPr>
        <w:t xml:space="preserve"> </w:t>
      </w:r>
      <w:proofErr w:type="gramStart"/>
      <w:r>
        <w:rPr>
          <w:sz w:val="24"/>
        </w:rPr>
        <w:t>resources;</w:t>
      </w:r>
      <w:proofErr w:type="gramEnd"/>
    </w:p>
    <w:p w14:paraId="3471DD1C" w14:textId="77777777" w:rsidR="00C25666" w:rsidRDefault="00C25666" w:rsidP="0000730D">
      <w:pPr>
        <w:pStyle w:val="BodyText"/>
        <w:tabs>
          <w:tab w:val="left" w:pos="2268"/>
        </w:tabs>
        <w:spacing w:before="8"/>
        <w:ind w:left="2127" w:hanging="284"/>
        <w:jc w:val="both"/>
        <w:rPr>
          <w:sz w:val="23"/>
        </w:rPr>
      </w:pPr>
    </w:p>
    <w:p w14:paraId="0F3C43DB" w14:textId="77777777" w:rsidR="00C25666" w:rsidRDefault="000F5B16" w:rsidP="00F26109">
      <w:pPr>
        <w:pStyle w:val="ListParagraph"/>
        <w:numPr>
          <w:ilvl w:val="0"/>
          <w:numId w:val="47"/>
        </w:numPr>
        <w:tabs>
          <w:tab w:val="left" w:pos="2268"/>
        </w:tabs>
        <w:ind w:left="2127" w:right="120"/>
        <w:jc w:val="both"/>
        <w:rPr>
          <w:sz w:val="24"/>
        </w:rPr>
      </w:pPr>
      <w:r>
        <w:rPr>
          <w:sz w:val="24"/>
        </w:rPr>
        <w:t>materials made available to students via the virtual learning environment</w:t>
      </w:r>
      <w:r>
        <w:rPr>
          <w:spacing w:val="-2"/>
          <w:sz w:val="24"/>
        </w:rPr>
        <w:t xml:space="preserve"> </w:t>
      </w:r>
      <w:r>
        <w:rPr>
          <w:sz w:val="24"/>
        </w:rPr>
        <w:t>(VLE</w:t>
      </w:r>
      <w:proofErr w:type="gramStart"/>
      <w:r>
        <w:rPr>
          <w:sz w:val="24"/>
        </w:rPr>
        <w:t>);</w:t>
      </w:r>
      <w:proofErr w:type="gramEnd"/>
    </w:p>
    <w:p w14:paraId="1603E361" w14:textId="77777777" w:rsidR="00C25666" w:rsidRDefault="00C25666" w:rsidP="0000730D">
      <w:pPr>
        <w:pStyle w:val="BodyText"/>
        <w:tabs>
          <w:tab w:val="left" w:pos="2268"/>
        </w:tabs>
        <w:spacing w:before="10"/>
        <w:ind w:left="2127" w:hanging="284"/>
        <w:jc w:val="both"/>
        <w:rPr>
          <w:sz w:val="23"/>
        </w:rPr>
      </w:pPr>
    </w:p>
    <w:p w14:paraId="2E36CA45" w14:textId="77777777" w:rsidR="00C25666" w:rsidRDefault="000F5B16" w:rsidP="00F26109">
      <w:pPr>
        <w:pStyle w:val="ListParagraph"/>
        <w:numPr>
          <w:ilvl w:val="0"/>
          <w:numId w:val="47"/>
        </w:numPr>
        <w:tabs>
          <w:tab w:val="left" w:pos="2268"/>
        </w:tabs>
        <w:ind w:left="2127"/>
        <w:jc w:val="both"/>
        <w:rPr>
          <w:sz w:val="24"/>
        </w:rPr>
      </w:pPr>
      <w:r>
        <w:rPr>
          <w:sz w:val="24"/>
        </w:rPr>
        <w:t>approach(es) to promoting academic</w:t>
      </w:r>
      <w:r>
        <w:rPr>
          <w:spacing w:val="-6"/>
          <w:sz w:val="24"/>
        </w:rPr>
        <w:t xml:space="preserve"> </w:t>
      </w:r>
      <w:r>
        <w:rPr>
          <w:sz w:val="24"/>
        </w:rPr>
        <w:t>integrity.</w:t>
      </w:r>
    </w:p>
    <w:p w14:paraId="06FA7E3B" w14:textId="77777777" w:rsidR="00C25666" w:rsidRDefault="00C25666" w:rsidP="0000730D">
      <w:pPr>
        <w:pStyle w:val="BodyText"/>
        <w:tabs>
          <w:tab w:val="left" w:pos="2268"/>
        </w:tabs>
        <w:spacing w:before="8"/>
        <w:ind w:left="2127" w:hanging="284"/>
        <w:jc w:val="both"/>
        <w:rPr>
          <w:sz w:val="23"/>
        </w:rPr>
      </w:pPr>
    </w:p>
    <w:p w14:paraId="52C943A5" w14:textId="77777777" w:rsidR="00C25666" w:rsidRDefault="000F5B16" w:rsidP="00F26109">
      <w:pPr>
        <w:pStyle w:val="ListParagraph"/>
        <w:numPr>
          <w:ilvl w:val="0"/>
          <w:numId w:val="47"/>
        </w:numPr>
        <w:tabs>
          <w:tab w:val="left" w:pos="2268"/>
        </w:tabs>
        <w:ind w:left="2127" w:right="121"/>
        <w:jc w:val="both"/>
        <w:rPr>
          <w:sz w:val="24"/>
        </w:rPr>
      </w:pPr>
      <w:r>
        <w:rPr>
          <w:sz w:val="24"/>
        </w:rPr>
        <w:t>the information provided to the students to support their participation in the approval</w:t>
      </w:r>
      <w:r>
        <w:rPr>
          <w:spacing w:val="-4"/>
          <w:sz w:val="24"/>
        </w:rPr>
        <w:t xml:space="preserve"> </w:t>
      </w:r>
      <w:proofErr w:type="gramStart"/>
      <w:r>
        <w:rPr>
          <w:sz w:val="24"/>
        </w:rPr>
        <w:t>event;</w:t>
      </w:r>
      <w:proofErr w:type="gramEnd"/>
    </w:p>
    <w:p w14:paraId="0E350336" w14:textId="77777777" w:rsidR="00C25666" w:rsidRDefault="00C25666" w:rsidP="00612DF0">
      <w:pPr>
        <w:pStyle w:val="BodyText"/>
        <w:spacing w:before="11"/>
        <w:jc w:val="both"/>
        <w:rPr>
          <w:sz w:val="23"/>
        </w:rPr>
      </w:pPr>
    </w:p>
    <w:p w14:paraId="22C8E22C" w14:textId="79C1F37B" w:rsidR="00C25666" w:rsidRDefault="00525D3F" w:rsidP="00B0051C">
      <w:pPr>
        <w:pStyle w:val="ListParagraph"/>
        <w:numPr>
          <w:ilvl w:val="1"/>
          <w:numId w:val="69"/>
        </w:numPr>
        <w:tabs>
          <w:tab w:val="left" w:pos="1360"/>
          <w:tab w:val="left" w:pos="1361"/>
        </w:tabs>
        <w:ind w:left="1276" w:right="119" w:hanging="709"/>
        <w:jc w:val="both"/>
        <w:rPr>
          <w:sz w:val="24"/>
        </w:rPr>
      </w:pPr>
      <w:r>
        <w:rPr>
          <w:sz w:val="24"/>
        </w:rPr>
        <w:t xml:space="preserve">The </w:t>
      </w:r>
      <w:r w:rsidR="00072B0D">
        <w:rPr>
          <w:sz w:val="24"/>
        </w:rPr>
        <w:t>Standing</w:t>
      </w:r>
      <w:r>
        <w:rPr>
          <w:sz w:val="24"/>
        </w:rPr>
        <w:t xml:space="preserve"> Panel is</w:t>
      </w:r>
      <w:r w:rsidR="000F5B16">
        <w:rPr>
          <w:sz w:val="24"/>
        </w:rPr>
        <w:t xml:space="preserve"> </w:t>
      </w:r>
      <w:r w:rsidR="000F5B16" w:rsidRPr="001B0A72">
        <w:rPr>
          <w:sz w:val="24"/>
        </w:rPr>
        <w:t>not</w:t>
      </w:r>
      <w:r w:rsidR="000F5B16">
        <w:rPr>
          <w:sz w:val="24"/>
        </w:rPr>
        <w:t xml:space="preserve"> required to evaluate those areas already considered at the </w:t>
      </w:r>
      <w:r w:rsidR="00FC1B06">
        <w:rPr>
          <w:sz w:val="24"/>
        </w:rPr>
        <w:t>International Committee</w:t>
      </w:r>
      <w:r w:rsidR="00AA4F9C">
        <w:rPr>
          <w:sz w:val="24"/>
        </w:rPr>
        <w:t>/RASC</w:t>
      </w:r>
      <w:r w:rsidR="000F5B16">
        <w:rPr>
          <w:sz w:val="24"/>
        </w:rPr>
        <w:t>,</w:t>
      </w:r>
      <w:r w:rsidR="000F5B16">
        <w:rPr>
          <w:spacing w:val="-7"/>
          <w:sz w:val="24"/>
        </w:rPr>
        <w:t xml:space="preserve"> </w:t>
      </w:r>
      <w:r w:rsidR="000F5B16">
        <w:rPr>
          <w:sz w:val="24"/>
        </w:rPr>
        <w:t>including:</w:t>
      </w:r>
    </w:p>
    <w:p w14:paraId="0F996444" w14:textId="77777777" w:rsidR="00C25666" w:rsidRDefault="00C25666" w:rsidP="00B0051C">
      <w:pPr>
        <w:pStyle w:val="BodyText"/>
        <w:spacing w:before="10"/>
        <w:ind w:left="1276" w:right="119" w:hanging="709"/>
        <w:jc w:val="both"/>
        <w:rPr>
          <w:sz w:val="23"/>
        </w:rPr>
      </w:pPr>
    </w:p>
    <w:p w14:paraId="0AA8339D" w14:textId="77777777" w:rsidR="00C25666" w:rsidRDefault="000F5B16" w:rsidP="00F26109">
      <w:pPr>
        <w:pStyle w:val="ListParagraph"/>
        <w:numPr>
          <w:ilvl w:val="0"/>
          <w:numId w:val="46"/>
        </w:numPr>
        <w:spacing w:before="1"/>
        <w:ind w:left="2127" w:right="119"/>
        <w:jc w:val="both"/>
        <w:rPr>
          <w:sz w:val="24"/>
        </w:rPr>
      </w:pPr>
      <w:r>
        <w:rPr>
          <w:sz w:val="24"/>
        </w:rPr>
        <w:t>Alignment with the University’s Mission and strategic fit of the partnership</w:t>
      </w:r>
      <w:r>
        <w:rPr>
          <w:spacing w:val="-1"/>
          <w:sz w:val="24"/>
        </w:rPr>
        <w:t xml:space="preserve"> </w:t>
      </w:r>
      <w:proofErr w:type="gramStart"/>
      <w:r>
        <w:rPr>
          <w:sz w:val="24"/>
        </w:rPr>
        <w:t>arrangement;</w:t>
      </w:r>
      <w:proofErr w:type="gramEnd"/>
    </w:p>
    <w:p w14:paraId="71D0B645" w14:textId="77777777" w:rsidR="00C25666" w:rsidRDefault="00C25666" w:rsidP="0000730D">
      <w:pPr>
        <w:pStyle w:val="BodyText"/>
        <w:spacing w:before="11"/>
        <w:ind w:left="2127" w:hanging="284"/>
        <w:jc w:val="both"/>
        <w:rPr>
          <w:sz w:val="23"/>
        </w:rPr>
      </w:pPr>
    </w:p>
    <w:p w14:paraId="6EED63A8" w14:textId="77777777" w:rsidR="00C25666" w:rsidRDefault="000F5B16" w:rsidP="00F26109">
      <w:pPr>
        <w:pStyle w:val="ListParagraph"/>
        <w:numPr>
          <w:ilvl w:val="0"/>
          <w:numId w:val="46"/>
        </w:numPr>
        <w:ind w:left="2127"/>
        <w:jc w:val="both"/>
        <w:rPr>
          <w:sz w:val="24"/>
        </w:rPr>
      </w:pPr>
      <w:r>
        <w:rPr>
          <w:sz w:val="24"/>
        </w:rPr>
        <w:t>Projected growth in student</w:t>
      </w:r>
      <w:r>
        <w:rPr>
          <w:spacing w:val="-1"/>
          <w:sz w:val="24"/>
        </w:rPr>
        <w:t xml:space="preserve"> </w:t>
      </w:r>
      <w:proofErr w:type="gramStart"/>
      <w:r>
        <w:rPr>
          <w:sz w:val="24"/>
        </w:rPr>
        <w:t>numbers;</w:t>
      </w:r>
      <w:proofErr w:type="gramEnd"/>
    </w:p>
    <w:p w14:paraId="24152822" w14:textId="77777777" w:rsidR="00C25666" w:rsidRDefault="00C25666" w:rsidP="0000730D">
      <w:pPr>
        <w:pStyle w:val="BodyText"/>
        <w:spacing w:before="10"/>
        <w:ind w:left="2127" w:hanging="284"/>
        <w:jc w:val="both"/>
        <w:rPr>
          <w:sz w:val="23"/>
        </w:rPr>
      </w:pPr>
    </w:p>
    <w:p w14:paraId="5AB15CD1" w14:textId="77777777" w:rsidR="00C25666" w:rsidRDefault="000F5B16" w:rsidP="00F26109">
      <w:pPr>
        <w:pStyle w:val="ListParagraph"/>
        <w:numPr>
          <w:ilvl w:val="0"/>
          <w:numId w:val="46"/>
        </w:numPr>
        <w:ind w:left="2127"/>
        <w:jc w:val="both"/>
        <w:rPr>
          <w:sz w:val="24"/>
        </w:rPr>
      </w:pPr>
      <w:r>
        <w:rPr>
          <w:sz w:val="24"/>
        </w:rPr>
        <w:t>Marketing and recruitment</w:t>
      </w:r>
      <w:r>
        <w:rPr>
          <w:spacing w:val="-5"/>
          <w:sz w:val="24"/>
        </w:rPr>
        <w:t xml:space="preserve"> </w:t>
      </w:r>
      <w:proofErr w:type="gramStart"/>
      <w:r>
        <w:rPr>
          <w:sz w:val="24"/>
        </w:rPr>
        <w:t>strategies;</w:t>
      </w:r>
      <w:proofErr w:type="gramEnd"/>
    </w:p>
    <w:p w14:paraId="6142AE2B" w14:textId="77777777" w:rsidR="00C25666" w:rsidRDefault="00C25666" w:rsidP="0000730D">
      <w:pPr>
        <w:pStyle w:val="BodyText"/>
        <w:spacing w:before="8"/>
        <w:ind w:left="2127" w:hanging="284"/>
        <w:jc w:val="both"/>
        <w:rPr>
          <w:sz w:val="23"/>
        </w:rPr>
      </w:pPr>
    </w:p>
    <w:p w14:paraId="56208535" w14:textId="77777777" w:rsidR="00C25666" w:rsidRDefault="000F5B16" w:rsidP="00F26109">
      <w:pPr>
        <w:pStyle w:val="ListParagraph"/>
        <w:numPr>
          <w:ilvl w:val="0"/>
          <w:numId w:val="46"/>
        </w:numPr>
        <w:spacing w:before="1"/>
        <w:ind w:left="2127"/>
        <w:jc w:val="both"/>
        <w:rPr>
          <w:sz w:val="24"/>
        </w:rPr>
      </w:pPr>
      <w:r>
        <w:rPr>
          <w:sz w:val="24"/>
        </w:rPr>
        <w:t>partner professional</w:t>
      </w:r>
      <w:r>
        <w:rPr>
          <w:spacing w:val="-4"/>
          <w:sz w:val="24"/>
        </w:rPr>
        <w:t xml:space="preserve"> </w:t>
      </w:r>
      <w:proofErr w:type="gramStart"/>
      <w:r>
        <w:rPr>
          <w:sz w:val="24"/>
        </w:rPr>
        <w:t>services;</w:t>
      </w:r>
      <w:proofErr w:type="gramEnd"/>
    </w:p>
    <w:p w14:paraId="38A31713" w14:textId="77777777" w:rsidR="00C25666" w:rsidRDefault="00C25666" w:rsidP="0000730D">
      <w:pPr>
        <w:pStyle w:val="BodyText"/>
        <w:spacing w:before="9"/>
        <w:ind w:left="2127" w:hanging="284"/>
        <w:jc w:val="both"/>
        <w:rPr>
          <w:sz w:val="23"/>
        </w:rPr>
      </w:pPr>
    </w:p>
    <w:p w14:paraId="63B8FF0E" w14:textId="77777777" w:rsidR="00C25666" w:rsidRDefault="000F5B16" w:rsidP="00F26109">
      <w:pPr>
        <w:pStyle w:val="ListParagraph"/>
        <w:numPr>
          <w:ilvl w:val="0"/>
          <w:numId w:val="46"/>
        </w:numPr>
        <w:ind w:left="2127" w:right="121"/>
        <w:jc w:val="both"/>
        <w:rPr>
          <w:sz w:val="24"/>
        </w:rPr>
      </w:pPr>
      <w:r>
        <w:rPr>
          <w:sz w:val="24"/>
        </w:rPr>
        <w:t xml:space="preserve">Issues relating to a previous HE </w:t>
      </w:r>
      <w:proofErr w:type="gramStart"/>
      <w:r>
        <w:rPr>
          <w:sz w:val="24"/>
        </w:rPr>
        <w:t>partner</w:t>
      </w:r>
      <w:proofErr w:type="gramEnd"/>
      <w:r>
        <w:rPr>
          <w:sz w:val="24"/>
        </w:rPr>
        <w:t xml:space="preserve"> withdrawing from a relationship with the collaborating institution which remain outstanding.</w:t>
      </w:r>
    </w:p>
    <w:p w14:paraId="4B1D9D0B" w14:textId="77777777" w:rsidR="00C25666" w:rsidRDefault="00C25666" w:rsidP="00DA1A88">
      <w:pPr>
        <w:pStyle w:val="BodyText"/>
        <w:ind w:left="1276" w:right="119" w:hanging="709"/>
        <w:jc w:val="both"/>
      </w:pPr>
    </w:p>
    <w:p w14:paraId="4A1E8A7C" w14:textId="1D9503C0" w:rsidR="00C25666" w:rsidRDefault="000F5B16" w:rsidP="00DA1A88">
      <w:pPr>
        <w:pStyle w:val="ListParagraph"/>
        <w:numPr>
          <w:ilvl w:val="1"/>
          <w:numId w:val="69"/>
        </w:numPr>
        <w:tabs>
          <w:tab w:val="left" w:pos="1360"/>
          <w:tab w:val="left" w:pos="1361"/>
        </w:tabs>
        <w:ind w:left="1276" w:right="119" w:hanging="709"/>
        <w:jc w:val="both"/>
        <w:rPr>
          <w:sz w:val="24"/>
        </w:rPr>
      </w:pPr>
      <w:r>
        <w:rPr>
          <w:sz w:val="24"/>
        </w:rPr>
        <w:t xml:space="preserve">To assist the </w:t>
      </w:r>
      <w:r w:rsidR="00072B0D">
        <w:rPr>
          <w:sz w:val="24"/>
        </w:rPr>
        <w:t>Standing P</w:t>
      </w:r>
      <w:r>
        <w:rPr>
          <w:sz w:val="24"/>
        </w:rPr>
        <w:t xml:space="preserve">anel in the </w:t>
      </w:r>
      <w:proofErr w:type="gramStart"/>
      <w:r>
        <w:rPr>
          <w:sz w:val="24"/>
        </w:rPr>
        <w:t>approval</w:t>
      </w:r>
      <w:proofErr w:type="gramEnd"/>
      <w:r>
        <w:rPr>
          <w:sz w:val="24"/>
        </w:rPr>
        <w:t xml:space="preserve"> process the University will make available the following</w:t>
      </w:r>
      <w:r>
        <w:rPr>
          <w:spacing w:val="-6"/>
          <w:sz w:val="24"/>
        </w:rPr>
        <w:t xml:space="preserve"> </w:t>
      </w:r>
      <w:r>
        <w:rPr>
          <w:sz w:val="24"/>
        </w:rPr>
        <w:t>information:</w:t>
      </w:r>
    </w:p>
    <w:p w14:paraId="528B147E" w14:textId="77777777" w:rsidR="00C25666" w:rsidRDefault="000F5B16" w:rsidP="00F26109">
      <w:pPr>
        <w:pStyle w:val="ListParagraph"/>
        <w:numPr>
          <w:ilvl w:val="0"/>
          <w:numId w:val="45"/>
        </w:numPr>
        <w:tabs>
          <w:tab w:val="left" w:pos="1843"/>
        </w:tabs>
        <w:spacing w:before="79"/>
        <w:ind w:left="2127" w:right="119"/>
        <w:jc w:val="both"/>
        <w:rPr>
          <w:sz w:val="24"/>
        </w:rPr>
      </w:pPr>
      <w:r>
        <w:rPr>
          <w:sz w:val="24"/>
        </w:rPr>
        <w:t>typical role specification for appropriately qualified staff (lecturer, senior lecture, principal lecturer and</w:t>
      </w:r>
      <w:r>
        <w:rPr>
          <w:spacing w:val="-2"/>
          <w:sz w:val="24"/>
        </w:rPr>
        <w:t xml:space="preserve"> </w:t>
      </w:r>
      <w:r>
        <w:rPr>
          <w:sz w:val="24"/>
        </w:rPr>
        <w:t>professor</w:t>
      </w:r>
      <w:proofErr w:type="gramStart"/>
      <w:r>
        <w:rPr>
          <w:sz w:val="24"/>
        </w:rPr>
        <w:t>);</w:t>
      </w:r>
      <w:proofErr w:type="gramEnd"/>
    </w:p>
    <w:p w14:paraId="3C9DFC3E" w14:textId="77777777" w:rsidR="00C25666" w:rsidRDefault="00C25666" w:rsidP="0000730D">
      <w:pPr>
        <w:pStyle w:val="BodyText"/>
        <w:tabs>
          <w:tab w:val="left" w:pos="1843"/>
        </w:tabs>
        <w:spacing w:before="10"/>
        <w:ind w:left="2127" w:hanging="284"/>
        <w:jc w:val="both"/>
        <w:rPr>
          <w:sz w:val="23"/>
        </w:rPr>
      </w:pPr>
    </w:p>
    <w:p w14:paraId="13E2A188" w14:textId="77777777" w:rsidR="00C25666" w:rsidRDefault="000F5B16" w:rsidP="00F26109">
      <w:pPr>
        <w:pStyle w:val="ListParagraph"/>
        <w:numPr>
          <w:ilvl w:val="0"/>
          <w:numId w:val="45"/>
        </w:numPr>
        <w:tabs>
          <w:tab w:val="left" w:pos="1843"/>
        </w:tabs>
        <w:spacing w:before="1"/>
        <w:ind w:left="2127"/>
        <w:jc w:val="both"/>
        <w:rPr>
          <w:sz w:val="24"/>
        </w:rPr>
      </w:pPr>
      <w:r>
        <w:rPr>
          <w:sz w:val="24"/>
        </w:rPr>
        <w:t>admissions policy and entrance</w:t>
      </w:r>
      <w:r>
        <w:rPr>
          <w:spacing w:val="-4"/>
          <w:sz w:val="24"/>
        </w:rPr>
        <w:t xml:space="preserve"> </w:t>
      </w:r>
      <w:proofErr w:type="gramStart"/>
      <w:r>
        <w:rPr>
          <w:sz w:val="24"/>
        </w:rPr>
        <w:t>criteria;</w:t>
      </w:r>
      <w:proofErr w:type="gramEnd"/>
    </w:p>
    <w:p w14:paraId="785B8B0F" w14:textId="77777777" w:rsidR="00C25666" w:rsidRDefault="00C25666" w:rsidP="0000730D">
      <w:pPr>
        <w:pStyle w:val="BodyText"/>
        <w:tabs>
          <w:tab w:val="left" w:pos="1843"/>
        </w:tabs>
        <w:spacing w:before="10"/>
        <w:ind w:left="2127" w:hanging="284"/>
        <w:jc w:val="both"/>
        <w:rPr>
          <w:sz w:val="23"/>
        </w:rPr>
      </w:pPr>
    </w:p>
    <w:p w14:paraId="6AF2C88A" w14:textId="77777777" w:rsidR="00C25666" w:rsidRDefault="000F5B16" w:rsidP="00F26109">
      <w:pPr>
        <w:pStyle w:val="ListParagraph"/>
        <w:numPr>
          <w:ilvl w:val="0"/>
          <w:numId w:val="45"/>
        </w:numPr>
        <w:tabs>
          <w:tab w:val="left" w:pos="1843"/>
        </w:tabs>
        <w:spacing w:before="1"/>
        <w:ind w:left="2127" w:right="116"/>
        <w:jc w:val="both"/>
        <w:rPr>
          <w:sz w:val="24"/>
        </w:rPr>
      </w:pPr>
      <w:r>
        <w:rPr>
          <w:sz w:val="24"/>
        </w:rPr>
        <w:t>University approach to plagiarism detection and invigilation of examinations to promote and safeguard academic</w:t>
      </w:r>
      <w:r>
        <w:rPr>
          <w:spacing w:val="-4"/>
          <w:sz w:val="24"/>
        </w:rPr>
        <w:t xml:space="preserve"> </w:t>
      </w:r>
      <w:proofErr w:type="gramStart"/>
      <w:r>
        <w:rPr>
          <w:sz w:val="24"/>
        </w:rPr>
        <w:t>integrity;</w:t>
      </w:r>
      <w:proofErr w:type="gramEnd"/>
    </w:p>
    <w:p w14:paraId="7F044D57" w14:textId="77777777" w:rsidR="00C25666" w:rsidRDefault="00C25666" w:rsidP="0000730D">
      <w:pPr>
        <w:pStyle w:val="BodyText"/>
        <w:tabs>
          <w:tab w:val="left" w:pos="1843"/>
        </w:tabs>
        <w:spacing w:before="11"/>
        <w:ind w:left="2127" w:hanging="284"/>
        <w:jc w:val="both"/>
        <w:rPr>
          <w:sz w:val="23"/>
        </w:rPr>
      </w:pPr>
    </w:p>
    <w:p w14:paraId="63180282" w14:textId="77777777" w:rsidR="00C25666" w:rsidRDefault="000F5B16" w:rsidP="00F26109">
      <w:pPr>
        <w:pStyle w:val="ListParagraph"/>
        <w:numPr>
          <w:ilvl w:val="0"/>
          <w:numId w:val="45"/>
        </w:numPr>
        <w:tabs>
          <w:tab w:val="left" w:pos="1843"/>
        </w:tabs>
        <w:ind w:left="2127"/>
        <w:jc w:val="both"/>
        <w:rPr>
          <w:sz w:val="24"/>
        </w:rPr>
      </w:pPr>
      <w:r>
        <w:rPr>
          <w:sz w:val="24"/>
        </w:rPr>
        <w:t>assessment, marking and feedback policy and</w:t>
      </w:r>
      <w:r>
        <w:rPr>
          <w:spacing w:val="-2"/>
          <w:sz w:val="24"/>
        </w:rPr>
        <w:t xml:space="preserve"> </w:t>
      </w:r>
      <w:proofErr w:type="gramStart"/>
      <w:r>
        <w:rPr>
          <w:sz w:val="24"/>
        </w:rPr>
        <w:t>process;</w:t>
      </w:r>
      <w:proofErr w:type="gramEnd"/>
    </w:p>
    <w:p w14:paraId="2B251177" w14:textId="77777777" w:rsidR="00C25666" w:rsidRDefault="00C25666" w:rsidP="0000730D">
      <w:pPr>
        <w:pStyle w:val="BodyText"/>
        <w:tabs>
          <w:tab w:val="left" w:pos="1843"/>
        </w:tabs>
        <w:spacing w:before="10"/>
        <w:ind w:left="2127" w:hanging="284"/>
        <w:jc w:val="both"/>
        <w:rPr>
          <w:sz w:val="23"/>
        </w:rPr>
      </w:pPr>
    </w:p>
    <w:p w14:paraId="481BCCB6" w14:textId="77777777" w:rsidR="00C25666" w:rsidRDefault="000F5B16" w:rsidP="00F26109">
      <w:pPr>
        <w:pStyle w:val="ListParagraph"/>
        <w:numPr>
          <w:ilvl w:val="0"/>
          <w:numId w:val="45"/>
        </w:numPr>
        <w:tabs>
          <w:tab w:val="left" w:pos="1843"/>
        </w:tabs>
        <w:ind w:left="2127"/>
        <w:jc w:val="both"/>
        <w:rPr>
          <w:sz w:val="24"/>
        </w:rPr>
      </w:pPr>
      <w:r>
        <w:rPr>
          <w:sz w:val="24"/>
        </w:rPr>
        <w:t>student engagement policy and</w:t>
      </w:r>
      <w:r>
        <w:rPr>
          <w:spacing w:val="-3"/>
          <w:sz w:val="24"/>
        </w:rPr>
        <w:t xml:space="preserve"> </w:t>
      </w:r>
      <w:proofErr w:type="gramStart"/>
      <w:r>
        <w:rPr>
          <w:sz w:val="24"/>
        </w:rPr>
        <w:t>process;</w:t>
      </w:r>
      <w:proofErr w:type="gramEnd"/>
    </w:p>
    <w:p w14:paraId="6D892AB8" w14:textId="77777777" w:rsidR="00C25666" w:rsidRDefault="00C25666" w:rsidP="0000730D">
      <w:pPr>
        <w:pStyle w:val="BodyText"/>
        <w:tabs>
          <w:tab w:val="left" w:pos="1843"/>
        </w:tabs>
        <w:spacing w:before="8"/>
        <w:ind w:left="2127" w:hanging="284"/>
        <w:jc w:val="both"/>
        <w:rPr>
          <w:sz w:val="23"/>
        </w:rPr>
      </w:pPr>
    </w:p>
    <w:p w14:paraId="4238D56C" w14:textId="77777777" w:rsidR="00C25666" w:rsidRDefault="000F5B16" w:rsidP="00F26109">
      <w:pPr>
        <w:pStyle w:val="ListParagraph"/>
        <w:numPr>
          <w:ilvl w:val="0"/>
          <w:numId w:val="45"/>
        </w:numPr>
        <w:tabs>
          <w:tab w:val="left" w:pos="1843"/>
        </w:tabs>
        <w:spacing w:before="1"/>
        <w:ind w:left="2127"/>
        <w:jc w:val="both"/>
        <w:rPr>
          <w:sz w:val="24"/>
        </w:rPr>
      </w:pPr>
      <w:r>
        <w:rPr>
          <w:sz w:val="24"/>
        </w:rPr>
        <w:t>work based learning and placement learning</w:t>
      </w:r>
      <w:r>
        <w:rPr>
          <w:spacing w:val="-7"/>
          <w:sz w:val="24"/>
        </w:rPr>
        <w:t xml:space="preserve"> </w:t>
      </w:r>
      <w:r>
        <w:rPr>
          <w:sz w:val="24"/>
        </w:rPr>
        <w:t>policy.</w:t>
      </w:r>
    </w:p>
    <w:p w14:paraId="19605E63" w14:textId="77777777" w:rsidR="00C25666" w:rsidRDefault="00C25666" w:rsidP="00612DF0">
      <w:pPr>
        <w:pStyle w:val="BodyText"/>
        <w:spacing w:before="10"/>
        <w:jc w:val="both"/>
        <w:rPr>
          <w:sz w:val="23"/>
        </w:rPr>
      </w:pPr>
    </w:p>
    <w:p w14:paraId="2111C0C0" w14:textId="0B45FCE9" w:rsidR="00C25666" w:rsidRDefault="000F5B16" w:rsidP="00DA1A88">
      <w:pPr>
        <w:pStyle w:val="ListParagraph"/>
        <w:numPr>
          <w:ilvl w:val="1"/>
          <w:numId w:val="69"/>
        </w:numPr>
        <w:spacing w:before="1"/>
        <w:ind w:left="1276" w:right="119" w:hanging="709"/>
        <w:jc w:val="both"/>
        <w:rPr>
          <w:sz w:val="24"/>
        </w:rPr>
      </w:pPr>
      <w:r>
        <w:rPr>
          <w:sz w:val="24"/>
        </w:rPr>
        <w:t>To</w:t>
      </w:r>
      <w:r>
        <w:rPr>
          <w:spacing w:val="-11"/>
          <w:sz w:val="24"/>
        </w:rPr>
        <w:t xml:space="preserve"> </w:t>
      </w:r>
      <w:r>
        <w:rPr>
          <w:sz w:val="24"/>
        </w:rPr>
        <w:t>assist</w:t>
      </w:r>
      <w:r>
        <w:rPr>
          <w:spacing w:val="-12"/>
          <w:sz w:val="24"/>
        </w:rPr>
        <w:t xml:space="preserve"> </w:t>
      </w:r>
      <w:r>
        <w:rPr>
          <w:sz w:val="24"/>
        </w:rPr>
        <w:t>the</w:t>
      </w:r>
      <w:r w:rsidR="00072B0D">
        <w:rPr>
          <w:sz w:val="24"/>
        </w:rPr>
        <w:t xml:space="preserve"> Standing </w:t>
      </w:r>
      <w:r w:rsidR="00AA4F9C">
        <w:rPr>
          <w:sz w:val="24"/>
        </w:rPr>
        <w:t>P</w:t>
      </w:r>
      <w:r>
        <w:rPr>
          <w:sz w:val="24"/>
        </w:rPr>
        <w:t>anel</w:t>
      </w:r>
      <w:r>
        <w:rPr>
          <w:spacing w:val="-11"/>
          <w:sz w:val="24"/>
        </w:rPr>
        <w:t xml:space="preserve"> </w:t>
      </w:r>
      <w:r>
        <w:rPr>
          <w:sz w:val="24"/>
        </w:rPr>
        <w:t>in</w:t>
      </w:r>
      <w:r>
        <w:rPr>
          <w:spacing w:val="-11"/>
          <w:sz w:val="24"/>
        </w:rPr>
        <w:t xml:space="preserve"> </w:t>
      </w:r>
      <w:r>
        <w:rPr>
          <w:sz w:val="24"/>
        </w:rPr>
        <w:t>the</w:t>
      </w:r>
      <w:r>
        <w:rPr>
          <w:spacing w:val="-10"/>
          <w:sz w:val="24"/>
        </w:rPr>
        <w:t xml:space="preserve"> </w:t>
      </w:r>
      <w:proofErr w:type="gramStart"/>
      <w:r>
        <w:rPr>
          <w:sz w:val="24"/>
        </w:rPr>
        <w:t>approval</w:t>
      </w:r>
      <w:proofErr w:type="gramEnd"/>
      <w:r>
        <w:rPr>
          <w:spacing w:val="-11"/>
          <w:sz w:val="24"/>
        </w:rPr>
        <w:t xml:space="preserve"> </w:t>
      </w:r>
      <w:r>
        <w:rPr>
          <w:sz w:val="24"/>
        </w:rPr>
        <w:t>process</w:t>
      </w:r>
      <w:r>
        <w:rPr>
          <w:spacing w:val="-11"/>
          <w:sz w:val="24"/>
        </w:rPr>
        <w:t xml:space="preserve"> </w:t>
      </w:r>
      <w:r>
        <w:rPr>
          <w:sz w:val="24"/>
        </w:rPr>
        <w:t>the</w:t>
      </w:r>
      <w:r>
        <w:rPr>
          <w:spacing w:val="-11"/>
          <w:sz w:val="24"/>
        </w:rPr>
        <w:t xml:space="preserve"> </w:t>
      </w:r>
      <w:r>
        <w:rPr>
          <w:sz w:val="24"/>
        </w:rPr>
        <w:t>Collaborating</w:t>
      </w:r>
      <w:r>
        <w:rPr>
          <w:spacing w:val="-11"/>
          <w:sz w:val="24"/>
        </w:rPr>
        <w:t xml:space="preserve"> </w:t>
      </w:r>
      <w:r>
        <w:rPr>
          <w:sz w:val="24"/>
        </w:rPr>
        <w:t>Partner</w:t>
      </w:r>
      <w:r>
        <w:rPr>
          <w:spacing w:val="-11"/>
          <w:sz w:val="24"/>
        </w:rPr>
        <w:t xml:space="preserve"> </w:t>
      </w:r>
      <w:r>
        <w:rPr>
          <w:sz w:val="24"/>
        </w:rPr>
        <w:t>will provide access to explore their</w:t>
      </w:r>
      <w:r>
        <w:rPr>
          <w:spacing w:val="-5"/>
          <w:sz w:val="24"/>
        </w:rPr>
        <w:t xml:space="preserve"> </w:t>
      </w:r>
      <w:r>
        <w:rPr>
          <w:sz w:val="24"/>
        </w:rPr>
        <w:t>VLE.</w:t>
      </w:r>
    </w:p>
    <w:p w14:paraId="411C55D9" w14:textId="77777777" w:rsidR="00C25666" w:rsidRDefault="00C25666" w:rsidP="00DA1A88">
      <w:pPr>
        <w:pStyle w:val="BodyText"/>
        <w:ind w:left="1276" w:right="119" w:hanging="709"/>
        <w:jc w:val="both"/>
      </w:pPr>
    </w:p>
    <w:p w14:paraId="2C954FA6" w14:textId="46F4D3CB" w:rsidR="00C25666" w:rsidRPr="0000730D" w:rsidRDefault="000F5B16" w:rsidP="00DA1A88">
      <w:pPr>
        <w:pStyle w:val="ListParagraph"/>
        <w:numPr>
          <w:ilvl w:val="1"/>
          <w:numId w:val="69"/>
        </w:numPr>
        <w:spacing w:before="11"/>
        <w:ind w:left="1276" w:right="119" w:hanging="709"/>
        <w:jc w:val="both"/>
        <w:rPr>
          <w:sz w:val="23"/>
        </w:rPr>
      </w:pPr>
      <w:r>
        <w:rPr>
          <w:sz w:val="24"/>
        </w:rPr>
        <w:t xml:space="preserve">For outreach franchised programmes, it is to be accepted that staffing issues need not be explored (assuming common staffing between the University and outreach franchised </w:t>
      </w:r>
      <w:proofErr w:type="spellStart"/>
      <w:r>
        <w:rPr>
          <w:sz w:val="24"/>
        </w:rPr>
        <w:t>programme</w:t>
      </w:r>
      <w:proofErr w:type="spellEnd"/>
      <w:proofErr w:type="gramStart"/>
      <w:r>
        <w:rPr>
          <w:sz w:val="24"/>
        </w:rPr>
        <w:t>),</w:t>
      </w:r>
      <w:r w:rsidR="00E25AE2">
        <w:rPr>
          <w:sz w:val="24"/>
        </w:rPr>
        <w:t>.</w:t>
      </w:r>
      <w:proofErr w:type="gramEnd"/>
    </w:p>
    <w:p w14:paraId="748CA2C9" w14:textId="77777777" w:rsidR="0000730D" w:rsidRPr="0000730D" w:rsidRDefault="0000730D" w:rsidP="00DA1A88">
      <w:pPr>
        <w:pStyle w:val="ListParagraph"/>
        <w:ind w:left="1276" w:right="119" w:hanging="709"/>
        <w:rPr>
          <w:sz w:val="23"/>
        </w:rPr>
      </w:pPr>
    </w:p>
    <w:p w14:paraId="04E391E3" w14:textId="2AF0D175" w:rsidR="00C25666" w:rsidRPr="0000730D" w:rsidRDefault="0000730D" w:rsidP="00DA1A88">
      <w:pPr>
        <w:tabs>
          <w:tab w:val="left" w:pos="1276"/>
        </w:tabs>
        <w:spacing w:before="230"/>
        <w:ind w:left="1276" w:right="119" w:hanging="709"/>
        <w:jc w:val="both"/>
        <w:rPr>
          <w:sz w:val="24"/>
        </w:rPr>
      </w:pPr>
      <w:r>
        <w:t>12.11</w:t>
      </w:r>
      <w:r>
        <w:tab/>
      </w:r>
      <w:r w:rsidR="000F5B16" w:rsidRPr="0000730D">
        <w:rPr>
          <w:sz w:val="24"/>
        </w:rPr>
        <w:t xml:space="preserve">The </w:t>
      </w:r>
      <w:proofErr w:type="spellStart"/>
      <w:r w:rsidR="000F5B16" w:rsidRPr="0000730D">
        <w:rPr>
          <w:sz w:val="24"/>
        </w:rPr>
        <w:t>programme</w:t>
      </w:r>
      <w:proofErr w:type="spellEnd"/>
      <w:r w:rsidR="000F5B16" w:rsidRPr="0000730D">
        <w:rPr>
          <w:sz w:val="24"/>
        </w:rPr>
        <w:t xml:space="preserve"> for the </w:t>
      </w:r>
      <w:r w:rsidR="007730E2" w:rsidRPr="0000730D">
        <w:rPr>
          <w:sz w:val="24"/>
        </w:rPr>
        <w:t>Standing Panel’s meetings</w:t>
      </w:r>
      <w:r w:rsidR="000F5B16" w:rsidRPr="0000730D">
        <w:rPr>
          <w:sz w:val="24"/>
        </w:rPr>
        <w:t xml:space="preserve"> will normally</w:t>
      </w:r>
      <w:r w:rsidR="000F5B16" w:rsidRPr="0000730D">
        <w:rPr>
          <w:spacing w:val="-5"/>
          <w:sz w:val="24"/>
        </w:rPr>
        <w:t xml:space="preserve"> </w:t>
      </w:r>
      <w:r w:rsidR="000F5B16" w:rsidRPr="0000730D">
        <w:rPr>
          <w:sz w:val="24"/>
        </w:rPr>
        <w:t>include:</w:t>
      </w:r>
    </w:p>
    <w:p w14:paraId="296053EF" w14:textId="77777777" w:rsidR="00C25666" w:rsidRDefault="00C25666" w:rsidP="00612DF0">
      <w:pPr>
        <w:pStyle w:val="BodyText"/>
        <w:spacing w:before="10"/>
        <w:jc w:val="both"/>
        <w:rPr>
          <w:sz w:val="23"/>
        </w:rPr>
      </w:pPr>
    </w:p>
    <w:p w14:paraId="6F80C094" w14:textId="7ADEE222" w:rsidR="00C25666" w:rsidRDefault="000F5B16" w:rsidP="00BD5B6F">
      <w:pPr>
        <w:pStyle w:val="ListParagraph"/>
        <w:numPr>
          <w:ilvl w:val="0"/>
          <w:numId w:val="44"/>
        </w:numPr>
        <w:tabs>
          <w:tab w:val="left" w:pos="1622"/>
        </w:tabs>
        <w:jc w:val="both"/>
        <w:rPr>
          <w:sz w:val="24"/>
        </w:rPr>
      </w:pPr>
      <w:r>
        <w:rPr>
          <w:sz w:val="24"/>
        </w:rPr>
        <w:t>a private meeting of the</w:t>
      </w:r>
      <w:r>
        <w:rPr>
          <w:spacing w:val="-3"/>
          <w:sz w:val="24"/>
        </w:rPr>
        <w:t xml:space="preserve"> </w:t>
      </w:r>
      <w:r w:rsidR="007730E2">
        <w:rPr>
          <w:spacing w:val="-3"/>
          <w:sz w:val="24"/>
        </w:rPr>
        <w:t xml:space="preserve">Standing </w:t>
      </w:r>
      <w:proofErr w:type="gramStart"/>
      <w:r>
        <w:rPr>
          <w:sz w:val="24"/>
        </w:rPr>
        <w:t>Panel;</w:t>
      </w:r>
      <w:proofErr w:type="gramEnd"/>
    </w:p>
    <w:p w14:paraId="3968D5EB" w14:textId="77777777" w:rsidR="00C25666" w:rsidRDefault="00C25666" w:rsidP="00612DF0">
      <w:pPr>
        <w:pStyle w:val="BodyText"/>
        <w:spacing w:before="8"/>
        <w:jc w:val="both"/>
        <w:rPr>
          <w:sz w:val="23"/>
        </w:rPr>
      </w:pPr>
    </w:p>
    <w:p w14:paraId="05E35E6F" w14:textId="4CB9666D" w:rsidR="00C25666" w:rsidRDefault="000F5B16" w:rsidP="00BD5B6F">
      <w:pPr>
        <w:pStyle w:val="ListParagraph"/>
        <w:numPr>
          <w:ilvl w:val="0"/>
          <w:numId w:val="44"/>
        </w:numPr>
        <w:tabs>
          <w:tab w:val="left" w:pos="1622"/>
        </w:tabs>
        <w:ind w:right="119"/>
        <w:jc w:val="both"/>
        <w:rPr>
          <w:sz w:val="24"/>
        </w:rPr>
      </w:pPr>
      <w:r>
        <w:rPr>
          <w:sz w:val="24"/>
        </w:rPr>
        <w:t xml:space="preserve">a meeting of the </w:t>
      </w:r>
      <w:r w:rsidR="007730E2">
        <w:rPr>
          <w:sz w:val="24"/>
        </w:rPr>
        <w:t xml:space="preserve">Standing </w:t>
      </w:r>
      <w:r>
        <w:rPr>
          <w:sz w:val="24"/>
        </w:rPr>
        <w:t xml:space="preserve">Panel with senior members of the collaborating institution to explore the location of the </w:t>
      </w:r>
      <w:proofErr w:type="spellStart"/>
      <w:r>
        <w:rPr>
          <w:sz w:val="24"/>
        </w:rPr>
        <w:t>programme</w:t>
      </w:r>
      <w:proofErr w:type="spellEnd"/>
      <w:r>
        <w:rPr>
          <w:sz w:val="24"/>
        </w:rPr>
        <w:t xml:space="preserve"> within the collaborating institution’s portfolio, the familiarity of the prospective delivery </w:t>
      </w:r>
      <w:proofErr w:type="spellStart"/>
      <w:r>
        <w:rPr>
          <w:sz w:val="24"/>
        </w:rPr>
        <w:t>organisation</w:t>
      </w:r>
      <w:proofErr w:type="spellEnd"/>
      <w:r>
        <w:rPr>
          <w:sz w:val="24"/>
        </w:rPr>
        <w:t xml:space="preserve"> with the standards and ethos of UK</w:t>
      </w:r>
      <w:r>
        <w:rPr>
          <w:spacing w:val="42"/>
          <w:sz w:val="24"/>
        </w:rPr>
        <w:t xml:space="preserve"> </w:t>
      </w:r>
      <w:r>
        <w:rPr>
          <w:sz w:val="24"/>
        </w:rPr>
        <w:t xml:space="preserve">higher education, other contextual issues, issues relating to resourcing in regard to the </w:t>
      </w:r>
      <w:proofErr w:type="spellStart"/>
      <w:r>
        <w:rPr>
          <w:sz w:val="24"/>
        </w:rPr>
        <w:t>programme</w:t>
      </w:r>
      <w:proofErr w:type="spellEnd"/>
      <w:r>
        <w:rPr>
          <w:sz w:val="24"/>
        </w:rPr>
        <w:t xml:space="preserve">, and initiatives of provision which might affect the </w:t>
      </w:r>
      <w:proofErr w:type="spellStart"/>
      <w:r>
        <w:rPr>
          <w:sz w:val="24"/>
        </w:rPr>
        <w:t>programme</w:t>
      </w:r>
      <w:proofErr w:type="spellEnd"/>
      <w:r>
        <w:rPr>
          <w:sz w:val="24"/>
        </w:rPr>
        <w:t xml:space="preserve"> (e.g. learning resource</w:t>
      </w:r>
      <w:r>
        <w:rPr>
          <w:spacing w:val="-4"/>
          <w:sz w:val="24"/>
        </w:rPr>
        <w:t xml:space="preserve"> </w:t>
      </w:r>
      <w:r>
        <w:rPr>
          <w:sz w:val="24"/>
        </w:rPr>
        <w:t>planning).</w:t>
      </w:r>
    </w:p>
    <w:p w14:paraId="7EAA756D" w14:textId="77777777" w:rsidR="00C25666" w:rsidRDefault="00C25666" w:rsidP="00612DF0">
      <w:pPr>
        <w:pStyle w:val="BodyText"/>
        <w:spacing w:before="10"/>
        <w:jc w:val="both"/>
        <w:rPr>
          <w:sz w:val="23"/>
        </w:rPr>
      </w:pPr>
    </w:p>
    <w:p w14:paraId="6C67E423" w14:textId="3CBCD2F9" w:rsidR="00C25666" w:rsidRDefault="000F5B16" w:rsidP="00BD5B6F">
      <w:pPr>
        <w:pStyle w:val="ListParagraph"/>
        <w:numPr>
          <w:ilvl w:val="0"/>
          <w:numId w:val="44"/>
        </w:numPr>
        <w:tabs>
          <w:tab w:val="left" w:pos="1622"/>
        </w:tabs>
        <w:ind w:right="118"/>
        <w:jc w:val="both"/>
        <w:rPr>
          <w:sz w:val="24"/>
        </w:rPr>
      </w:pPr>
      <w:r>
        <w:rPr>
          <w:sz w:val="24"/>
        </w:rPr>
        <w:lastRenderedPageBreak/>
        <w:t xml:space="preserve">a meeting of the </w:t>
      </w:r>
      <w:r w:rsidR="007730E2">
        <w:rPr>
          <w:sz w:val="24"/>
        </w:rPr>
        <w:t xml:space="preserve">Standing </w:t>
      </w:r>
      <w:r>
        <w:rPr>
          <w:sz w:val="24"/>
        </w:rPr>
        <w:t xml:space="preserve">Panel with the </w:t>
      </w:r>
      <w:proofErr w:type="spellStart"/>
      <w:r>
        <w:rPr>
          <w:sz w:val="24"/>
        </w:rPr>
        <w:t>programme</w:t>
      </w:r>
      <w:proofErr w:type="spellEnd"/>
      <w:r>
        <w:rPr>
          <w:sz w:val="24"/>
        </w:rPr>
        <w:t xml:space="preserve"> teaching team so that</w:t>
      </w:r>
      <w:r>
        <w:rPr>
          <w:spacing w:val="-36"/>
          <w:sz w:val="24"/>
        </w:rPr>
        <w:t xml:space="preserve"> </w:t>
      </w:r>
      <w:r>
        <w:rPr>
          <w:sz w:val="24"/>
        </w:rPr>
        <w:t xml:space="preserve">the Panel can explore the </w:t>
      </w:r>
      <w:proofErr w:type="spellStart"/>
      <w:r>
        <w:rPr>
          <w:sz w:val="24"/>
        </w:rPr>
        <w:t>programme</w:t>
      </w:r>
      <w:proofErr w:type="spellEnd"/>
      <w:r>
        <w:rPr>
          <w:sz w:val="24"/>
        </w:rPr>
        <w:t xml:space="preserve"> rationale, aims, structure, content, delivery, assessment, entry, staffing, facilities, and </w:t>
      </w:r>
      <w:proofErr w:type="spellStart"/>
      <w:r>
        <w:rPr>
          <w:sz w:val="24"/>
        </w:rPr>
        <w:t>programme</w:t>
      </w:r>
      <w:proofErr w:type="spellEnd"/>
      <w:r>
        <w:rPr>
          <w:sz w:val="24"/>
        </w:rPr>
        <w:t xml:space="preserve"> specific regulations, etc</w:t>
      </w:r>
      <w:r w:rsidR="00C81048">
        <w:rPr>
          <w:sz w:val="24"/>
        </w:rPr>
        <w:t>.</w:t>
      </w:r>
      <w:r>
        <w:rPr>
          <w:sz w:val="24"/>
        </w:rPr>
        <w:t xml:space="preserve">, as appropriate to the </w:t>
      </w:r>
      <w:proofErr w:type="gramStart"/>
      <w:r>
        <w:rPr>
          <w:sz w:val="24"/>
        </w:rPr>
        <w:t>particular type of collaborative</w:t>
      </w:r>
      <w:proofErr w:type="gramEnd"/>
      <w:r>
        <w:rPr>
          <w:spacing w:val="-4"/>
          <w:sz w:val="24"/>
        </w:rPr>
        <w:t xml:space="preserve"> </w:t>
      </w:r>
      <w:proofErr w:type="gramStart"/>
      <w:r>
        <w:rPr>
          <w:sz w:val="24"/>
        </w:rPr>
        <w:t>arrangement;</w:t>
      </w:r>
      <w:proofErr w:type="gramEnd"/>
    </w:p>
    <w:p w14:paraId="68A7F133" w14:textId="77777777" w:rsidR="00C25666" w:rsidRDefault="00C25666" w:rsidP="00612DF0">
      <w:pPr>
        <w:pStyle w:val="BodyText"/>
        <w:spacing w:before="10"/>
        <w:jc w:val="both"/>
        <w:rPr>
          <w:sz w:val="23"/>
        </w:rPr>
      </w:pPr>
    </w:p>
    <w:p w14:paraId="0DDD0D51" w14:textId="2CF2CDC0" w:rsidR="00C25666" w:rsidRPr="00654852" w:rsidRDefault="000F5B16" w:rsidP="00BD5B6F">
      <w:pPr>
        <w:pStyle w:val="ListParagraph"/>
        <w:numPr>
          <w:ilvl w:val="0"/>
          <w:numId w:val="44"/>
        </w:numPr>
        <w:tabs>
          <w:tab w:val="left" w:pos="1622"/>
        </w:tabs>
        <w:ind w:right="116"/>
        <w:jc w:val="both"/>
        <w:rPr>
          <w:sz w:val="24"/>
        </w:rPr>
      </w:pPr>
      <w:r>
        <w:rPr>
          <w:sz w:val="24"/>
        </w:rPr>
        <w:t xml:space="preserve">an </w:t>
      </w:r>
      <w:r w:rsidR="007730E2">
        <w:rPr>
          <w:sz w:val="24"/>
        </w:rPr>
        <w:t>evaluation</w:t>
      </w:r>
      <w:r>
        <w:rPr>
          <w:sz w:val="24"/>
        </w:rPr>
        <w:t xml:space="preserve"> of relevant facilities, </w:t>
      </w:r>
      <w:r w:rsidRPr="00654852">
        <w:rPr>
          <w:sz w:val="24"/>
        </w:rPr>
        <w:t xml:space="preserve">using the </w:t>
      </w:r>
      <w:proofErr w:type="gramStart"/>
      <w:r w:rsidRPr="00654852">
        <w:rPr>
          <w:sz w:val="24"/>
        </w:rPr>
        <w:t>resources</w:t>
      </w:r>
      <w:r w:rsidRPr="00654852">
        <w:rPr>
          <w:spacing w:val="-49"/>
          <w:sz w:val="24"/>
        </w:rPr>
        <w:t xml:space="preserve"> </w:t>
      </w:r>
      <w:r w:rsidR="0089579E" w:rsidRPr="00654852">
        <w:rPr>
          <w:spacing w:val="-49"/>
          <w:sz w:val="24"/>
        </w:rPr>
        <w:t xml:space="preserve"> </w:t>
      </w:r>
      <w:r w:rsidRPr="00654852">
        <w:rPr>
          <w:sz w:val="24"/>
        </w:rPr>
        <w:t>guidelines</w:t>
      </w:r>
      <w:proofErr w:type="gramEnd"/>
      <w:r w:rsidRPr="00654852">
        <w:rPr>
          <w:sz w:val="24"/>
        </w:rPr>
        <w:t xml:space="preserve"> and </w:t>
      </w:r>
      <w:proofErr w:type="gramStart"/>
      <w:r w:rsidRPr="00654852">
        <w:rPr>
          <w:sz w:val="24"/>
        </w:rPr>
        <w:t>questionnaire;</w:t>
      </w:r>
      <w:proofErr w:type="gramEnd"/>
    </w:p>
    <w:p w14:paraId="7454A374" w14:textId="77777777" w:rsidR="00C25666" w:rsidRPr="00654852" w:rsidRDefault="00C25666" w:rsidP="00612DF0">
      <w:pPr>
        <w:pStyle w:val="BodyText"/>
        <w:spacing w:before="10"/>
        <w:jc w:val="both"/>
        <w:rPr>
          <w:sz w:val="23"/>
        </w:rPr>
      </w:pPr>
    </w:p>
    <w:p w14:paraId="6E0FA0D5" w14:textId="41BC4FF6" w:rsidR="00C25666" w:rsidRPr="00654852" w:rsidRDefault="000F5B16" w:rsidP="00BD5B6F">
      <w:pPr>
        <w:pStyle w:val="ListParagraph"/>
        <w:numPr>
          <w:ilvl w:val="0"/>
          <w:numId w:val="44"/>
        </w:numPr>
        <w:tabs>
          <w:tab w:val="left" w:pos="1622"/>
        </w:tabs>
        <w:jc w:val="both"/>
        <w:rPr>
          <w:sz w:val="24"/>
        </w:rPr>
      </w:pPr>
      <w:r w:rsidRPr="00654852">
        <w:rPr>
          <w:sz w:val="24"/>
        </w:rPr>
        <w:t xml:space="preserve">completion of a student </w:t>
      </w:r>
      <w:proofErr w:type="gramStart"/>
      <w:r w:rsidRPr="00654852">
        <w:rPr>
          <w:sz w:val="24"/>
        </w:rPr>
        <w:t>services</w:t>
      </w:r>
      <w:proofErr w:type="gramEnd"/>
      <w:r w:rsidRPr="00654852">
        <w:rPr>
          <w:spacing w:val="-2"/>
          <w:sz w:val="24"/>
        </w:rPr>
        <w:t xml:space="preserve"> </w:t>
      </w:r>
      <w:proofErr w:type="gramStart"/>
      <w:r w:rsidRPr="00654852">
        <w:rPr>
          <w:sz w:val="24"/>
        </w:rPr>
        <w:t>questionnaire;</w:t>
      </w:r>
      <w:proofErr w:type="gramEnd"/>
    </w:p>
    <w:p w14:paraId="689A09C8" w14:textId="77777777" w:rsidR="00C25666" w:rsidRDefault="00C25666" w:rsidP="00612DF0">
      <w:pPr>
        <w:pStyle w:val="BodyText"/>
        <w:spacing w:before="9"/>
        <w:jc w:val="both"/>
        <w:rPr>
          <w:sz w:val="23"/>
        </w:rPr>
      </w:pPr>
    </w:p>
    <w:p w14:paraId="787627FA" w14:textId="77777777" w:rsidR="00C25666" w:rsidRDefault="000F5B16" w:rsidP="00BD5B6F">
      <w:pPr>
        <w:pStyle w:val="ListParagraph"/>
        <w:numPr>
          <w:ilvl w:val="0"/>
          <w:numId w:val="44"/>
        </w:numPr>
        <w:tabs>
          <w:tab w:val="left" w:pos="1622"/>
        </w:tabs>
        <w:ind w:right="119"/>
        <w:jc w:val="both"/>
        <w:rPr>
          <w:sz w:val="24"/>
        </w:rPr>
      </w:pPr>
      <w:r>
        <w:rPr>
          <w:sz w:val="24"/>
        </w:rPr>
        <w:t>a meeting with students from other programmes within the collaborating institution, where</w:t>
      </w:r>
      <w:r>
        <w:rPr>
          <w:spacing w:val="-4"/>
          <w:sz w:val="24"/>
        </w:rPr>
        <w:t xml:space="preserve"> </w:t>
      </w:r>
      <w:proofErr w:type="gramStart"/>
      <w:r>
        <w:rPr>
          <w:sz w:val="24"/>
        </w:rPr>
        <w:t>applicable;</w:t>
      </w:r>
      <w:proofErr w:type="gramEnd"/>
    </w:p>
    <w:p w14:paraId="67E8985B" w14:textId="77777777" w:rsidR="00C25666" w:rsidRDefault="00C25666" w:rsidP="00612DF0">
      <w:pPr>
        <w:pStyle w:val="BodyText"/>
        <w:spacing w:before="10"/>
        <w:jc w:val="both"/>
        <w:rPr>
          <w:sz w:val="23"/>
        </w:rPr>
      </w:pPr>
    </w:p>
    <w:p w14:paraId="6129C2AF" w14:textId="77777777" w:rsidR="00C25666" w:rsidRDefault="000F5B16" w:rsidP="00BD5B6F">
      <w:pPr>
        <w:pStyle w:val="ListParagraph"/>
        <w:numPr>
          <w:ilvl w:val="0"/>
          <w:numId w:val="44"/>
        </w:numPr>
        <w:tabs>
          <w:tab w:val="left" w:pos="1622"/>
        </w:tabs>
        <w:jc w:val="both"/>
        <w:rPr>
          <w:sz w:val="24"/>
        </w:rPr>
      </w:pPr>
      <w:r>
        <w:rPr>
          <w:sz w:val="24"/>
        </w:rPr>
        <w:t>a further private meeting of the Panel to formulate</w:t>
      </w:r>
      <w:r>
        <w:rPr>
          <w:spacing w:val="-7"/>
          <w:sz w:val="24"/>
        </w:rPr>
        <w:t xml:space="preserve"> </w:t>
      </w:r>
      <w:proofErr w:type="gramStart"/>
      <w:r>
        <w:rPr>
          <w:sz w:val="24"/>
        </w:rPr>
        <w:t>conclusions;</w:t>
      </w:r>
      <w:proofErr w:type="gramEnd"/>
    </w:p>
    <w:p w14:paraId="1A1E956F" w14:textId="77777777" w:rsidR="00C25666" w:rsidRDefault="00C25666" w:rsidP="00612DF0">
      <w:pPr>
        <w:pStyle w:val="BodyText"/>
        <w:spacing w:before="9"/>
        <w:jc w:val="both"/>
        <w:rPr>
          <w:sz w:val="23"/>
        </w:rPr>
      </w:pPr>
    </w:p>
    <w:p w14:paraId="22577F58" w14:textId="4D9F2EAD" w:rsidR="00C25666" w:rsidRDefault="000F5B16" w:rsidP="00BD5B6F">
      <w:pPr>
        <w:pStyle w:val="ListParagraph"/>
        <w:numPr>
          <w:ilvl w:val="0"/>
          <w:numId w:val="44"/>
        </w:numPr>
        <w:tabs>
          <w:tab w:val="left" w:pos="1622"/>
        </w:tabs>
        <w:jc w:val="both"/>
        <w:rPr>
          <w:sz w:val="24"/>
        </w:rPr>
      </w:pPr>
      <w:r>
        <w:rPr>
          <w:sz w:val="24"/>
        </w:rPr>
        <w:t>feedback to appropriate staff of the collaborating</w:t>
      </w:r>
      <w:r>
        <w:rPr>
          <w:spacing w:val="-3"/>
          <w:sz w:val="24"/>
        </w:rPr>
        <w:t xml:space="preserve"> </w:t>
      </w:r>
      <w:r>
        <w:rPr>
          <w:sz w:val="24"/>
        </w:rPr>
        <w:t>institution.</w:t>
      </w:r>
    </w:p>
    <w:p w14:paraId="0070162F" w14:textId="77777777" w:rsidR="00977C49" w:rsidRPr="00977C49" w:rsidRDefault="00977C49" w:rsidP="00612DF0">
      <w:pPr>
        <w:pStyle w:val="ListParagraph"/>
        <w:jc w:val="both"/>
        <w:rPr>
          <w:sz w:val="24"/>
        </w:rPr>
      </w:pPr>
    </w:p>
    <w:p w14:paraId="1E84545E" w14:textId="5EB52E01" w:rsidR="00C25666" w:rsidRDefault="000F5B16" w:rsidP="00133437">
      <w:pPr>
        <w:pStyle w:val="BodyText"/>
        <w:spacing w:before="79"/>
        <w:ind w:left="1338" w:right="119"/>
        <w:jc w:val="both"/>
      </w:pPr>
      <w:r>
        <w:t>NB:</w:t>
      </w:r>
      <w:r>
        <w:rPr>
          <w:spacing w:val="-13"/>
        </w:rPr>
        <w:t xml:space="preserve"> </w:t>
      </w:r>
      <w:r>
        <w:t>All</w:t>
      </w:r>
      <w:r>
        <w:rPr>
          <w:spacing w:val="-14"/>
        </w:rPr>
        <w:t xml:space="preserve"> </w:t>
      </w:r>
      <w:r>
        <w:t>travel</w:t>
      </w:r>
      <w:r>
        <w:rPr>
          <w:spacing w:val="-14"/>
        </w:rPr>
        <w:t xml:space="preserve"> </w:t>
      </w:r>
      <w:r>
        <w:t>and</w:t>
      </w:r>
      <w:r>
        <w:rPr>
          <w:spacing w:val="-14"/>
        </w:rPr>
        <w:t xml:space="preserve"> </w:t>
      </w:r>
      <w:r>
        <w:t>accommodation</w:t>
      </w:r>
      <w:r>
        <w:rPr>
          <w:spacing w:val="-14"/>
        </w:rPr>
        <w:t xml:space="preserve"> </w:t>
      </w:r>
      <w:r>
        <w:t>expenses</w:t>
      </w:r>
      <w:r>
        <w:rPr>
          <w:spacing w:val="-14"/>
        </w:rPr>
        <w:t xml:space="preserve"> </w:t>
      </w:r>
      <w:r>
        <w:t>incurred</w:t>
      </w:r>
      <w:r>
        <w:rPr>
          <w:spacing w:val="-14"/>
        </w:rPr>
        <w:t xml:space="preserve"> </w:t>
      </w:r>
      <w:r>
        <w:t>in</w:t>
      </w:r>
      <w:r>
        <w:rPr>
          <w:spacing w:val="-15"/>
        </w:rPr>
        <w:t xml:space="preserve"> </w:t>
      </w:r>
      <w:proofErr w:type="gramStart"/>
      <w:r>
        <w:t>connection</w:t>
      </w:r>
      <w:proofErr w:type="gramEnd"/>
      <w:r>
        <w:rPr>
          <w:spacing w:val="-14"/>
        </w:rPr>
        <w:t xml:space="preserve"> </w:t>
      </w:r>
      <w:r w:rsidR="007730E2">
        <w:t>any Standing Panel</w:t>
      </w:r>
      <w:r>
        <w:t xml:space="preserve"> visit</w:t>
      </w:r>
      <w:r w:rsidR="007730E2">
        <w:t>s</w:t>
      </w:r>
      <w:r>
        <w:t xml:space="preserve"> will normally be charged to the proposing collaborating institution.</w:t>
      </w:r>
    </w:p>
    <w:p w14:paraId="55A56CB8" w14:textId="77777777" w:rsidR="00C25666" w:rsidRDefault="00C25666" w:rsidP="00612DF0">
      <w:pPr>
        <w:pStyle w:val="BodyText"/>
        <w:spacing w:before="11"/>
        <w:jc w:val="both"/>
        <w:rPr>
          <w:sz w:val="23"/>
        </w:rPr>
      </w:pPr>
    </w:p>
    <w:p w14:paraId="4648AF20" w14:textId="73FE8023" w:rsidR="00C25666" w:rsidRDefault="000F5B16" w:rsidP="00F26109">
      <w:pPr>
        <w:pStyle w:val="ListParagraph"/>
        <w:numPr>
          <w:ilvl w:val="1"/>
          <w:numId w:val="70"/>
        </w:numPr>
        <w:tabs>
          <w:tab w:val="left" w:pos="1361"/>
        </w:tabs>
        <w:ind w:left="1418" w:right="116" w:hanging="851"/>
        <w:jc w:val="both"/>
        <w:rPr>
          <w:sz w:val="24"/>
        </w:rPr>
      </w:pPr>
      <w:r>
        <w:rPr>
          <w:sz w:val="24"/>
        </w:rPr>
        <w:t xml:space="preserve">During the initial private meeting, the </w:t>
      </w:r>
      <w:r w:rsidR="007730E2">
        <w:rPr>
          <w:sz w:val="24"/>
        </w:rPr>
        <w:t xml:space="preserve">Standing </w:t>
      </w:r>
      <w:r>
        <w:rPr>
          <w:sz w:val="24"/>
        </w:rPr>
        <w:t xml:space="preserve">Panel shall </w:t>
      </w:r>
      <w:r w:rsidR="00654852">
        <w:rPr>
          <w:sz w:val="24"/>
        </w:rPr>
        <w:t xml:space="preserve">discuss </w:t>
      </w:r>
      <w:r>
        <w:rPr>
          <w:sz w:val="24"/>
        </w:rPr>
        <w:t xml:space="preserve">written feedback from Panel Members and any responses such feedback may have </w:t>
      </w:r>
      <w:proofErr w:type="gramStart"/>
      <w:r>
        <w:rPr>
          <w:sz w:val="24"/>
        </w:rPr>
        <w:t>prompted</w:t>
      </w:r>
      <w:proofErr w:type="gramEnd"/>
      <w:r>
        <w:rPr>
          <w:sz w:val="24"/>
        </w:rPr>
        <w:t xml:space="preserve"> from the collaborating institution. Further issues may emerge. The Panel </w:t>
      </w:r>
      <w:proofErr w:type="gramStart"/>
      <w:r>
        <w:rPr>
          <w:sz w:val="24"/>
        </w:rPr>
        <w:t>Chair may</w:t>
      </w:r>
      <w:proofErr w:type="gramEnd"/>
      <w:r>
        <w:rPr>
          <w:sz w:val="24"/>
        </w:rPr>
        <w:t xml:space="preserve"> wish to allocate question topics to Panel Members and to further structure the event depending upon circumstances.</w:t>
      </w:r>
    </w:p>
    <w:p w14:paraId="6D73481F" w14:textId="77777777" w:rsidR="00C25666" w:rsidRDefault="00C25666" w:rsidP="00612DF0">
      <w:pPr>
        <w:pStyle w:val="BodyText"/>
        <w:spacing w:before="11"/>
        <w:jc w:val="both"/>
        <w:rPr>
          <w:sz w:val="23"/>
        </w:rPr>
      </w:pPr>
    </w:p>
    <w:p w14:paraId="7AA2C3DF" w14:textId="458431DD" w:rsidR="00C25666" w:rsidRPr="00D9589A" w:rsidRDefault="000F5B16" w:rsidP="00F26109">
      <w:pPr>
        <w:pStyle w:val="ListParagraph"/>
        <w:numPr>
          <w:ilvl w:val="1"/>
          <w:numId w:val="71"/>
        </w:numPr>
        <w:tabs>
          <w:tab w:val="left" w:pos="1361"/>
        </w:tabs>
        <w:ind w:left="1418" w:right="117" w:hanging="851"/>
        <w:jc w:val="both"/>
        <w:rPr>
          <w:sz w:val="24"/>
        </w:rPr>
      </w:pPr>
      <w:r w:rsidRPr="00D9589A">
        <w:rPr>
          <w:sz w:val="24"/>
        </w:rPr>
        <w:t>In</w:t>
      </w:r>
      <w:r w:rsidRPr="00D9589A">
        <w:rPr>
          <w:spacing w:val="-7"/>
          <w:sz w:val="24"/>
        </w:rPr>
        <w:t xml:space="preserve"> </w:t>
      </w:r>
      <w:r w:rsidRPr="00D9589A">
        <w:rPr>
          <w:sz w:val="24"/>
        </w:rPr>
        <w:t>the</w:t>
      </w:r>
      <w:r w:rsidRPr="00D9589A">
        <w:rPr>
          <w:spacing w:val="-7"/>
          <w:sz w:val="24"/>
        </w:rPr>
        <w:t xml:space="preserve"> </w:t>
      </w:r>
      <w:r w:rsidRPr="00D9589A">
        <w:rPr>
          <w:sz w:val="24"/>
        </w:rPr>
        <w:t>private</w:t>
      </w:r>
      <w:r w:rsidRPr="00D9589A">
        <w:rPr>
          <w:spacing w:val="-7"/>
          <w:sz w:val="24"/>
        </w:rPr>
        <w:t xml:space="preserve"> </w:t>
      </w:r>
      <w:r w:rsidRPr="00D9589A">
        <w:rPr>
          <w:sz w:val="24"/>
        </w:rPr>
        <w:t>meeting,</w:t>
      </w:r>
      <w:r w:rsidRPr="00D9589A">
        <w:rPr>
          <w:spacing w:val="-7"/>
          <w:sz w:val="24"/>
        </w:rPr>
        <w:t xml:space="preserve"> </w:t>
      </w:r>
      <w:r w:rsidRPr="00D9589A">
        <w:rPr>
          <w:sz w:val="24"/>
        </w:rPr>
        <w:t>the</w:t>
      </w:r>
      <w:r w:rsidRPr="00D9589A">
        <w:rPr>
          <w:spacing w:val="-7"/>
          <w:sz w:val="24"/>
        </w:rPr>
        <w:t xml:space="preserve"> </w:t>
      </w:r>
      <w:r w:rsidRPr="00D9589A">
        <w:rPr>
          <w:sz w:val="24"/>
        </w:rPr>
        <w:t>Panel</w:t>
      </w:r>
      <w:r w:rsidRPr="00D9589A">
        <w:rPr>
          <w:spacing w:val="-6"/>
          <w:sz w:val="24"/>
        </w:rPr>
        <w:t xml:space="preserve"> </w:t>
      </w:r>
      <w:r w:rsidRPr="00D9589A">
        <w:rPr>
          <w:sz w:val="24"/>
        </w:rPr>
        <w:t>shall</w:t>
      </w:r>
      <w:r w:rsidRPr="00D9589A">
        <w:rPr>
          <w:spacing w:val="-6"/>
          <w:sz w:val="24"/>
        </w:rPr>
        <w:t xml:space="preserve"> </w:t>
      </w:r>
      <w:r w:rsidRPr="00D9589A">
        <w:rPr>
          <w:sz w:val="24"/>
        </w:rPr>
        <w:t>discuss</w:t>
      </w:r>
      <w:r w:rsidRPr="00D9589A">
        <w:rPr>
          <w:spacing w:val="-7"/>
          <w:sz w:val="24"/>
        </w:rPr>
        <w:t xml:space="preserve"> </w:t>
      </w:r>
      <w:r w:rsidRPr="00D9589A">
        <w:rPr>
          <w:sz w:val="24"/>
        </w:rPr>
        <w:t>its</w:t>
      </w:r>
      <w:r w:rsidRPr="00D9589A">
        <w:rPr>
          <w:spacing w:val="-7"/>
          <w:sz w:val="24"/>
        </w:rPr>
        <w:t xml:space="preserve"> </w:t>
      </w:r>
      <w:r w:rsidRPr="00D9589A">
        <w:rPr>
          <w:sz w:val="24"/>
        </w:rPr>
        <w:t>findings</w:t>
      </w:r>
      <w:r w:rsidRPr="00D9589A">
        <w:rPr>
          <w:spacing w:val="-7"/>
          <w:sz w:val="24"/>
        </w:rPr>
        <w:t xml:space="preserve"> </w:t>
      </w:r>
      <w:r w:rsidRPr="00D9589A">
        <w:rPr>
          <w:sz w:val="24"/>
        </w:rPr>
        <w:t>and</w:t>
      </w:r>
      <w:r w:rsidRPr="00D9589A">
        <w:rPr>
          <w:spacing w:val="-8"/>
          <w:sz w:val="24"/>
        </w:rPr>
        <w:t xml:space="preserve"> </w:t>
      </w:r>
      <w:r w:rsidRPr="00D9589A">
        <w:rPr>
          <w:sz w:val="24"/>
        </w:rPr>
        <w:t>agree</w:t>
      </w:r>
      <w:r w:rsidRPr="00D9589A">
        <w:rPr>
          <w:spacing w:val="-7"/>
          <w:sz w:val="24"/>
        </w:rPr>
        <w:t xml:space="preserve"> </w:t>
      </w:r>
      <w:r w:rsidRPr="00D9589A">
        <w:rPr>
          <w:sz w:val="24"/>
        </w:rPr>
        <w:t>upon a</w:t>
      </w:r>
      <w:r w:rsidRPr="00D9589A">
        <w:rPr>
          <w:spacing w:val="-16"/>
          <w:sz w:val="24"/>
        </w:rPr>
        <w:t xml:space="preserve"> </w:t>
      </w:r>
      <w:r w:rsidRPr="00D9589A">
        <w:rPr>
          <w:sz w:val="24"/>
        </w:rPr>
        <w:t>statement</w:t>
      </w:r>
      <w:r w:rsidRPr="00D9589A">
        <w:rPr>
          <w:spacing w:val="-15"/>
          <w:sz w:val="24"/>
        </w:rPr>
        <w:t xml:space="preserve"> </w:t>
      </w:r>
      <w:r w:rsidRPr="00D9589A">
        <w:rPr>
          <w:sz w:val="24"/>
        </w:rPr>
        <w:t>to</w:t>
      </w:r>
      <w:r w:rsidRPr="00D9589A">
        <w:rPr>
          <w:spacing w:val="-15"/>
          <w:sz w:val="24"/>
        </w:rPr>
        <w:t xml:space="preserve"> </w:t>
      </w:r>
      <w:r w:rsidRPr="00D9589A">
        <w:rPr>
          <w:sz w:val="24"/>
        </w:rPr>
        <w:t>be</w:t>
      </w:r>
      <w:r w:rsidRPr="00D9589A">
        <w:rPr>
          <w:spacing w:val="-16"/>
          <w:sz w:val="24"/>
        </w:rPr>
        <w:t xml:space="preserve"> </w:t>
      </w:r>
      <w:r w:rsidRPr="00D9589A">
        <w:rPr>
          <w:sz w:val="24"/>
        </w:rPr>
        <w:t>given</w:t>
      </w:r>
      <w:r w:rsidRPr="00D9589A">
        <w:rPr>
          <w:spacing w:val="-16"/>
          <w:sz w:val="24"/>
        </w:rPr>
        <w:t xml:space="preserve"> </w:t>
      </w:r>
      <w:r w:rsidRPr="00D9589A">
        <w:rPr>
          <w:sz w:val="24"/>
        </w:rPr>
        <w:t>verbally</w:t>
      </w:r>
      <w:r w:rsidRPr="00D9589A">
        <w:rPr>
          <w:spacing w:val="-15"/>
          <w:sz w:val="24"/>
        </w:rPr>
        <w:t xml:space="preserve"> </w:t>
      </w:r>
      <w:r w:rsidRPr="00D9589A">
        <w:rPr>
          <w:sz w:val="24"/>
        </w:rPr>
        <w:t>to</w:t>
      </w:r>
      <w:r w:rsidRPr="00D9589A">
        <w:rPr>
          <w:spacing w:val="-16"/>
          <w:sz w:val="24"/>
        </w:rPr>
        <w:t xml:space="preserve"> </w:t>
      </w:r>
      <w:r w:rsidRPr="00D9589A">
        <w:rPr>
          <w:sz w:val="24"/>
        </w:rPr>
        <w:t>the</w:t>
      </w:r>
      <w:r w:rsidRPr="00D9589A">
        <w:rPr>
          <w:spacing w:val="-15"/>
          <w:sz w:val="24"/>
        </w:rPr>
        <w:t xml:space="preserve"> </w:t>
      </w:r>
      <w:r w:rsidRPr="00D9589A">
        <w:rPr>
          <w:sz w:val="24"/>
        </w:rPr>
        <w:t>collaborating</w:t>
      </w:r>
      <w:r w:rsidRPr="00D9589A">
        <w:rPr>
          <w:spacing w:val="-16"/>
          <w:sz w:val="24"/>
        </w:rPr>
        <w:t xml:space="preserve"> </w:t>
      </w:r>
      <w:r w:rsidRPr="00D9589A">
        <w:rPr>
          <w:sz w:val="24"/>
        </w:rPr>
        <w:t>institution</w:t>
      </w:r>
      <w:r w:rsidRPr="00D9589A">
        <w:rPr>
          <w:spacing w:val="-16"/>
          <w:sz w:val="24"/>
        </w:rPr>
        <w:t xml:space="preserve"> </w:t>
      </w:r>
      <w:r w:rsidRPr="00D9589A">
        <w:rPr>
          <w:sz w:val="24"/>
        </w:rPr>
        <w:t>in</w:t>
      </w:r>
      <w:r w:rsidRPr="00D9589A">
        <w:rPr>
          <w:spacing w:val="-16"/>
          <w:sz w:val="24"/>
        </w:rPr>
        <w:t xml:space="preserve"> </w:t>
      </w:r>
      <w:r w:rsidRPr="00D9589A">
        <w:rPr>
          <w:sz w:val="24"/>
        </w:rPr>
        <w:t>a</w:t>
      </w:r>
      <w:r w:rsidRPr="00D9589A">
        <w:rPr>
          <w:spacing w:val="-16"/>
          <w:sz w:val="24"/>
        </w:rPr>
        <w:t xml:space="preserve"> </w:t>
      </w:r>
      <w:r w:rsidRPr="00D9589A">
        <w:rPr>
          <w:sz w:val="24"/>
        </w:rPr>
        <w:t>feedback session.</w:t>
      </w:r>
      <w:r w:rsidRPr="00D9589A">
        <w:rPr>
          <w:spacing w:val="35"/>
          <w:sz w:val="24"/>
        </w:rPr>
        <w:t xml:space="preserve"> </w:t>
      </w:r>
      <w:r w:rsidRPr="00D9589A">
        <w:rPr>
          <w:sz w:val="24"/>
        </w:rPr>
        <w:t>The</w:t>
      </w:r>
      <w:r w:rsidRPr="00D9589A">
        <w:rPr>
          <w:spacing w:val="-17"/>
          <w:sz w:val="24"/>
        </w:rPr>
        <w:t xml:space="preserve"> </w:t>
      </w:r>
      <w:r w:rsidRPr="00D9589A">
        <w:rPr>
          <w:sz w:val="24"/>
        </w:rPr>
        <w:t>statement</w:t>
      </w:r>
      <w:r w:rsidRPr="00D9589A">
        <w:rPr>
          <w:spacing w:val="-16"/>
          <w:sz w:val="24"/>
        </w:rPr>
        <w:t xml:space="preserve"> </w:t>
      </w:r>
      <w:r w:rsidRPr="00D9589A">
        <w:rPr>
          <w:sz w:val="24"/>
        </w:rPr>
        <w:t>shall</w:t>
      </w:r>
      <w:r w:rsidRPr="00D9589A">
        <w:rPr>
          <w:spacing w:val="-16"/>
          <w:sz w:val="24"/>
        </w:rPr>
        <w:t xml:space="preserve"> </w:t>
      </w:r>
      <w:r w:rsidRPr="00D9589A">
        <w:rPr>
          <w:sz w:val="24"/>
        </w:rPr>
        <w:t>include</w:t>
      </w:r>
      <w:r w:rsidRPr="00D9589A">
        <w:rPr>
          <w:spacing w:val="-17"/>
          <w:sz w:val="24"/>
        </w:rPr>
        <w:t xml:space="preserve"> </w:t>
      </w:r>
      <w:r w:rsidRPr="00D9589A">
        <w:rPr>
          <w:sz w:val="24"/>
        </w:rPr>
        <w:t>the</w:t>
      </w:r>
      <w:r w:rsidRPr="00D9589A">
        <w:rPr>
          <w:spacing w:val="-17"/>
          <w:sz w:val="24"/>
        </w:rPr>
        <w:t xml:space="preserve"> </w:t>
      </w:r>
      <w:r w:rsidRPr="00D9589A">
        <w:rPr>
          <w:sz w:val="24"/>
        </w:rPr>
        <w:t>recommendation</w:t>
      </w:r>
      <w:r w:rsidRPr="00D9589A">
        <w:rPr>
          <w:spacing w:val="-17"/>
          <w:sz w:val="24"/>
        </w:rPr>
        <w:t xml:space="preserve"> </w:t>
      </w:r>
      <w:r w:rsidRPr="00D9589A">
        <w:rPr>
          <w:sz w:val="24"/>
        </w:rPr>
        <w:t>that</w:t>
      </w:r>
      <w:r w:rsidRPr="00D9589A">
        <w:rPr>
          <w:spacing w:val="-16"/>
          <w:sz w:val="24"/>
        </w:rPr>
        <w:t xml:space="preserve"> </w:t>
      </w:r>
      <w:r w:rsidRPr="00D9589A">
        <w:rPr>
          <w:sz w:val="24"/>
        </w:rPr>
        <w:t>will</w:t>
      </w:r>
      <w:r w:rsidRPr="00D9589A">
        <w:rPr>
          <w:spacing w:val="-16"/>
          <w:sz w:val="24"/>
        </w:rPr>
        <w:t xml:space="preserve"> </w:t>
      </w:r>
      <w:r w:rsidRPr="00D9589A">
        <w:rPr>
          <w:sz w:val="24"/>
        </w:rPr>
        <w:t>be</w:t>
      </w:r>
      <w:r w:rsidRPr="00D9589A">
        <w:rPr>
          <w:spacing w:val="-17"/>
          <w:sz w:val="24"/>
        </w:rPr>
        <w:t xml:space="preserve"> </w:t>
      </w:r>
      <w:r w:rsidRPr="00D9589A">
        <w:rPr>
          <w:sz w:val="24"/>
        </w:rPr>
        <w:t>made to</w:t>
      </w:r>
      <w:r w:rsidRPr="00D9589A">
        <w:rPr>
          <w:spacing w:val="-10"/>
          <w:sz w:val="24"/>
        </w:rPr>
        <w:t xml:space="preserve"> </w:t>
      </w:r>
      <w:r w:rsidRPr="00D9589A">
        <w:rPr>
          <w:sz w:val="24"/>
        </w:rPr>
        <w:t>the</w:t>
      </w:r>
      <w:r w:rsidRPr="00D9589A">
        <w:rPr>
          <w:spacing w:val="-10"/>
          <w:sz w:val="24"/>
        </w:rPr>
        <w:t xml:space="preserve"> </w:t>
      </w:r>
      <w:r w:rsidRPr="00D9589A">
        <w:rPr>
          <w:sz w:val="24"/>
        </w:rPr>
        <w:t>University’s</w:t>
      </w:r>
      <w:r w:rsidRPr="00D9589A">
        <w:rPr>
          <w:spacing w:val="-10"/>
          <w:sz w:val="24"/>
        </w:rPr>
        <w:t xml:space="preserve"> </w:t>
      </w:r>
      <w:r w:rsidRPr="00D9589A">
        <w:rPr>
          <w:sz w:val="24"/>
        </w:rPr>
        <w:t>Academic</w:t>
      </w:r>
      <w:r w:rsidRPr="00D9589A">
        <w:rPr>
          <w:spacing w:val="-11"/>
          <w:sz w:val="24"/>
        </w:rPr>
        <w:t xml:space="preserve"> </w:t>
      </w:r>
      <w:r w:rsidRPr="00D9589A">
        <w:rPr>
          <w:sz w:val="24"/>
        </w:rPr>
        <w:t>Quality</w:t>
      </w:r>
      <w:r w:rsidRPr="00D9589A">
        <w:rPr>
          <w:spacing w:val="-10"/>
          <w:sz w:val="24"/>
        </w:rPr>
        <w:t xml:space="preserve"> </w:t>
      </w:r>
      <w:r w:rsidRPr="00D9589A">
        <w:rPr>
          <w:sz w:val="24"/>
        </w:rPr>
        <w:t>&amp;</w:t>
      </w:r>
      <w:r w:rsidRPr="00D9589A">
        <w:rPr>
          <w:spacing w:val="-11"/>
          <w:sz w:val="24"/>
        </w:rPr>
        <w:t xml:space="preserve"> </w:t>
      </w:r>
      <w:r w:rsidRPr="00D9589A">
        <w:rPr>
          <w:sz w:val="24"/>
        </w:rPr>
        <w:t>Standards</w:t>
      </w:r>
      <w:r w:rsidRPr="00D9589A">
        <w:rPr>
          <w:spacing w:val="-10"/>
          <w:sz w:val="24"/>
        </w:rPr>
        <w:t xml:space="preserve"> </w:t>
      </w:r>
      <w:r w:rsidRPr="00D9589A">
        <w:rPr>
          <w:sz w:val="24"/>
        </w:rPr>
        <w:t>Committee</w:t>
      </w:r>
      <w:r w:rsidRPr="00D9589A">
        <w:rPr>
          <w:spacing w:val="-10"/>
          <w:sz w:val="24"/>
        </w:rPr>
        <w:t xml:space="preserve"> </w:t>
      </w:r>
      <w:proofErr w:type="gramStart"/>
      <w:r w:rsidRPr="00D9589A">
        <w:rPr>
          <w:sz w:val="24"/>
        </w:rPr>
        <w:t>with</w:t>
      </w:r>
      <w:r w:rsidRPr="00D9589A">
        <w:rPr>
          <w:spacing w:val="-10"/>
          <w:sz w:val="24"/>
        </w:rPr>
        <w:t xml:space="preserve"> </w:t>
      </w:r>
      <w:r w:rsidRPr="00D9589A">
        <w:rPr>
          <w:sz w:val="24"/>
        </w:rPr>
        <w:t>regard</w:t>
      </w:r>
      <w:r w:rsidRPr="00D9589A">
        <w:rPr>
          <w:spacing w:val="-10"/>
          <w:sz w:val="24"/>
        </w:rPr>
        <w:t xml:space="preserve"> </w:t>
      </w:r>
      <w:r w:rsidRPr="00D9589A">
        <w:rPr>
          <w:sz w:val="24"/>
        </w:rPr>
        <w:t>to</w:t>
      </w:r>
      <w:proofErr w:type="gramEnd"/>
      <w:r w:rsidRPr="00D9589A">
        <w:rPr>
          <w:sz w:val="24"/>
        </w:rPr>
        <w:t xml:space="preserve"> approval (or otherwise) to offer the </w:t>
      </w:r>
      <w:proofErr w:type="spellStart"/>
      <w:r w:rsidRPr="00D9589A">
        <w:rPr>
          <w:sz w:val="24"/>
        </w:rPr>
        <w:t>programme</w:t>
      </w:r>
      <w:proofErr w:type="spellEnd"/>
      <w:r w:rsidRPr="00D9589A">
        <w:rPr>
          <w:sz w:val="24"/>
        </w:rPr>
        <w:t xml:space="preserve">: the statement shall also specify any </w:t>
      </w:r>
      <w:r w:rsidR="007730E2" w:rsidRPr="00D9589A">
        <w:rPr>
          <w:sz w:val="24"/>
        </w:rPr>
        <w:t>further actions</w:t>
      </w:r>
      <w:r w:rsidRPr="00D9589A">
        <w:rPr>
          <w:sz w:val="24"/>
        </w:rPr>
        <w:t xml:space="preserve"> associated with approval and deadlines for meeting them, any recommendations that the collaborating institution must consider.</w:t>
      </w:r>
    </w:p>
    <w:p w14:paraId="51413088" w14:textId="77777777" w:rsidR="00C25666" w:rsidRDefault="00C25666" w:rsidP="00612DF0">
      <w:pPr>
        <w:pStyle w:val="BodyText"/>
        <w:spacing w:before="11"/>
        <w:jc w:val="both"/>
        <w:rPr>
          <w:sz w:val="23"/>
        </w:rPr>
      </w:pPr>
    </w:p>
    <w:p w14:paraId="4CEFA83F" w14:textId="4F5F00C4" w:rsidR="00C25666" w:rsidRPr="00D9589A" w:rsidRDefault="000F5B16" w:rsidP="00F26109">
      <w:pPr>
        <w:pStyle w:val="ListParagraph"/>
        <w:numPr>
          <w:ilvl w:val="1"/>
          <w:numId w:val="71"/>
        </w:numPr>
        <w:tabs>
          <w:tab w:val="left" w:pos="1361"/>
        </w:tabs>
        <w:ind w:left="1418" w:right="119" w:hanging="851"/>
        <w:jc w:val="both"/>
        <w:rPr>
          <w:sz w:val="24"/>
          <w:szCs w:val="24"/>
        </w:rPr>
      </w:pPr>
      <w:r>
        <w:rPr>
          <w:sz w:val="24"/>
        </w:rPr>
        <w:t xml:space="preserve">In considering its recommendations to the University Academic Quality &amp; Standards Committee and the conditions and recommendations of approval, as appropriate, the </w:t>
      </w:r>
      <w:r w:rsidR="007730E2">
        <w:rPr>
          <w:sz w:val="24"/>
        </w:rPr>
        <w:t xml:space="preserve">Standing </w:t>
      </w:r>
      <w:r>
        <w:rPr>
          <w:sz w:val="24"/>
        </w:rPr>
        <w:t xml:space="preserve">Panel shall take full </w:t>
      </w:r>
      <w:proofErr w:type="spellStart"/>
      <w:r>
        <w:rPr>
          <w:sz w:val="24"/>
        </w:rPr>
        <w:t>cognisance</w:t>
      </w:r>
      <w:proofErr w:type="spellEnd"/>
      <w:r>
        <w:rPr>
          <w:sz w:val="24"/>
        </w:rPr>
        <w:t xml:space="preserve"> of the </w:t>
      </w:r>
      <w:r w:rsidRPr="00D9589A">
        <w:rPr>
          <w:sz w:val="24"/>
          <w:szCs w:val="24"/>
        </w:rPr>
        <w:t xml:space="preserve">collaborating institution’s perceived ability to deliver the </w:t>
      </w:r>
      <w:proofErr w:type="spellStart"/>
      <w:r w:rsidRPr="00D9589A">
        <w:rPr>
          <w:sz w:val="24"/>
          <w:szCs w:val="24"/>
        </w:rPr>
        <w:t>programme</w:t>
      </w:r>
      <w:proofErr w:type="spellEnd"/>
      <w:r w:rsidRPr="00D9589A">
        <w:rPr>
          <w:sz w:val="24"/>
          <w:szCs w:val="24"/>
        </w:rPr>
        <w:t xml:space="preserve"> to at least threshold levels of quality - as adjudged from the staffing expertise and</w:t>
      </w:r>
      <w:r w:rsidRPr="00D9589A">
        <w:rPr>
          <w:spacing w:val="-15"/>
          <w:sz w:val="24"/>
          <w:szCs w:val="24"/>
        </w:rPr>
        <w:t xml:space="preserve"> </w:t>
      </w:r>
      <w:r w:rsidRPr="00D9589A">
        <w:rPr>
          <w:sz w:val="24"/>
          <w:szCs w:val="24"/>
        </w:rPr>
        <w:t>capacity,</w:t>
      </w:r>
      <w:r w:rsidRPr="00D9589A">
        <w:rPr>
          <w:spacing w:val="-13"/>
          <w:sz w:val="24"/>
          <w:szCs w:val="24"/>
        </w:rPr>
        <w:t xml:space="preserve"> </w:t>
      </w:r>
      <w:r w:rsidRPr="00D9589A">
        <w:rPr>
          <w:sz w:val="24"/>
          <w:szCs w:val="24"/>
        </w:rPr>
        <w:t>the</w:t>
      </w:r>
      <w:r w:rsidRPr="00D9589A">
        <w:rPr>
          <w:spacing w:val="-14"/>
          <w:sz w:val="24"/>
          <w:szCs w:val="24"/>
        </w:rPr>
        <w:t xml:space="preserve"> </w:t>
      </w:r>
      <w:r w:rsidRPr="00D9589A">
        <w:rPr>
          <w:sz w:val="24"/>
          <w:szCs w:val="24"/>
        </w:rPr>
        <w:t>learning</w:t>
      </w:r>
      <w:r w:rsidRPr="00D9589A">
        <w:rPr>
          <w:spacing w:val="-15"/>
          <w:sz w:val="24"/>
          <w:szCs w:val="24"/>
        </w:rPr>
        <w:t xml:space="preserve"> </w:t>
      </w:r>
      <w:r w:rsidRPr="00D9589A">
        <w:rPr>
          <w:sz w:val="24"/>
          <w:szCs w:val="24"/>
        </w:rPr>
        <w:t>resource</w:t>
      </w:r>
      <w:r w:rsidRPr="00D9589A">
        <w:rPr>
          <w:spacing w:val="-14"/>
          <w:sz w:val="24"/>
          <w:szCs w:val="24"/>
        </w:rPr>
        <w:t xml:space="preserve"> </w:t>
      </w:r>
      <w:r w:rsidRPr="00D9589A">
        <w:rPr>
          <w:sz w:val="24"/>
          <w:szCs w:val="24"/>
        </w:rPr>
        <w:t>levels</w:t>
      </w:r>
      <w:r w:rsidRPr="00D9589A">
        <w:rPr>
          <w:spacing w:val="-15"/>
          <w:sz w:val="24"/>
          <w:szCs w:val="24"/>
        </w:rPr>
        <w:t xml:space="preserve"> </w:t>
      </w:r>
      <w:r w:rsidRPr="00D9589A">
        <w:rPr>
          <w:sz w:val="24"/>
          <w:szCs w:val="24"/>
        </w:rPr>
        <w:t>and</w:t>
      </w:r>
      <w:r w:rsidRPr="00D9589A">
        <w:rPr>
          <w:spacing w:val="-14"/>
          <w:sz w:val="24"/>
          <w:szCs w:val="24"/>
        </w:rPr>
        <w:t xml:space="preserve"> </w:t>
      </w:r>
      <w:r w:rsidRPr="00D9589A">
        <w:rPr>
          <w:sz w:val="24"/>
          <w:szCs w:val="24"/>
        </w:rPr>
        <w:t>the</w:t>
      </w:r>
      <w:r w:rsidRPr="00D9589A">
        <w:rPr>
          <w:spacing w:val="-14"/>
          <w:sz w:val="24"/>
          <w:szCs w:val="24"/>
        </w:rPr>
        <w:t xml:space="preserve"> </w:t>
      </w:r>
      <w:r w:rsidRPr="00D9589A">
        <w:rPr>
          <w:sz w:val="24"/>
          <w:szCs w:val="24"/>
        </w:rPr>
        <w:t>student</w:t>
      </w:r>
      <w:r w:rsidRPr="00D9589A">
        <w:rPr>
          <w:spacing w:val="-14"/>
          <w:sz w:val="24"/>
          <w:szCs w:val="24"/>
        </w:rPr>
        <w:t xml:space="preserve"> </w:t>
      </w:r>
      <w:r w:rsidRPr="00D9589A">
        <w:rPr>
          <w:sz w:val="24"/>
          <w:szCs w:val="24"/>
        </w:rPr>
        <w:t>support</w:t>
      </w:r>
      <w:r w:rsidRPr="00D9589A">
        <w:rPr>
          <w:spacing w:val="-13"/>
          <w:sz w:val="24"/>
          <w:szCs w:val="24"/>
        </w:rPr>
        <w:t xml:space="preserve"> </w:t>
      </w:r>
      <w:r w:rsidRPr="00D9589A">
        <w:rPr>
          <w:sz w:val="24"/>
          <w:szCs w:val="24"/>
        </w:rPr>
        <w:t>available</w:t>
      </w:r>
    </w:p>
    <w:p w14:paraId="6383052F" w14:textId="0A7FCBFC" w:rsidR="00F86FD6" w:rsidRPr="00D9589A" w:rsidRDefault="000F5B16" w:rsidP="00CB4818">
      <w:pPr>
        <w:pStyle w:val="BodyText"/>
        <w:ind w:left="1418" w:right="120"/>
        <w:jc w:val="both"/>
      </w:pPr>
      <w:r w:rsidRPr="00D9589A">
        <w:t xml:space="preserve">- and to sustain academic standards equivalent to those achieved </w:t>
      </w:r>
      <w:proofErr w:type="gramStart"/>
      <w:r w:rsidRPr="00D9589A">
        <w:t xml:space="preserve">by </w:t>
      </w:r>
      <w:r w:rsidR="00CB4818">
        <w:t xml:space="preserve"> </w:t>
      </w:r>
      <w:r w:rsidRPr="00D9589A">
        <w:t>University</w:t>
      </w:r>
      <w:proofErr w:type="gramEnd"/>
      <w:r w:rsidRPr="00D9589A">
        <w:t xml:space="preserve"> students qualifying for equivalent awards.</w:t>
      </w:r>
    </w:p>
    <w:p w14:paraId="736FF8B6" w14:textId="4B0EE6E9" w:rsidR="00C25666" w:rsidRPr="00D9589A" w:rsidRDefault="00C25666" w:rsidP="00612DF0">
      <w:pPr>
        <w:pStyle w:val="BodyText"/>
        <w:jc w:val="both"/>
      </w:pPr>
    </w:p>
    <w:p w14:paraId="10B0811E" w14:textId="47A59D96" w:rsidR="0000730D" w:rsidRPr="00D9589A" w:rsidRDefault="00D9589A" w:rsidP="00D9589A">
      <w:pPr>
        <w:pStyle w:val="BodyText"/>
        <w:spacing w:before="11"/>
        <w:ind w:left="1234" w:hanging="808"/>
        <w:jc w:val="both"/>
      </w:pPr>
      <w:r w:rsidRPr="00D9589A">
        <w:lastRenderedPageBreak/>
        <w:t>12.15</w:t>
      </w:r>
      <w:r w:rsidRPr="00D9589A">
        <w:tab/>
      </w:r>
      <w:r w:rsidR="0000730D" w:rsidRPr="00D9589A">
        <w:t xml:space="preserve">Once a collaborative </w:t>
      </w:r>
      <w:proofErr w:type="spellStart"/>
      <w:r w:rsidR="0000730D" w:rsidRPr="00D9589A">
        <w:t>programme</w:t>
      </w:r>
      <w:proofErr w:type="spellEnd"/>
      <w:r w:rsidR="0000730D" w:rsidRPr="00D9589A">
        <w:t xml:space="preserve"> has been approved, the collaborating institution is required to send to the Quality Enhancement </w:t>
      </w:r>
      <w:proofErr w:type="gramStart"/>
      <w:r w:rsidR="0000730D" w:rsidRPr="00D9589A">
        <w:t>Directorate,</w:t>
      </w:r>
      <w:proofErr w:type="gramEnd"/>
      <w:r w:rsidR="0000730D" w:rsidRPr="00D9589A">
        <w:t xml:space="preserve"> the definitive </w:t>
      </w:r>
      <w:proofErr w:type="spellStart"/>
      <w:r w:rsidR="0000730D" w:rsidRPr="00D9589A">
        <w:t>programme</w:t>
      </w:r>
      <w:proofErr w:type="spellEnd"/>
      <w:r w:rsidR="0000730D" w:rsidRPr="00D9589A">
        <w:t xml:space="preserve"> document, which will be held as the definitive source of information about the collaborative </w:t>
      </w:r>
      <w:proofErr w:type="spellStart"/>
      <w:r w:rsidR="0000730D" w:rsidRPr="00D9589A">
        <w:t>programme</w:t>
      </w:r>
      <w:proofErr w:type="spellEnd"/>
      <w:r w:rsidR="0000730D" w:rsidRPr="00D9589A">
        <w:t xml:space="preserve">. Amendments to the collaborative </w:t>
      </w:r>
      <w:proofErr w:type="spellStart"/>
      <w:r w:rsidR="0000730D" w:rsidRPr="00D9589A">
        <w:t>programme</w:t>
      </w:r>
      <w:proofErr w:type="spellEnd"/>
      <w:r w:rsidR="0000730D" w:rsidRPr="00D9589A">
        <w:t xml:space="preserve"> document* must be sent to the QED immediately after such amendments have been approved. [*Note that changes to validated programmes can only be made with the approval of the University and must be made under </w:t>
      </w:r>
      <w:proofErr w:type="gramStart"/>
      <w:r w:rsidR="0000730D" w:rsidRPr="00D9589A">
        <w:t>extant</w:t>
      </w:r>
      <w:proofErr w:type="gramEnd"/>
      <w:r w:rsidR="0000730D" w:rsidRPr="00D9589A">
        <w:t xml:space="preserve"> University processes for change.]</w:t>
      </w:r>
    </w:p>
    <w:p w14:paraId="5E561478" w14:textId="77777777" w:rsidR="0000730D" w:rsidRPr="00D9589A" w:rsidRDefault="0000730D" w:rsidP="0000730D">
      <w:pPr>
        <w:pStyle w:val="BodyText"/>
        <w:spacing w:before="11"/>
        <w:jc w:val="both"/>
      </w:pPr>
    </w:p>
    <w:p w14:paraId="275C1EC1" w14:textId="170429AC" w:rsidR="0000730D" w:rsidRPr="00D9589A" w:rsidRDefault="00D9589A" w:rsidP="00654852">
      <w:pPr>
        <w:pStyle w:val="BodyText"/>
        <w:spacing w:before="11"/>
        <w:ind w:left="1276" w:hanging="850"/>
        <w:jc w:val="both"/>
      </w:pPr>
      <w:r w:rsidRPr="00D9589A">
        <w:t>12.16</w:t>
      </w:r>
      <w:r w:rsidRPr="00D9589A">
        <w:tab/>
      </w:r>
      <w:r w:rsidR="0000730D" w:rsidRPr="00D9589A">
        <w:t xml:space="preserve">All programmes must have a Programme Handbook, which must be produced in advance of students being enrolled. A current copy of those sections relating to the </w:t>
      </w:r>
      <w:proofErr w:type="spellStart"/>
      <w:r w:rsidR="0000730D" w:rsidRPr="00D9589A">
        <w:t>programme</w:t>
      </w:r>
      <w:proofErr w:type="spellEnd"/>
      <w:r w:rsidR="0000730D" w:rsidRPr="00D9589A">
        <w:t xml:space="preserve"> must be sent to the Global Engagement Team at the start of each academic year. There may be considerable overlap between the information in the definitive </w:t>
      </w:r>
      <w:proofErr w:type="spellStart"/>
      <w:r w:rsidR="0000730D" w:rsidRPr="00D9589A">
        <w:t>programme</w:t>
      </w:r>
      <w:proofErr w:type="spellEnd"/>
      <w:r w:rsidR="0000730D" w:rsidRPr="00D9589A">
        <w:t xml:space="preserve"> document and the Programme Handbook.</w:t>
      </w:r>
    </w:p>
    <w:p w14:paraId="15BD4AC5" w14:textId="10CB2152" w:rsidR="0000730D" w:rsidRDefault="0000730D" w:rsidP="00612DF0">
      <w:pPr>
        <w:pStyle w:val="BodyText"/>
        <w:jc w:val="both"/>
        <w:rPr>
          <w:sz w:val="26"/>
        </w:rPr>
      </w:pPr>
    </w:p>
    <w:p w14:paraId="4423CF5F" w14:textId="28232675" w:rsidR="00C25666" w:rsidRDefault="000F5B16" w:rsidP="00F26109">
      <w:pPr>
        <w:pStyle w:val="Heading1"/>
        <w:numPr>
          <w:ilvl w:val="0"/>
          <w:numId w:val="71"/>
        </w:numPr>
        <w:tabs>
          <w:tab w:val="left" w:pos="667"/>
          <w:tab w:val="left" w:pos="668"/>
        </w:tabs>
        <w:ind w:left="668" w:right="120" w:hanging="568"/>
        <w:jc w:val="both"/>
      </w:pPr>
      <w:r>
        <w:t>Approval</w:t>
      </w:r>
      <w:r w:rsidR="00F86FD6">
        <w:t xml:space="preserve"> </w:t>
      </w:r>
      <w:r>
        <w:t>of</w:t>
      </w:r>
      <w:r>
        <w:tab/>
        <w:t>Additional</w:t>
      </w:r>
      <w:r w:rsidR="00F86FD6">
        <w:t xml:space="preserve"> </w:t>
      </w:r>
      <w:r>
        <w:t>Programmes</w:t>
      </w:r>
      <w:r w:rsidR="00F86FD6">
        <w:t xml:space="preserve"> </w:t>
      </w:r>
      <w:r>
        <w:t>Proposed</w:t>
      </w:r>
      <w:r w:rsidR="00F86FD6">
        <w:t xml:space="preserve"> </w:t>
      </w:r>
      <w:r>
        <w:t>by</w:t>
      </w:r>
      <w:r w:rsidR="00F86FD6">
        <w:t xml:space="preserve"> </w:t>
      </w:r>
      <w:r>
        <w:t>an</w:t>
      </w:r>
      <w:r w:rsidR="00F86FD6">
        <w:t xml:space="preserve"> </w:t>
      </w:r>
      <w:r>
        <w:t>Existing Collaborative</w:t>
      </w:r>
      <w:r>
        <w:rPr>
          <w:spacing w:val="-3"/>
        </w:rPr>
        <w:t xml:space="preserve"> </w:t>
      </w:r>
      <w:r>
        <w:t>Partner</w:t>
      </w:r>
    </w:p>
    <w:p w14:paraId="2CD74E13" w14:textId="77777777" w:rsidR="00C25666" w:rsidRDefault="00C25666" w:rsidP="00612DF0">
      <w:pPr>
        <w:pStyle w:val="BodyText"/>
        <w:spacing w:before="10"/>
        <w:jc w:val="both"/>
        <w:rPr>
          <w:b/>
          <w:sz w:val="23"/>
        </w:rPr>
      </w:pPr>
    </w:p>
    <w:p w14:paraId="1B7EA5A7" w14:textId="286C7D46" w:rsidR="00C25666" w:rsidRPr="007730E2" w:rsidRDefault="000F5B16" w:rsidP="002B117B">
      <w:pPr>
        <w:pStyle w:val="ListParagraph"/>
        <w:numPr>
          <w:ilvl w:val="1"/>
          <w:numId w:val="72"/>
        </w:numPr>
        <w:tabs>
          <w:tab w:val="left" w:pos="1235"/>
        </w:tabs>
        <w:ind w:left="1276" w:right="119" w:hanging="709"/>
        <w:jc w:val="both"/>
      </w:pPr>
      <w:r>
        <w:rPr>
          <w:sz w:val="24"/>
        </w:rPr>
        <w:t xml:space="preserve">This process has been prepared to ensure that new proposals received from existing collaborative partners for new degree programmes can be given full consideration, without the need </w:t>
      </w:r>
      <w:r w:rsidR="007730E2">
        <w:rPr>
          <w:sz w:val="24"/>
        </w:rPr>
        <w:t>of the Standing Panel to visit the</w:t>
      </w:r>
      <w:r>
        <w:rPr>
          <w:sz w:val="24"/>
        </w:rPr>
        <w:t xml:space="preserve"> partner institution. It is intended for use when University staff</w:t>
      </w:r>
      <w:r w:rsidRPr="007730E2">
        <w:rPr>
          <w:spacing w:val="-10"/>
          <w:sz w:val="24"/>
        </w:rPr>
        <w:t xml:space="preserve"> </w:t>
      </w:r>
      <w:r>
        <w:rPr>
          <w:sz w:val="24"/>
        </w:rPr>
        <w:t>will</w:t>
      </w:r>
      <w:r w:rsidRPr="007730E2">
        <w:rPr>
          <w:spacing w:val="-12"/>
          <w:sz w:val="24"/>
        </w:rPr>
        <w:t xml:space="preserve"> </w:t>
      </w:r>
      <w:r>
        <w:rPr>
          <w:sz w:val="24"/>
        </w:rPr>
        <w:t>have</w:t>
      </w:r>
      <w:r w:rsidRPr="007730E2">
        <w:rPr>
          <w:spacing w:val="-11"/>
          <w:sz w:val="24"/>
        </w:rPr>
        <w:t xml:space="preserve"> </w:t>
      </w:r>
      <w:r>
        <w:rPr>
          <w:sz w:val="24"/>
        </w:rPr>
        <w:t>visited</w:t>
      </w:r>
      <w:r w:rsidRPr="007730E2">
        <w:rPr>
          <w:spacing w:val="-11"/>
          <w:sz w:val="24"/>
        </w:rPr>
        <w:t xml:space="preserve"> </w:t>
      </w:r>
      <w:r>
        <w:rPr>
          <w:sz w:val="24"/>
        </w:rPr>
        <w:t>the</w:t>
      </w:r>
      <w:r w:rsidRPr="007730E2">
        <w:rPr>
          <w:spacing w:val="-11"/>
          <w:sz w:val="24"/>
        </w:rPr>
        <w:t xml:space="preserve"> </w:t>
      </w:r>
      <w:r>
        <w:rPr>
          <w:sz w:val="24"/>
        </w:rPr>
        <w:t>institution</w:t>
      </w:r>
      <w:r w:rsidRPr="007730E2">
        <w:rPr>
          <w:spacing w:val="-10"/>
          <w:sz w:val="24"/>
        </w:rPr>
        <w:t xml:space="preserve"> </w:t>
      </w:r>
      <w:r>
        <w:rPr>
          <w:sz w:val="24"/>
        </w:rPr>
        <w:t>relatively</w:t>
      </w:r>
      <w:r w:rsidRPr="007730E2">
        <w:rPr>
          <w:spacing w:val="-10"/>
          <w:sz w:val="24"/>
        </w:rPr>
        <w:t xml:space="preserve"> </w:t>
      </w:r>
      <w:r>
        <w:rPr>
          <w:sz w:val="24"/>
        </w:rPr>
        <w:t>recently</w:t>
      </w:r>
      <w:r w:rsidRPr="007730E2">
        <w:rPr>
          <w:spacing w:val="-11"/>
          <w:sz w:val="24"/>
        </w:rPr>
        <w:t xml:space="preserve"> </w:t>
      </w:r>
      <w:r>
        <w:rPr>
          <w:sz w:val="24"/>
        </w:rPr>
        <w:t>and</w:t>
      </w:r>
      <w:r w:rsidRPr="007730E2">
        <w:rPr>
          <w:spacing w:val="-11"/>
          <w:sz w:val="24"/>
        </w:rPr>
        <w:t xml:space="preserve"> </w:t>
      </w:r>
      <w:r>
        <w:rPr>
          <w:sz w:val="24"/>
        </w:rPr>
        <w:t>will</w:t>
      </w:r>
      <w:r w:rsidRPr="007730E2">
        <w:rPr>
          <w:spacing w:val="-11"/>
          <w:sz w:val="24"/>
        </w:rPr>
        <w:t xml:space="preserve"> </w:t>
      </w:r>
      <w:r>
        <w:rPr>
          <w:sz w:val="24"/>
        </w:rPr>
        <w:t>have</w:t>
      </w:r>
      <w:r w:rsidRPr="007730E2">
        <w:rPr>
          <w:spacing w:val="-10"/>
          <w:sz w:val="24"/>
        </w:rPr>
        <w:t xml:space="preserve"> </w:t>
      </w:r>
      <w:r>
        <w:rPr>
          <w:sz w:val="24"/>
        </w:rPr>
        <w:t>met</w:t>
      </w:r>
      <w:r w:rsidRPr="007730E2">
        <w:rPr>
          <w:spacing w:val="-10"/>
          <w:sz w:val="24"/>
        </w:rPr>
        <w:t xml:space="preserve"> </w:t>
      </w:r>
      <w:r>
        <w:rPr>
          <w:sz w:val="24"/>
        </w:rPr>
        <w:t>with many</w:t>
      </w:r>
      <w:r w:rsidRPr="007730E2">
        <w:rPr>
          <w:spacing w:val="-17"/>
          <w:sz w:val="24"/>
        </w:rPr>
        <w:t xml:space="preserve"> </w:t>
      </w:r>
      <w:r>
        <w:rPr>
          <w:sz w:val="24"/>
        </w:rPr>
        <w:t>of</w:t>
      </w:r>
      <w:r w:rsidRPr="007730E2">
        <w:rPr>
          <w:spacing w:val="-18"/>
          <w:sz w:val="24"/>
        </w:rPr>
        <w:t xml:space="preserve"> </w:t>
      </w:r>
      <w:r>
        <w:rPr>
          <w:sz w:val="24"/>
        </w:rPr>
        <w:t>the</w:t>
      </w:r>
      <w:r w:rsidRPr="007730E2">
        <w:rPr>
          <w:spacing w:val="-18"/>
          <w:sz w:val="24"/>
        </w:rPr>
        <w:t xml:space="preserve"> </w:t>
      </w:r>
      <w:r>
        <w:rPr>
          <w:sz w:val="24"/>
        </w:rPr>
        <w:t>relevant</w:t>
      </w:r>
      <w:r w:rsidRPr="007730E2">
        <w:rPr>
          <w:spacing w:val="-16"/>
          <w:sz w:val="24"/>
        </w:rPr>
        <w:t xml:space="preserve"> </w:t>
      </w:r>
      <w:r>
        <w:rPr>
          <w:sz w:val="24"/>
        </w:rPr>
        <w:t>staff</w:t>
      </w:r>
      <w:r w:rsidRPr="007730E2">
        <w:rPr>
          <w:spacing w:val="-16"/>
          <w:sz w:val="24"/>
        </w:rPr>
        <w:t xml:space="preserve"> </w:t>
      </w:r>
      <w:r>
        <w:rPr>
          <w:sz w:val="24"/>
        </w:rPr>
        <w:t>and</w:t>
      </w:r>
      <w:r w:rsidRPr="007730E2">
        <w:rPr>
          <w:spacing w:val="-18"/>
          <w:sz w:val="24"/>
        </w:rPr>
        <w:t xml:space="preserve"> </w:t>
      </w:r>
      <w:r>
        <w:rPr>
          <w:sz w:val="24"/>
        </w:rPr>
        <w:t>viewed</w:t>
      </w:r>
      <w:r w:rsidRPr="007730E2">
        <w:rPr>
          <w:spacing w:val="-17"/>
          <w:sz w:val="24"/>
        </w:rPr>
        <w:t xml:space="preserve"> </w:t>
      </w:r>
      <w:r>
        <w:rPr>
          <w:sz w:val="24"/>
        </w:rPr>
        <w:t>the</w:t>
      </w:r>
      <w:r w:rsidRPr="007730E2">
        <w:rPr>
          <w:spacing w:val="-17"/>
          <w:sz w:val="24"/>
        </w:rPr>
        <w:t xml:space="preserve"> </w:t>
      </w:r>
      <w:r>
        <w:rPr>
          <w:sz w:val="24"/>
        </w:rPr>
        <w:t>facilities.</w:t>
      </w:r>
      <w:r w:rsidRPr="007730E2">
        <w:rPr>
          <w:spacing w:val="-16"/>
          <w:sz w:val="24"/>
        </w:rPr>
        <w:t xml:space="preserve"> </w:t>
      </w:r>
    </w:p>
    <w:p w14:paraId="650EBADF" w14:textId="77777777" w:rsidR="007730E2" w:rsidRDefault="007730E2" w:rsidP="002B117B">
      <w:pPr>
        <w:pStyle w:val="ListParagraph"/>
        <w:tabs>
          <w:tab w:val="left" w:pos="1235"/>
        </w:tabs>
        <w:ind w:left="1276" w:right="119" w:hanging="709"/>
        <w:jc w:val="both"/>
      </w:pPr>
    </w:p>
    <w:p w14:paraId="64A5B721" w14:textId="0F316567" w:rsidR="00C25666" w:rsidRDefault="000F5B16" w:rsidP="002B117B">
      <w:pPr>
        <w:pStyle w:val="ListParagraph"/>
        <w:numPr>
          <w:ilvl w:val="1"/>
          <w:numId w:val="72"/>
        </w:numPr>
        <w:tabs>
          <w:tab w:val="left" w:pos="1235"/>
        </w:tabs>
        <w:ind w:left="1276" w:right="119" w:hanging="709"/>
        <w:jc w:val="both"/>
        <w:rPr>
          <w:sz w:val="24"/>
        </w:rPr>
      </w:pPr>
      <w:r>
        <w:rPr>
          <w:sz w:val="24"/>
        </w:rPr>
        <w:t xml:space="preserve">An initial approval request form shall be submitted to the University’s </w:t>
      </w:r>
      <w:r w:rsidR="00FC1B06">
        <w:rPr>
          <w:sz w:val="24"/>
        </w:rPr>
        <w:t xml:space="preserve">International </w:t>
      </w:r>
      <w:r>
        <w:rPr>
          <w:sz w:val="24"/>
        </w:rPr>
        <w:t>Committee</w:t>
      </w:r>
      <w:r w:rsidR="00AA4F9C">
        <w:rPr>
          <w:sz w:val="24"/>
        </w:rPr>
        <w:t xml:space="preserve"> for TNE proposals and to RASC for UK proposals</w:t>
      </w:r>
      <w:r>
        <w:rPr>
          <w:sz w:val="24"/>
        </w:rPr>
        <w:t>.</w:t>
      </w:r>
    </w:p>
    <w:p w14:paraId="584E2812" w14:textId="77777777" w:rsidR="009F516A" w:rsidRPr="009F516A" w:rsidRDefault="009F516A" w:rsidP="002B117B">
      <w:pPr>
        <w:pStyle w:val="ListParagraph"/>
        <w:ind w:left="1276" w:right="119" w:hanging="709"/>
        <w:jc w:val="both"/>
        <w:rPr>
          <w:sz w:val="24"/>
        </w:rPr>
      </w:pPr>
    </w:p>
    <w:p w14:paraId="00DF6C6F" w14:textId="77777777" w:rsidR="00C25666" w:rsidRDefault="000F5B16" w:rsidP="002B117B">
      <w:pPr>
        <w:pStyle w:val="ListParagraph"/>
        <w:numPr>
          <w:ilvl w:val="1"/>
          <w:numId w:val="72"/>
        </w:numPr>
        <w:tabs>
          <w:tab w:val="left" w:pos="1235"/>
        </w:tabs>
        <w:spacing w:before="79"/>
        <w:ind w:left="1276" w:right="119" w:hanging="709"/>
        <w:jc w:val="both"/>
        <w:rPr>
          <w:sz w:val="24"/>
        </w:rPr>
      </w:pPr>
      <w:r>
        <w:rPr>
          <w:sz w:val="24"/>
        </w:rPr>
        <w:t>Following approval, submission documentation shall be submitted in line with the University’s normal requirements for the consideration of the University’s programmes at collaborative</w:t>
      </w:r>
      <w:r>
        <w:rPr>
          <w:spacing w:val="-29"/>
          <w:sz w:val="24"/>
        </w:rPr>
        <w:t xml:space="preserve"> </w:t>
      </w:r>
      <w:r>
        <w:rPr>
          <w:sz w:val="24"/>
        </w:rPr>
        <w:t>partners.</w:t>
      </w:r>
    </w:p>
    <w:p w14:paraId="164F9BC5" w14:textId="77777777" w:rsidR="00C25666" w:rsidRDefault="00C25666" w:rsidP="002B117B">
      <w:pPr>
        <w:pStyle w:val="BodyText"/>
        <w:spacing w:before="11"/>
        <w:ind w:left="1276" w:right="119" w:hanging="709"/>
        <w:jc w:val="both"/>
        <w:rPr>
          <w:sz w:val="23"/>
        </w:rPr>
      </w:pPr>
    </w:p>
    <w:p w14:paraId="43DC345B" w14:textId="69D91CBC" w:rsidR="00C25666" w:rsidRPr="00553591" w:rsidRDefault="000F5B16" w:rsidP="00F346A4">
      <w:pPr>
        <w:pStyle w:val="ListParagraph"/>
        <w:numPr>
          <w:ilvl w:val="1"/>
          <w:numId w:val="72"/>
        </w:numPr>
        <w:tabs>
          <w:tab w:val="left" w:pos="1235"/>
        </w:tabs>
        <w:spacing w:before="6"/>
        <w:ind w:left="1276" w:right="119" w:hanging="709"/>
        <w:jc w:val="both"/>
        <w:rPr>
          <w:sz w:val="27"/>
        </w:rPr>
      </w:pPr>
      <w:r w:rsidRPr="005F744F">
        <w:rPr>
          <w:sz w:val="24"/>
          <w:szCs w:val="24"/>
        </w:rPr>
        <w:t xml:space="preserve">In accordance with the Academic Handbook, all new programmes should be subject to </w:t>
      </w:r>
      <w:r w:rsidR="007730E2" w:rsidRPr="005F744F">
        <w:rPr>
          <w:sz w:val="24"/>
          <w:szCs w:val="24"/>
        </w:rPr>
        <w:t xml:space="preserve">Standing Panel consideration of the proposal. </w:t>
      </w:r>
    </w:p>
    <w:p w14:paraId="7C7B6C5F" w14:textId="77777777" w:rsidR="00553591" w:rsidRPr="00553591" w:rsidRDefault="00553591" w:rsidP="00553591">
      <w:pPr>
        <w:tabs>
          <w:tab w:val="left" w:pos="1235"/>
        </w:tabs>
        <w:spacing w:before="6"/>
        <w:ind w:right="119"/>
        <w:jc w:val="both"/>
        <w:rPr>
          <w:sz w:val="27"/>
        </w:rPr>
      </w:pPr>
    </w:p>
    <w:p w14:paraId="06CA3CE3" w14:textId="05AC6A44" w:rsidR="00C25666" w:rsidRPr="00D9589A" w:rsidRDefault="000F5B16" w:rsidP="002B117B">
      <w:pPr>
        <w:pStyle w:val="ListParagraph"/>
        <w:numPr>
          <w:ilvl w:val="1"/>
          <w:numId w:val="72"/>
        </w:numPr>
        <w:tabs>
          <w:tab w:val="left" w:pos="1235"/>
        </w:tabs>
        <w:spacing w:before="11"/>
        <w:ind w:left="1276" w:right="119" w:hanging="709"/>
        <w:jc w:val="both"/>
        <w:rPr>
          <w:sz w:val="23"/>
        </w:rPr>
      </w:pPr>
      <w:r>
        <w:rPr>
          <w:sz w:val="24"/>
        </w:rPr>
        <w:t xml:space="preserve">The Panel will provide a report commenting on the staffing, facilities to support the proposed degree </w:t>
      </w:r>
      <w:proofErr w:type="spellStart"/>
      <w:r>
        <w:rPr>
          <w:sz w:val="24"/>
        </w:rPr>
        <w:t>programme</w:t>
      </w:r>
      <w:proofErr w:type="spellEnd"/>
      <w:r>
        <w:rPr>
          <w:sz w:val="24"/>
        </w:rPr>
        <w:t xml:space="preserve"> and other pertinent information. </w:t>
      </w:r>
    </w:p>
    <w:p w14:paraId="427574F1" w14:textId="17D0B0EB" w:rsidR="00D9589A" w:rsidRPr="0060774C" w:rsidRDefault="00D9589A" w:rsidP="002B117B">
      <w:pPr>
        <w:pStyle w:val="ListParagraph"/>
        <w:tabs>
          <w:tab w:val="left" w:pos="1235"/>
        </w:tabs>
        <w:ind w:left="1276" w:right="119" w:hanging="709"/>
        <w:rPr>
          <w:sz w:val="23"/>
        </w:rPr>
      </w:pPr>
    </w:p>
    <w:p w14:paraId="178E903B" w14:textId="2A36FABB" w:rsidR="00C25666" w:rsidRPr="00D9589A" w:rsidRDefault="000F5B16" w:rsidP="002B117B">
      <w:pPr>
        <w:pStyle w:val="ListParagraph"/>
        <w:numPr>
          <w:ilvl w:val="1"/>
          <w:numId w:val="72"/>
        </w:numPr>
        <w:tabs>
          <w:tab w:val="left" w:pos="1235"/>
        </w:tabs>
        <w:ind w:left="1276" w:right="119" w:hanging="709"/>
        <w:jc w:val="both"/>
        <w:rPr>
          <w:sz w:val="24"/>
        </w:rPr>
      </w:pPr>
      <w:r w:rsidRPr="00D9589A">
        <w:rPr>
          <w:sz w:val="24"/>
        </w:rPr>
        <w:t xml:space="preserve">The report </w:t>
      </w:r>
      <w:proofErr w:type="gramStart"/>
      <w:r w:rsidRPr="00D9589A">
        <w:rPr>
          <w:sz w:val="24"/>
        </w:rPr>
        <w:t>of</w:t>
      </w:r>
      <w:proofErr w:type="gramEnd"/>
      <w:r w:rsidRPr="00D9589A">
        <w:rPr>
          <w:sz w:val="24"/>
        </w:rPr>
        <w:t xml:space="preserve"> the </w:t>
      </w:r>
      <w:r w:rsidR="0060774C" w:rsidRPr="00D9589A">
        <w:rPr>
          <w:sz w:val="24"/>
        </w:rPr>
        <w:t>Standing Panel consideration</w:t>
      </w:r>
      <w:r w:rsidRPr="00D9589A">
        <w:rPr>
          <w:sz w:val="24"/>
        </w:rPr>
        <w:t xml:space="preserve"> will be submitted to the Academic Quality and Standards</w:t>
      </w:r>
      <w:r w:rsidRPr="00D9589A">
        <w:rPr>
          <w:spacing w:val="-9"/>
          <w:sz w:val="24"/>
        </w:rPr>
        <w:t xml:space="preserve"> </w:t>
      </w:r>
      <w:r w:rsidRPr="00D9589A">
        <w:rPr>
          <w:sz w:val="24"/>
        </w:rPr>
        <w:t>Committee.</w:t>
      </w:r>
    </w:p>
    <w:p w14:paraId="533FF103" w14:textId="77777777" w:rsidR="00C25666" w:rsidRDefault="00C25666" w:rsidP="00612DF0">
      <w:pPr>
        <w:pStyle w:val="BodyText"/>
        <w:spacing w:before="11"/>
        <w:jc w:val="both"/>
        <w:rPr>
          <w:sz w:val="23"/>
        </w:rPr>
      </w:pPr>
    </w:p>
    <w:p w14:paraId="570DE82A" w14:textId="77777777" w:rsidR="00C25666" w:rsidRDefault="000F5B16" w:rsidP="00F26109">
      <w:pPr>
        <w:pStyle w:val="Heading1"/>
        <w:numPr>
          <w:ilvl w:val="0"/>
          <w:numId w:val="72"/>
        </w:numPr>
        <w:tabs>
          <w:tab w:val="left" w:pos="667"/>
          <w:tab w:val="left" w:pos="668"/>
        </w:tabs>
        <w:ind w:left="668" w:hanging="568"/>
        <w:jc w:val="both"/>
      </w:pPr>
      <w:r>
        <w:t>Approval of an Additional Campus Proposed by a Collaborative</w:t>
      </w:r>
      <w:r>
        <w:rPr>
          <w:spacing w:val="35"/>
        </w:rPr>
        <w:t xml:space="preserve"> </w:t>
      </w:r>
      <w:r>
        <w:t>Partner</w:t>
      </w:r>
    </w:p>
    <w:p w14:paraId="4B90788F" w14:textId="77777777" w:rsidR="00C25666" w:rsidRDefault="00C25666" w:rsidP="00612DF0">
      <w:pPr>
        <w:pStyle w:val="BodyText"/>
        <w:jc w:val="both"/>
        <w:rPr>
          <w:b/>
        </w:rPr>
      </w:pPr>
    </w:p>
    <w:p w14:paraId="15979B69" w14:textId="36B2BC18" w:rsidR="00D9589A" w:rsidRDefault="000F5B16" w:rsidP="00DC36C1">
      <w:pPr>
        <w:pStyle w:val="ListParagraph"/>
        <w:numPr>
          <w:ilvl w:val="1"/>
          <w:numId w:val="72"/>
        </w:numPr>
        <w:ind w:left="1276" w:right="119" w:hanging="709"/>
        <w:jc w:val="both"/>
        <w:rPr>
          <w:sz w:val="24"/>
        </w:rPr>
      </w:pPr>
      <w:r>
        <w:rPr>
          <w:sz w:val="24"/>
        </w:rPr>
        <w:t xml:space="preserve">It is now increasingly common for requests to be received from collaborative partners for approval of additional campuses, either at the point of validation or subsequently for programmes to be offered at additional </w:t>
      </w:r>
      <w:proofErr w:type="spellStart"/>
      <w:r>
        <w:rPr>
          <w:sz w:val="24"/>
        </w:rPr>
        <w:t>centres</w:t>
      </w:r>
      <w:proofErr w:type="spellEnd"/>
      <w:r>
        <w:rPr>
          <w:sz w:val="24"/>
        </w:rPr>
        <w:t xml:space="preserve">. These </w:t>
      </w:r>
      <w:r>
        <w:rPr>
          <w:sz w:val="24"/>
        </w:rPr>
        <w:lastRenderedPageBreak/>
        <w:t>can be in the same country or in another country.</w:t>
      </w:r>
      <w:r>
        <w:rPr>
          <w:spacing w:val="-6"/>
          <w:sz w:val="24"/>
        </w:rPr>
        <w:t xml:space="preserve"> </w:t>
      </w:r>
      <w:r>
        <w:rPr>
          <w:sz w:val="24"/>
        </w:rPr>
        <w:t>It</w:t>
      </w:r>
      <w:r>
        <w:rPr>
          <w:spacing w:val="-6"/>
          <w:sz w:val="24"/>
        </w:rPr>
        <w:t xml:space="preserve"> </w:t>
      </w:r>
      <w:r>
        <w:rPr>
          <w:sz w:val="24"/>
        </w:rPr>
        <w:t>is</w:t>
      </w:r>
      <w:r>
        <w:rPr>
          <w:spacing w:val="-6"/>
          <w:sz w:val="24"/>
        </w:rPr>
        <w:t xml:space="preserve"> </w:t>
      </w:r>
      <w:r>
        <w:rPr>
          <w:sz w:val="24"/>
        </w:rPr>
        <w:t>important</w:t>
      </w:r>
      <w:r>
        <w:rPr>
          <w:spacing w:val="-6"/>
          <w:sz w:val="24"/>
        </w:rPr>
        <w:t xml:space="preserve"> </w:t>
      </w:r>
      <w:r>
        <w:rPr>
          <w:sz w:val="24"/>
        </w:rPr>
        <w:t>to</w:t>
      </w:r>
      <w:r>
        <w:rPr>
          <w:spacing w:val="-7"/>
          <w:sz w:val="24"/>
        </w:rPr>
        <w:t xml:space="preserve"> </w:t>
      </w:r>
      <w:r>
        <w:rPr>
          <w:sz w:val="24"/>
        </w:rPr>
        <w:t>ensure</w:t>
      </w:r>
      <w:r>
        <w:rPr>
          <w:spacing w:val="-7"/>
          <w:sz w:val="24"/>
        </w:rPr>
        <w:t xml:space="preserve"> </w:t>
      </w:r>
      <w:r>
        <w:rPr>
          <w:sz w:val="24"/>
        </w:rPr>
        <w:t>that</w:t>
      </w:r>
      <w:r>
        <w:rPr>
          <w:spacing w:val="-6"/>
          <w:sz w:val="24"/>
        </w:rPr>
        <w:t xml:space="preserve"> </w:t>
      </w:r>
      <w:r>
        <w:rPr>
          <w:sz w:val="24"/>
        </w:rPr>
        <w:t>such</w:t>
      </w:r>
      <w:r>
        <w:rPr>
          <w:spacing w:val="-6"/>
          <w:sz w:val="24"/>
        </w:rPr>
        <w:t xml:space="preserve"> </w:t>
      </w:r>
      <w:r>
        <w:rPr>
          <w:sz w:val="24"/>
        </w:rPr>
        <w:t>proposals</w:t>
      </w:r>
      <w:r>
        <w:rPr>
          <w:spacing w:val="-6"/>
          <w:sz w:val="24"/>
        </w:rPr>
        <w:t xml:space="preserve"> </w:t>
      </w:r>
      <w:r>
        <w:rPr>
          <w:sz w:val="24"/>
        </w:rPr>
        <w:t>are</w:t>
      </w:r>
      <w:r>
        <w:rPr>
          <w:spacing w:val="-6"/>
          <w:sz w:val="24"/>
        </w:rPr>
        <w:t xml:space="preserve"> </w:t>
      </w:r>
      <w:r>
        <w:rPr>
          <w:sz w:val="24"/>
        </w:rPr>
        <w:t>properly</w:t>
      </w:r>
      <w:r>
        <w:rPr>
          <w:spacing w:val="-7"/>
          <w:sz w:val="24"/>
        </w:rPr>
        <w:t xml:space="preserve"> </w:t>
      </w:r>
      <w:r>
        <w:rPr>
          <w:sz w:val="24"/>
        </w:rPr>
        <w:t xml:space="preserve">vetted and recorded </w:t>
      </w:r>
      <w:proofErr w:type="gramStart"/>
      <w:r>
        <w:rPr>
          <w:sz w:val="24"/>
        </w:rPr>
        <w:t>in order to</w:t>
      </w:r>
      <w:proofErr w:type="gramEnd"/>
      <w:r>
        <w:rPr>
          <w:sz w:val="24"/>
        </w:rPr>
        <w:t xml:space="preserve"> ensure that any students studying at additional </w:t>
      </w:r>
      <w:proofErr w:type="spellStart"/>
      <w:r>
        <w:rPr>
          <w:sz w:val="24"/>
        </w:rPr>
        <w:t>centres</w:t>
      </w:r>
      <w:proofErr w:type="spellEnd"/>
      <w:r>
        <w:rPr>
          <w:sz w:val="24"/>
        </w:rPr>
        <w:t xml:space="preserve"> have an equivalent learning experience to those studying in the originally</w:t>
      </w:r>
      <w:r>
        <w:rPr>
          <w:spacing w:val="-14"/>
          <w:sz w:val="24"/>
        </w:rPr>
        <w:t xml:space="preserve"> </w:t>
      </w:r>
      <w:r>
        <w:rPr>
          <w:sz w:val="24"/>
        </w:rPr>
        <w:t>approved</w:t>
      </w:r>
      <w:r>
        <w:rPr>
          <w:spacing w:val="-14"/>
          <w:sz w:val="24"/>
        </w:rPr>
        <w:t xml:space="preserve"> </w:t>
      </w:r>
      <w:r>
        <w:rPr>
          <w:sz w:val="24"/>
        </w:rPr>
        <w:t>location,</w:t>
      </w:r>
      <w:r>
        <w:rPr>
          <w:spacing w:val="-14"/>
          <w:sz w:val="24"/>
        </w:rPr>
        <w:t xml:space="preserve"> </w:t>
      </w:r>
      <w:r>
        <w:rPr>
          <w:sz w:val="24"/>
        </w:rPr>
        <w:t>and</w:t>
      </w:r>
      <w:r>
        <w:rPr>
          <w:spacing w:val="-15"/>
          <w:sz w:val="24"/>
        </w:rPr>
        <w:t xml:space="preserve"> </w:t>
      </w:r>
      <w:r>
        <w:rPr>
          <w:sz w:val="24"/>
        </w:rPr>
        <w:t>that</w:t>
      </w:r>
      <w:r>
        <w:rPr>
          <w:spacing w:val="-13"/>
          <w:sz w:val="24"/>
        </w:rPr>
        <w:t xml:space="preserve"> </w:t>
      </w:r>
      <w:r>
        <w:rPr>
          <w:sz w:val="24"/>
        </w:rPr>
        <w:t>appropriate</w:t>
      </w:r>
      <w:r>
        <w:rPr>
          <w:spacing w:val="-14"/>
          <w:sz w:val="24"/>
        </w:rPr>
        <w:t xml:space="preserve"> </w:t>
      </w:r>
      <w:r>
        <w:rPr>
          <w:sz w:val="24"/>
        </w:rPr>
        <w:t>staffing,</w:t>
      </w:r>
      <w:r>
        <w:rPr>
          <w:spacing w:val="-14"/>
          <w:sz w:val="24"/>
        </w:rPr>
        <w:t xml:space="preserve"> </w:t>
      </w:r>
      <w:r>
        <w:rPr>
          <w:sz w:val="24"/>
        </w:rPr>
        <w:t>resources</w:t>
      </w:r>
      <w:r>
        <w:rPr>
          <w:spacing w:val="-14"/>
          <w:sz w:val="24"/>
        </w:rPr>
        <w:t xml:space="preserve"> </w:t>
      </w:r>
      <w:r>
        <w:rPr>
          <w:sz w:val="24"/>
        </w:rPr>
        <w:t>and quality</w:t>
      </w:r>
      <w:r>
        <w:rPr>
          <w:spacing w:val="-17"/>
          <w:sz w:val="24"/>
        </w:rPr>
        <w:t xml:space="preserve"> </w:t>
      </w:r>
      <w:r>
        <w:rPr>
          <w:sz w:val="24"/>
        </w:rPr>
        <w:t>assurance/management</w:t>
      </w:r>
      <w:r>
        <w:rPr>
          <w:spacing w:val="-16"/>
          <w:sz w:val="24"/>
        </w:rPr>
        <w:t xml:space="preserve"> </w:t>
      </w:r>
      <w:r>
        <w:rPr>
          <w:sz w:val="24"/>
        </w:rPr>
        <w:t>arrangements</w:t>
      </w:r>
      <w:r>
        <w:rPr>
          <w:spacing w:val="-16"/>
          <w:sz w:val="24"/>
        </w:rPr>
        <w:t xml:space="preserve"> </w:t>
      </w:r>
      <w:r>
        <w:rPr>
          <w:sz w:val="24"/>
        </w:rPr>
        <w:t>are</w:t>
      </w:r>
      <w:r>
        <w:rPr>
          <w:spacing w:val="-17"/>
          <w:sz w:val="24"/>
        </w:rPr>
        <w:t xml:space="preserve"> </w:t>
      </w:r>
      <w:r>
        <w:rPr>
          <w:sz w:val="24"/>
        </w:rPr>
        <w:t>in</w:t>
      </w:r>
      <w:r>
        <w:rPr>
          <w:spacing w:val="-17"/>
          <w:sz w:val="24"/>
        </w:rPr>
        <w:t xml:space="preserve"> </w:t>
      </w:r>
      <w:r>
        <w:rPr>
          <w:sz w:val="24"/>
        </w:rPr>
        <w:t>place.</w:t>
      </w:r>
      <w:r>
        <w:rPr>
          <w:spacing w:val="-16"/>
          <w:sz w:val="24"/>
        </w:rPr>
        <w:t xml:space="preserve"> </w:t>
      </w:r>
      <w:r>
        <w:rPr>
          <w:sz w:val="24"/>
        </w:rPr>
        <w:t>It</w:t>
      </w:r>
      <w:r>
        <w:rPr>
          <w:spacing w:val="-16"/>
          <w:sz w:val="24"/>
        </w:rPr>
        <w:t xml:space="preserve"> </w:t>
      </w:r>
      <w:r>
        <w:rPr>
          <w:sz w:val="24"/>
        </w:rPr>
        <w:t>is</w:t>
      </w:r>
      <w:r>
        <w:rPr>
          <w:spacing w:val="-17"/>
          <w:sz w:val="24"/>
        </w:rPr>
        <w:t xml:space="preserve"> </w:t>
      </w:r>
      <w:r>
        <w:rPr>
          <w:sz w:val="24"/>
        </w:rPr>
        <w:t>also</w:t>
      </w:r>
      <w:r>
        <w:rPr>
          <w:spacing w:val="-17"/>
          <w:sz w:val="24"/>
        </w:rPr>
        <w:t xml:space="preserve"> </w:t>
      </w:r>
      <w:r>
        <w:rPr>
          <w:sz w:val="24"/>
        </w:rPr>
        <w:t xml:space="preserve">very important to note that serial arrangements are </w:t>
      </w:r>
      <w:r>
        <w:rPr>
          <w:sz w:val="24"/>
          <w:u w:val="single"/>
        </w:rPr>
        <w:t>not</w:t>
      </w:r>
      <w:r>
        <w:rPr>
          <w:sz w:val="24"/>
        </w:rPr>
        <w:t xml:space="preserve"> permitted.</w:t>
      </w:r>
    </w:p>
    <w:p w14:paraId="5972215D" w14:textId="77777777" w:rsidR="00D9589A" w:rsidRDefault="00D9589A" w:rsidP="00654852">
      <w:pPr>
        <w:pStyle w:val="ListParagraph"/>
        <w:ind w:left="993" w:right="117" w:hanging="709"/>
        <w:jc w:val="both"/>
        <w:rPr>
          <w:sz w:val="24"/>
        </w:rPr>
      </w:pPr>
    </w:p>
    <w:p w14:paraId="702F4FFC" w14:textId="7E157097" w:rsidR="00D9589A" w:rsidRDefault="000F5B16" w:rsidP="00ED09D7">
      <w:pPr>
        <w:pStyle w:val="ListParagraph"/>
        <w:numPr>
          <w:ilvl w:val="1"/>
          <w:numId w:val="72"/>
        </w:numPr>
        <w:ind w:left="1276" w:right="119" w:hanging="709"/>
        <w:jc w:val="both"/>
        <w:rPr>
          <w:sz w:val="24"/>
        </w:rPr>
      </w:pPr>
      <w:r w:rsidRPr="00EA553A">
        <w:rPr>
          <w:sz w:val="24"/>
        </w:rPr>
        <w:t xml:space="preserve"> Given the diverse variety of additional campuses that can be proposed, ranging</w:t>
      </w:r>
      <w:r w:rsidRPr="00EA553A">
        <w:rPr>
          <w:spacing w:val="-6"/>
          <w:sz w:val="24"/>
        </w:rPr>
        <w:t xml:space="preserve"> </w:t>
      </w:r>
      <w:r w:rsidRPr="00EA553A">
        <w:rPr>
          <w:sz w:val="24"/>
        </w:rPr>
        <w:t>from</w:t>
      </w:r>
      <w:r w:rsidRPr="00EA553A">
        <w:rPr>
          <w:spacing w:val="-6"/>
          <w:sz w:val="24"/>
        </w:rPr>
        <w:t xml:space="preserve"> </w:t>
      </w:r>
      <w:r w:rsidRPr="00EA553A">
        <w:rPr>
          <w:sz w:val="24"/>
        </w:rPr>
        <w:t>staff</w:t>
      </w:r>
      <w:r w:rsidRPr="00EA553A">
        <w:rPr>
          <w:spacing w:val="-6"/>
          <w:sz w:val="24"/>
        </w:rPr>
        <w:t xml:space="preserve"> </w:t>
      </w:r>
      <w:r w:rsidRPr="00EA553A">
        <w:rPr>
          <w:sz w:val="24"/>
        </w:rPr>
        <w:t>delivering</w:t>
      </w:r>
      <w:r w:rsidRPr="00EA553A">
        <w:rPr>
          <w:spacing w:val="-6"/>
          <w:sz w:val="24"/>
        </w:rPr>
        <w:t xml:space="preserve"> </w:t>
      </w:r>
      <w:r w:rsidRPr="00EA553A">
        <w:rPr>
          <w:sz w:val="24"/>
        </w:rPr>
        <w:t>a</w:t>
      </w:r>
      <w:r w:rsidRPr="00EA553A">
        <w:rPr>
          <w:spacing w:val="-6"/>
          <w:sz w:val="24"/>
        </w:rPr>
        <w:t xml:space="preserve"> </w:t>
      </w:r>
      <w:proofErr w:type="spellStart"/>
      <w:r w:rsidRPr="00EA553A">
        <w:rPr>
          <w:sz w:val="24"/>
        </w:rPr>
        <w:t>programme</w:t>
      </w:r>
      <w:proofErr w:type="spellEnd"/>
      <w:r w:rsidRPr="00EA553A">
        <w:rPr>
          <w:spacing w:val="-6"/>
          <w:sz w:val="24"/>
        </w:rPr>
        <w:t xml:space="preserve"> </w:t>
      </w:r>
      <w:r w:rsidRPr="00EA553A">
        <w:rPr>
          <w:sz w:val="24"/>
        </w:rPr>
        <w:t>at</w:t>
      </w:r>
      <w:r w:rsidRPr="00EA553A">
        <w:rPr>
          <w:spacing w:val="-6"/>
          <w:sz w:val="24"/>
        </w:rPr>
        <w:t xml:space="preserve"> </w:t>
      </w:r>
      <w:r w:rsidRPr="00EA553A">
        <w:rPr>
          <w:sz w:val="24"/>
        </w:rPr>
        <w:t>an</w:t>
      </w:r>
      <w:r w:rsidRPr="00EA553A">
        <w:rPr>
          <w:spacing w:val="-6"/>
          <w:sz w:val="24"/>
        </w:rPr>
        <w:t xml:space="preserve"> </w:t>
      </w:r>
      <w:r w:rsidRPr="00EA553A">
        <w:rPr>
          <w:sz w:val="24"/>
        </w:rPr>
        <w:t>additional</w:t>
      </w:r>
      <w:r w:rsidRPr="00EA553A">
        <w:rPr>
          <w:spacing w:val="-6"/>
          <w:sz w:val="24"/>
        </w:rPr>
        <w:t xml:space="preserve"> </w:t>
      </w:r>
      <w:proofErr w:type="gramStart"/>
      <w:r w:rsidRPr="00EA553A">
        <w:rPr>
          <w:sz w:val="24"/>
        </w:rPr>
        <w:t>rented</w:t>
      </w:r>
      <w:proofErr w:type="gramEnd"/>
      <w:r w:rsidRPr="00EA553A">
        <w:rPr>
          <w:spacing w:val="-5"/>
          <w:sz w:val="24"/>
        </w:rPr>
        <w:t xml:space="preserve"> </w:t>
      </w:r>
      <w:proofErr w:type="spellStart"/>
      <w:r w:rsidRPr="00EA553A">
        <w:rPr>
          <w:sz w:val="24"/>
        </w:rPr>
        <w:t>centre</w:t>
      </w:r>
      <w:proofErr w:type="spellEnd"/>
      <w:r w:rsidRPr="00EA553A">
        <w:rPr>
          <w:sz w:val="24"/>
        </w:rPr>
        <w:t xml:space="preserve"> through to an entirely different teaching team delivering a </w:t>
      </w:r>
      <w:proofErr w:type="spellStart"/>
      <w:r w:rsidRPr="00EA553A">
        <w:rPr>
          <w:sz w:val="24"/>
        </w:rPr>
        <w:t>programme</w:t>
      </w:r>
      <w:proofErr w:type="spellEnd"/>
      <w:r w:rsidRPr="00EA553A">
        <w:rPr>
          <w:spacing w:val="-42"/>
          <w:sz w:val="24"/>
        </w:rPr>
        <w:t xml:space="preserve"> </w:t>
      </w:r>
      <w:r w:rsidRPr="00EA553A">
        <w:rPr>
          <w:sz w:val="24"/>
        </w:rPr>
        <w:t>at another location, a flexible but robust process is</w:t>
      </w:r>
      <w:r w:rsidRPr="00EA553A">
        <w:rPr>
          <w:spacing w:val="-7"/>
          <w:sz w:val="24"/>
        </w:rPr>
        <w:t xml:space="preserve"> </w:t>
      </w:r>
      <w:r w:rsidRPr="00EA553A">
        <w:rPr>
          <w:sz w:val="24"/>
        </w:rPr>
        <w:t>required.</w:t>
      </w:r>
      <w:r w:rsidR="008373BA" w:rsidRPr="00EA553A">
        <w:rPr>
          <w:sz w:val="24"/>
        </w:rPr>
        <w:t xml:space="preserve"> </w:t>
      </w:r>
    </w:p>
    <w:p w14:paraId="03DBD710" w14:textId="77777777" w:rsidR="00EA553A" w:rsidRPr="00EA553A" w:rsidRDefault="00EA553A" w:rsidP="00EA553A">
      <w:pPr>
        <w:ind w:right="119"/>
        <w:jc w:val="both"/>
        <w:rPr>
          <w:sz w:val="24"/>
        </w:rPr>
      </w:pPr>
    </w:p>
    <w:p w14:paraId="69C90E83" w14:textId="77777777" w:rsidR="00D9589A" w:rsidRDefault="000F5B16" w:rsidP="00DC36C1">
      <w:pPr>
        <w:pStyle w:val="ListParagraph"/>
        <w:numPr>
          <w:ilvl w:val="1"/>
          <w:numId w:val="72"/>
        </w:numPr>
        <w:ind w:left="1276" w:right="119" w:hanging="709"/>
        <w:jc w:val="both"/>
        <w:rPr>
          <w:sz w:val="24"/>
        </w:rPr>
      </w:pPr>
      <w:r w:rsidRPr="00D9589A">
        <w:rPr>
          <w:sz w:val="24"/>
        </w:rPr>
        <w:t xml:space="preserve">If a prospective </w:t>
      </w:r>
      <w:r w:rsidRPr="00D9589A">
        <w:rPr>
          <w:b/>
          <w:sz w:val="24"/>
        </w:rPr>
        <w:t xml:space="preserve">new </w:t>
      </w:r>
      <w:r w:rsidRPr="00D9589A">
        <w:rPr>
          <w:sz w:val="24"/>
        </w:rPr>
        <w:t xml:space="preserve">partner institution wishes to deliver a collaborative </w:t>
      </w:r>
      <w:proofErr w:type="spellStart"/>
      <w:r w:rsidRPr="00D9589A">
        <w:rPr>
          <w:sz w:val="24"/>
        </w:rPr>
        <w:t>programme</w:t>
      </w:r>
      <w:proofErr w:type="spellEnd"/>
      <w:r w:rsidRPr="00D9589A">
        <w:rPr>
          <w:sz w:val="24"/>
        </w:rPr>
        <w:t xml:space="preserve"> at more than one campus, this should be drawn to the University’s attention prior to the initial vetting visit. Wherever possible, the initial visit should include a visit to all prospective campuses. Information</w:t>
      </w:r>
      <w:r w:rsidRPr="00D9589A">
        <w:rPr>
          <w:spacing w:val="-17"/>
          <w:sz w:val="24"/>
        </w:rPr>
        <w:t xml:space="preserve"> </w:t>
      </w:r>
      <w:r w:rsidRPr="00D9589A">
        <w:rPr>
          <w:sz w:val="24"/>
        </w:rPr>
        <w:t>regarding</w:t>
      </w:r>
      <w:r w:rsidRPr="00D9589A">
        <w:rPr>
          <w:spacing w:val="-16"/>
          <w:sz w:val="24"/>
        </w:rPr>
        <w:t xml:space="preserve"> </w:t>
      </w:r>
      <w:r w:rsidRPr="00D9589A">
        <w:rPr>
          <w:sz w:val="24"/>
        </w:rPr>
        <w:t>the</w:t>
      </w:r>
      <w:r w:rsidRPr="00D9589A">
        <w:rPr>
          <w:spacing w:val="-16"/>
          <w:sz w:val="24"/>
        </w:rPr>
        <w:t xml:space="preserve"> </w:t>
      </w:r>
      <w:r w:rsidRPr="00D9589A">
        <w:rPr>
          <w:sz w:val="24"/>
        </w:rPr>
        <w:t>resources</w:t>
      </w:r>
      <w:r w:rsidRPr="00D9589A">
        <w:rPr>
          <w:spacing w:val="-14"/>
          <w:sz w:val="24"/>
        </w:rPr>
        <w:t xml:space="preserve"> </w:t>
      </w:r>
      <w:r w:rsidRPr="00D9589A">
        <w:rPr>
          <w:sz w:val="24"/>
        </w:rPr>
        <w:t>and</w:t>
      </w:r>
      <w:r w:rsidRPr="00D9589A">
        <w:rPr>
          <w:spacing w:val="-16"/>
          <w:sz w:val="24"/>
        </w:rPr>
        <w:t xml:space="preserve"> </w:t>
      </w:r>
      <w:r w:rsidRPr="00D9589A">
        <w:rPr>
          <w:sz w:val="24"/>
        </w:rPr>
        <w:t>staffing</w:t>
      </w:r>
      <w:r w:rsidRPr="00D9589A">
        <w:rPr>
          <w:spacing w:val="-16"/>
          <w:sz w:val="24"/>
        </w:rPr>
        <w:t xml:space="preserve"> </w:t>
      </w:r>
      <w:r w:rsidRPr="00D9589A">
        <w:rPr>
          <w:sz w:val="24"/>
        </w:rPr>
        <w:t>at</w:t>
      </w:r>
      <w:r w:rsidRPr="00D9589A">
        <w:rPr>
          <w:spacing w:val="-14"/>
          <w:sz w:val="24"/>
        </w:rPr>
        <w:t xml:space="preserve"> </w:t>
      </w:r>
      <w:r w:rsidRPr="00D9589A">
        <w:rPr>
          <w:sz w:val="24"/>
        </w:rPr>
        <w:t>the</w:t>
      </w:r>
      <w:r w:rsidRPr="00D9589A">
        <w:rPr>
          <w:spacing w:val="-14"/>
          <w:sz w:val="24"/>
        </w:rPr>
        <w:t xml:space="preserve"> </w:t>
      </w:r>
      <w:r w:rsidRPr="00D9589A">
        <w:rPr>
          <w:sz w:val="24"/>
        </w:rPr>
        <w:t>campuses</w:t>
      </w:r>
      <w:r w:rsidRPr="00D9589A">
        <w:rPr>
          <w:spacing w:val="-16"/>
          <w:sz w:val="24"/>
        </w:rPr>
        <w:t xml:space="preserve"> </w:t>
      </w:r>
      <w:r w:rsidRPr="00D9589A">
        <w:rPr>
          <w:sz w:val="24"/>
        </w:rPr>
        <w:t>should be recorded in the University’s initial vetting</w:t>
      </w:r>
      <w:r w:rsidRPr="00D9589A">
        <w:rPr>
          <w:spacing w:val="-18"/>
          <w:sz w:val="24"/>
        </w:rPr>
        <w:t xml:space="preserve"> </w:t>
      </w:r>
      <w:r w:rsidRPr="00D9589A">
        <w:rPr>
          <w:sz w:val="24"/>
        </w:rPr>
        <w:t>form.</w:t>
      </w:r>
    </w:p>
    <w:p w14:paraId="6982429A" w14:textId="77777777" w:rsidR="00D9589A" w:rsidRPr="00D9589A" w:rsidRDefault="00D9589A" w:rsidP="00DC36C1">
      <w:pPr>
        <w:pStyle w:val="ListParagraph"/>
        <w:ind w:left="1276" w:right="119" w:hanging="709"/>
        <w:rPr>
          <w:sz w:val="24"/>
        </w:rPr>
      </w:pPr>
    </w:p>
    <w:p w14:paraId="0B76D29E" w14:textId="3293C3BE" w:rsidR="00C25666" w:rsidRPr="00D9589A" w:rsidRDefault="000F5B16" w:rsidP="00DC36C1">
      <w:pPr>
        <w:pStyle w:val="ListParagraph"/>
        <w:numPr>
          <w:ilvl w:val="1"/>
          <w:numId w:val="72"/>
        </w:numPr>
        <w:ind w:left="1276" w:right="119" w:hanging="709"/>
        <w:jc w:val="both"/>
        <w:rPr>
          <w:sz w:val="24"/>
        </w:rPr>
      </w:pPr>
      <w:r w:rsidRPr="00D9589A">
        <w:rPr>
          <w:sz w:val="24"/>
        </w:rPr>
        <w:t>In addition to the University’s normal requirements for collaborative programmes, where delivery is being proposed at more than one campus,</w:t>
      </w:r>
      <w:r w:rsidRPr="00D9589A">
        <w:rPr>
          <w:spacing w:val="-9"/>
          <w:sz w:val="24"/>
        </w:rPr>
        <w:t xml:space="preserve"> </w:t>
      </w:r>
      <w:r w:rsidRPr="00D9589A">
        <w:rPr>
          <w:sz w:val="24"/>
        </w:rPr>
        <w:t>the</w:t>
      </w:r>
      <w:r w:rsidRPr="00D9589A">
        <w:rPr>
          <w:spacing w:val="-9"/>
          <w:sz w:val="24"/>
        </w:rPr>
        <w:t xml:space="preserve"> </w:t>
      </w:r>
      <w:r w:rsidRPr="00D9589A">
        <w:rPr>
          <w:sz w:val="24"/>
        </w:rPr>
        <w:t>submission</w:t>
      </w:r>
      <w:r w:rsidRPr="00D9589A">
        <w:rPr>
          <w:spacing w:val="-9"/>
          <w:sz w:val="24"/>
        </w:rPr>
        <w:t xml:space="preserve"> </w:t>
      </w:r>
      <w:r w:rsidRPr="00D9589A">
        <w:rPr>
          <w:sz w:val="24"/>
        </w:rPr>
        <w:t>documentation</w:t>
      </w:r>
      <w:r w:rsidRPr="00D9589A">
        <w:rPr>
          <w:spacing w:val="-9"/>
          <w:sz w:val="24"/>
        </w:rPr>
        <w:t xml:space="preserve"> </w:t>
      </w:r>
      <w:r w:rsidRPr="00D9589A">
        <w:rPr>
          <w:sz w:val="24"/>
        </w:rPr>
        <w:t>for</w:t>
      </w:r>
      <w:r w:rsidRPr="00D9589A">
        <w:rPr>
          <w:spacing w:val="-10"/>
          <w:sz w:val="24"/>
        </w:rPr>
        <w:t xml:space="preserve"> </w:t>
      </w:r>
      <w:r w:rsidRPr="00D9589A">
        <w:rPr>
          <w:sz w:val="24"/>
        </w:rPr>
        <w:t>the</w:t>
      </w:r>
      <w:r w:rsidRPr="00D9589A">
        <w:rPr>
          <w:spacing w:val="-9"/>
          <w:sz w:val="24"/>
        </w:rPr>
        <w:t xml:space="preserve"> </w:t>
      </w:r>
      <w:r w:rsidRPr="00D9589A">
        <w:rPr>
          <w:sz w:val="24"/>
        </w:rPr>
        <w:t>validation</w:t>
      </w:r>
      <w:r w:rsidRPr="00D9589A">
        <w:rPr>
          <w:spacing w:val="-9"/>
          <w:sz w:val="24"/>
        </w:rPr>
        <w:t xml:space="preserve"> </w:t>
      </w:r>
      <w:r w:rsidRPr="00D9589A">
        <w:rPr>
          <w:sz w:val="24"/>
        </w:rPr>
        <w:t>should</w:t>
      </w:r>
      <w:r w:rsidRPr="00D9589A">
        <w:rPr>
          <w:spacing w:val="-9"/>
          <w:sz w:val="24"/>
        </w:rPr>
        <w:t xml:space="preserve"> </w:t>
      </w:r>
      <w:r w:rsidRPr="00D9589A">
        <w:rPr>
          <w:sz w:val="24"/>
        </w:rPr>
        <w:t>include information regarding the</w:t>
      </w:r>
      <w:r w:rsidRPr="00D9589A">
        <w:rPr>
          <w:spacing w:val="-6"/>
          <w:sz w:val="24"/>
        </w:rPr>
        <w:t xml:space="preserve"> </w:t>
      </w:r>
      <w:r w:rsidRPr="00D9589A">
        <w:rPr>
          <w:sz w:val="24"/>
        </w:rPr>
        <w:t>following:</w:t>
      </w:r>
    </w:p>
    <w:p w14:paraId="687A9F09" w14:textId="77777777" w:rsidR="00C25666" w:rsidRDefault="00C25666" w:rsidP="00DC36C1">
      <w:pPr>
        <w:pStyle w:val="BodyText"/>
        <w:spacing w:before="10"/>
        <w:ind w:left="1276" w:right="119" w:hanging="709"/>
        <w:jc w:val="both"/>
        <w:rPr>
          <w:sz w:val="23"/>
        </w:rPr>
      </w:pPr>
    </w:p>
    <w:p w14:paraId="4333F97B" w14:textId="77777777" w:rsidR="00C25666" w:rsidRDefault="000F5B16" w:rsidP="00BD5B6F">
      <w:pPr>
        <w:pStyle w:val="ListParagraph"/>
        <w:numPr>
          <w:ilvl w:val="2"/>
          <w:numId w:val="42"/>
        </w:numPr>
        <w:tabs>
          <w:tab w:val="left" w:pos="1622"/>
        </w:tabs>
        <w:jc w:val="both"/>
        <w:rPr>
          <w:sz w:val="24"/>
        </w:rPr>
      </w:pPr>
      <w:r>
        <w:rPr>
          <w:sz w:val="24"/>
        </w:rPr>
        <w:t>full details of ownership of the additional</w:t>
      </w:r>
      <w:r>
        <w:rPr>
          <w:spacing w:val="-4"/>
          <w:sz w:val="24"/>
        </w:rPr>
        <w:t xml:space="preserve"> </w:t>
      </w:r>
      <w:proofErr w:type="gramStart"/>
      <w:r>
        <w:rPr>
          <w:sz w:val="24"/>
        </w:rPr>
        <w:t>campuses;</w:t>
      </w:r>
      <w:proofErr w:type="gramEnd"/>
    </w:p>
    <w:p w14:paraId="3BF6BC06" w14:textId="77777777" w:rsidR="00C25666" w:rsidRDefault="00C25666" w:rsidP="00612DF0">
      <w:pPr>
        <w:pStyle w:val="BodyText"/>
        <w:spacing w:before="8"/>
        <w:jc w:val="both"/>
        <w:rPr>
          <w:sz w:val="23"/>
        </w:rPr>
      </w:pPr>
    </w:p>
    <w:p w14:paraId="039811F1" w14:textId="77777777" w:rsidR="00C25666" w:rsidRDefault="000F5B16" w:rsidP="00BD5B6F">
      <w:pPr>
        <w:pStyle w:val="ListParagraph"/>
        <w:numPr>
          <w:ilvl w:val="2"/>
          <w:numId w:val="42"/>
        </w:numPr>
        <w:tabs>
          <w:tab w:val="left" w:pos="1622"/>
        </w:tabs>
        <w:spacing w:before="1"/>
        <w:jc w:val="both"/>
        <w:rPr>
          <w:sz w:val="24"/>
        </w:rPr>
      </w:pPr>
      <w:r>
        <w:rPr>
          <w:sz w:val="24"/>
        </w:rPr>
        <w:t>information regarding</w:t>
      </w:r>
      <w:r>
        <w:rPr>
          <w:spacing w:val="-5"/>
          <w:sz w:val="24"/>
        </w:rPr>
        <w:t xml:space="preserve"> </w:t>
      </w:r>
      <w:proofErr w:type="gramStart"/>
      <w:r>
        <w:rPr>
          <w:sz w:val="24"/>
        </w:rPr>
        <w:t>resources;</w:t>
      </w:r>
      <w:proofErr w:type="gramEnd"/>
    </w:p>
    <w:p w14:paraId="7BF50345" w14:textId="77777777" w:rsidR="00C25666" w:rsidRDefault="00C25666" w:rsidP="00612DF0">
      <w:pPr>
        <w:pStyle w:val="BodyText"/>
        <w:spacing w:before="10"/>
        <w:jc w:val="both"/>
        <w:rPr>
          <w:sz w:val="23"/>
        </w:rPr>
      </w:pPr>
    </w:p>
    <w:p w14:paraId="018B5B2B" w14:textId="77777777" w:rsidR="00C25666" w:rsidRDefault="000F5B16" w:rsidP="00BD5B6F">
      <w:pPr>
        <w:pStyle w:val="ListParagraph"/>
        <w:numPr>
          <w:ilvl w:val="2"/>
          <w:numId w:val="42"/>
        </w:numPr>
        <w:tabs>
          <w:tab w:val="left" w:pos="1622"/>
        </w:tabs>
        <w:jc w:val="both"/>
        <w:rPr>
          <w:sz w:val="24"/>
        </w:rPr>
      </w:pPr>
      <w:r>
        <w:rPr>
          <w:sz w:val="24"/>
        </w:rPr>
        <w:t>information regarding student</w:t>
      </w:r>
      <w:r>
        <w:rPr>
          <w:spacing w:val="-7"/>
          <w:sz w:val="24"/>
        </w:rPr>
        <w:t xml:space="preserve"> </w:t>
      </w:r>
      <w:proofErr w:type="gramStart"/>
      <w:r>
        <w:rPr>
          <w:sz w:val="24"/>
        </w:rPr>
        <w:t>services;</w:t>
      </w:r>
      <w:proofErr w:type="gramEnd"/>
    </w:p>
    <w:p w14:paraId="5A351FB7" w14:textId="77777777" w:rsidR="00C25666" w:rsidRDefault="00C25666" w:rsidP="00612DF0">
      <w:pPr>
        <w:pStyle w:val="BodyText"/>
        <w:spacing w:before="8"/>
        <w:jc w:val="both"/>
        <w:rPr>
          <w:sz w:val="23"/>
        </w:rPr>
      </w:pPr>
    </w:p>
    <w:p w14:paraId="430E97EF" w14:textId="77777777" w:rsidR="00C25666" w:rsidRDefault="000F5B16" w:rsidP="00BD5B6F">
      <w:pPr>
        <w:pStyle w:val="ListParagraph"/>
        <w:numPr>
          <w:ilvl w:val="2"/>
          <w:numId w:val="42"/>
        </w:numPr>
        <w:tabs>
          <w:tab w:val="left" w:pos="1622"/>
        </w:tabs>
        <w:jc w:val="both"/>
        <w:rPr>
          <w:sz w:val="24"/>
        </w:rPr>
      </w:pPr>
      <w:r>
        <w:rPr>
          <w:sz w:val="24"/>
        </w:rPr>
        <w:t>details regarding staffing (academic and</w:t>
      </w:r>
      <w:r>
        <w:rPr>
          <w:spacing w:val="-5"/>
          <w:sz w:val="24"/>
        </w:rPr>
        <w:t xml:space="preserve"> </w:t>
      </w:r>
      <w:r>
        <w:rPr>
          <w:sz w:val="24"/>
        </w:rPr>
        <w:t>administrative</w:t>
      </w:r>
      <w:proofErr w:type="gramStart"/>
      <w:r>
        <w:rPr>
          <w:sz w:val="24"/>
        </w:rPr>
        <w:t>);</w:t>
      </w:r>
      <w:proofErr w:type="gramEnd"/>
    </w:p>
    <w:p w14:paraId="21E772B5" w14:textId="77777777" w:rsidR="00C25666" w:rsidRDefault="00C25666" w:rsidP="00612DF0">
      <w:pPr>
        <w:pStyle w:val="BodyText"/>
        <w:spacing w:before="9"/>
        <w:jc w:val="both"/>
        <w:rPr>
          <w:sz w:val="23"/>
        </w:rPr>
      </w:pPr>
    </w:p>
    <w:p w14:paraId="42C4C71D" w14:textId="77777777" w:rsidR="00D9589A" w:rsidRDefault="000F5B16" w:rsidP="00D9589A">
      <w:pPr>
        <w:pStyle w:val="ListParagraph"/>
        <w:numPr>
          <w:ilvl w:val="2"/>
          <w:numId w:val="42"/>
        </w:numPr>
        <w:tabs>
          <w:tab w:val="left" w:pos="1622"/>
        </w:tabs>
        <w:ind w:right="116"/>
        <w:jc w:val="both"/>
        <w:rPr>
          <w:sz w:val="24"/>
        </w:rPr>
      </w:pPr>
      <w:r>
        <w:rPr>
          <w:sz w:val="24"/>
        </w:rPr>
        <w:t>details of management / administrative / financial / co-ordination arrangements between</w:t>
      </w:r>
      <w:r>
        <w:rPr>
          <w:spacing w:val="-3"/>
          <w:sz w:val="24"/>
        </w:rPr>
        <w:t xml:space="preserve"> </w:t>
      </w:r>
      <w:proofErr w:type="spellStart"/>
      <w:r>
        <w:rPr>
          <w:sz w:val="24"/>
        </w:rPr>
        <w:t>centres</w:t>
      </w:r>
      <w:proofErr w:type="spellEnd"/>
      <w:r>
        <w:rPr>
          <w:sz w:val="24"/>
        </w:rPr>
        <w:t>.</w:t>
      </w:r>
    </w:p>
    <w:p w14:paraId="1DEF68E1" w14:textId="77777777" w:rsidR="00D9589A" w:rsidRPr="00D9589A" w:rsidRDefault="00D9589A" w:rsidP="00D9589A">
      <w:pPr>
        <w:pStyle w:val="ListParagraph"/>
        <w:rPr>
          <w:sz w:val="24"/>
        </w:rPr>
      </w:pPr>
    </w:p>
    <w:p w14:paraId="57BC69CC" w14:textId="488F3D8E" w:rsidR="005057AC" w:rsidRPr="005057AC" w:rsidRDefault="000F5B16" w:rsidP="005057AC">
      <w:pPr>
        <w:pStyle w:val="ListParagraph"/>
        <w:numPr>
          <w:ilvl w:val="1"/>
          <w:numId w:val="72"/>
        </w:numPr>
        <w:ind w:hanging="562"/>
        <w:rPr>
          <w:sz w:val="24"/>
        </w:rPr>
      </w:pPr>
      <w:r w:rsidRPr="005057AC">
        <w:rPr>
          <w:sz w:val="24"/>
        </w:rPr>
        <w:t xml:space="preserve">Arrangements should be made for members of the </w:t>
      </w:r>
      <w:r w:rsidR="00B12540">
        <w:rPr>
          <w:sz w:val="24"/>
        </w:rPr>
        <w:t>Standing Panel to visit/consider</w:t>
      </w:r>
      <w:r w:rsidRPr="005057AC">
        <w:rPr>
          <w:sz w:val="24"/>
        </w:rPr>
        <w:t xml:space="preserve"> facilities</w:t>
      </w:r>
      <w:r w:rsidR="00B12540">
        <w:rPr>
          <w:sz w:val="24"/>
        </w:rPr>
        <w:t xml:space="preserve"> of all campuses under consideration</w:t>
      </w:r>
      <w:r w:rsidRPr="005057AC">
        <w:rPr>
          <w:sz w:val="24"/>
        </w:rPr>
        <w:t>. The outcome of these discussions will be recorded in the subsequent approval event</w:t>
      </w:r>
      <w:r w:rsidRPr="005057AC">
        <w:rPr>
          <w:spacing w:val="-4"/>
          <w:sz w:val="24"/>
        </w:rPr>
        <w:t xml:space="preserve"> </w:t>
      </w:r>
      <w:r w:rsidRPr="005057AC">
        <w:rPr>
          <w:sz w:val="24"/>
        </w:rPr>
        <w:t>report.</w:t>
      </w:r>
      <w:r w:rsidR="005057AC" w:rsidRPr="005057AC">
        <w:rPr>
          <w:sz w:val="24"/>
        </w:rPr>
        <w:t xml:space="preserve"> Approval for additional campuses will lapse if delivery has not taken place within 3 years of approval.</w:t>
      </w:r>
    </w:p>
    <w:p w14:paraId="40D2649F" w14:textId="7233ACAB" w:rsidR="00C25666" w:rsidRPr="00D9589A" w:rsidRDefault="00C25666" w:rsidP="005057AC">
      <w:pPr>
        <w:pStyle w:val="ListParagraph"/>
        <w:tabs>
          <w:tab w:val="left" w:pos="1622"/>
        </w:tabs>
        <w:ind w:left="1276" w:right="119" w:firstLine="0"/>
        <w:jc w:val="both"/>
        <w:rPr>
          <w:sz w:val="24"/>
        </w:rPr>
      </w:pPr>
    </w:p>
    <w:p w14:paraId="626AFC34" w14:textId="77777777" w:rsidR="00C25666" w:rsidRPr="00D9589A" w:rsidRDefault="00C25666" w:rsidP="0008785A">
      <w:pPr>
        <w:pStyle w:val="BodyText"/>
        <w:ind w:left="1276" w:right="119" w:hanging="709"/>
        <w:jc w:val="both"/>
        <w:rPr>
          <w:sz w:val="22"/>
        </w:rPr>
      </w:pPr>
    </w:p>
    <w:p w14:paraId="3D5A4BEE" w14:textId="3729AED4" w:rsidR="00C25666" w:rsidRPr="00D9589A" w:rsidRDefault="000F5B16" w:rsidP="0008785A">
      <w:pPr>
        <w:pStyle w:val="ListParagraph"/>
        <w:numPr>
          <w:ilvl w:val="1"/>
          <w:numId w:val="72"/>
        </w:numPr>
        <w:tabs>
          <w:tab w:val="left" w:pos="1134"/>
        </w:tabs>
        <w:ind w:left="1276" w:right="119" w:hanging="709"/>
        <w:jc w:val="both"/>
        <w:rPr>
          <w:sz w:val="24"/>
        </w:rPr>
      </w:pPr>
      <w:r w:rsidRPr="00D9589A">
        <w:rPr>
          <w:sz w:val="24"/>
        </w:rPr>
        <w:t>If</w:t>
      </w:r>
      <w:r w:rsidRPr="00D9589A">
        <w:rPr>
          <w:spacing w:val="-10"/>
          <w:sz w:val="24"/>
        </w:rPr>
        <w:t xml:space="preserve"> </w:t>
      </w:r>
      <w:r w:rsidRPr="00D9589A">
        <w:rPr>
          <w:sz w:val="24"/>
        </w:rPr>
        <w:t>an</w:t>
      </w:r>
      <w:r w:rsidRPr="00D9589A">
        <w:rPr>
          <w:spacing w:val="-10"/>
          <w:sz w:val="24"/>
        </w:rPr>
        <w:t xml:space="preserve"> </w:t>
      </w:r>
      <w:r w:rsidRPr="00D9589A">
        <w:rPr>
          <w:b/>
          <w:sz w:val="24"/>
        </w:rPr>
        <w:t>existing</w:t>
      </w:r>
      <w:r w:rsidRPr="00D9589A">
        <w:rPr>
          <w:b/>
          <w:spacing w:val="-10"/>
          <w:sz w:val="24"/>
        </w:rPr>
        <w:t xml:space="preserve"> </w:t>
      </w:r>
      <w:r w:rsidRPr="00D9589A">
        <w:rPr>
          <w:sz w:val="24"/>
        </w:rPr>
        <w:t>partner</w:t>
      </w:r>
      <w:r w:rsidRPr="00D9589A">
        <w:rPr>
          <w:spacing w:val="-11"/>
          <w:sz w:val="24"/>
        </w:rPr>
        <w:t xml:space="preserve"> </w:t>
      </w:r>
      <w:r w:rsidRPr="00D9589A">
        <w:rPr>
          <w:sz w:val="24"/>
        </w:rPr>
        <w:t>wishes</w:t>
      </w:r>
      <w:r w:rsidRPr="00D9589A">
        <w:rPr>
          <w:spacing w:val="-10"/>
          <w:sz w:val="24"/>
        </w:rPr>
        <w:t xml:space="preserve"> </w:t>
      </w:r>
      <w:r w:rsidRPr="00D9589A">
        <w:rPr>
          <w:sz w:val="24"/>
        </w:rPr>
        <w:t>to</w:t>
      </w:r>
      <w:r w:rsidRPr="00D9589A">
        <w:rPr>
          <w:spacing w:val="-9"/>
          <w:sz w:val="24"/>
        </w:rPr>
        <w:t xml:space="preserve"> </w:t>
      </w:r>
      <w:r w:rsidRPr="00D9589A">
        <w:rPr>
          <w:sz w:val="24"/>
        </w:rPr>
        <w:t>deliver</w:t>
      </w:r>
      <w:r w:rsidRPr="00D9589A">
        <w:rPr>
          <w:spacing w:val="-9"/>
          <w:sz w:val="24"/>
        </w:rPr>
        <w:t xml:space="preserve"> </w:t>
      </w:r>
      <w:r w:rsidRPr="00D9589A">
        <w:rPr>
          <w:sz w:val="24"/>
        </w:rPr>
        <w:t>an</w:t>
      </w:r>
      <w:r w:rsidRPr="00D9589A">
        <w:rPr>
          <w:spacing w:val="-10"/>
          <w:sz w:val="24"/>
        </w:rPr>
        <w:t xml:space="preserve"> </w:t>
      </w:r>
      <w:r w:rsidRPr="00D9589A">
        <w:rPr>
          <w:sz w:val="24"/>
        </w:rPr>
        <w:t>approved</w:t>
      </w:r>
      <w:r w:rsidRPr="00D9589A">
        <w:rPr>
          <w:spacing w:val="-10"/>
          <w:sz w:val="24"/>
        </w:rPr>
        <w:t xml:space="preserve"> </w:t>
      </w:r>
      <w:proofErr w:type="spellStart"/>
      <w:r w:rsidRPr="00D9589A">
        <w:rPr>
          <w:sz w:val="24"/>
        </w:rPr>
        <w:t>programme</w:t>
      </w:r>
      <w:proofErr w:type="spellEnd"/>
      <w:r w:rsidRPr="00D9589A">
        <w:rPr>
          <w:sz w:val="24"/>
        </w:rPr>
        <w:t>(s)</w:t>
      </w:r>
      <w:r w:rsidRPr="00D9589A">
        <w:rPr>
          <w:spacing w:val="-11"/>
          <w:sz w:val="24"/>
        </w:rPr>
        <w:t xml:space="preserve"> </w:t>
      </w:r>
      <w:r w:rsidRPr="00D9589A">
        <w:rPr>
          <w:sz w:val="24"/>
        </w:rPr>
        <w:t>at</w:t>
      </w:r>
      <w:r w:rsidRPr="00D9589A">
        <w:rPr>
          <w:spacing w:val="-9"/>
          <w:sz w:val="24"/>
        </w:rPr>
        <w:t xml:space="preserve"> </w:t>
      </w:r>
      <w:r w:rsidRPr="00D9589A">
        <w:rPr>
          <w:sz w:val="24"/>
        </w:rPr>
        <w:t>an additional campus(es) a request must be submitted for consideration</w:t>
      </w:r>
      <w:r w:rsidRPr="00D9589A">
        <w:rPr>
          <w:spacing w:val="-26"/>
          <w:sz w:val="24"/>
        </w:rPr>
        <w:t xml:space="preserve"> </w:t>
      </w:r>
      <w:r w:rsidRPr="00D9589A">
        <w:rPr>
          <w:sz w:val="24"/>
        </w:rPr>
        <w:t xml:space="preserve">by the </w:t>
      </w:r>
      <w:r w:rsidR="00FC1B06">
        <w:rPr>
          <w:sz w:val="24"/>
        </w:rPr>
        <w:t>International</w:t>
      </w:r>
      <w:r w:rsidRPr="00D9589A">
        <w:rPr>
          <w:sz w:val="24"/>
        </w:rPr>
        <w:t xml:space="preserve"> Committee</w:t>
      </w:r>
      <w:r w:rsidR="00AA4F9C">
        <w:rPr>
          <w:sz w:val="24"/>
        </w:rPr>
        <w:t xml:space="preserve"> for TNE proposals and RASC for UK proposals</w:t>
      </w:r>
      <w:r w:rsidRPr="00D9589A">
        <w:rPr>
          <w:sz w:val="24"/>
        </w:rPr>
        <w:t>. The following information regarding the additional campus(es) should be submitted to the</w:t>
      </w:r>
      <w:r w:rsidRPr="00D9589A">
        <w:rPr>
          <w:spacing w:val="-9"/>
          <w:sz w:val="24"/>
        </w:rPr>
        <w:t xml:space="preserve"> </w:t>
      </w:r>
      <w:r w:rsidR="00FC1B06">
        <w:rPr>
          <w:sz w:val="24"/>
        </w:rPr>
        <w:t>International Committee</w:t>
      </w:r>
      <w:r w:rsidR="00AA4F9C">
        <w:rPr>
          <w:sz w:val="24"/>
        </w:rPr>
        <w:t>/RASC</w:t>
      </w:r>
      <w:r w:rsidRPr="00D9589A">
        <w:rPr>
          <w:sz w:val="24"/>
        </w:rPr>
        <w:t>:</w:t>
      </w:r>
    </w:p>
    <w:p w14:paraId="4C1FB8A9" w14:textId="77777777" w:rsidR="00C25666" w:rsidRPr="00D9589A" w:rsidRDefault="00C25666" w:rsidP="00612DF0">
      <w:pPr>
        <w:pStyle w:val="BodyText"/>
        <w:spacing w:before="10"/>
        <w:jc w:val="both"/>
        <w:rPr>
          <w:sz w:val="23"/>
        </w:rPr>
      </w:pPr>
    </w:p>
    <w:p w14:paraId="77FC0501" w14:textId="77777777" w:rsidR="00C25666" w:rsidRPr="00654852" w:rsidRDefault="000F5B16" w:rsidP="00823932">
      <w:pPr>
        <w:pStyle w:val="ListParagraph"/>
        <w:numPr>
          <w:ilvl w:val="0"/>
          <w:numId w:val="73"/>
        </w:numPr>
        <w:tabs>
          <w:tab w:val="left" w:pos="1622"/>
        </w:tabs>
        <w:ind w:left="1560" w:hanging="284"/>
        <w:jc w:val="both"/>
        <w:rPr>
          <w:sz w:val="24"/>
        </w:rPr>
      </w:pPr>
      <w:r w:rsidRPr="00654852">
        <w:rPr>
          <w:sz w:val="24"/>
        </w:rPr>
        <w:t>rationale for the additional</w:t>
      </w:r>
      <w:r w:rsidRPr="00654852">
        <w:rPr>
          <w:spacing w:val="-4"/>
          <w:sz w:val="24"/>
        </w:rPr>
        <w:t xml:space="preserve"> </w:t>
      </w:r>
      <w:r w:rsidRPr="00654852">
        <w:rPr>
          <w:sz w:val="24"/>
        </w:rPr>
        <w:t>campus(es</w:t>
      </w:r>
      <w:proofErr w:type="gramStart"/>
      <w:r w:rsidRPr="00654852">
        <w:rPr>
          <w:sz w:val="24"/>
        </w:rPr>
        <w:t>);</w:t>
      </w:r>
      <w:proofErr w:type="gramEnd"/>
    </w:p>
    <w:p w14:paraId="1A5900DC" w14:textId="77777777" w:rsidR="00C25666" w:rsidRPr="00D9589A" w:rsidRDefault="00C25666" w:rsidP="00823932">
      <w:pPr>
        <w:pStyle w:val="BodyText"/>
        <w:spacing w:before="8"/>
        <w:ind w:left="1560" w:hanging="284"/>
        <w:jc w:val="both"/>
        <w:rPr>
          <w:sz w:val="23"/>
        </w:rPr>
      </w:pPr>
    </w:p>
    <w:p w14:paraId="6382B762" w14:textId="77777777" w:rsidR="00C25666" w:rsidRPr="00654852" w:rsidRDefault="000F5B16" w:rsidP="00823932">
      <w:pPr>
        <w:pStyle w:val="ListParagraph"/>
        <w:numPr>
          <w:ilvl w:val="0"/>
          <w:numId w:val="73"/>
        </w:numPr>
        <w:tabs>
          <w:tab w:val="left" w:pos="1622"/>
        </w:tabs>
        <w:ind w:left="1560" w:right="117" w:hanging="284"/>
        <w:jc w:val="both"/>
        <w:rPr>
          <w:sz w:val="24"/>
        </w:rPr>
      </w:pPr>
      <w:r w:rsidRPr="00654852">
        <w:rPr>
          <w:sz w:val="24"/>
        </w:rPr>
        <w:t>details of ownership of the additional campus(es) (e.g. wholly owned subsidiary, joint venture - see below regarding ‘serial’</w:t>
      </w:r>
      <w:r w:rsidRPr="00654852">
        <w:rPr>
          <w:spacing w:val="-43"/>
          <w:sz w:val="24"/>
        </w:rPr>
        <w:t xml:space="preserve"> </w:t>
      </w:r>
      <w:r w:rsidRPr="00654852">
        <w:rPr>
          <w:sz w:val="24"/>
        </w:rPr>
        <w:t>arrangements</w:t>
      </w:r>
      <w:proofErr w:type="gramStart"/>
      <w:r w:rsidRPr="00654852">
        <w:rPr>
          <w:sz w:val="24"/>
        </w:rPr>
        <w:t>);</w:t>
      </w:r>
      <w:proofErr w:type="gramEnd"/>
    </w:p>
    <w:p w14:paraId="28C22509" w14:textId="77777777" w:rsidR="00C25666" w:rsidRPr="00D9589A" w:rsidRDefault="00C25666" w:rsidP="00823932">
      <w:pPr>
        <w:pStyle w:val="BodyText"/>
        <w:spacing w:before="10"/>
        <w:ind w:left="1560" w:hanging="284"/>
        <w:jc w:val="both"/>
        <w:rPr>
          <w:sz w:val="23"/>
        </w:rPr>
      </w:pPr>
    </w:p>
    <w:p w14:paraId="3B139C77" w14:textId="77777777" w:rsidR="00C25666" w:rsidRPr="00654852" w:rsidRDefault="000F5B16" w:rsidP="00823932">
      <w:pPr>
        <w:pStyle w:val="ListParagraph"/>
        <w:numPr>
          <w:ilvl w:val="0"/>
          <w:numId w:val="73"/>
        </w:numPr>
        <w:tabs>
          <w:tab w:val="left" w:pos="1622"/>
        </w:tabs>
        <w:ind w:left="1560" w:hanging="284"/>
        <w:jc w:val="both"/>
        <w:rPr>
          <w:sz w:val="24"/>
        </w:rPr>
      </w:pPr>
      <w:r w:rsidRPr="00654852">
        <w:rPr>
          <w:sz w:val="24"/>
        </w:rPr>
        <w:t>details of any in-country approval</w:t>
      </w:r>
      <w:r w:rsidRPr="00654852">
        <w:rPr>
          <w:spacing w:val="-4"/>
          <w:sz w:val="24"/>
        </w:rPr>
        <w:t xml:space="preserve"> </w:t>
      </w:r>
      <w:proofErr w:type="gramStart"/>
      <w:r w:rsidRPr="00654852">
        <w:rPr>
          <w:sz w:val="24"/>
        </w:rPr>
        <w:t>requirements;</w:t>
      </w:r>
      <w:proofErr w:type="gramEnd"/>
    </w:p>
    <w:p w14:paraId="7A666508" w14:textId="77777777" w:rsidR="00C25666" w:rsidRPr="00D9589A" w:rsidRDefault="00C25666" w:rsidP="00823932">
      <w:pPr>
        <w:pStyle w:val="BodyText"/>
        <w:spacing w:before="9"/>
        <w:ind w:left="1560" w:hanging="284"/>
        <w:jc w:val="both"/>
        <w:rPr>
          <w:sz w:val="23"/>
        </w:rPr>
      </w:pPr>
    </w:p>
    <w:p w14:paraId="453EE203" w14:textId="77777777" w:rsidR="00C25666" w:rsidRPr="00654852" w:rsidRDefault="000F5B16" w:rsidP="00823932">
      <w:pPr>
        <w:pStyle w:val="ListParagraph"/>
        <w:numPr>
          <w:ilvl w:val="0"/>
          <w:numId w:val="73"/>
        </w:numPr>
        <w:tabs>
          <w:tab w:val="left" w:pos="1622"/>
        </w:tabs>
        <w:ind w:left="1560" w:hanging="284"/>
        <w:jc w:val="both"/>
        <w:rPr>
          <w:sz w:val="24"/>
        </w:rPr>
      </w:pPr>
      <w:r w:rsidRPr="00654852">
        <w:rPr>
          <w:sz w:val="24"/>
        </w:rPr>
        <w:t>full</w:t>
      </w:r>
      <w:r w:rsidRPr="00654852">
        <w:rPr>
          <w:spacing w:val="-18"/>
          <w:sz w:val="24"/>
        </w:rPr>
        <w:t xml:space="preserve"> </w:t>
      </w:r>
      <w:r w:rsidRPr="00654852">
        <w:rPr>
          <w:sz w:val="24"/>
        </w:rPr>
        <w:t>information</w:t>
      </w:r>
      <w:r w:rsidRPr="00654852">
        <w:rPr>
          <w:spacing w:val="-18"/>
          <w:sz w:val="24"/>
        </w:rPr>
        <w:t xml:space="preserve"> </w:t>
      </w:r>
      <w:r w:rsidRPr="00654852">
        <w:rPr>
          <w:sz w:val="24"/>
        </w:rPr>
        <w:t>regarding</w:t>
      </w:r>
      <w:r w:rsidRPr="00654852">
        <w:rPr>
          <w:spacing w:val="-18"/>
          <w:sz w:val="24"/>
        </w:rPr>
        <w:t xml:space="preserve"> </w:t>
      </w:r>
      <w:r w:rsidRPr="00654852">
        <w:rPr>
          <w:sz w:val="24"/>
        </w:rPr>
        <w:t>resources</w:t>
      </w:r>
      <w:r w:rsidRPr="00654852">
        <w:rPr>
          <w:spacing w:val="-18"/>
          <w:sz w:val="24"/>
        </w:rPr>
        <w:t xml:space="preserve"> </w:t>
      </w:r>
      <w:r w:rsidRPr="00654852">
        <w:rPr>
          <w:sz w:val="24"/>
        </w:rPr>
        <w:t>and</w:t>
      </w:r>
      <w:r w:rsidRPr="00654852">
        <w:rPr>
          <w:spacing w:val="-18"/>
          <w:sz w:val="24"/>
        </w:rPr>
        <w:t xml:space="preserve"> </w:t>
      </w:r>
      <w:r w:rsidRPr="00654852">
        <w:rPr>
          <w:sz w:val="24"/>
        </w:rPr>
        <w:t>a</w:t>
      </w:r>
      <w:r w:rsidRPr="00654852">
        <w:rPr>
          <w:spacing w:val="-18"/>
          <w:sz w:val="24"/>
        </w:rPr>
        <w:t xml:space="preserve"> </w:t>
      </w:r>
      <w:r w:rsidRPr="00654852">
        <w:rPr>
          <w:sz w:val="24"/>
        </w:rPr>
        <w:t>resource</w:t>
      </w:r>
      <w:r w:rsidRPr="00654852">
        <w:rPr>
          <w:spacing w:val="-18"/>
          <w:sz w:val="24"/>
        </w:rPr>
        <w:t xml:space="preserve"> </w:t>
      </w:r>
      <w:r w:rsidRPr="00654852">
        <w:rPr>
          <w:sz w:val="24"/>
        </w:rPr>
        <w:t>development</w:t>
      </w:r>
      <w:r w:rsidRPr="00654852">
        <w:rPr>
          <w:spacing w:val="-18"/>
          <w:sz w:val="24"/>
        </w:rPr>
        <w:t xml:space="preserve"> </w:t>
      </w:r>
      <w:proofErr w:type="gramStart"/>
      <w:r w:rsidRPr="00654852">
        <w:rPr>
          <w:sz w:val="24"/>
        </w:rPr>
        <w:t>plan;</w:t>
      </w:r>
      <w:proofErr w:type="gramEnd"/>
    </w:p>
    <w:p w14:paraId="18715B8B" w14:textId="77777777" w:rsidR="00C25666" w:rsidRPr="00D9589A" w:rsidRDefault="00C25666" w:rsidP="00823932">
      <w:pPr>
        <w:pStyle w:val="BodyText"/>
        <w:spacing w:before="8"/>
        <w:ind w:left="1560" w:hanging="284"/>
        <w:jc w:val="both"/>
        <w:rPr>
          <w:sz w:val="23"/>
        </w:rPr>
      </w:pPr>
    </w:p>
    <w:p w14:paraId="4FD19DCA" w14:textId="77777777" w:rsidR="00C25666" w:rsidRPr="00654852" w:rsidRDefault="000F5B16" w:rsidP="00823932">
      <w:pPr>
        <w:pStyle w:val="ListParagraph"/>
        <w:numPr>
          <w:ilvl w:val="0"/>
          <w:numId w:val="73"/>
        </w:numPr>
        <w:tabs>
          <w:tab w:val="left" w:pos="1622"/>
        </w:tabs>
        <w:ind w:left="1560" w:right="120" w:hanging="284"/>
        <w:jc w:val="both"/>
        <w:rPr>
          <w:sz w:val="24"/>
        </w:rPr>
      </w:pPr>
      <w:r w:rsidRPr="00654852">
        <w:rPr>
          <w:sz w:val="24"/>
        </w:rPr>
        <w:t xml:space="preserve">details of student induction and support mechanisms, PDP employer links and </w:t>
      </w:r>
      <w:proofErr w:type="gramStart"/>
      <w:r w:rsidRPr="00654852">
        <w:rPr>
          <w:sz w:val="24"/>
        </w:rPr>
        <w:t>work based</w:t>
      </w:r>
      <w:proofErr w:type="gramEnd"/>
      <w:r w:rsidRPr="00654852">
        <w:rPr>
          <w:sz w:val="24"/>
        </w:rPr>
        <w:t xml:space="preserve"> learning/placement arrangements at the new campus(es</w:t>
      </w:r>
      <w:proofErr w:type="gramStart"/>
      <w:r w:rsidRPr="00654852">
        <w:rPr>
          <w:sz w:val="24"/>
        </w:rPr>
        <w:t>);</w:t>
      </w:r>
      <w:proofErr w:type="gramEnd"/>
    </w:p>
    <w:p w14:paraId="379F345C" w14:textId="77777777" w:rsidR="00C25666" w:rsidRPr="00D9589A" w:rsidRDefault="00C25666" w:rsidP="00823932">
      <w:pPr>
        <w:pStyle w:val="BodyText"/>
        <w:spacing w:before="10"/>
        <w:ind w:left="1560" w:hanging="284"/>
        <w:jc w:val="both"/>
        <w:rPr>
          <w:sz w:val="23"/>
        </w:rPr>
      </w:pPr>
    </w:p>
    <w:p w14:paraId="71A88F6D" w14:textId="77777777" w:rsidR="00C25666" w:rsidRPr="00654852" w:rsidRDefault="000F5B16" w:rsidP="00823932">
      <w:pPr>
        <w:pStyle w:val="ListParagraph"/>
        <w:numPr>
          <w:ilvl w:val="0"/>
          <w:numId w:val="73"/>
        </w:numPr>
        <w:tabs>
          <w:tab w:val="left" w:pos="1622"/>
        </w:tabs>
        <w:ind w:left="1560" w:right="118" w:hanging="284"/>
        <w:jc w:val="both"/>
        <w:rPr>
          <w:sz w:val="24"/>
        </w:rPr>
      </w:pPr>
      <w:r w:rsidRPr="00654852">
        <w:rPr>
          <w:sz w:val="24"/>
        </w:rPr>
        <w:t>student metrics for existing provision, outlining progression and module pass/fail rates and degree</w:t>
      </w:r>
      <w:r w:rsidRPr="00654852">
        <w:rPr>
          <w:spacing w:val="-5"/>
          <w:sz w:val="24"/>
        </w:rPr>
        <w:t xml:space="preserve"> </w:t>
      </w:r>
      <w:r w:rsidRPr="00654852">
        <w:rPr>
          <w:sz w:val="24"/>
        </w:rPr>
        <w:t>outcomes.</w:t>
      </w:r>
    </w:p>
    <w:p w14:paraId="6A9338EA" w14:textId="77777777" w:rsidR="00C25666" w:rsidRPr="00D9589A" w:rsidRDefault="00C25666" w:rsidP="00823932">
      <w:pPr>
        <w:pStyle w:val="BodyText"/>
        <w:spacing w:before="10"/>
        <w:ind w:left="1560" w:hanging="284"/>
        <w:jc w:val="both"/>
        <w:rPr>
          <w:sz w:val="23"/>
        </w:rPr>
      </w:pPr>
    </w:p>
    <w:p w14:paraId="2CFB4DA3" w14:textId="77777777" w:rsidR="00C25666" w:rsidRPr="00654852" w:rsidRDefault="000F5B16" w:rsidP="00823932">
      <w:pPr>
        <w:pStyle w:val="ListParagraph"/>
        <w:numPr>
          <w:ilvl w:val="0"/>
          <w:numId w:val="73"/>
        </w:numPr>
        <w:tabs>
          <w:tab w:val="left" w:pos="1622"/>
        </w:tabs>
        <w:ind w:left="1560" w:hanging="284"/>
        <w:jc w:val="both"/>
        <w:rPr>
          <w:sz w:val="24"/>
        </w:rPr>
      </w:pPr>
      <w:r w:rsidRPr="00654852">
        <w:rPr>
          <w:sz w:val="24"/>
        </w:rPr>
        <w:t xml:space="preserve">a completed student </w:t>
      </w:r>
      <w:proofErr w:type="gramStart"/>
      <w:r w:rsidRPr="00654852">
        <w:rPr>
          <w:sz w:val="24"/>
        </w:rPr>
        <w:t>services</w:t>
      </w:r>
      <w:proofErr w:type="gramEnd"/>
      <w:r w:rsidRPr="00654852">
        <w:rPr>
          <w:spacing w:val="-3"/>
          <w:sz w:val="24"/>
        </w:rPr>
        <w:t xml:space="preserve"> </w:t>
      </w:r>
      <w:proofErr w:type="gramStart"/>
      <w:r w:rsidRPr="00654852">
        <w:rPr>
          <w:sz w:val="24"/>
        </w:rPr>
        <w:t>checklist;</w:t>
      </w:r>
      <w:proofErr w:type="gramEnd"/>
    </w:p>
    <w:p w14:paraId="3FDE3DE2" w14:textId="77777777" w:rsidR="00C25666" w:rsidRPr="00D9589A" w:rsidRDefault="00C25666" w:rsidP="00823932">
      <w:pPr>
        <w:pStyle w:val="BodyText"/>
        <w:spacing w:before="10"/>
        <w:ind w:left="1560" w:hanging="284"/>
        <w:jc w:val="both"/>
        <w:rPr>
          <w:sz w:val="23"/>
        </w:rPr>
      </w:pPr>
    </w:p>
    <w:p w14:paraId="4BF8CE82" w14:textId="7F5F0546" w:rsidR="00C25666" w:rsidRPr="00654852" w:rsidRDefault="000F5B16" w:rsidP="00823932">
      <w:pPr>
        <w:pStyle w:val="ListParagraph"/>
        <w:numPr>
          <w:ilvl w:val="0"/>
          <w:numId w:val="73"/>
        </w:numPr>
        <w:tabs>
          <w:tab w:val="left" w:pos="1622"/>
        </w:tabs>
        <w:ind w:left="1560" w:right="121" w:hanging="284"/>
        <w:jc w:val="both"/>
        <w:rPr>
          <w:sz w:val="24"/>
        </w:rPr>
      </w:pPr>
      <w:r w:rsidRPr="00654852">
        <w:rPr>
          <w:sz w:val="24"/>
        </w:rPr>
        <w:t>full details regarding staffing (academic and administrative) and staff development</w:t>
      </w:r>
      <w:r w:rsidRPr="00654852">
        <w:rPr>
          <w:spacing w:val="-3"/>
          <w:sz w:val="24"/>
        </w:rPr>
        <w:t xml:space="preserve"> </w:t>
      </w:r>
      <w:proofErr w:type="gramStart"/>
      <w:r w:rsidRPr="00654852">
        <w:rPr>
          <w:sz w:val="24"/>
        </w:rPr>
        <w:t>policy;</w:t>
      </w:r>
      <w:proofErr w:type="gramEnd"/>
    </w:p>
    <w:p w14:paraId="54D4B403" w14:textId="77777777" w:rsidR="00E61104" w:rsidRPr="00D9589A" w:rsidRDefault="00E61104" w:rsidP="00823932">
      <w:pPr>
        <w:pStyle w:val="ListParagraph"/>
        <w:ind w:left="1560" w:hanging="284"/>
        <w:jc w:val="both"/>
        <w:rPr>
          <w:sz w:val="24"/>
        </w:rPr>
      </w:pPr>
    </w:p>
    <w:p w14:paraId="4BB28F9F" w14:textId="77777777" w:rsidR="00D9589A" w:rsidRPr="00654852" w:rsidRDefault="000F5B16" w:rsidP="00823932">
      <w:pPr>
        <w:pStyle w:val="ListParagraph"/>
        <w:numPr>
          <w:ilvl w:val="0"/>
          <w:numId w:val="73"/>
        </w:numPr>
        <w:tabs>
          <w:tab w:val="left" w:pos="1622"/>
        </w:tabs>
        <w:spacing w:before="79"/>
        <w:ind w:left="1560" w:hanging="284"/>
        <w:jc w:val="both"/>
        <w:rPr>
          <w:sz w:val="24"/>
        </w:rPr>
      </w:pPr>
      <w:r w:rsidRPr="00654852">
        <w:rPr>
          <w:sz w:val="24"/>
        </w:rPr>
        <w:t>anticipated student numbers for the next three</w:t>
      </w:r>
      <w:r w:rsidRPr="00654852">
        <w:rPr>
          <w:spacing w:val="-4"/>
          <w:sz w:val="24"/>
        </w:rPr>
        <w:t xml:space="preserve"> </w:t>
      </w:r>
      <w:proofErr w:type="gramStart"/>
      <w:r w:rsidRPr="00654852">
        <w:rPr>
          <w:sz w:val="24"/>
        </w:rPr>
        <w:t>years;</w:t>
      </w:r>
      <w:proofErr w:type="gramEnd"/>
    </w:p>
    <w:p w14:paraId="0E96769F" w14:textId="77777777" w:rsidR="00D9589A" w:rsidRPr="00D9589A" w:rsidRDefault="00D9589A" w:rsidP="00823932">
      <w:pPr>
        <w:pStyle w:val="ListParagraph"/>
        <w:ind w:left="1560" w:hanging="284"/>
        <w:rPr>
          <w:sz w:val="24"/>
        </w:rPr>
      </w:pPr>
    </w:p>
    <w:p w14:paraId="1915F5AE" w14:textId="4CEA1849" w:rsidR="00C25666" w:rsidRPr="00654852" w:rsidRDefault="000F5B16" w:rsidP="00823932">
      <w:pPr>
        <w:pStyle w:val="ListParagraph"/>
        <w:numPr>
          <w:ilvl w:val="0"/>
          <w:numId w:val="73"/>
        </w:numPr>
        <w:tabs>
          <w:tab w:val="left" w:pos="1622"/>
        </w:tabs>
        <w:spacing w:before="79"/>
        <w:ind w:left="1560" w:hanging="284"/>
        <w:jc w:val="both"/>
        <w:rPr>
          <w:sz w:val="24"/>
        </w:rPr>
      </w:pPr>
      <w:r w:rsidRPr="00654852">
        <w:rPr>
          <w:sz w:val="24"/>
        </w:rPr>
        <w:t>details</w:t>
      </w:r>
      <w:r w:rsidRPr="00654852">
        <w:rPr>
          <w:sz w:val="24"/>
        </w:rPr>
        <w:tab/>
        <w:t>of</w:t>
      </w:r>
      <w:r w:rsidRPr="00654852">
        <w:rPr>
          <w:sz w:val="24"/>
        </w:rPr>
        <w:tab/>
        <w:t>management</w:t>
      </w:r>
      <w:r w:rsidRPr="00654852">
        <w:rPr>
          <w:sz w:val="24"/>
        </w:rPr>
        <w:tab/>
        <w:t>/administrative</w:t>
      </w:r>
      <w:r w:rsidRPr="00654852">
        <w:rPr>
          <w:sz w:val="24"/>
        </w:rPr>
        <w:tab/>
        <w:t>/financial</w:t>
      </w:r>
      <w:r w:rsidRPr="00654852">
        <w:rPr>
          <w:sz w:val="24"/>
        </w:rPr>
        <w:tab/>
        <w:t>/co-ordination arrangements between</w:t>
      </w:r>
      <w:r w:rsidRPr="00654852">
        <w:rPr>
          <w:spacing w:val="-3"/>
          <w:sz w:val="24"/>
        </w:rPr>
        <w:t xml:space="preserve"> </w:t>
      </w:r>
      <w:proofErr w:type="gramStart"/>
      <w:r w:rsidRPr="00654852">
        <w:rPr>
          <w:sz w:val="24"/>
        </w:rPr>
        <w:t>campuses;</w:t>
      </w:r>
      <w:proofErr w:type="gramEnd"/>
    </w:p>
    <w:p w14:paraId="7A7EE521" w14:textId="77777777" w:rsidR="00C25666" w:rsidRPr="00D9589A" w:rsidRDefault="00C25666" w:rsidP="00823932">
      <w:pPr>
        <w:pStyle w:val="BodyText"/>
        <w:spacing w:before="11"/>
        <w:ind w:left="1560" w:hanging="284"/>
        <w:jc w:val="both"/>
        <w:rPr>
          <w:sz w:val="23"/>
        </w:rPr>
      </w:pPr>
    </w:p>
    <w:p w14:paraId="712929C8" w14:textId="77777777" w:rsidR="00C25666" w:rsidRPr="00654852" w:rsidRDefault="000F5B16" w:rsidP="00823932">
      <w:pPr>
        <w:pStyle w:val="ListParagraph"/>
        <w:numPr>
          <w:ilvl w:val="0"/>
          <w:numId w:val="73"/>
        </w:numPr>
        <w:tabs>
          <w:tab w:val="left" w:pos="1622"/>
        </w:tabs>
        <w:ind w:left="1560" w:hanging="284"/>
        <w:jc w:val="both"/>
        <w:rPr>
          <w:sz w:val="24"/>
        </w:rPr>
      </w:pPr>
      <w:r w:rsidRPr="00654852">
        <w:rPr>
          <w:sz w:val="24"/>
        </w:rPr>
        <w:t>levels and types of insurance covering the additional</w:t>
      </w:r>
      <w:r w:rsidRPr="00654852">
        <w:rPr>
          <w:spacing w:val="-6"/>
          <w:sz w:val="24"/>
        </w:rPr>
        <w:t xml:space="preserve"> </w:t>
      </w:r>
      <w:r w:rsidRPr="00654852">
        <w:rPr>
          <w:sz w:val="24"/>
        </w:rPr>
        <w:t>campus(es</w:t>
      </w:r>
      <w:proofErr w:type="gramStart"/>
      <w:r w:rsidRPr="00654852">
        <w:rPr>
          <w:sz w:val="24"/>
        </w:rPr>
        <w:t>);</w:t>
      </w:r>
      <w:proofErr w:type="gramEnd"/>
    </w:p>
    <w:p w14:paraId="5334D52B" w14:textId="77777777" w:rsidR="00C25666" w:rsidRPr="00D9589A" w:rsidRDefault="00C25666" w:rsidP="00823932">
      <w:pPr>
        <w:pStyle w:val="BodyText"/>
        <w:spacing w:before="8"/>
        <w:ind w:left="1560" w:hanging="284"/>
        <w:jc w:val="both"/>
        <w:rPr>
          <w:sz w:val="23"/>
        </w:rPr>
      </w:pPr>
    </w:p>
    <w:p w14:paraId="0D610F2A" w14:textId="77777777" w:rsidR="00C25666" w:rsidRDefault="00C25666" w:rsidP="00654852">
      <w:pPr>
        <w:pStyle w:val="BodyText"/>
        <w:spacing w:before="10"/>
        <w:ind w:left="1080"/>
        <w:jc w:val="both"/>
        <w:rPr>
          <w:sz w:val="23"/>
        </w:rPr>
      </w:pPr>
    </w:p>
    <w:p w14:paraId="5F8F8344" w14:textId="70B7483D" w:rsidR="00C25666" w:rsidRDefault="00654852" w:rsidP="00DC36C1">
      <w:pPr>
        <w:pStyle w:val="BodyText"/>
        <w:spacing w:before="1"/>
        <w:ind w:left="1276" w:right="680" w:hanging="709"/>
        <w:jc w:val="both"/>
      </w:pPr>
      <w:r>
        <w:t>14.7</w:t>
      </w:r>
      <w:r>
        <w:tab/>
      </w:r>
      <w:r w:rsidR="000F5B16">
        <w:t xml:space="preserve">Should there be any change to existing </w:t>
      </w:r>
      <w:proofErr w:type="spellStart"/>
      <w:proofErr w:type="gramStart"/>
      <w:r w:rsidR="000F5B16">
        <w:t>programme</w:t>
      </w:r>
      <w:proofErr w:type="spellEnd"/>
      <w:r w:rsidR="000F5B16">
        <w:t xml:space="preserve"> delivery</w:t>
      </w:r>
      <w:proofErr w:type="gramEnd"/>
      <w:r w:rsidR="000F5B16">
        <w:t xml:space="preserve"> arrangements the submission must include a rationale to support the proposed change, for </w:t>
      </w:r>
      <w:proofErr w:type="gramStart"/>
      <w:r w:rsidR="000F5B16">
        <w:t>example;</w:t>
      </w:r>
      <w:proofErr w:type="gramEnd"/>
    </w:p>
    <w:p w14:paraId="1FABACB5" w14:textId="77777777" w:rsidR="00C25666" w:rsidRDefault="00C25666" w:rsidP="00DC36C1">
      <w:pPr>
        <w:pStyle w:val="BodyText"/>
        <w:spacing w:before="11"/>
        <w:ind w:left="1276" w:right="680" w:hanging="709"/>
        <w:jc w:val="both"/>
        <w:rPr>
          <w:sz w:val="23"/>
        </w:rPr>
      </w:pPr>
    </w:p>
    <w:p w14:paraId="180D6FE7" w14:textId="77777777" w:rsidR="00C25666" w:rsidRPr="00654852" w:rsidRDefault="000F5B16" w:rsidP="00F26109">
      <w:pPr>
        <w:pStyle w:val="ListParagraph"/>
        <w:numPr>
          <w:ilvl w:val="0"/>
          <w:numId w:val="74"/>
        </w:numPr>
        <w:tabs>
          <w:tab w:val="left" w:pos="1622"/>
        </w:tabs>
        <w:ind w:left="1698"/>
        <w:jc w:val="both"/>
        <w:rPr>
          <w:sz w:val="24"/>
        </w:rPr>
      </w:pPr>
      <w:r w:rsidRPr="00654852">
        <w:rPr>
          <w:sz w:val="24"/>
        </w:rPr>
        <w:t>the assessment strategy at the new</w:t>
      </w:r>
      <w:r w:rsidRPr="00654852">
        <w:rPr>
          <w:spacing w:val="-5"/>
          <w:sz w:val="24"/>
        </w:rPr>
        <w:t xml:space="preserve"> </w:t>
      </w:r>
      <w:r w:rsidRPr="00654852">
        <w:rPr>
          <w:sz w:val="24"/>
        </w:rPr>
        <w:t>campus(es</w:t>
      </w:r>
      <w:proofErr w:type="gramStart"/>
      <w:r w:rsidRPr="00654852">
        <w:rPr>
          <w:sz w:val="24"/>
        </w:rPr>
        <w:t>);</w:t>
      </w:r>
      <w:proofErr w:type="gramEnd"/>
    </w:p>
    <w:p w14:paraId="568AA3B8" w14:textId="77777777" w:rsidR="00C25666" w:rsidRDefault="00C25666" w:rsidP="00654852">
      <w:pPr>
        <w:pStyle w:val="BodyText"/>
        <w:spacing w:before="8"/>
        <w:ind w:left="1464"/>
        <w:jc w:val="both"/>
        <w:rPr>
          <w:sz w:val="23"/>
        </w:rPr>
      </w:pPr>
    </w:p>
    <w:p w14:paraId="1FB7A988" w14:textId="77777777" w:rsidR="00C25666" w:rsidRPr="00654852" w:rsidRDefault="000F5B16" w:rsidP="00F26109">
      <w:pPr>
        <w:pStyle w:val="ListParagraph"/>
        <w:numPr>
          <w:ilvl w:val="0"/>
          <w:numId w:val="74"/>
        </w:numPr>
        <w:tabs>
          <w:tab w:val="left" w:pos="1622"/>
        </w:tabs>
        <w:spacing w:before="1"/>
        <w:ind w:left="1698"/>
        <w:jc w:val="both"/>
        <w:rPr>
          <w:sz w:val="24"/>
        </w:rPr>
      </w:pPr>
      <w:r w:rsidRPr="00654852">
        <w:rPr>
          <w:sz w:val="24"/>
        </w:rPr>
        <w:t>the delivery pattern at the new</w:t>
      </w:r>
      <w:r w:rsidRPr="00654852">
        <w:rPr>
          <w:spacing w:val="-2"/>
          <w:sz w:val="24"/>
        </w:rPr>
        <w:t xml:space="preserve"> </w:t>
      </w:r>
      <w:r w:rsidRPr="00654852">
        <w:rPr>
          <w:sz w:val="24"/>
        </w:rPr>
        <w:t>campus(es</w:t>
      </w:r>
      <w:proofErr w:type="gramStart"/>
      <w:r w:rsidRPr="00654852">
        <w:rPr>
          <w:sz w:val="24"/>
        </w:rPr>
        <w:t>);</w:t>
      </w:r>
      <w:proofErr w:type="gramEnd"/>
    </w:p>
    <w:p w14:paraId="63EF7828" w14:textId="77777777" w:rsidR="00C25666" w:rsidRDefault="00C25666" w:rsidP="00654852">
      <w:pPr>
        <w:pStyle w:val="BodyText"/>
        <w:spacing w:before="10"/>
        <w:ind w:left="1464"/>
        <w:jc w:val="both"/>
        <w:rPr>
          <w:sz w:val="23"/>
        </w:rPr>
      </w:pPr>
    </w:p>
    <w:p w14:paraId="74E187BF" w14:textId="1768CD8C" w:rsidR="00C25666" w:rsidRPr="00654852" w:rsidRDefault="000F5B16" w:rsidP="00F26109">
      <w:pPr>
        <w:pStyle w:val="ListParagraph"/>
        <w:numPr>
          <w:ilvl w:val="0"/>
          <w:numId w:val="74"/>
        </w:numPr>
        <w:tabs>
          <w:tab w:val="left" w:pos="1622"/>
        </w:tabs>
        <w:ind w:left="1698" w:right="118"/>
        <w:jc w:val="both"/>
        <w:rPr>
          <w:sz w:val="24"/>
        </w:rPr>
      </w:pPr>
      <w:r w:rsidRPr="00654852">
        <w:rPr>
          <w:sz w:val="24"/>
        </w:rPr>
        <w:t>the</w:t>
      </w:r>
      <w:r w:rsidR="00E61104" w:rsidRPr="00654852">
        <w:rPr>
          <w:sz w:val="24"/>
        </w:rPr>
        <w:t xml:space="preserve"> </w:t>
      </w:r>
      <w:r w:rsidRPr="00654852">
        <w:rPr>
          <w:sz w:val="24"/>
        </w:rPr>
        <w:t>admission</w:t>
      </w:r>
      <w:r w:rsidR="00E61104" w:rsidRPr="00654852">
        <w:rPr>
          <w:sz w:val="24"/>
        </w:rPr>
        <w:t xml:space="preserve"> </w:t>
      </w:r>
      <w:r w:rsidRPr="00654852">
        <w:rPr>
          <w:sz w:val="24"/>
        </w:rPr>
        <w:t>criteria and supporting</w:t>
      </w:r>
      <w:r w:rsidR="00E61104" w:rsidRPr="00654852">
        <w:rPr>
          <w:sz w:val="24"/>
        </w:rPr>
        <w:t xml:space="preserve"> </w:t>
      </w:r>
      <w:r w:rsidRPr="00654852">
        <w:rPr>
          <w:sz w:val="24"/>
        </w:rPr>
        <w:t>processes</w:t>
      </w:r>
      <w:r w:rsidRPr="00654852">
        <w:rPr>
          <w:spacing w:val="65"/>
          <w:sz w:val="24"/>
        </w:rPr>
        <w:t xml:space="preserve"> </w:t>
      </w:r>
      <w:r w:rsidRPr="00654852">
        <w:rPr>
          <w:sz w:val="24"/>
        </w:rPr>
        <w:t>at</w:t>
      </w:r>
      <w:r w:rsidR="00E61104" w:rsidRPr="00654852">
        <w:rPr>
          <w:sz w:val="24"/>
        </w:rPr>
        <w:t xml:space="preserve"> </w:t>
      </w:r>
      <w:r w:rsidRPr="00654852">
        <w:rPr>
          <w:sz w:val="24"/>
        </w:rPr>
        <w:t>the</w:t>
      </w:r>
      <w:r w:rsidR="00E61104" w:rsidRPr="00654852">
        <w:rPr>
          <w:sz w:val="24"/>
        </w:rPr>
        <w:t xml:space="preserve"> </w:t>
      </w:r>
      <w:r w:rsidRPr="00654852">
        <w:rPr>
          <w:sz w:val="24"/>
        </w:rPr>
        <w:t xml:space="preserve">new </w:t>
      </w:r>
      <w:r w:rsidR="00E61104" w:rsidRPr="00654852">
        <w:rPr>
          <w:sz w:val="24"/>
        </w:rPr>
        <w:t>c</w:t>
      </w:r>
      <w:r w:rsidRPr="00654852">
        <w:rPr>
          <w:sz w:val="24"/>
        </w:rPr>
        <w:t>ampus(es</w:t>
      </w:r>
      <w:proofErr w:type="gramStart"/>
      <w:r w:rsidRPr="00654852">
        <w:rPr>
          <w:sz w:val="24"/>
        </w:rPr>
        <w:t>);</w:t>
      </w:r>
      <w:proofErr w:type="gramEnd"/>
    </w:p>
    <w:p w14:paraId="0B2195D6" w14:textId="77777777" w:rsidR="00C25666" w:rsidRDefault="00C25666" w:rsidP="00654852">
      <w:pPr>
        <w:pStyle w:val="BodyText"/>
        <w:spacing w:before="10"/>
        <w:ind w:left="1464"/>
        <w:jc w:val="both"/>
        <w:rPr>
          <w:sz w:val="23"/>
        </w:rPr>
      </w:pPr>
    </w:p>
    <w:p w14:paraId="227DF881" w14:textId="77777777" w:rsidR="00C25666" w:rsidRPr="00654852" w:rsidRDefault="000F5B16" w:rsidP="00F26109">
      <w:pPr>
        <w:pStyle w:val="ListParagraph"/>
        <w:numPr>
          <w:ilvl w:val="0"/>
          <w:numId w:val="74"/>
        </w:numPr>
        <w:tabs>
          <w:tab w:val="left" w:pos="1622"/>
        </w:tabs>
        <w:ind w:left="1698"/>
        <w:jc w:val="both"/>
        <w:rPr>
          <w:sz w:val="24"/>
        </w:rPr>
      </w:pPr>
      <w:r w:rsidRPr="00654852">
        <w:rPr>
          <w:sz w:val="24"/>
        </w:rPr>
        <w:t>student engagement processes at the new</w:t>
      </w:r>
      <w:r w:rsidRPr="00654852">
        <w:rPr>
          <w:spacing w:val="-4"/>
          <w:sz w:val="24"/>
        </w:rPr>
        <w:t xml:space="preserve"> </w:t>
      </w:r>
      <w:r w:rsidRPr="00654852">
        <w:rPr>
          <w:sz w:val="24"/>
        </w:rPr>
        <w:t>campus(es</w:t>
      </w:r>
      <w:proofErr w:type="gramStart"/>
      <w:r w:rsidRPr="00654852">
        <w:rPr>
          <w:sz w:val="24"/>
        </w:rPr>
        <w:t>);</w:t>
      </w:r>
      <w:proofErr w:type="gramEnd"/>
    </w:p>
    <w:p w14:paraId="55B32476" w14:textId="77777777" w:rsidR="00C25666" w:rsidRDefault="00C25666" w:rsidP="00654852">
      <w:pPr>
        <w:pStyle w:val="BodyText"/>
        <w:spacing w:before="8"/>
        <w:ind w:left="1464"/>
        <w:jc w:val="both"/>
        <w:rPr>
          <w:sz w:val="23"/>
        </w:rPr>
      </w:pPr>
    </w:p>
    <w:p w14:paraId="548A942A" w14:textId="77777777" w:rsidR="00C25666" w:rsidRPr="00654852" w:rsidRDefault="000F5B16" w:rsidP="00F26109">
      <w:pPr>
        <w:pStyle w:val="ListParagraph"/>
        <w:numPr>
          <w:ilvl w:val="0"/>
          <w:numId w:val="74"/>
        </w:numPr>
        <w:tabs>
          <w:tab w:val="left" w:pos="1622"/>
        </w:tabs>
        <w:ind w:left="1698"/>
        <w:jc w:val="both"/>
        <w:rPr>
          <w:sz w:val="24"/>
        </w:rPr>
      </w:pPr>
      <w:r w:rsidRPr="00654852">
        <w:rPr>
          <w:sz w:val="24"/>
        </w:rPr>
        <w:t>information provided to new students at the new</w:t>
      </w:r>
      <w:r w:rsidRPr="00654852">
        <w:rPr>
          <w:spacing w:val="-4"/>
          <w:sz w:val="24"/>
        </w:rPr>
        <w:t xml:space="preserve"> </w:t>
      </w:r>
      <w:r w:rsidRPr="00654852">
        <w:rPr>
          <w:sz w:val="24"/>
        </w:rPr>
        <w:t>campus(es).</w:t>
      </w:r>
    </w:p>
    <w:p w14:paraId="2DE10A01" w14:textId="77777777" w:rsidR="00654852" w:rsidRDefault="00654852" w:rsidP="00654852">
      <w:pPr>
        <w:pStyle w:val="BodyText"/>
        <w:spacing w:before="1"/>
        <w:ind w:right="117"/>
        <w:jc w:val="both"/>
      </w:pPr>
    </w:p>
    <w:p w14:paraId="1886F66F" w14:textId="55EC88AF" w:rsidR="00654852" w:rsidRDefault="000F5B16" w:rsidP="00DC36C1">
      <w:pPr>
        <w:pStyle w:val="BodyText"/>
        <w:numPr>
          <w:ilvl w:val="1"/>
          <w:numId w:val="75"/>
        </w:numPr>
        <w:spacing w:before="1"/>
        <w:ind w:left="1191" w:right="119" w:hanging="624"/>
        <w:jc w:val="both"/>
      </w:pPr>
      <w:r>
        <w:t xml:space="preserve">The </w:t>
      </w:r>
      <w:r w:rsidR="00FC1B06">
        <w:t>International Committee</w:t>
      </w:r>
      <w:r w:rsidR="00F14888">
        <w:t xml:space="preserve">/RASC </w:t>
      </w:r>
      <w:r>
        <w:t xml:space="preserve">will assess the risk </w:t>
      </w:r>
      <w:proofErr w:type="gramStart"/>
      <w:r>
        <w:t>at</w:t>
      </w:r>
      <w:proofErr w:type="gramEnd"/>
      <w:r>
        <w:t xml:space="preserve"> delivering programmes at the additional campus(es). In the event of any concerns being identified, prior to or </w:t>
      </w:r>
      <w:proofErr w:type="gramStart"/>
      <w:r>
        <w:t>as a</w:t>
      </w:r>
      <w:r>
        <w:rPr>
          <w:spacing w:val="-11"/>
        </w:rPr>
        <w:t xml:space="preserve"> </w:t>
      </w:r>
      <w:r>
        <w:t>result</w:t>
      </w:r>
      <w:r>
        <w:rPr>
          <w:spacing w:val="-11"/>
        </w:rPr>
        <w:t xml:space="preserve"> </w:t>
      </w:r>
      <w:r>
        <w:t>of</w:t>
      </w:r>
      <w:proofErr w:type="gramEnd"/>
      <w:r>
        <w:rPr>
          <w:spacing w:val="-12"/>
        </w:rPr>
        <w:t xml:space="preserve"> </w:t>
      </w:r>
      <w:r>
        <w:t>the</w:t>
      </w:r>
      <w:r>
        <w:rPr>
          <w:spacing w:val="-11"/>
        </w:rPr>
        <w:t xml:space="preserve"> </w:t>
      </w:r>
      <w:r>
        <w:t>submission,</w:t>
      </w:r>
      <w:r>
        <w:rPr>
          <w:spacing w:val="-11"/>
        </w:rPr>
        <w:t xml:space="preserve"> </w:t>
      </w:r>
      <w:r>
        <w:t>the</w:t>
      </w:r>
      <w:r>
        <w:rPr>
          <w:spacing w:val="-10"/>
        </w:rPr>
        <w:t xml:space="preserve"> </w:t>
      </w:r>
      <w:r w:rsidR="00FC1B06">
        <w:t xml:space="preserve">International </w:t>
      </w:r>
      <w:r w:rsidR="00FC1B06">
        <w:lastRenderedPageBreak/>
        <w:t>Committee</w:t>
      </w:r>
      <w:r>
        <w:rPr>
          <w:spacing w:val="-11"/>
        </w:rPr>
        <w:t xml:space="preserve"> </w:t>
      </w:r>
      <w:r>
        <w:t>may</w:t>
      </w:r>
      <w:r>
        <w:rPr>
          <w:spacing w:val="-12"/>
        </w:rPr>
        <w:t xml:space="preserve"> </w:t>
      </w:r>
      <w:r>
        <w:t>request</w:t>
      </w:r>
      <w:r>
        <w:rPr>
          <w:spacing w:val="-11"/>
        </w:rPr>
        <w:t xml:space="preserve"> </w:t>
      </w:r>
      <w:r>
        <w:t>a</w:t>
      </w:r>
      <w:r>
        <w:rPr>
          <w:spacing w:val="-11"/>
        </w:rPr>
        <w:t xml:space="preserve"> </w:t>
      </w:r>
      <w:r>
        <w:t>vetting</w:t>
      </w:r>
      <w:r>
        <w:rPr>
          <w:spacing w:val="-11"/>
        </w:rPr>
        <w:t xml:space="preserve"> </w:t>
      </w:r>
      <w:r>
        <w:t>visit</w:t>
      </w:r>
      <w:r>
        <w:rPr>
          <w:spacing w:val="-10"/>
        </w:rPr>
        <w:t xml:space="preserve"> </w:t>
      </w:r>
      <w:r>
        <w:t>be</w:t>
      </w:r>
      <w:r>
        <w:rPr>
          <w:spacing w:val="-11"/>
        </w:rPr>
        <w:t xml:space="preserve"> </w:t>
      </w:r>
      <w:r>
        <w:t>carried out to the proposed campus(es) to discuss the proposal</w:t>
      </w:r>
      <w:r>
        <w:rPr>
          <w:spacing w:val="-4"/>
        </w:rPr>
        <w:t xml:space="preserve"> </w:t>
      </w:r>
      <w:r>
        <w:t>further.</w:t>
      </w:r>
    </w:p>
    <w:p w14:paraId="1005A727" w14:textId="77777777" w:rsidR="00654852" w:rsidRDefault="00654852" w:rsidP="00DC36C1">
      <w:pPr>
        <w:pStyle w:val="BodyText"/>
        <w:spacing w:before="1"/>
        <w:ind w:left="1191" w:right="119" w:hanging="624"/>
        <w:jc w:val="both"/>
      </w:pPr>
    </w:p>
    <w:p w14:paraId="600B2966" w14:textId="44249E13" w:rsidR="00C25666" w:rsidRPr="00654852" w:rsidRDefault="000F5B16" w:rsidP="00DC36C1">
      <w:pPr>
        <w:pStyle w:val="BodyText"/>
        <w:numPr>
          <w:ilvl w:val="1"/>
          <w:numId w:val="75"/>
        </w:numPr>
        <w:spacing w:before="1"/>
        <w:ind w:left="1191" w:right="119" w:hanging="624"/>
        <w:jc w:val="both"/>
      </w:pPr>
      <w:r w:rsidRPr="00654852">
        <w:t xml:space="preserve">The requirement for a Panel to visit any or all additional campuses as part of the formal approval process will be determined by the </w:t>
      </w:r>
      <w:r w:rsidR="003C08E8">
        <w:t>Head of Quality</w:t>
      </w:r>
      <w:r w:rsidRPr="00654852">
        <w:t xml:space="preserve"> Enhancement on consideration of the level of risk as determined from factors listed in the</w:t>
      </w:r>
      <w:r w:rsidRPr="00654852">
        <w:rPr>
          <w:spacing w:val="-6"/>
        </w:rPr>
        <w:t xml:space="preserve"> </w:t>
      </w:r>
      <w:r w:rsidRPr="00654852">
        <w:t>proposal:</w:t>
      </w:r>
    </w:p>
    <w:p w14:paraId="27402950" w14:textId="77777777" w:rsidR="00C25666" w:rsidRDefault="00C25666" w:rsidP="00612DF0">
      <w:pPr>
        <w:pStyle w:val="BodyText"/>
        <w:spacing w:before="10"/>
        <w:jc w:val="both"/>
        <w:rPr>
          <w:sz w:val="23"/>
        </w:rPr>
      </w:pPr>
    </w:p>
    <w:p w14:paraId="637DB42F" w14:textId="77777777" w:rsidR="00C25666" w:rsidRPr="00507EC3" w:rsidRDefault="000F5B16" w:rsidP="00F26109">
      <w:pPr>
        <w:pStyle w:val="ListParagraph"/>
        <w:numPr>
          <w:ilvl w:val="0"/>
          <w:numId w:val="76"/>
        </w:numPr>
        <w:tabs>
          <w:tab w:val="left" w:pos="1622"/>
        </w:tabs>
        <w:ind w:left="1636"/>
        <w:jc w:val="both"/>
        <w:rPr>
          <w:sz w:val="24"/>
        </w:rPr>
      </w:pPr>
      <w:r w:rsidRPr="00507EC3">
        <w:rPr>
          <w:sz w:val="24"/>
        </w:rPr>
        <w:t>length of</w:t>
      </w:r>
      <w:r w:rsidRPr="00507EC3">
        <w:rPr>
          <w:spacing w:val="-2"/>
          <w:sz w:val="24"/>
        </w:rPr>
        <w:t xml:space="preserve"> </w:t>
      </w:r>
      <w:proofErr w:type="gramStart"/>
      <w:r w:rsidRPr="00507EC3">
        <w:rPr>
          <w:sz w:val="24"/>
        </w:rPr>
        <w:t>partnership;</w:t>
      </w:r>
      <w:proofErr w:type="gramEnd"/>
    </w:p>
    <w:p w14:paraId="68764BE9" w14:textId="77777777" w:rsidR="00C25666" w:rsidRDefault="00C25666" w:rsidP="00507EC3">
      <w:pPr>
        <w:pStyle w:val="BodyText"/>
        <w:spacing w:before="8"/>
        <w:ind w:left="916"/>
        <w:jc w:val="both"/>
        <w:rPr>
          <w:sz w:val="23"/>
        </w:rPr>
      </w:pPr>
    </w:p>
    <w:p w14:paraId="1D4B0582" w14:textId="77777777" w:rsidR="00C25666" w:rsidRPr="00507EC3" w:rsidRDefault="000F5B16" w:rsidP="00F26109">
      <w:pPr>
        <w:pStyle w:val="ListParagraph"/>
        <w:numPr>
          <w:ilvl w:val="0"/>
          <w:numId w:val="76"/>
        </w:numPr>
        <w:tabs>
          <w:tab w:val="left" w:pos="1622"/>
        </w:tabs>
        <w:ind w:left="1636"/>
        <w:jc w:val="both"/>
        <w:rPr>
          <w:sz w:val="24"/>
        </w:rPr>
      </w:pPr>
      <w:r w:rsidRPr="00507EC3">
        <w:rPr>
          <w:sz w:val="24"/>
        </w:rPr>
        <w:t>Associate College</w:t>
      </w:r>
      <w:r w:rsidRPr="00507EC3">
        <w:rPr>
          <w:spacing w:val="-3"/>
          <w:sz w:val="24"/>
        </w:rPr>
        <w:t xml:space="preserve"> </w:t>
      </w:r>
      <w:proofErr w:type="gramStart"/>
      <w:r w:rsidRPr="00507EC3">
        <w:rPr>
          <w:sz w:val="24"/>
        </w:rPr>
        <w:t>status;</w:t>
      </w:r>
      <w:proofErr w:type="gramEnd"/>
    </w:p>
    <w:p w14:paraId="621F1A3A" w14:textId="77777777" w:rsidR="00C25666" w:rsidRDefault="00C25666" w:rsidP="00507EC3">
      <w:pPr>
        <w:pStyle w:val="BodyText"/>
        <w:spacing w:before="8"/>
        <w:ind w:left="916"/>
        <w:jc w:val="both"/>
        <w:rPr>
          <w:sz w:val="23"/>
        </w:rPr>
      </w:pPr>
    </w:p>
    <w:p w14:paraId="5E3E0048" w14:textId="77777777" w:rsidR="00C25666" w:rsidRPr="00507EC3" w:rsidRDefault="000F5B16" w:rsidP="00F26109">
      <w:pPr>
        <w:pStyle w:val="ListParagraph"/>
        <w:numPr>
          <w:ilvl w:val="0"/>
          <w:numId w:val="76"/>
        </w:numPr>
        <w:tabs>
          <w:tab w:val="left" w:pos="1622"/>
        </w:tabs>
        <w:ind w:left="1636"/>
        <w:jc w:val="both"/>
        <w:rPr>
          <w:sz w:val="24"/>
        </w:rPr>
      </w:pPr>
      <w:r w:rsidRPr="00507EC3">
        <w:rPr>
          <w:sz w:val="24"/>
        </w:rPr>
        <w:t>location of additional</w:t>
      </w:r>
      <w:r w:rsidRPr="00507EC3">
        <w:rPr>
          <w:spacing w:val="-3"/>
          <w:sz w:val="24"/>
        </w:rPr>
        <w:t xml:space="preserve"> </w:t>
      </w:r>
      <w:r w:rsidRPr="00507EC3">
        <w:rPr>
          <w:sz w:val="24"/>
        </w:rPr>
        <w:t>campus(es</w:t>
      </w:r>
      <w:proofErr w:type="gramStart"/>
      <w:r w:rsidRPr="00507EC3">
        <w:rPr>
          <w:sz w:val="24"/>
        </w:rPr>
        <w:t>);</w:t>
      </w:r>
      <w:proofErr w:type="gramEnd"/>
    </w:p>
    <w:p w14:paraId="0B9DA280" w14:textId="77777777" w:rsidR="00C25666" w:rsidRDefault="00C25666" w:rsidP="00507EC3">
      <w:pPr>
        <w:pStyle w:val="BodyText"/>
        <w:spacing w:before="9"/>
        <w:ind w:left="916"/>
        <w:jc w:val="both"/>
        <w:rPr>
          <w:sz w:val="23"/>
        </w:rPr>
      </w:pPr>
    </w:p>
    <w:p w14:paraId="396FC1E5" w14:textId="77777777" w:rsidR="00C25666" w:rsidRPr="00507EC3" w:rsidRDefault="000F5B16" w:rsidP="00F26109">
      <w:pPr>
        <w:pStyle w:val="ListParagraph"/>
        <w:numPr>
          <w:ilvl w:val="0"/>
          <w:numId w:val="76"/>
        </w:numPr>
        <w:tabs>
          <w:tab w:val="left" w:pos="1622"/>
        </w:tabs>
        <w:ind w:left="1636"/>
        <w:jc w:val="both"/>
        <w:rPr>
          <w:sz w:val="24"/>
        </w:rPr>
      </w:pPr>
      <w:r w:rsidRPr="00507EC3">
        <w:rPr>
          <w:sz w:val="24"/>
        </w:rPr>
        <w:t>partner engagement with quality assurance</w:t>
      </w:r>
      <w:r w:rsidRPr="00507EC3">
        <w:rPr>
          <w:spacing w:val="-4"/>
          <w:sz w:val="24"/>
        </w:rPr>
        <w:t xml:space="preserve"> </w:t>
      </w:r>
      <w:proofErr w:type="gramStart"/>
      <w:r w:rsidRPr="00507EC3">
        <w:rPr>
          <w:sz w:val="24"/>
        </w:rPr>
        <w:t>processes;</w:t>
      </w:r>
      <w:proofErr w:type="gramEnd"/>
    </w:p>
    <w:p w14:paraId="0F6E4D47" w14:textId="77777777" w:rsidR="00C25666" w:rsidRDefault="00C25666" w:rsidP="00507EC3">
      <w:pPr>
        <w:pStyle w:val="BodyText"/>
        <w:spacing w:before="8"/>
        <w:ind w:left="916"/>
        <w:jc w:val="both"/>
        <w:rPr>
          <w:sz w:val="23"/>
        </w:rPr>
      </w:pPr>
    </w:p>
    <w:p w14:paraId="15976387" w14:textId="77777777" w:rsidR="00C25666" w:rsidRPr="00507EC3" w:rsidRDefault="000F5B16" w:rsidP="00F26109">
      <w:pPr>
        <w:pStyle w:val="ListParagraph"/>
        <w:numPr>
          <w:ilvl w:val="0"/>
          <w:numId w:val="76"/>
        </w:numPr>
        <w:tabs>
          <w:tab w:val="left" w:pos="1622"/>
        </w:tabs>
        <w:ind w:left="1636"/>
        <w:jc w:val="both"/>
        <w:rPr>
          <w:sz w:val="24"/>
        </w:rPr>
      </w:pPr>
      <w:r w:rsidRPr="00507EC3">
        <w:rPr>
          <w:sz w:val="24"/>
        </w:rPr>
        <w:t>resource</w:t>
      </w:r>
      <w:r w:rsidRPr="00507EC3">
        <w:rPr>
          <w:spacing w:val="-1"/>
          <w:sz w:val="24"/>
        </w:rPr>
        <w:t xml:space="preserve"> </w:t>
      </w:r>
      <w:proofErr w:type="gramStart"/>
      <w:r w:rsidRPr="00507EC3">
        <w:rPr>
          <w:sz w:val="24"/>
        </w:rPr>
        <w:t>concerns;</w:t>
      </w:r>
      <w:proofErr w:type="gramEnd"/>
    </w:p>
    <w:p w14:paraId="6BD1F780" w14:textId="77777777" w:rsidR="00C25666" w:rsidRDefault="00C25666" w:rsidP="00507EC3">
      <w:pPr>
        <w:pStyle w:val="BodyText"/>
        <w:spacing w:before="10"/>
        <w:ind w:left="916"/>
        <w:jc w:val="both"/>
        <w:rPr>
          <w:sz w:val="23"/>
        </w:rPr>
      </w:pPr>
    </w:p>
    <w:p w14:paraId="7110D1F3" w14:textId="49F793B3" w:rsidR="00C25666" w:rsidRPr="00507EC3" w:rsidRDefault="000F5B16" w:rsidP="00F26109">
      <w:pPr>
        <w:pStyle w:val="ListParagraph"/>
        <w:numPr>
          <w:ilvl w:val="0"/>
          <w:numId w:val="76"/>
        </w:numPr>
        <w:tabs>
          <w:tab w:val="left" w:pos="1622"/>
        </w:tabs>
        <w:ind w:left="1636"/>
        <w:jc w:val="both"/>
        <w:rPr>
          <w:sz w:val="24"/>
        </w:rPr>
      </w:pPr>
      <w:r w:rsidRPr="00507EC3">
        <w:rPr>
          <w:sz w:val="24"/>
        </w:rPr>
        <w:t>staffing arrangements at additional</w:t>
      </w:r>
      <w:r w:rsidRPr="00507EC3">
        <w:rPr>
          <w:spacing w:val="-3"/>
          <w:sz w:val="24"/>
        </w:rPr>
        <w:t xml:space="preserve"> </w:t>
      </w:r>
      <w:proofErr w:type="gramStart"/>
      <w:r w:rsidRPr="00507EC3">
        <w:rPr>
          <w:sz w:val="24"/>
        </w:rPr>
        <w:t>campus</w:t>
      </w:r>
      <w:proofErr w:type="gramEnd"/>
      <w:r w:rsidRPr="00507EC3">
        <w:rPr>
          <w:sz w:val="24"/>
        </w:rPr>
        <w:t>(es</w:t>
      </w:r>
      <w:proofErr w:type="gramStart"/>
      <w:r w:rsidRPr="00507EC3">
        <w:rPr>
          <w:sz w:val="24"/>
        </w:rPr>
        <w:t>);</w:t>
      </w:r>
      <w:proofErr w:type="gramEnd"/>
    </w:p>
    <w:p w14:paraId="65CF28E3" w14:textId="77777777" w:rsidR="00FE6430" w:rsidRPr="00FE6430" w:rsidRDefault="00FE6430" w:rsidP="00507EC3">
      <w:pPr>
        <w:pStyle w:val="ListParagraph"/>
        <w:ind w:left="2538"/>
        <w:jc w:val="both"/>
        <w:rPr>
          <w:sz w:val="24"/>
        </w:rPr>
      </w:pPr>
    </w:p>
    <w:p w14:paraId="6CC68FAD" w14:textId="77777777" w:rsidR="00C25666" w:rsidRPr="00507EC3" w:rsidRDefault="000F5B16" w:rsidP="00F26109">
      <w:pPr>
        <w:pStyle w:val="ListParagraph"/>
        <w:numPr>
          <w:ilvl w:val="0"/>
          <w:numId w:val="76"/>
        </w:numPr>
        <w:spacing w:before="79"/>
        <w:ind w:left="1636" w:right="118"/>
        <w:jc w:val="both"/>
        <w:rPr>
          <w:sz w:val="24"/>
        </w:rPr>
      </w:pPr>
      <w:r w:rsidRPr="00507EC3">
        <w:rPr>
          <w:sz w:val="24"/>
        </w:rPr>
        <w:t>requirement for specialist facilities (e.g., laboratories / sporting resources</w:t>
      </w:r>
      <w:proofErr w:type="gramStart"/>
      <w:r w:rsidRPr="00507EC3">
        <w:rPr>
          <w:sz w:val="24"/>
        </w:rPr>
        <w:t>);</w:t>
      </w:r>
      <w:proofErr w:type="gramEnd"/>
    </w:p>
    <w:p w14:paraId="1882CF7E" w14:textId="77777777" w:rsidR="00C25666" w:rsidRDefault="00C25666" w:rsidP="00507EC3">
      <w:pPr>
        <w:pStyle w:val="BodyText"/>
        <w:spacing w:before="10"/>
        <w:ind w:left="916"/>
        <w:jc w:val="both"/>
        <w:rPr>
          <w:sz w:val="23"/>
        </w:rPr>
      </w:pPr>
    </w:p>
    <w:p w14:paraId="6D5EE11F" w14:textId="40A9E28D" w:rsidR="00C25666" w:rsidRPr="00507EC3" w:rsidRDefault="000F5B16" w:rsidP="00F26109">
      <w:pPr>
        <w:pStyle w:val="ListParagraph"/>
        <w:numPr>
          <w:ilvl w:val="0"/>
          <w:numId w:val="76"/>
        </w:numPr>
        <w:tabs>
          <w:tab w:val="left" w:pos="1622"/>
        </w:tabs>
        <w:spacing w:before="1"/>
        <w:ind w:left="1636" w:right="120"/>
        <w:jc w:val="both"/>
        <w:rPr>
          <w:sz w:val="24"/>
        </w:rPr>
      </w:pPr>
      <w:r w:rsidRPr="00507EC3">
        <w:rPr>
          <w:sz w:val="24"/>
        </w:rPr>
        <w:t>the</w:t>
      </w:r>
      <w:r w:rsidR="00FE6430" w:rsidRPr="00507EC3">
        <w:rPr>
          <w:sz w:val="24"/>
        </w:rPr>
        <w:t xml:space="preserve"> </w:t>
      </w:r>
      <w:r w:rsidRPr="00507EC3">
        <w:rPr>
          <w:sz w:val="24"/>
        </w:rPr>
        <w:t>extent</w:t>
      </w:r>
      <w:r w:rsidR="00FE6430" w:rsidRPr="00507EC3">
        <w:rPr>
          <w:sz w:val="24"/>
        </w:rPr>
        <w:t xml:space="preserve"> </w:t>
      </w:r>
      <w:r w:rsidRPr="00507EC3">
        <w:rPr>
          <w:sz w:val="24"/>
        </w:rPr>
        <w:t>of</w:t>
      </w:r>
      <w:r w:rsidR="00FE6430" w:rsidRPr="00507EC3">
        <w:rPr>
          <w:sz w:val="24"/>
        </w:rPr>
        <w:t xml:space="preserve"> </w:t>
      </w:r>
      <w:r w:rsidRPr="00507EC3">
        <w:rPr>
          <w:sz w:val="24"/>
        </w:rPr>
        <w:t>any</w:t>
      </w:r>
      <w:r w:rsidR="00FE6430" w:rsidRPr="00507EC3">
        <w:rPr>
          <w:sz w:val="24"/>
        </w:rPr>
        <w:t xml:space="preserve"> </w:t>
      </w:r>
      <w:r w:rsidRPr="00507EC3">
        <w:rPr>
          <w:sz w:val="24"/>
        </w:rPr>
        <w:t>changes</w:t>
      </w:r>
      <w:r w:rsidR="00FE6430" w:rsidRPr="00507EC3">
        <w:rPr>
          <w:sz w:val="24"/>
        </w:rPr>
        <w:t xml:space="preserve"> </w:t>
      </w:r>
      <w:r w:rsidRPr="00507EC3">
        <w:rPr>
          <w:sz w:val="24"/>
        </w:rPr>
        <w:t>to</w:t>
      </w:r>
      <w:r w:rsidR="00FE6430" w:rsidRPr="00507EC3">
        <w:rPr>
          <w:sz w:val="24"/>
        </w:rPr>
        <w:t xml:space="preserve"> </w:t>
      </w:r>
      <w:proofErr w:type="gramStart"/>
      <w:r w:rsidRPr="00507EC3">
        <w:rPr>
          <w:sz w:val="24"/>
        </w:rPr>
        <w:t>existing</w:t>
      </w:r>
      <w:r w:rsidR="00FE6430" w:rsidRPr="00507EC3">
        <w:rPr>
          <w:sz w:val="24"/>
        </w:rPr>
        <w:t xml:space="preserve"> </w:t>
      </w:r>
      <w:proofErr w:type="spellStart"/>
      <w:r w:rsidRPr="00507EC3">
        <w:rPr>
          <w:sz w:val="24"/>
        </w:rPr>
        <w:t>programme</w:t>
      </w:r>
      <w:proofErr w:type="spellEnd"/>
      <w:proofErr w:type="gramEnd"/>
      <w:r w:rsidR="00FE6430" w:rsidRPr="00507EC3">
        <w:rPr>
          <w:sz w:val="24"/>
        </w:rPr>
        <w:t xml:space="preserve"> </w:t>
      </w:r>
      <w:r w:rsidRPr="00507EC3">
        <w:rPr>
          <w:sz w:val="24"/>
        </w:rPr>
        <w:t>delivery arrangements.</w:t>
      </w:r>
    </w:p>
    <w:p w14:paraId="6BEF65FC" w14:textId="77777777" w:rsidR="00C25666" w:rsidRDefault="00C25666" w:rsidP="00612DF0">
      <w:pPr>
        <w:pStyle w:val="BodyText"/>
        <w:jc w:val="both"/>
      </w:pPr>
    </w:p>
    <w:p w14:paraId="5A285AF9" w14:textId="4BD1155F" w:rsidR="00C25666" w:rsidRDefault="00507EC3" w:rsidP="002B2255">
      <w:pPr>
        <w:pStyle w:val="BodyText"/>
        <w:ind w:left="1276" w:right="119" w:hanging="709"/>
        <w:jc w:val="both"/>
      </w:pPr>
      <w:r>
        <w:t>14.10</w:t>
      </w:r>
      <w:r>
        <w:tab/>
      </w:r>
      <w:r w:rsidR="000F5B16">
        <w:t xml:space="preserve">Should a visit be conducted as part of the approval event the composition of the </w:t>
      </w:r>
      <w:r w:rsidR="0060774C">
        <w:t xml:space="preserve">Standing </w:t>
      </w:r>
      <w:r w:rsidR="000F5B16">
        <w:t xml:space="preserve">Panel will also be determined by the </w:t>
      </w:r>
      <w:r w:rsidR="003C08E8">
        <w:t>Head of Quality</w:t>
      </w:r>
      <w:r w:rsidR="000F5B16">
        <w:t xml:space="preserve"> Enhancement, again based on the assessment of risk, and will </w:t>
      </w:r>
      <w:proofErr w:type="gramStart"/>
      <w:r w:rsidR="000F5B16">
        <w:t>comprise of</w:t>
      </w:r>
      <w:proofErr w:type="gramEnd"/>
      <w:r w:rsidR="000F5B16">
        <w:t xml:space="preserve"> some or </w:t>
      </w:r>
      <w:proofErr w:type="gramStart"/>
      <w:r w:rsidR="000F5B16">
        <w:t>all of</w:t>
      </w:r>
      <w:proofErr w:type="gramEnd"/>
      <w:r w:rsidR="000F5B16">
        <w:t xml:space="preserve"> the</w:t>
      </w:r>
      <w:r w:rsidR="000F5B16">
        <w:rPr>
          <w:spacing w:val="-8"/>
        </w:rPr>
        <w:t xml:space="preserve"> </w:t>
      </w:r>
      <w:r w:rsidR="000F5B16">
        <w:t>following:</w:t>
      </w:r>
    </w:p>
    <w:p w14:paraId="5936E7FC" w14:textId="77777777" w:rsidR="00C25666" w:rsidRDefault="00C25666" w:rsidP="002B2255">
      <w:pPr>
        <w:pStyle w:val="BodyText"/>
        <w:spacing w:before="10"/>
        <w:ind w:left="1276" w:right="119" w:hanging="709"/>
        <w:jc w:val="both"/>
        <w:rPr>
          <w:sz w:val="23"/>
        </w:rPr>
      </w:pPr>
    </w:p>
    <w:p w14:paraId="2A6E8D1C" w14:textId="77777777" w:rsidR="00C25666" w:rsidRPr="00507EC3" w:rsidRDefault="000F5B16" w:rsidP="00F26109">
      <w:pPr>
        <w:pStyle w:val="ListParagraph"/>
        <w:numPr>
          <w:ilvl w:val="0"/>
          <w:numId w:val="77"/>
        </w:numPr>
        <w:tabs>
          <w:tab w:val="left" w:pos="1622"/>
        </w:tabs>
        <w:ind w:left="1778"/>
        <w:jc w:val="both"/>
        <w:rPr>
          <w:sz w:val="24"/>
        </w:rPr>
      </w:pPr>
      <w:r w:rsidRPr="00507EC3">
        <w:rPr>
          <w:sz w:val="24"/>
        </w:rPr>
        <w:t>an experienced</w:t>
      </w:r>
      <w:r w:rsidRPr="00507EC3">
        <w:rPr>
          <w:spacing w:val="-5"/>
          <w:sz w:val="24"/>
        </w:rPr>
        <w:t xml:space="preserve"> </w:t>
      </w:r>
      <w:proofErr w:type="gramStart"/>
      <w:r w:rsidRPr="00507EC3">
        <w:rPr>
          <w:sz w:val="24"/>
        </w:rPr>
        <w:t>chair;</w:t>
      </w:r>
      <w:proofErr w:type="gramEnd"/>
    </w:p>
    <w:p w14:paraId="6E28277D" w14:textId="77777777" w:rsidR="00C25666" w:rsidRDefault="00C25666" w:rsidP="00507EC3">
      <w:pPr>
        <w:pStyle w:val="BodyText"/>
        <w:spacing w:before="8"/>
        <w:ind w:left="1566"/>
        <w:jc w:val="both"/>
        <w:rPr>
          <w:sz w:val="23"/>
        </w:rPr>
      </w:pPr>
    </w:p>
    <w:p w14:paraId="2064A4D6" w14:textId="77777777" w:rsidR="00D9589A" w:rsidRPr="00507EC3" w:rsidRDefault="000F5B16" w:rsidP="00F26109">
      <w:pPr>
        <w:pStyle w:val="ListParagraph"/>
        <w:numPr>
          <w:ilvl w:val="0"/>
          <w:numId w:val="77"/>
        </w:numPr>
        <w:tabs>
          <w:tab w:val="left" w:pos="1622"/>
        </w:tabs>
        <w:ind w:left="1778"/>
        <w:jc w:val="both"/>
        <w:rPr>
          <w:sz w:val="24"/>
        </w:rPr>
      </w:pPr>
      <w:r w:rsidRPr="00507EC3">
        <w:rPr>
          <w:sz w:val="24"/>
        </w:rPr>
        <w:t>an academic member of staff from the</w:t>
      </w:r>
      <w:r w:rsidRPr="00507EC3">
        <w:rPr>
          <w:spacing w:val="-6"/>
          <w:sz w:val="24"/>
        </w:rPr>
        <w:t xml:space="preserve"> </w:t>
      </w:r>
      <w:proofErr w:type="gramStart"/>
      <w:r w:rsidRPr="00507EC3">
        <w:rPr>
          <w:sz w:val="24"/>
        </w:rPr>
        <w:t>University;</w:t>
      </w:r>
      <w:proofErr w:type="gramEnd"/>
    </w:p>
    <w:p w14:paraId="6D6E3BBF" w14:textId="77777777" w:rsidR="00D9589A" w:rsidRPr="00D9589A" w:rsidRDefault="00D9589A" w:rsidP="00507EC3">
      <w:pPr>
        <w:pStyle w:val="ListParagraph"/>
        <w:ind w:left="2680"/>
        <w:rPr>
          <w:sz w:val="24"/>
        </w:rPr>
      </w:pPr>
    </w:p>
    <w:p w14:paraId="28F913A5" w14:textId="3CAF31C3" w:rsidR="00C25666" w:rsidRPr="00823932" w:rsidRDefault="00507EC3" w:rsidP="00D47B89">
      <w:pPr>
        <w:pStyle w:val="ListParagraph"/>
        <w:numPr>
          <w:ilvl w:val="0"/>
          <w:numId w:val="77"/>
        </w:numPr>
        <w:tabs>
          <w:tab w:val="left" w:pos="1418"/>
        </w:tabs>
        <w:ind w:left="1276" w:firstLine="0"/>
        <w:rPr>
          <w:sz w:val="24"/>
        </w:rPr>
      </w:pPr>
      <w:r>
        <w:t xml:space="preserve">a </w:t>
      </w:r>
      <w:r w:rsidR="000F5B16" w:rsidRPr="00507EC3">
        <w:rPr>
          <w:sz w:val="24"/>
        </w:rPr>
        <w:t>representat</w:t>
      </w:r>
      <w:r w:rsidR="00823932">
        <w:rPr>
          <w:sz w:val="24"/>
        </w:rPr>
        <w:t>ive</w:t>
      </w:r>
      <w:r w:rsidR="00823932">
        <w:rPr>
          <w:sz w:val="24"/>
        </w:rPr>
        <w:tab/>
        <w:t>from</w:t>
      </w:r>
      <w:r w:rsidR="00823932">
        <w:rPr>
          <w:sz w:val="24"/>
        </w:rPr>
        <w:tab/>
        <w:t>the</w:t>
      </w:r>
      <w:r w:rsidR="00823932">
        <w:rPr>
          <w:sz w:val="24"/>
        </w:rPr>
        <w:tab/>
        <w:t>Quality</w:t>
      </w:r>
      <w:r w:rsidR="00823932">
        <w:rPr>
          <w:sz w:val="24"/>
        </w:rPr>
        <w:tab/>
        <w:t xml:space="preserve">Enhancement </w:t>
      </w:r>
      <w:r w:rsidR="000F5B16" w:rsidRPr="00823932">
        <w:rPr>
          <w:sz w:val="24"/>
        </w:rPr>
        <w:tab/>
        <w:t>Directorate (Recorder).</w:t>
      </w:r>
    </w:p>
    <w:p w14:paraId="767378AE" w14:textId="77777777" w:rsidR="00C25666" w:rsidRDefault="00C25666" w:rsidP="00612DF0">
      <w:pPr>
        <w:pStyle w:val="BodyText"/>
        <w:spacing w:before="11"/>
        <w:jc w:val="both"/>
        <w:rPr>
          <w:sz w:val="23"/>
        </w:rPr>
      </w:pPr>
    </w:p>
    <w:p w14:paraId="46E99FF3" w14:textId="5E039580" w:rsidR="00C25666" w:rsidRDefault="00B3572C" w:rsidP="00612DF0">
      <w:pPr>
        <w:pStyle w:val="BodyText"/>
        <w:ind w:left="1338" w:right="121" w:firstLine="21"/>
        <w:jc w:val="both"/>
      </w:pPr>
      <w:r>
        <w:t>If it is determine</w:t>
      </w:r>
      <w:r w:rsidR="00D9589A">
        <w:t>d</w:t>
      </w:r>
      <w:r>
        <w:t xml:space="preserve"> that an approval</w:t>
      </w:r>
      <w:r w:rsidR="000F5B16">
        <w:t xml:space="preserve"> event </w:t>
      </w:r>
      <w:r>
        <w:t xml:space="preserve">should be </w:t>
      </w:r>
      <w:r w:rsidR="000F5B16">
        <w:t xml:space="preserve">held </w:t>
      </w:r>
      <w:r w:rsidR="0060774C">
        <w:t>online</w:t>
      </w:r>
      <w:r w:rsidR="000F5B16">
        <w:t xml:space="preserve">, staff from the partner institution shall normally be invited to attend the </w:t>
      </w:r>
      <w:r w:rsidR="0032273A">
        <w:t xml:space="preserve">event </w:t>
      </w:r>
      <w:r w:rsidR="0060774C">
        <w:t>remotely</w:t>
      </w:r>
      <w:r w:rsidR="000F5B16">
        <w:t>.</w:t>
      </w:r>
    </w:p>
    <w:p w14:paraId="0BAA071F" w14:textId="77777777" w:rsidR="00C25666" w:rsidRDefault="00C25666" w:rsidP="00612DF0">
      <w:pPr>
        <w:pStyle w:val="BodyText"/>
        <w:jc w:val="both"/>
      </w:pPr>
    </w:p>
    <w:p w14:paraId="6AF7496D" w14:textId="77777777" w:rsidR="00C25666" w:rsidRDefault="00C25666" w:rsidP="00612DF0">
      <w:pPr>
        <w:pStyle w:val="BodyText"/>
        <w:jc w:val="both"/>
      </w:pPr>
    </w:p>
    <w:p w14:paraId="2BC8CF30" w14:textId="53DD7C74" w:rsidR="00C25666" w:rsidRDefault="00A70F5E" w:rsidP="00AE38BB">
      <w:pPr>
        <w:pStyle w:val="ListParagraph"/>
        <w:numPr>
          <w:ilvl w:val="1"/>
          <w:numId w:val="80"/>
        </w:numPr>
        <w:tabs>
          <w:tab w:val="left" w:pos="1339"/>
        </w:tabs>
        <w:ind w:left="1276" w:right="119" w:hanging="709"/>
        <w:jc w:val="both"/>
        <w:rPr>
          <w:sz w:val="24"/>
        </w:rPr>
      </w:pPr>
      <w:r>
        <w:rPr>
          <w:sz w:val="24"/>
        </w:rPr>
        <w:t>The outcomes of any Standing Panel consideration of</w:t>
      </w:r>
      <w:r w:rsidR="000F5B16">
        <w:rPr>
          <w:sz w:val="24"/>
        </w:rPr>
        <w:t xml:space="preserve"> staffing, resources and quality assurance procedures at the additional campus(es), shall be submitted to the Academic</w:t>
      </w:r>
      <w:r w:rsidR="000F5B16">
        <w:rPr>
          <w:spacing w:val="-17"/>
          <w:sz w:val="24"/>
        </w:rPr>
        <w:t xml:space="preserve"> </w:t>
      </w:r>
      <w:r w:rsidR="000F5B16">
        <w:rPr>
          <w:sz w:val="24"/>
        </w:rPr>
        <w:t>Quality</w:t>
      </w:r>
      <w:r w:rsidR="000F5B16">
        <w:rPr>
          <w:spacing w:val="-16"/>
          <w:sz w:val="24"/>
        </w:rPr>
        <w:t xml:space="preserve"> </w:t>
      </w:r>
      <w:r w:rsidR="000F5B16">
        <w:rPr>
          <w:sz w:val="24"/>
        </w:rPr>
        <w:t>and</w:t>
      </w:r>
      <w:r w:rsidR="000F5B16">
        <w:rPr>
          <w:spacing w:val="-17"/>
          <w:sz w:val="24"/>
        </w:rPr>
        <w:t xml:space="preserve"> </w:t>
      </w:r>
      <w:r w:rsidR="000F5B16">
        <w:rPr>
          <w:sz w:val="24"/>
        </w:rPr>
        <w:t xml:space="preserve">Standards Committee. </w:t>
      </w:r>
      <w:r>
        <w:rPr>
          <w:sz w:val="24"/>
        </w:rPr>
        <w:t>This r</w:t>
      </w:r>
      <w:r w:rsidR="000F5B16">
        <w:rPr>
          <w:sz w:val="24"/>
        </w:rPr>
        <w:t>eport should highlight alignment of any changes in the following arrangements at the additional</w:t>
      </w:r>
      <w:r w:rsidR="000F5B16">
        <w:rPr>
          <w:spacing w:val="-2"/>
          <w:sz w:val="24"/>
        </w:rPr>
        <w:t xml:space="preserve"> </w:t>
      </w:r>
      <w:r w:rsidR="000F5B16">
        <w:rPr>
          <w:sz w:val="24"/>
        </w:rPr>
        <w:t>campus:</w:t>
      </w:r>
    </w:p>
    <w:p w14:paraId="51C13030" w14:textId="77777777" w:rsidR="00C25666" w:rsidRDefault="00C25666" w:rsidP="00612DF0">
      <w:pPr>
        <w:pStyle w:val="BodyText"/>
        <w:spacing w:before="10"/>
        <w:jc w:val="both"/>
        <w:rPr>
          <w:sz w:val="23"/>
        </w:rPr>
      </w:pPr>
    </w:p>
    <w:p w14:paraId="7B6293C6" w14:textId="77777777" w:rsidR="00C25666" w:rsidRPr="001157F8" w:rsidRDefault="000F5B16" w:rsidP="00F26109">
      <w:pPr>
        <w:pStyle w:val="ListParagraph"/>
        <w:numPr>
          <w:ilvl w:val="0"/>
          <w:numId w:val="78"/>
        </w:numPr>
        <w:tabs>
          <w:tab w:val="left" w:pos="1622"/>
        </w:tabs>
        <w:spacing w:before="1"/>
        <w:ind w:left="1800"/>
        <w:jc w:val="both"/>
        <w:rPr>
          <w:sz w:val="24"/>
        </w:rPr>
      </w:pPr>
      <w:r w:rsidRPr="001157F8">
        <w:rPr>
          <w:sz w:val="24"/>
        </w:rPr>
        <w:lastRenderedPageBreak/>
        <w:t xml:space="preserve">the </w:t>
      </w:r>
      <w:proofErr w:type="spellStart"/>
      <w:r w:rsidRPr="001157F8">
        <w:rPr>
          <w:sz w:val="24"/>
        </w:rPr>
        <w:t>programme</w:t>
      </w:r>
      <w:proofErr w:type="spellEnd"/>
      <w:r w:rsidRPr="001157F8">
        <w:rPr>
          <w:sz w:val="24"/>
        </w:rPr>
        <w:t xml:space="preserve"> delivery</w:t>
      </w:r>
      <w:r w:rsidRPr="001157F8">
        <w:rPr>
          <w:spacing w:val="-6"/>
          <w:sz w:val="24"/>
        </w:rPr>
        <w:t xml:space="preserve"> </w:t>
      </w:r>
      <w:proofErr w:type="gramStart"/>
      <w:r w:rsidRPr="001157F8">
        <w:rPr>
          <w:sz w:val="24"/>
        </w:rPr>
        <w:t>arrangements;</w:t>
      </w:r>
      <w:proofErr w:type="gramEnd"/>
    </w:p>
    <w:p w14:paraId="0FCC1A2E" w14:textId="77777777" w:rsidR="00C25666" w:rsidRDefault="00C25666" w:rsidP="001157F8">
      <w:pPr>
        <w:pStyle w:val="BodyText"/>
        <w:spacing w:before="10"/>
        <w:ind w:left="1566"/>
        <w:jc w:val="both"/>
        <w:rPr>
          <w:sz w:val="23"/>
        </w:rPr>
      </w:pPr>
    </w:p>
    <w:p w14:paraId="241504F2" w14:textId="77777777" w:rsidR="00C25666" w:rsidRPr="001157F8" w:rsidRDefault="000F5B16" w:rsidP="00F26109">
      <w:pPr>
        <w:pStyle w:val="ListParagraph"/>
        <w:numPr>
          <w:ilvl w:val="0"/>
          <w:numId w:val="78"/>
        </w:numPr>
        <w:tabs>
          <w:tab w:val="left" w:pos="1622"/>
        </w:tabs>
        <w:ind w:left="1800"/>
        <w:jc w:val="both"/>
        <w:rPr>
          <w:sz w:val="24"/>
        </w:rPr>
      </w:pPr>
      <w:r w:rsidRPr="001157F8">
        <w:rPr>
          <w:sz w:val="24"/>
        </w:rPr>
        <w:t>student induction and ongoing support</w:t>
      </w:r>
      <w:r w:rsidRPr="001157F8">
        <w:rPr>
          <w:spacing w:val="-6"/>
          <w:sz w:val="24"/>
        </w:rPr>
        <w:t xml:space="preserve"> </w:t>
      </w:r>
      <w:proofErr w:type="gramStart"/>
      <w:r w:rsidRPr="001157F8">
        <w:rPr>
          <w:sz w:val="24"/>
        </w:rPr>
        <w:t>mechanisms;</w:t>
      </w:r>
      <w:proofErr w:type="gramEnd"/>
    </w:p>
    <w:p w14:paraId="556B6E29" w14:textId="77777777" w:rsidR="00C25666" w:rsidRDefault="00C25666" w:rsidP="001157F8">
      <w:pPr>
        <w:pStyle w:val="BodyText"/>
        <w:spacing w:before="8"/>
        <w:ind w:left="1566"/>
        <w:jc w:val="both"/>
        <w:rPr>
          <w:sz w:val="23"/>
        </w:rPr>
      </w:pPr>
    </w:p>
    <w:p w14:paraId="156E0838" w14:textId="77777777" w:rsidR="00C25666" w:rsidRPr="001157F8" w:rsidRDefault="000F5B16" w:rsidP="00F26109">
      <w:pPr>
        <w:pStyle w:val="ListParagraph"/>
        <w:numPr>
          <w:ilvl w:val="0"/>
          <w:numId w:val="78"/>
        </w:numPr>
        <w:tabs>
          <w:tab w:val="left" w:pos="1622"/>
        </w:tabs>
        <w:ind w:left="1800"/>
        <w:jc w:val="both"/>
        <w:rPr>
          <w:sz w:val="24"/>
        </w:rPr>
      </w:pPr>
      <w:r w:rsidRPr="001157F8">
        <w:rPr>
          <w:sz w:val="24"/>
        </w:rPr>
        <w:t>approach to assessment, marking and</w:t>
      </w:r>
      <w:r w:rsidRPr="001157F8">
        <w:rPr>
          <w:spacing w:val="-4"/>
          <w:sz w:val="24"/>
        </w:rPr>
        <w:t xml:space="preserve"> </w:t>
      </w:r>
      <w:proofErr w:type="gramStart"/>
      <w:r w:rsidRPr="001157F8">
        <w:rPr>
          <w:sz w:val="24"/>
        </w:rPr>
        <w:t>feedback;</w:t>
      </w:r>
      <w:proofErr w:type="gramEnd"/>
    </w:p>
    <w:p w14:paraId="393E0058" w14:textId="77777777" w:rsidR="00C25666" w:rsidRDefault="00C25666" w:rsidP="001157F8">
      <w:pPr>
        <w:pStyle w:val="BodyText"/>
        <w:spacing w:before="8"/>
        <w:ind w:left="1566"/>
        <w:jc w:val="both"/>
        <w:rPr>
          <w:sz w:val="23"/>
        </w:rPr>
      </w:pPr>
    </w:p>
    <w:p w14:paraId="1AA00C0F" w14:textId="77777777" w:rsidR="00C25666" w:rsidRPr="001157F8" w:rsidRDefault="000F5B16" w:rsidP="00F26109">
      <w:pPr>
        <w:pStyle w:val="ListParagraph"/>
        <w:numPr>
          <w:ilvl w:val="0"/>
          <w:numId w:val="78"/>
        </w:numPr>
        <w:tabs>
          <w:tab w:val="left" w:pos="1622"/>
        </w:tabs>
        <w:ind w:left="1800"/>
        <w:jc w:val="both"/>
        <w:rPr>
          <w:sz w:val="24"/>
        </w:rPr>
      </w:pPr>
      <w:r w:rsidRPr="001157F8">
        <w:rPr>
          <w:sz w:val="24"/>
        </w:rPr>
        <w:t>teaching and learning</w:t>
      </w:r>
      <w:r w:rsidRPr="001157F8">
        <w:rPr>
          <w:spacing w:val="-2"/>
          <w:sz w:val="24"/>
        </w:rPr>
        <w:t xml:space="preserve"> </w:t>
      </w:r>
      <w:proofErr w:type="gramStart"/>
      <w:r w:rsidRPr="001157F8">
        <w:rPr>
          <w:sz w:val="24"/>
        </w:rPr>
        <w:t>resources;</w:t>
      </w:r>
      <w:proofErr w:type="gramEnd"/>
    </w:p>
    <w:p w14:paraId="08FB57FF" w14:textId="77777777" w:rsidR="00C25666" w:rsidRDefault="00C25666" w:rsidP="001157F8">
      <w:pPr>
        <w:pStyle w:val="BodyText"/>
        <w:spacing w:before="10"/>
        <w:ind w:left="1566"/>
        <w:jc w:val="both"/>
        <w:rPr>
          <w:sz w:val="23"/>
        </w:rPr>
      </w:pPr>
    </w:p>
    <w:p w14:paraId="2D6B7C1F" w14:textId="0809BE23" w:rsidR="00C25666" w:rsidRPr="001157F8" w:rsidRDefault="000F5B16" w:rsidP="00A70F5E">
      <w:pPr>
        <w:pStyle w:val="ListParagraph"/>
        <w:numPr>
          <w:ilvl w:val="0"/>
          <w:numId w:val="78"/>
        </w:numPr>
        <w:tabs>
          <w:tab w:val="left" w:pos="1622"/>
        </w:tabs>
        <w:ind w:left="1701" w:right="120" w:hanging="261"/>
        <w:jc w:val="both"/>
        <w:rPr>
          <w:sz w:val="24"/>
        </w:rPr>
      </w:pPr>
      <w:r w:rsidRPr="001157F8">
        <w:rPr>
          <w:sz w:val="24"/>
        </w:rPr>
        <w:t xml:space="preserve">approach to PDP employer links and </w:t>
      </w:r>
      <w:r w:rsidR="0032273A" w:rsidRPr="001157F8">
        <w:rPr>
          <w:sz w:val="24"/>
        </w:rPr>
        <w:t>work-based</w:t>
      </w:r>
      <w:r w:rsidRPr="001157F8">
        <w:rPr>
          <w:sz w:val="24"/>
        </w:rPr>
        <w:t xml:space="preserve"> learning/placement </w:t>
      </w:r>
      <w:proofErr w:type="gramStart"/>
      <w:r w:rsidRPr="001157F8">
        <w:rPr>
          <w:sz w:val="24"/>
        </w:rPr>
        <w:t>arrangements;</w:t>
      </w:r>
      <w:proofErr w:type="gramEnd"/>
    </w:p>
    <w:p w14:paraId="61961733" w14:textId="77777777" w:rsidR="0032273A" w:rsidRPr="0032273A" w:rsidRDefault="0032273A" w:rsidP="001157F8">
      <w:pPr>
        <w:pStyle w:val="ListParagraph"/>
        <w:ind w:left="3188"/>
        <w:jc w:val="both"/>
        <w:rPr>
          <w:sz w:val="24"/>
        </w:rPr>
      </w:pPr>
    </w:p>
    <w:p w14:paraId="1127D6C4" w14:textId="77777777" w:rsidR="00C25666" w:rsidRPr="001157F8" w:rsidRDefault="000F5B16" w:rsidP="00F26109">
      <w:pPr>
        <w:pStyle w:val="ListParagraph"/>
        <w:numPr>
          <w:ilvl w:val="0"/>
          <w:numId w:val="78"/>
        </w:numPr>
        <w:tabs>
          <w:tab w:val="left" w:pos="1622"/>
        </w:tabs>
        <w:spacing w:before="79"/>
        <w:ind w:left="1800" w:right="122"/>
        <w:jc w:val="both"/>
        <w:rPr>
          <w:sz w:val="24"/>
        </w:rPr>
      </w:pPr>
      <w:r w:rsidRPr="001157F8">
        <w:rPr>
          <w:sz w:val="24"/>
        </w:rPr>
        <w:t>an evaluation of student metrics on existing provision, outlining progression and module pass/fail rates and degree</w:t>
      </w:r>
      <w:r w:rsidRPr="001157F8">
        <w:rPr>
          <w:spacing w:val="-7"/>
          <w:sz w:val="24"/>
        </w:rPr>
        <w:t xml:space="preserve"> </w:t>
      </w:r>
      <w:r w:rsidRPr="001157F8">
        <w:rPr>
          <w:sz w:val="24"/>
        </w:rPr>
        <w:t>outcomes.</w:t>
      </w:r>
    </w:p>
    <w:p w14:paraId="4066E4D6" w14:textId="77777777" w:rsidR="00C25666" w:rsidRDefault="00C25666" w:rsidP="001157F8">
      <w:pPr>
        <w:pStyle w:val="BodyText"/>
        <w:spacing w:before="10"/>
        <w:ind w:left="1566"/>
        <w:jc w:val="both"/>
        <w:rPr>
          <w:sz w:val="23"/>
        </w:rPr>
      </w:pPr>
    </w:p>
    <w:p w14:paraId="4665B218" w14:textId="77777777" w:rsidR="00C25666" w:rsidRPr="001157F8" w:rsidRDefault="000F5B16" w:rsidP="00F26109">
      <w:pPr>
        <w:pStyle w:val="ListParagraph"/>
        <w:numPr>
          <w:ilvl w:val="0"/>
          <w:numId w:val="78"/>
        </w:numPr>
        <w:tabs>
          <w:tab w:val="left" w:pos="1622"/>
        </w:tabs>
        <w:spacing w:before="1"/>
        <w:ind w:left="1800"/>
        <w:jc w:val="both"/>
        <w:rPr>
          <w:sz w:val="24"/>
        </w:rPr>
      </w:pPr>
      <w:r w:rsidRPr="001157F8">
        <w:rPr>
          <w:sz w:val="24"/>
        </w:rPr>
        <w:t>staff qualifications and</w:t>
      </w:r>
      <w:r w:rsidRPr="001157F8">
        <w:rPr>
          <w:spacing w:val="-4"/>
          <w:sz w:val="24"/>
        </w:rPr>
        <w:t xml:space="preserve"> </w:t>
      </w:r>
      <w:proofErr w:type="gramStart"/>
      <w:r w:rsidRPr="001157F8">
        <w:rPr>
          <w:sz w:val="24"/>
        </w:rPr>
        <w:t>experience;</w:t>
      </w:r>
      <w:proofErr w:type="gramEnd"/>
    </w:p>
    <w:p w14:paraId="466E2014" w14:textId="77777777" w:rsidR="00C25666" w:rsidRDefault="00C25666" w:rsidP="001157F8">
      <w:pPr>
        <w:pStyle w:val="BodyText"/>
        <w:spacing w:before="10"/>
        <w:ind w:left="1566"/>
        <w:jc w:val="both"/>
        <w:rPr>
          <w:sz w:val="23"/>
        </w:rPr>
      </w:pPr>
    </w:p>
    <w:p w14:paraId="09D1858C" w14:textId="77777777" w:rsidR="00C25666" w:rsidRPr="001157F8" w:rsidRDefault="000F5B16" w:rsidP="00F26109">
      <w:pPr>
        <w:pStyle w:val="ListParagraph"/>
        <w:numPr>
          <w:ilvl w:val="0"/>
          <w:numId w:val="78"/>
        </w:numPr>
        <w:tabs>
          <w:tab w:val="left" w:pos="1622"/>
        </w:tabs>
        <w:spacing w:before="1"/>
        <w:ind w:left="1800" w:right="119"/>
        <w:jc w:val="both"/>
        <w:rPr>
          <w:sz w:val="24"/>
        </w:rPr>
      </w:pPr>
      <w:r w:rsidRPr="001157F8">
        <w:rPr>
          <w:sz w:val="24"/>
        </w:rPr>
        <w:t>materials made available to students via the Virtual Learning Environment</w:t>
      </w:r>
      <w:r w:rsidRPr="001157F8">
        <w:rPr>
          <w:spacing w:val="-3"/>
          <w:sz w:val="24"/>
        </w:rPr>
        <w:t xml:space="preserve"> </w:t>
      </w:r>
      <w:r w:rsidRPr="001157F8">
        <w:rPr>
          <w:sz w:val="24"/>
        </w:rPr>
        <w:t>(VLE</w:t>
      </w:r>
      <w:proofErr w:type="gramStart"/>
      <w:r w:rsidRPr="001157F8">
        <w:rPr>
          <w:sz w:val="24"/>
        </w:rPr>
        <w:t>);</w:t>
      </w:r>
      <w:proofErr w:type="gramEnd"/>
    </w:p>
    <w:p w14:paraId="45FCFD03" w14:textId="77777777" w:rsidR="00C25666" w:rsidRDefault="00C25666" w:rsidP="001157F8">
      <w:pPr>
        <w:pStyle w:val="BodyText"/>
        <w:spacing w:before="11"/>
        <w:ind w:left="1566"/>
        <w:jc w:val="both"/>
        <w:rPr>
          <w:sz w:val="23"/>
        </w:rPr>
      </w:pPr>
    </w:p>
    <w:p w14:paraId="15833BED" w14:textId="77777777" w:rsidR="00C25666" w:rsidRPr="001157F8" w:rsidRDefault="000F5B16" w:rsidP="00F26109">
      <w:pPr>
        <w:pStyle w:val="ListParagraph"/>
        <w:numPr>
          <w:ilvl w:val="0"/>
          <w:numId w:val="78"/>
        </w:numPr>
        <w:tabs>
          <w:tab w:val="left" w:pos="1622"/>
        </w:tabs>
        <w:ind w:left="1800"/>
        <w:jc w:val="both"/>
        <w:rPr>
          <w:sz w:val="24"/>
        </w:rPr>
      </w:pPr>
      <w:r w:rsidRPr="001157F8">
        <w:rPr>
          <w:sz w:val="24"/>
        </w:rPr>
        <w:t>student engagement</w:t>
      </w:r>
      <w:r w:rsidRPr="001157F8">
        <w:rPr>
          <w:spacing w:val="-3"/>
          <w:sz w:val="24"/>
        </w:rPr>
        <w:t xml:space="preserve"> </w:t>
      </w:r>
      <w:proofErr w:type="gramStart"/>
      <w:r w:rsidRPr="001157F8">
        <w:rPr>
          <w:sz w:val="24"/>
        </w:rPr>
        <w:t>methods;</w:t>
      </w:r>
      <w:proofErr w:type="gramEnd"/>
    </w:p>
    <w:p w14:paraId="669EB2C9" w14:textId="77777777" w:rsidR="00C25666" w:rsidRDefault="00C25666" w:rsidP="001157F8">
      <w:pPr>
        <w:pStyle w:val="BodyText"/>
        <w:spacing w:before="10"/>
        <w:ind w:left="1566"/>
        <w:jc w:val="both"/>
        <w:rPr>
          <w:sz w:val="23"/>
        </w:rPr>
      </w:pPr>
    </w:p>
    <w:p w14:paraId="713DB1FE" w14:textId="77777777" w:rsidR="00C25666" w:rsidRPr="001157F8" w:rsidRDefault="000F5B16" w:rsidP="00F26109">
      <w:pPr>
        <w:pStyle w:val="ListParagraph"/>
        <w:numPr>
          <w:ilvl w:val="0"/>
          <w:numId w:val="78"/>
        </w:numPr>
        <w:tabs>
          <w:tab w:val="left" w:pos="1622"/>
        </w:tabs>
        <w:ind w:left="1800"/>
        <w:jc w:val="both"/>
        <w:rPr>
          <w:sz w:val="24"/>
        </w:rPr>
      </w:pPr>
      <w:r w:rsidRPr="001157F8">
        <w:rPr>
          <w:sz w:val="24"/>
        </w:rPr>
        <w:t>approaches to promoting academic</w:t>
      </w:r>
      <w:r w:rsidRPr="001157F8">
        <w:rPr>
          <w:spacing w:val="-7"/>
          <w:sz w:val="24"/>
        </w:rPr>
        <w:t xml:space="preserve"> </w:t>
      </w:r>
      <w:r w:rsidRPr="001157F8">
        <w:rPr>
          <w:sz w:val="24"/>
        </w:rPr>
        <w:t>integrity.</w:t>
      </w:r>
    </w:p>
    <w:p w14:paraId="66E24978" w14:textId="77777777" w:rsidR="00C25666" w:rsidRDefault="00C25666" w:rsidP="002B2255">
      <w:pPr>
        <w:pStyle w:val="BodyText"/>
        <w:spacing w:before="9"/>
        <w:ind w:left="1276" w:right="119" w:hanging="709"/>
        <w:jc w:val="both"/>
        <w:rPr>
          <w:sz w:val="23"/>
        </w:rPr>
      </w:pPr>
    </w:p>
    <w:p w14:paraId="12296586" w14:textId="4BEAB1D8" w:rsidR="00C25666" w:rsidRDefault="000F5B16" w:rsidP="002B2255">
      <w:pPr>
        <w:pStyle w:val="ListParagraph"/>
        <w:numPr>
          <w:ilvl w:val="1"/>
          <w:numId w:val="80"/>
        </w:numPr>
        <w:tabs>
          <w:tab w:val="left" w:pos="1360"/>
          <w:tab w:val="left" w:pos="1361"/>
        </w:tabs>
        <w:ind w:left="1276" w:right="119" w:hanging="709"/>
        <w:rPr>
          <w:sz w:val="24"/>
        </w:rPr>
      </w:pPr>
      <w:r>
        <w:rPr>
          <w:sz w:val="24"/>
        </w:rPr>
        <w:t xml:space="preserve">To assist the </w:t>
      </w:r>
      <w:r w:rsidR="0060774C">
        <w:rPr>
          <w:sz w:val="24"/>
        </w:rPr>
        <w:t>Standing P</w:t>
      </w:r>
      <w:r>
        <w:rPr>
          <w:sz w:val="24"/>
        </w:rPr>
        <w:t xml:space="preserve">anel in the </w:t>
      </w:r>
      <w:proofErr w:type="gramStart"/>
      <w:r>
        <w:rPr>
          <w:sz w:val="24"/>
        </w:rPr>
        <w:t>approval</w:t>
      </w:r>
      <w:proofErr w:type="gramEnd"/>
      <w:r>
        <w:rPr>
          <w:sz w:val="24"/>
        </w:rPr>
        <w:t xml:space="preserve"> process the University will make available the following</w:t>
      </w:r>
      <w:r>
        <w:rPr>
          <w:spacing w:val="-6"/>
          <w:sz w:val="24"/>
        </w:rPr>
        <w:t xml:space="preserve"> </w:t>
      </w:r>
      <w:r>
        <w:rPr>
          <w:sz w:val="24"/>
        </w:rPr>
        <w:t>information:</w:t>
      </w:r>
    </w:p>
    <w:p w14:paraId="592892DB" w14:textId="77777777" w:rsidR="00C25666" w:rsidRDefault="00C25666" w:rsidP="002B2255">
      <w:pPr>
        <w:pStyle w:val="BodyText"/>
        <w:spacing w:before="10"/>
        <w:ind w:left="1276" w:right="119" w:hanging="709"/>
        <w:jc w:val="both"/>
        <w:rPr>
          <w:sz w:val="23"/>
        </w:rPr>
      </w:pPr>
    </w:p>
    <w:p w14:paraId="0496B8D9" w14:textId="77777777" w:rsidR="00C25666" w:rsidRPr="001157F8" w:rsidRDefault="000F5B16" w:rsidP="00F26109">
      <w:pPr>
        <w:pStyle w:val="ListParagraph"/>
        <w:numPr>
          <w:ilvl w:val="0"/>
          <w:numId w:val="79"/>
        </w:numPr>
        <w:tabs>
          <w:tab w:val="left" w:pos="1622"/>
        </w:tabs>
        <w:ind w:left="1720" w:right="119"/>
        <w:jc w:val="both"/>
        <w:rPr>
          <w:sz w:val="24"/>
        </w:rPr>
      </w:pPr>
      <w:r w:rsidRPr="001157F8">
        <w:rPr>
          <w:sz w:val="24"/>
        </w:rPr>
        <w:t>typical role specification for appropriately qualified staff (lecturer, senior lecture, principal lecturer and</w:t>
      </w:r>
      <w:r w:rsidRPr="001157F8">
        <w:rPr>
          <w:spacing w:val="-2"/>
          <w:sz w:val="24"/>
        </w:rPr>
        <w:t xml:space="preserve"> </w:t>
      </w:r>
      <w:r w:rsidRPr="001157F8">
        <w:rPr>
          <w:sz w:val="24"/>
        </w:rPr>
        <w:t>professor</w:t>
      </w:r>
      <w:proofErr w:type="gramStart"/>
      <w:r w:rsidRPr="001157F8">
        <w:rPr>
          <w:sz w:val="24"/>
        </w:rPr>
        <w:t>);</w:t>
      </w:r>
      <w:proofErr w:type="gramEnd"/>
    </w:p>
    <w:p w14:paraId="253E15C8" w14:textId="77777777" w:rsidR="00C25666" w:rsidRDefault="00C25666" w:rsidP="001157F8">
      <w:pPr>
        <w:pStyle w:val="BodyText"/>
        <w:spacing w:before="10"/>
        <w:ind w:left="1488"/>
        <w:jc w:val="both"/>
        <w:rPr>
          <w:sz w:val="23"/>
        </w:rPr>
      </w:pPr>
    </w:p>
    <w:p w14:paraId="59D64EEE" w14:textId="77777777" w:rsidR="00C25666" w:rsidRPr="001157F8" w:rsidRDefault="000F5B16" w:rsidP="00F26109">
      <w:pPr>
        <w:pStyle w:val="ListParagraph"/>
        <w:numPr>
          <w:ilvl w:val="0"/>
          <w:numId w:val="79"/>
        </w:numPr>
        <w:tabs>
          <w:tab w:val="left" w:pos="1622"/>
        </w:tabs>
        <w:ind w:left="1720"/>
        <w:jc w:val="both"/>
        <w:rPr>
          <w:sz w:val="24"/>
        </w:rPr>
      </w:pPr>
      <w:r w:rsidRPr="001157F8">
        <w:rPr>
          <w:sz w:val="24"/>
        </w:rPr>
        <w:t>admissions policy and entrance</w:t>
      </w:r>
      <w:r w:rsidRPr="001157F8">
        <w:rPr>
          <w:spacing w:val="-4"/>
          <w:sz w:val="24"/>
        </w:rPr>
        <w:t xml:space="preserve"> </w:t>
      </w:r>
      <w:proofErr w:type="gramStart"/>
      <w:r w:rsidRPr="001157F8">
        <w:rPr>
          <w:sz w:val="24"/>
        </w:rPr>
        <w:t>criteria;</w:t>
      </w:r>
      <w:proofErr w:type="gramEnd"/>
    </w:p>
    <w:p w14:paraId="0D9EDFEC" w14:textId="77777777" w:rsidR="00C25666" w:rsidRDefault="00C25666" w:rsidP="001157F8">
      <w:pPr>
        <w:pStyle w:val="BodyText"/>
        <w:spacing w:before="8"/>
        <w:ind w:left="1488"/>
        <w:jc w:val="both"/>
        <w:rPr>
          <w:sz w:val="23"/>
        </w:rPr>
      </w:pPr>
    </w:p>
    <w:p w14:paraId="230123F2" w14:textId="77777777" w:rsidR="00C25666" w:rsidRPr="001157F8" w:rsidRDefault="000F5B16" w:rsidP="00F26109">
      <w:pPr>
        <w:pStyle w:val="ListParagraph"/>
        <w:numPr>
          <w:ilvl w:val="0"/>
          <w:numId w:val="79"/>
        </w:numPr>
        <w:tabs>
          <w:tab w:val="left" w:pos="1622"/>
        </w:tabs>
        <w:ind w:left="1720" w:right="119"/>
        <w:jc w:val="both"/>
        <w:rPr>
          <w:sz w:val="24"/>
        </w:rPr>
      </w:pPr>
      <w:r w:rsidRPr="001157F8">
        <w:rPr>
          <w:sz w:val="24"/>
        </w:rPr>
        <w:t>University approach to plagiarism detection and invigilation of examinations to promote and safeguard academic</w:t>
      </w:r>
      <w:r w:rsidRPr="001157F8">
        <w:rPr>
          <w:spacing w:val="-3"/>
          <w:sz w:val="24"/>
        </w:rPr>
        <w:t xml:space="preserve"> </w:t>
      </w:r>
      <w:proofErr w:type="gramStart"/>
      <w:r w:rsidRPr="001157F8">
        <w:rPr>
          <w:sz w:val="24"/>
        </w:rPr>
        <w:t>integrity;</w:t>
      </w:r>
      <w:proofErr w:type="gramEnd"/>
    </w:p>
    <w:p w14:paraId="7DCCD221" w14:textId="77777777" w:rsidR="00C25666" w:rsidRDefault="00C25666" w:rsidP="001157F8">
      <w:pPr>
        <w:pStyle w:val="BodyText"/>
        <w:spacing w:before="10"/>
        <w:ind w:left="1488"/>
        <w:jc w:val="both"/>
        <w:rPr>
          <w:sz w:val="23"/>
        </w:rPr>
      </w:pPr>
    </w:p>
    <w:p w14:paraId="35A62650" w14:textId="77777777" w:rsidR="00C25666" w:rsidRPr="001157F8" w:rsidRDefault="000F5B16" w:rsidP="00F26109">
      <w:pPr>
        <w:pStyle w:val="ListParagraph"/>
        <w:numPr>
          <w:ilvl w:val="0"/>
          <w:numId w:val="79"/>
        </w:numPr>
        <w:tabs>
          <w:tab w:val="left" w:pos="1622"/>
        </w:tabs>
        <w:ind w:left="1720"/>
        <w:jc w:val="both"/>
        <w:rPr>
          <w:sz w:val="24"/>
        </w:rPr>
      </w:pPr>
      <w:r w:rsidRPr="001157F8">
        <w:rPr>
          <w:sz w:val="24"/>
        </w:rPr>
        <w:t>assessment, marking and feedback policy and</w:t>
      </w:r>
      <w:r w:rsidRPr="001157F8">
        <w:rPr>
          <w:spacing w:val="-2"/>
          <w:sz w:val="24"/>
        </w:rPr>
        <w:t xml:space="preserve"> </w:t>
      </w:r>
      <w:proofErr w:type="gramStart"/>
      <w:r w:rsidRPr="001157F8">
        <w:rPr>
          <w:sz w:val="24"/>
        </w:rPr>
        <w:t>process;</w:t>
      </w:r>
      <w:proofErr w:type="gramEnd"/>
    </w:p>
    <w:p w14:paraId="42189B50" w14:textId="77777777" w:rsidR="00C25666" w:rsidRDefault="00C25666" w:rsidP="001157F8">
      <w:pPr>
        <w:pStyle w:val="BodyText"/>
        <w:spacing w:before="10"/>
        <w:ind w:left="1488"/>
        <w:jc w:val="both"/>
        <w:rPr>
          <w:sz w:val="23"/>
        </w:rPr>
      </w:pPr>
    </w:p>
    <w:p w14:paraId="450B1425" w14:textId="77777777" w:rsidR="00C25666" w:rsidRPr="001157F8" w:rsidRDefault="000F5B16" w:rsidP="00F26109">
      <w:pPr>
        <w:pStyle w:val="ListParagraph"/>
        <w:numPr>
          <w:ilvl w:val="0"/>
          <w:numId w:val="79"/>
        </w:numPr>
        <w:tabs>
          <w:tab w:val="left" w:pos="1622"/>
        </w:tabs>
        <w:ind w:left="1720"/>
        <w:jc w:val="both"/>
        <w:rPr>
          <w:sz w:val="24"/>
        </w:rPr>
      </w:pPr>
      <w:r w:rsidRPr="001157F8">
        <w:rPr>
          <w:sz w:val="24"/>
        </w:rPr>
        <w:t>student engagement policy and</w:t>
      </w:r>
      <w:r w:rsidRPr="001157F8">
        <w:rPr>
          <w:spacing w:val="-3"/>
          <w:sz w:val="24"/>
        </w:rPr>
        <w:t xml:space="preserve"> </w:t>
      </w:r>
      <w:proofErr w:type="gramStart"/>
      <w:r w:rsidRPr="001157F8">
        <w:rPr>
          <w:sz w:val="24"/>
        </w:rPr>
        <w:t>process;</w:t>
      </w:r>
      <w:proofErr w:type="gramEnd"/>
    </w:p>
    <w:p w14:paraId="55109F3D" w14:textId="77777777" w:rsidR="00C25666" w:rsidRDefault="00C25666" w:rsidP="001157F8">
      <w:pPr>
        <w:pStyle w:val="BodyText"/>
        <w:spacing w:before="8"/>
        <w:ind w:left="1488"/>
        <w:jc w:val="both"/>
        <w:rPr>
          <w:sz w:val="23"/>
        </w:rPr>
      </w:pPr>
    </w:p>
    <w:p w14:paraId="79B9D228" w14:textId="77777777" w:rsidR="00C25666" w:rsidRPr="001157F8" w:rsidRDefault="000F5B16" w:rsidP="00F26109">
      <w:pPr>
        <w:pStyle w:val="ListParagraph"/>
        <w:numPr>
          <w:ilvl w:val="0"/>
          <w:numId w:val="79"/>
        </w:numPr>
        <w:tabs>
          <w:tab w:val="left" w:pos="1622"/>
        </w:tabs>
        <w:ind w:left="1720"/>
        <w:jc w:val="both"/>
        <w:rPr>
          <w:sz w:val="24"/>
        </w:rPr>
      </w:pPr>
      <w:r w:rsidRPr="001157F8">
        <w:rPr>
          <w:sz w:val="24"/>
        </w:rPr>
        <w:t>work based learning and placement learning</w:t>
      </w:r>
      <w:r w:rsidRPr="001157F8">
        <w:rPr>
          <w:spacing w:val="-7"/>
          <w:sz w:val="24"/>
        </w:rPr>
        <w:t xml:space="preserve"> </w:t>
      </w:r>
      <w:r w:rsidRPr="001157F8">
        <w:rPr>
          <w:sz w:val="24"/>
        </w:rPr>
        <w:t>policy.</w:t>
      </w:r>
    </w:p>
    <w:p w14:paraId="68C0310E" w14:textId="77777777" w:rsidR="00C25666" w:rsidRDefault="00C25666" w:rsidP="00612DF0">
      <w:pPr>
        <w:pStyle w:val="BodyText"/>
        <w:spacing w:before="10"/>
        <w:jc w:val="both"/>
        <w:rPr>
          <w:sz w:val="23"/>
        </w:rPr>
      </w:pPr>
    </w:p>
    <w:p w14:paraId="3026CEE9" w14:textId="77B856F4" w:rsidR="00C25666" w:rsidRDefault="000F5B16" w:rsidP="002917C6">
      <w:pPr>
        <w:pStyle w:val="ListParagraph"/>
        <w:numPr>
          <w:ilvl w:val="1"/>
          <w:numId w:val="80"/>
        </w:numPr>
        <w:tabs>
          <w:tab w:val="left" w:pos="1361"/>
        </w:tabs>
        <w:ind w:left="1276" w:right="119" w:hanging="709"/>
        <w:jc w:val="both"/>
        <w:rPr>
          <w:sz w:val="24"/>
        </w:rPr>
      </w:pPr>
      <w:r>
        <w:rPr>
          <w:sz w:val="24"/>
        </w:rPr>
        <w:t xml:space="preserve">Should a partner wish to deliver a </w:t>
      </w:r>
      <w:proofErr w:type="spellStart"/>
      <w:r>
        <w:rPr>
          <w:sz w:val="24"/>
        </w:rPr>
        <w:t>programme</w:t>
      </w:r>
      <w:proofErr w:type="spellEnd"/>
      <w:r>
        <w:rPr>
          <w:sz w:val="24"/>
        </w:rPr>
        <w:t xml:space="preserve"> at an approved campus and the </w:t>
      </w:r>
      <w:proofErr w:type="spellStart"/>
      <w:r>
        <w:rPr>
          <w:sz w:val="24"/>
        </w:rPr>
        <w:t>programme</w:t>
      </w:r>
      <w:proofErr w:type="spellEnd"/>
      <w:r>
        <w:rPr>
          <w:sz w:val="24"/>
        </w:rPr>
        <w:t xml:space="preserve"> was not part of the original campus approval, the format for considering this should be agreed by the </w:t>
      </w:r>
      <w:r w:rsidR="003C08E8">
        <w:rPr>
          <w:sz w:val="24"/>
        </w:rPr>
        <w:t>Head of Quality</w:t>
      </w:r>
      <w:r>
        <w:rPr>
          <w:sz w:val="24"/>
        </w:rPr>
        <w:t xml:space="preserve"> Enhancement </w:t>
      </w:r>
      <w:r w:rsidR="00B3572C">
        <w:rPr>
          <w:sz w:val="24"/>
        </w:rPr>
        <w:t>based on the risk assessment outlined in point 1</w:t>
      </w:r>
      <w:r w:rsidR="00950E2A">
        <w:rPr>
          <w:sz w:val="24"/>
        </w:rPr>
        <w:t>4</w:t>
      </w:r>
      <w:r w:rsidR="00B3572C">
        <w:rPr>
          <w:sz w:val="24"/>
        </w:rPr>
        <w:t>.</w:t>
      </w:r>
      <w:r w:rsidR="00A70F5E">
        <w:rPr>
          <w:sz w:val="24"/>
        </w:rPr>
        <w:t>9</w:t>
      </w:r>
      <w:r w:rsidR="00B3572C">
        <w:rPr>
          <w:sz w:val="24"/>
        </w:rPr>
        <w:t xml:space="preserve"> above</w:t>
      </w:r>
      <w:r>
        <w:rPr>
          <w:sz w:val="24"/>
        </w:rPr>
        <w:t xml:space="preserve">. </w:t>
      </w:r>
      <w:proofErr w:type="gramStart"/>
      <w:r>
        <w:rPr>
          <w:sz w:val="24"/>
        </w:rPr>
        <w:t>The additional</w:t>
      </w:r>
      <w:proofErr w:type="gramEnd"/>
      <w:r>
        <w:rPr>
          <w:sz w:val="24"/>
        </w:rPr>
        <w:t xml:space="preserve"> approval shall be reported to the Academic Quality and Standards Committee.</w:t>
      </w:r>
    </w:p>
    <w:p w14:paraId="5BDC9EE7" w14:textId="77777777" w:rsidR="00C25666" w:rsidRDefault="00C25666" w:rsidP="002917C6">
      <w:pPr>
        <w:pStyle w:val="BodyText"/>
        <w:tabs>
          <w:tab w:val="left" w:pos="1361"/>
        </w:tabs>
        <w:spacing w:before="11"/>
        <w:ind w:left="1276" w:right="119" w:hanging="709"/>
        <w:jc w:val="both"/>
        <w:rPr>
          <w:sz w:val="23"/>
        </w:rPr>
      </w:pPr>
    </w:p>
    <w:p w14:paraId="39C8F117" w14:textId="6E449363" w:rsidR="00C25666" w:rsidRDefault="000F5B16" w:rsidP="002917C6">
      <w:pPr>
        <w:pStyle w:val="ListParagraph"/>
        <w:numPr>
          <w:ilvl w:val="1"/>
          <w:numId w:val="80"/>
        </w:numPr>
        <w:tabs>
          <w:tab w:val="left" w:pos="1361"/>
        </w:tabs>
        <w:ind w:left="1276" w:right="119" w:hanging="709"/>
        <w:jc w:val="both"/>
        <w:rPr>
          <w:sz w:val="24"/>
        </w:rPr>
      </w:pPr>
      <w:r>
        <w:rPr>
          <w:sz w:val="24"/>
        </w:rPr>
        <w:lastRenderedPageBreak/>
        <w:t xml:space="preserve">Arrangements for examining boards, moderation visits and external examiner visits should be agreed with the relevant University staff – the normal expectation is that University staff will visit each campus at least once a year. Agreement documents should contain a reference to all campuses where programmes are to be offered, or a separate agreement for each campus if deemed more appropriate. Information regarding staffing, students and resources at each campus shall be included within a </w:t>
      </w:r>
      <w:r w:rsidR="0060774C">
        <w:rPr>
          <w:sz w:val="24"/>
        </w:rPr>
        <w:t>Programme Enhancement Plan</w:t>
      </w:r>
      <w:r>
        <w:rPr>
          <w:sz w:val="24"/>
        </w:rPr>
        <w:t xml:space="preserve"> (</w:t>
      </w:r>
      <w:r w:rsidR="0060774C">
        <w:rPr>
          <w:sz w:val="24"/>
        </w:rPr>
        <w:t>PEP</w:t>
      </w:r>
      <w:r>
        <w:rPr>
          <w:sz w:val="24"/>
        </w:rPr>
        <w:t>) report to the University covering all</w:t>
      </w:r>
      <w:r>
        <w:rPr>
          <w:spacing w:val="-5"/>
          <w:sz w:val="24"/>
        </w:rPr>
        <w:t xml:space="preserve"> </w:t>
      </w:r>
      <w:r>
        <w:rPr>
          <w:sz w:val="24"/>
        </w:rPr>
        <w:t>campuses.</w:t>
      </w:r>
    </w:p>
    <w:p w14:paraId="60792642" w14:textId="77777777" w:rsidR="0032273A" w:rsidRPr="0032273A" w:rsidRDefault="0032273A" w:rsidP="002917C6">
      <w:pPr>
        <w:pStyle w:val="ListParagraph"/>
        <w:tabs>
          <w:tab w:val="left" w:pos="1361"/>
        </w:tabs>
        <w:ind w:left="1276" w:right="119" w:hanging="709"/>
        <w:jc w:val="both"/>
        <w:rPr>
          <w:sz w:val="24"/>
        </w:rPr>
      </w:pPr>
    </w:p>
    <w:p w14:paraId="60F79BFC" w14:textId="77777777" w:rsidR="00C25666" w:rsidRDefault="000F5B16" w:rsidP="002917C6">
      <w:pPr>
        <w:pStyle w:val="ListParagraph"/>
        <w:numPr>
          <w:ilvl w:val="1"/>
          <w:numId w:val="80"/>
        </w:numPr>
        <w:tabs>
          <w:tab w:val="left" w:pos="1361"/>
          <w:tab w:val="left" w:pos="1541"/>
        </w:tabs>
        <w:spacing w:before="79"/>
        <w:ind w:left="1276" w:right="119" w:hanging="709"/>
        <w:jc w:val="both"/>
        <w:rPr>
          <w:sz w:val="24"/>
        </w:rPr>
      </w:pPr>
      <w:r>
        <w:rPr>
          <w:sz w:val="24"/>
        </w:rPr>
        <w:t>In accordance with the University’s policy, transcripts provided to successful students will record the location of</w:t>
      </w:r>
      <w:r>
        <w:rPr>
          <w:spacing w:val="-4"/>
          <w:sz w:val="24"/>
        </w:rPr>
        <w:t xml:space="preserve"> </w:t>
      </w:r>
      <w:r>
        <w:rPr>
          <w:sz w:val="24"/>
        </w:rPr>
        <w:t>study.</w:t>
      </w:r>
    </w:p>
    <w:p w14:paraId="1627F4C8" w14:textId="77777777" w:rsidR="00C25666" w:rsidRDefault="00C25666" w:rsidP="002917C6">
      <w:pPr>
        <w:pStyle w:val="BodyText"/>
        <w:tabs>
          <w:tab w:val="left" w:pos="1361"/>
        </w:tabs>
        <w:spacing w:before="10"/>
        <w:ind w:left="1276" w:right="119" w:hanging="709"/>
        <w:jc w:val="both"/>
        <w:rPr>
          <w:sz w:val="23"/>
        </w:rPr>
      </w:pPr>
    </w:p>
    <w:p w14:paraId="15E65528" w14:textId="1CEE0A8F" w:rsidR="00C25666" w:rsidRDefault="000F5B16" w:rsidP="002917C6">
      <w:pPr>
        <w:pStyle w:val="ListParagraph"/>
        <w:numPr>
          <w:ilvl w:val="1"/>
          <w:numId w:val="80"/>
        </w:numPr>
        <w:tabs>
          <w:tab w:val="left" w:pos="1361"/>
          <w:tab w:val="left" w:pos="1418"/>
        </w:tabs>
        <w:spacing w:before="1"/>
        <w:ind w:left="1276" w:right="119" w:hanging="709"/>
        <w:jc w:val="both"/>
        <w:rPr>
          <w:sz w:val="24"/>
        </w:rPr>
      </w:pPr>
      <w:r>
        <w:rPr>
          <w:sz w:val="24"/>
        </w:rPr>
        <w:t xml:space="preserve">Serial arrangements are </w:t>
      </w:r>
      <w:r>
        <w:rPr>
          <w:sz w:val="24"/>
          <w:u w:val="single"/>
        </w:rPr>
        <w:t>not permitted</w:t>
      </w:r>
      <w:r>
        <w:rPr>
          <w:sz w:val="24"/>
        </w:rPr>
        <w:t xml:space="preserve"> in normal circumstances - any proposed collaborative arrangement that is not a wholly owned subsidiary or which may be considered to have elements of a serial arrangement shall be referred </w:t>
      </w:r>
      <w:proofErr w:type="gramStart"/>
      <w:r>
        <w:rPr>
          <w:sz w:val="24"/>
        </w:rPr>
        <w:t>to</w:t>
      </w:r>
      <w:proofErr w:type="gramEnd"/>
      <w:r>
        <w:rPr>
          <w:sz w:val="24"/>
        </w:rPr>
        <w:t xml:space="preserve"> the </w:t>
      </w:r>
      <w:r w:rsidR="004B3E25">
        <w:rPr>
          <w:sz w:val="24"/>
        </w:rPr>
        <w:t>University</w:t>
      </w:r>
      <w:r>
        <w:rPr>
          <w:sz w:val="24"/>
        </w:rPr>
        <w:t xml:space="preserve"> Executive</w:t>
      </w:r>
      <w:r>
        <w:rPr>
          <w:spacing w:val="-33"/>
          <w:sz w:val="24"/>
        </w:rPr>
        <w:t xml:space="preserve"> </w:t>
      </w:r>
      <w:r>
        <w:rPr>
          <w:sz w:val="24"/>
        </w:rPr>
        <w:t>Group for consideration of the safeguards in place to ensure that proper control is retained of the academic standards of the University’s award.</w:t>
      </w:r>
    </w:p>
    <w:p w14:paraId="2A0169F7" w14:textId="77777777" w:rsidR="00C40052" w:rsidRPr="00C40052" w:rsidRDefault="00C40052" w:rsidP="00C40052">
      <w:pPr>
        <w:pStyle w:val="ListParagraph"/>
        <w:rPr>
          <w:sz w:val="24"/>
        </w:rPr>
      </w:pPr>
    </w:p>
    <w:p w14:paraId="200990B6" w14:textId="2550DB86" w:rsidR="00C40052" w:rsidRDefault="00C40052" w:rsidP="00C40052">
      <w:pPr>
        <w:pStyle w:val="ListParagraph"/>
        <w:tabs>
          <w:tab w:val="left" w:pos="1361"/>
          <w:tab w:val="left" w:pos="1418"/>
        </w:tabs>
        <w:spacing w:before="1"/>
        <w:ind w:left="1276" w:right="119" w:firstLine="0"/>
        <w:jc w:val="both"/>
        <w:rPr>
          <w:sz w:val="24"/>
        </w:rPr>
      </w:pPr>
      <w:r w:rsidRPr="00C40052">
        <w:rPr>
          <w:sz w:val="24"/>
        </w:rPr>
        <w:t>The University’s agreement with its partner institutions states that the partner agrees ‘not to subcontract or franchise the Programme or any part thereof to another provider.’</w:t>
      </w:r>
    </w:p>
    <w:p w14:paraId="334659DA" w14:textId="618F667D" w:rsidR="00C25666" w:rsidRDefault="00C25666" w:rsidP="00C40052">
      <w:pPr>
        <w:pStyle w:val="BodyText"/>
        <w:spacing w:before="1"/>
        <w:ind w:left="1276" w:right="119" w:hanging="709"/>
        <w:jc w:val="both"/>
        <w:rPr>
          <w:sz w:val="22"/>
        </w:rPr>
      </w:pPr>
    </w:p>
    <w:p w14:paraId="62499E85" w14:textId="77777777" w:rsidR="009A5581" w:rsidRDefault="009A5581" w:rsidP="009A5581">
      <w:pPr>
        <w:pStyle w:val="Heading1"/>
        <w:numPr>
          <w:ilvl w:val="0"/>
          <w:numId w:val="41"/>
        </w:numPr>
        <w:tabs>
          <w:tab w:val="left" w:pos="667"/>
          <w:tab w:val="left" w:pos="668"/>
        </w:tabs>
        <w:ind w:hanging="709"/>
        <w:jc w:val="both"/>
      </w:pPr>
      <w:r>
        <w:t>Approval</w:t>
      </w:r>
    </w:p>
    <w:p w14:paraId="3D532D69" w14:textId="77777777" w:rsidR="009A5581" w:rsidRDefault="009A5581" w:rsidP="009A5581">
      <w:pPr>
        <w:pStyle w:val="BodyText"/>
        <w:spacing w:before="9"/>
        <w:jc w:val="both"/>
        <w:rPr>
          <w:b/>
          <w:sz w:val="20"/>
        </w:rPr>
      </w:pPr>
    </w:p>
    <w:p w14:paraId="3B01DE80" w14:textId="77777777" w:rsidR="009A5581" w:rsidRDefault="009A5581" w:rsidP="001157F8">
      <w:pPr>
        <w:pStyle w:val="ListParagraph"/>
        <w:numPr>
          <w:ilvl w:val="1"/>
          <w:numId w:val="41"/>
        </w:numPr>
        <w:tabs>
          <w:tab w:val="left" w:pos="1134"/>
        </w:tabs>
        <w:spacing w:before="1"/>
        <w:ind w:left="1418" w:right="119" w:hanging="709"/>
        <w:jc w:val="both"/>
        <w:rPr>
          <w:sz w:val="24"/>
        </w:rPr>
      </w:pPr>
      <w:r>
        <w:rPr>
          <w:sz w:val="24"/>
        </w:rPr>
        <w:t>Approval</w:t>
      </w:r>
      <w:r>
        <w:rPr>
          <w:spacing w:val="-11"/>
          <w:sz w:val="24"/>
        </w:rPr>
        <w:t xml:space="preserve"> </w:t>
      </w:r>
      <w:r>
        <w:rPr>
          <w:sz w:val="24"/>
        </w:rPr>
        <w:t>should</w:t>
      </w:r>
      <w:r>
        <w:rPr>
          <w:spacing w:val="-11"/>
          <w:sz w:val="24"/>
        </w:rPr>
        <w:t xml:space="preserve"> </w:t>
      </w:r>
      <w:r>
        <w:rPr>
          <w:sz w:val="24"/>
        </w:rPr>
        <w:t>not</w:t>
      </w:r>
      <w:r>
        <w:rPr>
          <w:spacing w:val="-11"/>
          <w:sz w:val="24"/>
        </w:rPr>
        <w:t xml:space="preserve"> </w:t>
      </w:r>
      <w:r>
        <w:rPr>
          <w:sz w:val="24"/>
        </w:rPr>
        <w:t>be</w:t>
      </w:r>
      <w:r>
        <w:rPr>
          <w:spacing w:val="-11"/>
          <w:sz w:val="24"/>
        </w:rPr>
        <w:t xml:space="preserve"> </w:t>
      </w:r>
      <w:r>
        <w:rPr>
          <w:sz w:val="24"/>
        </w:rPr>
        <w:t>recommended</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Academic</w:t>
      </w:r>
      <w:r>
        <w:rPr>
          <w:spacing w:val="-11"/>
          <w:sz w:val="24"/>
        </w:rPr>
        <w:t xml:space="preserve"> </w:t>
      </w:r>
      <w:r>
        <w:rPr>
          <w:sz w:val="24"/>
        </w:rPr>
        <w:t>Quality</w:t>
      </w:r>
      <w:r>
        <w:rPr>
          <w:spacing w:val="-10"/>
          <w:sz w:val="24"/>
        </w:rPr>
        <w:t xml:space="preserve"> </w:t>
      </w:r>
      <w:r>
        <w:rPr>
          <w:sz w:val="24"/>
        </w:rPr>
        <w:t>&amp;</w:t>
      </w:r>
      <w:r>
        <w:rPr>
          <w:spacing w:val="-11"/>
          <w:sz w:val="24"/>
        </w:rPr>
        <w:t xml:space="preserve"> </w:t>
      </w:r>
      <w:r>
        <w:rPr>
          <w:sz w:val="24"/>
        </w:rPr>
        <w:t>Standards Committee</w:t>
      </w:r>
      <w:r>
        <w:rPr>
          <w:spacing w:val="-14"/>
          <w:sz w:val="24"/>
        </w:rPr>
        <w:t xml:space="preserve"> </w:t>
      </w:r>
      <w:r>
        <w:rPr>
          <w:sz w:val="24"/>
        </w:rPr>
        <w:t>if</w:t>
      </w:r>
      <w:r>
        <w:rPr>
          <w:spacing w:val="-13"/>
          <w:sz w:val="24"/>
        </w:rPr>
        <w:t xml:space="preserve"> </w:t>
      </w:r>
      <w:r>
        <w:rPr>
          <w:sz w:val="24"/>
        </w:rPr>
        <w:t>the</w:t>
      </w:r>
      <w:r>
        <w:rPr>
          <w:spacing w:val="-13"/>
          <w:sz w:val="24"/>
        </w:rPr>
        <w:t xml:space="preserve"> </w:t>
      </w:r>
      <w:r>
        <w:rPr>
          <w:sz w:val="24"/>
        </w:rPr>
        <w:t>Panel</w:t>
      </w:r>
      <w:r>
        <w:rPr>
          <w:spacing w:val="-14"/>
          <w:sz w:val="24"/>
        </w:rPr>
        <w:t xml:space="preserve"> </w:t>
      </w:r>
      <w:r>
        <w:rPr>
          <w:sz w:val="24"/>
        </w:rPr>
        <w:t>retains</w:t>
      </w:r>
      <w:r>
        <w:rPr>
          <w:spacing w:val="-14"/>
          <w:sz w:val="24"/>
        </w:rPr>
        <w:t xml:space="preserve"> </w:t>
      </w:r>
      <w:r>
        <w:rPr>
          <w:sz w:val="24"/>
        </w:rPr>
        <w:t>major</w:t>
      </w:r>
      <w:r>
        <w:rPr>
          <w:spacing w:val="-13"/>
          <w:sz w:val="24"/>
        </w:rPr>
        <w:t xml:space="preserve"> </w:t>
      </w:r>
      <w:r>
        <w:rPr>
          <w:sz w:val="24"/>
        </w:rPr>
        <w:t>reservations</w:t>
      </w:r>
      <w:r>
        <w:rPr>
          <w:spacing w:val="-13"/>
          <w:sz w:val="24"/>
        </w:rPr>
        <w:t xml:space="preserve"> </w:t>
      </w:r>
      <w:r>
        <w:rPr>
          <w:sz w:val="24"/>
        </w:rPr>
        <w:t>about</w:t>
      </w:r>
      <w:r>
        <w:rPr>
          <w:spacing w:val="-13"/>
          <w:sz w:val="24"/>
        </w:rPr>
        <w:t xml:space="preserve"> </w:t>
      </w:r>
      <w:r>
        <w:rPr>
          <w:sz w:val="24"/>
        </w:rPr>
        <w:t>the</w:t>
      </w:r>
      <w:r>
        <w:rPr>
          <w:spacing w:val="-13"/>
          <w:sz w:val="24"/>
        </w:rPr>
        <w:t xml:space="preserve"> </w:t>
      </w:r>
      <w:r>
        <w:rPr>
          <w:sz w:val="24"/>
        </w:rPr>
        <w:t>aims,</w:t>
      </w:r>
      <w:r>
        <w:rPr>
          <w:spacing w:val="-12"/>
          <w:sz w:val="24"/>
        </w:rPr>
        <w:t xml:space="preserve"> </w:t>
      </w:r>
      <w:r>
        <w:rPr>
          <w:sz w:val="24"/>
        </w:rPr>
        <w:t>academic standard,</w:t>
      </w:r>
      <w:r>
        <w:rPr>
          <w:spacing w:val="-10"/>
          <w:sz w:val="24"/>
        </w:rPr>
        <w:t xml:space="preserve"> </w:t>
      </w:r>
      <w:r>
        <w:rPr>
          <w:sz w:val="24"/>
        </w:rPr>
        <w:t>structure,</w:t>
      </w:r>
      <w:r>
        <w:rPr>
          <w:spacing w:val="-11"/>
          <w:sz w:val="24"/>
        </w:rPr>
        <w:t xml:space="preserve"> </w:t>
      </w:r>
      <w:r>
        <w:rPr>
          <w:sz w:val="24"/>
        </w:rPr>
        <w:t>content,</w:t>
      </w:r>
      <w:r>
        <w:rPr>
          <w:spacing w:val="-11"/>
          <w:sz w:val="24"/>
        </w:rPr>
        <w:t xml:space="preserve"> </w:t>
      </w:r>
      <w:r>
        <w:rPr>
          <w:sz w:val="24"/>
        </w:rPr>
        <w:t>assessment</w:t>
      </w:r>
      <w:r>
        <w:rPr>
          <w:spacing w:val="-12"/>
          <w:sz w:val="24"/>
        </w:rPr>
        <w:t xml:space="preserve"> </w:t>
      </w:r>
      <w:r>
        <w:rPr>
          <w:sz w:val="24"/>
        </w:rPr>
        <w:t>regulations,</w:t>
      </w:r>
      <w:r>
        <w:rPr>
          <w:spacing w:val="-11"/>
          <w:sz w:val="24"/>
        </w:rPr>
        <w:t xml:space="preserve"> </w:t>
      </w:r>
      <w:r>
        <w:rPr>
          <w:sz w:val="24"/>
        </w:rPr>
        <w:t>etc.,</w:t>
      </w:r>
      <w:r>
        <w:rPr>
          <w:spacing w:val="-10"/>
          <w:sz w:val="24"/>
        </w:rPr>
        <w:t xml:space="preserve"> </w:t>
      </w:r>
      <w:r>
        <w:rPr>
          <w:sz w:val="24"/>
        </w:rPr>
        <w:t>after</w:t>
      </w:r>
      <w:r>
        <w:rPr>
          <w:spacing w:val="-13"/>
          <w:sz w:val="24"/>
        </w:rPr>
        <w:t xml:space="preserve"> </w:t>
      </w:r>
      <w:r>
        <w:rPr>
          <w:sz w:val="24"/>
        </w:rPr>
        <w:t>the</w:t>
      </w:r>
      <w:r>
        <w:rPr>
          <w:spacing w:val="-12"/>
          <w:sz w:val="24"/>
        </w:rPr>
        <w:t xml:space="preserve"> </w:t>
      </w:r>
      <w:r>
        <w:rPr>
          <w:sz w:val="24"/>
        </w:rPr>
        <w:t xml:space="preserve">dialogue with the </w:t>
      </w:r>
      <w:proofErr w:type="spellStart"/>
      <w:r>
        <w:rPr>
          <w:sz w:val="24"/>
        </w:rPr>
        <w:t>programme</w:t>
      </w:r>
      <w:proofErr w:type="spellEnd"/>
      <w:r>
        <w:rPr>
          <w:sz w:val="24"/>
        </w:rPr>
        <w:t xml:space="preserve"> team is</w:t>
      </w:r>
      <w:r>
        <w:rPr>
          <w:spacing w:val="-5"/>
          <w:sz w:val="24"/>
        </w:rPr>
        <w:t xml:space="preserve"> </w:t>
      </w:r>
      <w:r>
        <w:rPr>
          <w:sz w:val="24"/>
        </w:rPr>
        <w:t>completed.</w:t>
      </w:r>
    </w:p>
    <w:p w14:paraId="51C1A7AB" w14:textId="77777777" w:rsidR="009A5581" w:rsidRDefault="009A5581" w:rsidP="001157F8">
      <w:pPr>
        <w:pStyle w:val="BodyText"/>
        <w:tabs>
          <w:tab w:val="left" w:pos="1418"/>
        </w:tabs>
        <w:spacing w:before="10"/>
        <w:ind w:left="1418" w:hanging="709"/>
        <w:jc w:val="both"/>
        <w:rPr>
          <w:sz w:val="20"/>
        </w:rPr>
      </w:pPr>
    </w:p>
    <w:p w14:paraId="0D4A3CCA" w14:textId="53EC2C69" w:rsidR="009A5581" w:rsidRDefault="009A5581" w:rsidP="001157F8">
      <w:pPr>
        <w:pStyle w:val="ListParagraph"/>
        <w:numPr>
          <w:ilvl w:val="1"/>
          <w:numId w:val="41"/>
        </w:numPr>
        <w:tabs>
          <w:tab w:val="left" w:pos="1134"/>
        </w:tabs>
        <w:ind w:left="1418" w:right="118" w:hanging="709"/>
        <w:jc w:val="both"/>
        <w:rPr>
          <w:sz w:val="24"/>
        </w:rPr>
      </w:pPr>
      <w:r>
        <w:rPr>
          <w:sz w:val="24"/>
        </w:rPr>
        <w:t>Decisions</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made</w:t>
      </w:r>
      <w:r>
        <w:rPr>
          <w:spacing w:val="-7"/>
          <w:sz w:val="24"/>
        </w:rPr>
        <w:t xml:space="preserve"> </w:t>
      </w:r>
      <w:proofErr w:type="gramStart"/>
      <w:r>
        <w:rPr>
          <w:sz w:val="24"/>
        </w:rPr>
        <w:t>on</w:t>
      </w:r>
      <w:r>
        <w:rPr>
          <w:spacing w:val="-7"/>
          <w:sz w:val="24"/>
        </w:rPr>
        <w:t xml:space="preserve"> </w:t>
      </w:r>
      <w:r>
        <w:rPr>
          <w:sz w:val="24"/>
        </w:rPr>
        <w:t>the</w:t>
      </w:r>
      <w:r>
        <w:rPr>
          <w:spacing w:val="-9"/>
          <w:sz w:val="24"/>
        </w:rPr>
        <w:t xml:space="preserve"> </w:t>
      </w:r>
      <w:r>
        <w:rPr>
          <w:sz w:val="24"/>
        </w:rPr>
        <w:t>basis</w:t>
      </w:r>
      <w:r>
        <w:rPr>
          <w:spacing w:val="-7"/>
          <w:sz w:val="24"/>
        </w:rPr>
        <w:t xml:space="preserve"> </w:t>
      </w:r>
      <w:r>
        <w:rPr>
          <w:sz w:val="24"/>
        </w:rPr>
        <w:t>of</w:t>
      </w:r>
      <w:proofErr w:type="gramEnd"/>
      <w:r>
        <w:rPr>
          <w:spacing w:val="-8"/>
          <w:sz w:val="24"/>
        </w:rPr>
        <w:t xml:space="preserve"> </w:t>
      </w:r>
      <w:r>
        <w:rPr>
          <w:sz w:val="24"/>
        </w:rPr>
        <w:t>the</w:t>
      </w:r>
      <w:r>
        <w:rPr>
          <w:spacing w:val="-7"/>
          <w:sz w:val="24"/>
        </w:rPr>
        <w:t xml:space="preserve"> </w:t>
      </w:r>
      <w:r w:rsidR="00A70F5E">
        <w:rPr>
          <w:sz w:val="24"/>
        </w:rPr>
        <w:t>Standing Panel</w:t>
      </w:r>
      <w:r>
        <w:rPr>
          <w:sz w:val="24"/>
        </w:rPr>
        <w:t xml:space="preserve"> event and pressures resulting from the timing of an event should</w:t>
      </w:r>
      <w:r>
        <w:rPr>
          <w:spacing w:val="35"/>
          <w:sz w:val="24"/>
        </w:rPr>
        <w:t xml:space="preserve"> </w:t>
      </w:r>
      <w:r>
        <w:rPr>
          <w:sz w:val="24"/>
        </w:rPr>
        <w:t>not influence the academic</w:t>
      </w:r>
      <w:r>
        <w:rPr>
          <w:spacing w:val="-3"/>
          <w:sz w:val="24"/>
        </w:rPr>
        <w:t xml:space="preserve"> </w:t>
      </w:r>
      <w:r>
        <w:rPr>
          <w:sz w:val="24"/>
        </w:rPr>
        <w:t>decision.</w:t>
      </w:r>
    </w:p>
    <w:p w14:paraId="740AD9E9" w14:textId="77777777" w:rsidR="009A5581" w:rsidRPr="00966582" w:rsidRDefault="009A5581" w:rsidP="001157F8">
      <w:pPr>
        <w:pStyle w:val="ListParagraph"/>
        <w:tabs>
          <w:tab w:val="left" w:pos="1418"/>
        </w:tabs>
        <w:ind w:left="1418" w:hanging="709"/>
        <w:jc w:val="both"/>
        <w:rPr>
          <w:sz w:val="24"/>
        </w:rPr>
      </w:pPr>
    </w:p>
    <w:p w14:paraId="5F56B940" w14:textId="2AEE7181" w:rsidR="009A5581" w:rsidRDefault="009A5581" w:rsidP="001157F8">
      <w:pPr>
        <w:pStyle w:val="ListParagraph"/>
        <w:numPr>
          <w:ilvl w:val="1"/>
          <w:numId w:val="41"/>
        </w:numPr>
        <w:tabs>
          <w:tab w:val="left" w:pos="1418"/>
        </w:tabs>
        <w:spacing w:before="79"/>
        <w:ind w:left="1418" w:right="117" w:hanging="709"/>
        <w:jc w:val="both"/>
        <w:rPr>
          <w:sz w:val="24"/>
        </w:rPr>
      </w:pPr>
      <w:r>
        <w:rPr>
          <w:sz w:val="24"/>
        </w:rPr>
        <w:t xml:space="preserve">The situation which causes most difficulty arises where the document is </w:t>
      </w:r>
      <w:proofErr w:type="gramStart"/>
      <w:r>
        <w:rPr>
          <w:sz w:val="24"/>
        </w:rPr>
        <w:t>deficient</w:t>
      </w:r>
      <w:proofErr w:type="gramEnd"/>
      <w:r>
        <w:rPr>
          <w:sz w:val="24"/>
        </w:rPr>
        <w:t xml:space="preserve"> but where the reservations of the Panel have been satisfied in discussion. In such cases the Panel must be satisfied that the issues have been or can be resolved and that the documentation will be amended accordingly (through imposing</w:t>
      </w:r>
      <w:r>
        <w:rPr>
          <w:spacing w:val="-4"/>
          <w:sz w:val="24"/>
        </w:rPr>
        <w:t xml:space="preserve"> </w:t>
      </w:r>
      <w:r w:rsidR="00F14888">
        <w:rPr>
          <w:spacing w:val="-4"/>
          <w:sz w:val="24"/>
        </w:rPr>
        <w:t xml:space="preserve">clear </w:t>
      </w:r>
      <w:r w:rsidR="00F14888">
        <w:rPr>
          <w:sz w:val="24"/>
        </w:rPr>
        <w:t>post Standing Panel actions</w:t>
      </w:r>
      <w:r>
        <w:rPr>
          <w:sz w:val="24"/>
        </w:rPr>
        <w:t>).</w:t>
      </w:r>
    </w:p>
    <w:p w14:paraId="555BB48E" w14:textId="37142BC3" w:rsidR="009A5581" w:rsidRDefault="009A5581" w:rsidP="00612DF0">
      <w:pPr>
        <w:pStyle w:val="BodyText"/>
        <w:spacing w:before="1"/>
        <w:jc w:val="both"/>
        <w:rPr>
          <w:sz w:val="22"/>
        </w:rPr>
      </w:pPr>
    </w:p>
    <w:p w14:paraId="524C9F36" w14:textId="5A0CDA95" w:rsidR="00C25666" w:rsidRPr="0060774C" w:rsidRDefault="000F5B16" w:rsidP="009A5581">
      <w:pPr>
        <w:pStyle w:val="Heading1"/>
        <w:numPr>
          <w:ilvl w:val="0"/>
          <w:numId w:val="43"/>
        </w:numPr>
        <w:tabs>
          <w:tab w:val="left" w:pos="667"/>
          <w:tab w:val="left" w:pos="668"/>
        </w:tabs>
        <w:spacing w:before="8"/>
        <w:ind w:left="1134" w:hanging="708"/>
        <w:jc w:val="both"/>
        <w:rPr>
          <w:sz w:val="23"/>
        </w:rPr>
      </w:pPr>
      <w:r>
        <w:t xml:space="preserve">Formulation of </w:t>
      </w:r>
      <w:r w:rsidR="0060774C">
        <w:t xml:space="preserve">Standing Panel </w:t>
      </w:r>
      <w:r w:rsidR="00BD1F22">
        <w:t>Decisions</w:t>
      </w:r>
    </w:p>
    <w:p w14:paraId="611EF17C" w14:textId="37FA24DB" w:rsidR="0060774C" w:rsidRDefault="0060774C" w:rsidP="0060774C">
      <w:pPr>
        <w:pStyle w:val="BodyText"/>
        <w:spacing w:before="10"/>
        <w:ind w:left="1234"/>
        <w:jc w:val="both"/>
      </w:pPr>
    </w:p>
    <w:p w14:paraId="1D4941C9" w14:textId="37FA24DB" w:rsidR="0060774C" w:rsidRPr="0060774C" w:rsidRDefault="0060774C" w:rsidP="001157F8">
      <w:pPr>
        <w:pStyle w:val="BodyText"/>
        <w:numPr>
          <w:ilvl w:val="1"/>
          <w:numId w:val="43"/>
        </w:numPr>
        <w:spacing w:before="10"/>
        <w:ind w:left="1276" w:hanging="567"/>
        <w:jc w:val="both"/>
        <w:rPr>
          <w:sz w:val="20"/>
        </w:rPr>
      </w:pPr>
      <w:r>
        <w:t xml:space="preserve">Following consideration of the final academic proposal, the Standing Panel may make the following recommendations: </w:t>
      </w:r>
    </w:p>
    <w:p w14:paraId="202D209D" w14:textId="77777777" w:rsidR="0060774C" w:rsidRDefault="0060774C" w:rsidP="0060774C">
      <w:pPr>
        <w:pStyle w:val="ListParagraph"/>
      </w:pPr>
    </w:p>
    <w:p w14:paraId="358A673C" w14:textId="2F27EAC6" w:rsidR="0060774C" w:rsidRDefault="0060774C" w:rsidP="0060774C">
      <w:pPr>
        <w:pStyle w:val="BodyText"/>
        <w:spacing w:before="10"/>
        <w:ind w:left="1234"/>
        <w:jc w:val="both"/>
      </w:pPr>
      <w:r>
        <w:t xml:space="preserve">.1 that the </w:t>
      </w:r>
      <w:proofErr w:type="spellStart"/>
      <w:r>
        <w:t>programme</w:t>
      </w:r>
      <w:proofErr w:type="spellEnd"/>
      <w:r>
        <w:t xml:space="preserve"> be </w:t>
      </w:r>
      <w:proofErr w:type="gramStart"/>
      <w:r>
        <w:t>approved;</w:t>
      </w:r>
      <w:proofErr w:type="gramEnd"/>
      <w:r>
        <w:t xml:space="preserve"> </w:t>
      </w:r>
    </w:p>
    <w:p w14:paraId="29666D8C" w14:textId="77777777" w:rsidR="0060774C" w:rsidRDefault="0060774C" w:rsidP="0060774C">
      <w:pPr>
        <w:pStyle w:val="BodyText"/>
        <w:spacing w:before="10"/>
        <w:ind w:left="1234"/>
        <w:jc w:val="both"/>
      </w:pPr>
    </w:p>
    <w:p w14:paraId="14D11FFF" w14:textId="454F47D1" w:rsidR="0060774C" w:rsidRDefault="0060774C" w:rsidP="0060774C">
      <w:pPr>
        <w:pStyle w:val="BodyText"/>
        <w:spacing w:before="10"/>
        <w:ind w:left="1234"/>
        <w:jc w:val="both"/>
      </w:pPr>
      <w:r>
        <w:lastRenderedPageBreak/>
        <w:t xml:space="preserve">.2 that the </w:t>
      </w:r>
      <w:proofErr w:type="spellStart"/>
      <w:r>
        <w:t>programme</w:t>
      </w:r>
      <w:proofErr w:type="spellEnd"/>
      <w:r>
        <w:t xml:space="preserve"> be approved subject to minor changes to the </w:t>
      </w:r>
      <w:proofErr w:type="gramStart"/>
      <w:r>
        <w:t>documentation;</w:t>
      </w:r>
      <w:proofErr w:type="gramEnd"/>
      <w:r>
        <w:t xml:space="preserve"> </w:t>
      </w:r>
    </w:p>
    <w:p w14:paraId="0D83078D" w14:textId="77777777" w:rsidR="0060774C" w:rsidRDefault="0060774C" w:rsidP="0060774C">
      <w:pPr>
        <w:pStyle w:val="BodyText"/>
        <w:spacing w:before="10"/>
        <w:ind w:left="1234"/>
        <w:jc w:val="both"/>
      </w:pPr>
    </w:p>
    <w:p w14:paraId="58E8EAFA" w14:textId="4DBD8A4B" w:rsidR="0060774C" w:rsidRDefault="0060774C" w:rsidP="0060774C">
      <w:pPr>
        <w:pStyle w:val="BodyText"/>
        <w:spacing w:before="10"/>
        <w:ind w:left="1234"/>
        <w:jc w:val="both"/>
      </w:pPr>
      <w:r>
        <w:t xml:space="preserve">.3 that the </w:t>
      </w:r>
      <w:proofErr w:type="spellStart"/>
      <w:r>
        <w:t>programme</w:t>
      </w:r>
      <w:proofErr w:type="spellEnd"/>
      <w:r>
        <w:t xml:space="preserve"> be approved subject to ongoing monitoring by AQSC. In the case of resource issues, including staffing, this may result in a requirement for an action </w:t>
      </w:r>
      <w:proofErr w:type="gramStart"/>
      <w:r>
        <w:t>plan,</w:t>
      </w:r>
      <w:proofErr w:type="gramEnd"/>
      <w:r>
        <w:t xml:space="preserve"> to be monitored through the Academic Quality &amp; Standards </w:t>
      </w:r>
      <w:proofErr w:type="gramStart"/>
      <w:r>
        <w:t>Committee;</w:t>
      </w:r>
      <w:proofErr w:type="gramEnd"/>
      <w:r>
        <w:t xml:space="preserve"> </w:t>
      </w:r>
    </w:p>
    <w:p w14:paraId="7B6F442C" w14:textId="77777777" w:rsidR="0060774C" w:rsidRDefault="0060774C" w:rsidP="0060774C">
      <w:pPr>
        <w:pStyle w:val="BodyText"/>
        <w:spacing w:before="10"/>
        <w:ind w:left="1234"/>
        <w:jc w:val="both"/>
      </w:pPr>
    </w:p>
    <w:p w14:paraId="7F506734" w14:textId="548DF81A" w:rsidR="0060774C" w:rsidRDefault="0060774C" w:rsidP="0060774C">
      <w:pPr>
        <w:pStyle w:val="BodyText"/>
        <w:spacing w:before="10"/>
        <w:ind w:left="1234"/>
        <w:jc w:val="both"/>
      </w:pPr>
      <w:r>
        <w:t xml:space="preserve">.4 that the </w:t>
      </w:r>
      <w:proofErr w:type="spellStart"/>
      <w:r>
        <w:t>programme</w:t>
      </w:r>
      <w:proofErr w:type="spellEnd"/>
      <w:r>
        <w:t xml:space="preserve"> be not approved but resubmitted after a process of further development or re-</w:t>
      </w:r>
      <w:proofErr w:type="gramStart"/>
      <w:r>
        <w:t>design;</w:t>
      </w:r>
      <w:proofErr w:type="gramEnd"/>
      <w:r>
        <w:t xml:space="preserve"> </w:t>
      </w:r>
    </w:p>
    <w:p w14:paraId="6573D423" w14:textId="77777777" w:rsidR="0060774C" w:rsidRDefault="0060774C" w:rsidP="0060774C">
      <w:pPr>
        <w:pStyle w:val="BodyText"/>
        <w:spacing w:before="10"/>
        <w:ind w:left="1234"/>
        <w:jc w:val="both"/>
      </w:pPr>
    </w:p>
    <w:p w14:paraId="658E3091" w14:textId="32DE95CA" w:rsidR="0060774C" w:rsidRDefault="0060774C" w:rsidP="0060774C">
      <w:pPr>
        <w:pStyle w:val="BodyText"/>
        <w:spacing w:before="10"/>
        <w:ind w:left="1234"/>
        <w:jc w:val="both"/>
      </w:pPr>
      <w:r>
        <w:t xml:space="preserve">.5 that the </w:t>
      </w:r>
      <w:proofErr w:type="spellStart"/>
      <w:r>
        <w:t>programme</w:t>
      </w:r>
      <w:proofErr w:type="spellEnd"/>
      <w:r>
        <w:t xml:space="preserve"> be rejected, on the grounds that neither the application of changes nor further development would result in a </w:t>
      </w:r>
      <w:proofErr w:type="spellStart"/>
      <w:r>
        <w:t>programme</w:t>
      </w:r>
      <w:proofErr w:type="spellEnd"/>
      <w:r>
        <w:t xml:space="preserve"> of appropriate quality or standard. </w:t>
      </w:r>
    </w:p>
    <w:p w14:paraId="7D1AD79D" w14:textId="44FF65AA" w:rsidR="00C14E06" w:rsidRDefault="00C14E06" w:rsidP="0060774C">
      <w:pPr>
        <w:pStyle w:val="BodyText"/>
        <w:spacing w:before="10"/>
        <w:ind w:left="1234"/>
        <w:jc w:val="both"/>
      </w:pPr>
    </w:p>
    <w:p w14:paraId="14EC1370" w14:textId="03DEDF7B" w:rsidR="00C14E06" w:rsidRPr="0060774C" w:rsidRDefault="00C14E06" w:rsidP="00C14E06">
      <w:pPr>
        <w:pStyle w:val="BodyText"/>
        <w:spacing w:before="10"/>
        <w:ind w:left="1234" w:hanging="514"/>
        <w:jc w:val="both"/>
        <w:rPr>
          <w:sz w:val="20"/>
        </w:rPr>
      </w:pPr>
      <w:r>
        <w:t>1</w:t>
      </w:r>
      <w:r w:rsidR="009A5581">
        <w:t>6</w:t>
      </w:r>
      <w:r>
        <w:t>.2</w:t>
      </w:r>
      <w:r>
        <w:tab/>
        <w:t>In the case of recommendation 1, 2 or 3 above, AQSC will be advised to approve the programmes (following, where applicable, the completion of any minor changes or an appropriate action plan).</w:t>
      </w:r>
    </w:p>
    <w:p w14:paraId="3287A2B7" w14:textId="1F7C5FA7" w:rsidR="0060774C" w:rsidRDefault="0060774C" w:rsidP="00612DF0">
      <w:pPr>
        <w:pStyle w:val="BodyText"/>
        <w:spacing w:before="10"/>
        <w:jc w:val="both"/>
        <w:rPr>
          <w:sz w:val="20"/>
        </w:rPr>
      </w:pPr>
    </w:p>
    <w:p w14:paraId="016E4670" w14:textId="6722CDFC" w:rsidR="0060774C" w:rsidRDefault="0060774C" w:rsidP="00612DF0">
      <w:pPr>
        <w:pStyle w:val="BodyText"/>
        <w:spacing w:before="10"/>
        <w:jc w:val="both"/>
        <w:rPr>
          <w:sz w:val="20"/>
        </w:rPr>
      </w:pPr>
    </w:p>
    <w:p w14:paraId="5C013A98" w14:textId="504FA1D6" w:rsidR="00C25666" w:rsidRDefault="009A5581" w:rsidP="009A5581">
      <w:pPr>
        <w:pStyle w:val="BodyText"/>
        <w:numPr>
          <w:ilvl w:val="0"/>
          <w:numId w:val="43"/>
        </w:numPr>
        <w:spacing w:before="11"/>
        <w:ind w:hanging="827"/>
        <w:jc w:val="both"/>
        <w:rPr>
          <w:b/>
          <w:szCs w:val="28"/>
        </w:rPr>
      </w:pPr>
      <w:bookmarkStart w:id="2" w:name="_Hlk164161814"/>
      <w:r w:rsidRPr="00E02D3D">
        <w:rPr>
          <w:b/>
          <w:szCs w:val="28"/>
        </w:rPr>
        <w:t>Post-approval steps</w:t>
      </w:r>
    </w:p>
    <w:bookmarkEnd w:id="2"/>
    <w:p w14:paraId="46347855" w14:textId="77777777" w:rsidR="00E02D3D" w:rsidRPr="00E02D3D" w:rsidRDefault="00E02D3D" w:rsidP="00E02D3D">
      <w:pPr>
        <w:pStyle w:val="BodyText"/>
        <w:spacing w:before="11"/>
        <w:ind w:left="1111"/>
        <w:jc w:val="both"/>
        <w:rPr>
          <w:b/>
          <w:szCs w:val="28"/>
        </w:rPr>
      </w:pPr>
    </w:p>
    <w:p w14:paraId="3106E96A" w14:textId="5565E13E" w:rsidR="00E02D3D" w:rsidRPr="00F63E3F" w:rsidRDefault="00E02D3D" w:rsidP="00230C75">
      <w:pPr>
        <w:pStyle w:val="BodyText"/>
        <w:numPr>
          <w:ilvl w:val="1"/>
          <w:numId w:val="43"/>
        </w:numPr>
        <w:spacing w:before="11"/>
        <w:ind w:left="1276" w:right="119" w:hanging="709"/>
        <w:jc w:val="both"/>
        <w:rPr>
          <w:b/>
          <w:szCs w:val="28"/>
        </w:rPr>
      </w:pPr>
      <w:r>
        <w:t xml:space="preserve">Following the Academic Quality &amp; Standards Committee approval of the </w:t>
      </w:r>
      <w:proofErr w:type="spellStart"/>
      <w:r>
        <w:t>programme</w:t>
      </w:r>
      <w:proofErr w:type="spellEnd"/>
      <w:r>
        <w:t>, the University Global Engagement Team and Academic Registry will liaise with partners with regards to registration arrangements</w:t>
      </w:r>
      <w:r w:rsidR="00F63E3F">
        <w:t>.</w:t>
      </w:r>
    </w:p>
    <w:p w14:paraId="70DA1A89" w14:textId="77777777" w:rsidR="00F63E3F" w:rsidRPr="00F63E3F" w:rsidRDefault="00F63E3F" w:rsidP="00230C75">
      <w:pPr>
        <w:pStyle w:val="BodyText"/>
        <w:spacing w:before="11"/>
        <w:ind w:left="1276" w:right="119" w:hanging="709"/>
        <w:jc w:val="both"/>
        <w:rPr>
          <w:b/>
          <w:szCs w:val="28"/>
        </w:rPr>
      </w:pPr>
    </w:p>
    <w:p w14:paraId="023CBD9D" w14:textId="35CB46C2" w:rsidR="0004520A" w:rsidRPr="00636216" w:rsidRDefault="0004520A" w:rsidP="00230C75">
      <w:pPr>
        <w:pStyle w:val="BodyText"/>
        <w:numPr>
          <w:ilvl w:val="1"/>
          <w:numId w:val="43"/>
        </w:numPr>
        <w:spacing w:before="11"/>
        <w:ind w:left="1276" w:right="119" w:hanging="709"/>
        <w:jc w:val="both"/>
        <w:rPr>
          <w:b/>
          <w:szCs w:val="28"/>
        </w:rPr>
      </w:pPr>
      <w:r>
        <w:t>The</w:t>
      </w:r>
      <w:r>
        <w:rPr>
          <w:spacing w:val="-17"/>
        </w:rPr>
        <w:t xml:space="preserve"> </w:t>
      </w:r>
      <w:r>
        <w:t>Agreement</w:t>
      </w:r>
      <w:r>
        <w:rPr>
          <w:spacing w:val="-16"/>
        </w:rPr>
        <w:t xml:space="preserve"> </w:t>
      </w:r>
      <w:r>
        <w:t>for</w:t>
      </w:r>
      <w:r>
        <w:rPr>
          <w:spacing w:val="-16"/>
        </w:rPr>
        <w:t xml:space="preserve"> </w:t>
      </w:r>
      <w:r>
        <w:t>Academic</w:t>
      </w:r>
      <w:r>
        <w:rPr>
          <w:spacing w:val="-17"/>
        </w:rPr>
        <w:t xml:space="preserve"> </w:t>
      </w:r>
      <w:r>
        <w:t>Collaboration</w:t>
      </w:r>
      <w:r>
        <w:rPr>
          <w:spacing w:val="-17"/>
        </w:rPr>
        <w:t xml:space="preserve"> </w:t>
      </w:r>
      <w:r>
        <w:t>and</w:t>
      </w:r>
      <w:r>
        <w:rPr>
          <w:spacing w:val="-16"/>
        </w:rPr>
        <w:t xml:space="preserve"> </w:t>
      </w:r>
      <w:r>
        <w:t>Memoranda</w:t>
      </w:r>
      <w:r>
        <w:rPr>
          <w:spacing w:val="-17"/>
        </w:rPr>
        <w:t xml:space="preserve"> </w:t>
      </w:r>
      <w:r>
        <w:t>of</w:t>
      </w:r>
      <w:r>
        <w:rPr>
          <w:spacing w:val="-16"/>
        </w:rPr>
        <w:t xml:space="preserve"> </w:t>
      </w:r>
      <w:r>
        <w:t xml:space="preserve">Agreement shall be signed by the Vice-Chancellor of the University (or his/her nominee) and the Principal of the collaborating institution. Failure to achieve such signing will </w:t>
      </w:r>
      <w:proofErr w:type="spellStart"/>
      <w:r>
        <w:t>jeopardise</w:t>
      </w:r>
      <w:proofErr w:type="spellEnd"/>
      <w:r>
        <w:t xml:space="preserve"> the continuance of the </w:t>
      </w:r>
      <w:proofErr w:type="spellStart"/>
      <w:r>
        <w:t>programme</w:t>
      </w:r>
      <w:proofErr w:type="spellEnd"/>
      <w:r>
        <w:t>. Copies of these Memoranda shall be lodged with the collaborating institution with originals being held in/by the University Global Engagement Team</w:t>
      </w:r>
      <w:r w:rsidR="00636216">
        <w:t>.</w:t>
      </w:r>
    </w:p>
    <w:p w14:paraId="72CDFDA8" w14:textId="77777777" w:rsidR="00636216" w:rsidRDefault="00636216" w:rsidP="00230C75">
      <w:pPr>
        <w:pStyle w:val="ListParagraph"/>
        <w:ind w:left="1276" w:right="119" w:hanging="709"/>
        <w:rPr>
          <w:b/>
          <w:szCs w:val="28"/>
        </w:rPr>
      </w:pPr>
    </w:p>
    <w:p w14:paraId="5B0D0160" w14:textId="77777777" w:rsidR="00C4161E" w:rsidRPr="00C4161E" w:rsidRDefault="00C4161E" w:rsidP="00230C75">
      <w:pPr>
        <w:pStyle w:val="ListParagraph"/>
        <w:numPr>
          <w:ilvl w:val="1"/>
          <w:numId w:val="43"/>
        </w:numPr>
        <w:ind w:left="1276" w:right="119" w:hanging="709"/>
        <w:rPr>
          <w:bCs/>
          <w:sz w:val="24"/>
          <w:szCs w:val="28"/>
        </w:rPr>
      </w:pPr>
      <w:r w:rsidRPr="00C4161E">
        <w:rPr>
          <w:bCs/>
          <w:sz w:val="24"/>
          <w:szCs w:val="28"/>
        </w:rPr>
        <w:t xml:space="preserve">The </w:t>
      </w:r>
      <w:proofErr w:type="spellStart"/>
      <w:r w:rsidRPr="00C4161E">
        <w:rPr>
          <w:bCs/>
          <w:sz w:val="24"/>
          <w:szCs w:val="28"/>
        </w:rPr>
        <w:t>programme</w:t>
      </w:r>
      <w:proofErr w:type="spellEnd"/>
      <w:r w:rsidRPr="00C4161E">
        <w:rPr>
          <w:bCs/>
          <w:sz w:val="24"/>
          <w:szCs w:val="28"/>
        </w:rPr>
        <w:t xml:space="preserve"> may only be advertised with the prior approval of the University. The collaborating institution must submit all draft advertising and publicity material to the Global Engagement Team, and the phrases “Subject to Validation” and “Subject to Approval” must be used as appropriate to the relevant stages leading up to final approval (see Appendix 2).</w:t>
      </w:r>
    </w:p>
    <w:p w14:paraId="55FDA1CA" w14:textId="77777777" w:rsidR="00C25666" w:rsidRDefault="00C25666" w:rsidP="009F2265">
      <w:pPr>
        <w:pStyle w:val="BodyText"/>
        <w:jc w:val="both"/>
      </w:pPr>
    </w:p>
    <w:p w14:paraId="7E34AEBA" w14:textId="1F9ED3D9" w:rsidR="00C25666" w:rsidRDefault="000F5B16" w:rsidP="00A70F5E">
      <w:pPr>
        <w:pStyle w:val="Heading1"/>
        <w:numPr>
          <w:ilvl w:val="0"/>
          <w:numId w:val="81"/>
        </w:numPr>
        <w:tabs>
          <w:tab w:val="left" w:pos="1234"/>
          <w:tab w:val="left" w:pos="1235"/>
          <w:tab w:val="left" w:pos="3197"/>
          <w:tab w:val="left" w:pos="5679"/>
          <w:tab w:val="left" w:pos="7147"/>
          <w:tab w:val="left" w:pos="7603"/>
        </w:tabs>
        <w:ind w:right="119"/>
        <w:jc w:val="both"/>
      </w:pPr>
      <w:r>
        <w:t>Post</w:t>
      </w:r>
      <w:proofErr w:type="gramStart"/>
      <w:r>
        <w:t>-</w:t>
      </w:r>
      <w:r w:rsidR="00E725AA">
        <w:t xml:space="preserve"> Approval</w:t>
      </w:r>
      <w:proofErr w:type="gramEnd"/>
      <w:r w:rsidR="00E725AA">
        <w:t xml:space="preserve"> </w:t>
      </w:r>
      <w:r>
        <w:t>Monitoring</w:t>
      </w:r>
      <w:r w:rsidR="00E725AA">
        <w:t xml:space="preserve"> </w:t>
      </w:r>
      <w:r>
        <w:t>of</w:t>
      </w:r>
      <w:r w:rsidR="00E725AA">
        <w:t xml:space="preserve"> </w:t>
      </w:r>
      <w:r>
        <w:t>Collaborative Provision</w:t>
      </w:r>
    </w:p>
    <w:p w14:paraId="4620086F" w14:textId="77777777" w:rsidR="00C25666" w:rsidRDefault="00C25666" w:rsidP="009F2265">
      <w:pPr>
        <w:pStyle w:val="BodyText"/>
        <w:spacing w:before="10"/>
        <w:jc w:val="both"/>
        <w:rPr>
          <w:b/>
          <w:sz w:val="23"/>
        </w:rPr>
      </w:pPr>
    </w:p>
    <w:p w14:paraId="55F075B2" w14:textId="77777777" w:rsidR="00C25666" w:rsidRDefault="000F5B16" w:rsidP="00677543">
      <w:pPr>
        <w:pStyle w:val="ListParagraph"/>
        <w:numPr>
          <w:ilvl w:val="1"/>
          <w:numId w:val="81"/>
        </w:numPr>
        <w:tabs>
          <w:tab w:val="left" w:pos="1276"/>
        </w:tabs>
        <w:ind w:left="1234" w:right="120" w:hanging="808"/>
        <w:jc w:val="both"/>
        <w:rPr>
          <w:sz w:val="24"/>
        </w:rPr>
      </w:pPr>
      <w:r>
        <w:rPr>
          <w:sz w:val="24"/>
        </w:rPr>
        <w:t xml:space="preserve">The associated School via its Moderator/Link Tutor is charged with the responsibility of ensuring that </w:t>
      </w:r>
      <w:proofErr w:type="spellStart"/>
      <w:r>
        <w:rPr>
          <w:sz w:val="24"/>
        </w:rPr>
        <w:t>programme</w:t>
      </w:r>
      <w:proofErr w:type="spellEnd"/>
      <w:r>
        <w:rPr>
          <w:sz w:val="24"/>
        </w:rPr>
        <w:t xml:space="preserve"> quality and the academic standards achieved by students are maintained at an appropriate and acceptable level and for ensuring that quality enhancement takes</w:t>
      </w:r>
      <w:r>
        <w:rPr>
          <w:spacing w:val="-7"/>
          <w:sz w:val="24"/>
        </w:rPr>
        <w:t xml:space="preserve"> </w:t>
      </w:r>
      <w:r>
        <w:rPr>
          <w:sz w:val="24"/>
        </w:rPr>
        <w:t>place.</w:t>
      </w:r>
    </w:p>
    <w:p w14:paraId="04E012AC" w14:textId="77777777" w:rsidR="00C25666" w:rsidRDefault="00C25666" w:rsidP="001157F8">
      <w:pPr>
        <w:pStyle w:val="BodyText"/>
        <w:tabs>
          <w:tab w:val="left" w:pos="1276"/>
        </w:tabs>
        <w:spacing w:before="11"/>
        <w:ind w:hanging="808"/>
        <w:jc w:val="both"/>
        <w:rPr>
          <w:sz w:val="23"/>
        </w:rPr>
      </w:pPr>
    </w:p>
    <w:p w14:paraId="2338FE45" w14:textId="163E338F" w:rsidR="00C25666" w:rsidRDefault="000F5B16" w:rsidP="00A70F5E">
      <w:pPr>
        <w:pStyle w:val="ListParagraph"/>
        <w:numPr>
          <w:ilvl w:val="1"/>
          <w:numId w:val="81"/>
        </w:numPr>
        <w:tabs>
          <w:tab w:val="left" w:pos="1276"/>
        </w:tabs>
        <w:ind w:left="1276" w:right="118" w:hanging="850"/>
        <w:jc w:val="both"/>
        <w:rPr>
          <w:sz w:val="24"/>
        </w:rPr>
      </w:pPr>
      <w:r>
        <w:rPr>
          <w:sz w:val="24"/>
        </w:rPr>
        <w:t>It</w:t>
      </w:r>
      <w:r>
        <w:rPr>
          <w:spacing w:val="-13"/>
          <w:sz w:val="24"/>
        </w:rPr>
        <w:t xml:space="preserve"> </w:t>
      </w:r>
      <w:r>
        <w:rPr>
          <w:sz w:val="24"/>
        </w:rPr>
        <w:t>is</w:t>
      </w:r>
      <w:r>
        <w:rPr>
          <w:spacing w:val="-15"/>
          <w:sz w:val="24"/>
        </w:rPr>
        <w:t xml:space="preserve"> </w:t>
      </w:r>
      <w:r>
        <w:rPr>
          <w:sz w:val="24"/>
        </w:rPr>
        <w:t>further</w:t>
      </w:r>
      <w:r>
        <w:rPr>
          <w:spacing w:val="-14"/>
          <w:sz w:val="24"/>
        </w:rPr>
        <w:t xml:space="preserve"> </w:t>
      </w:r>
      <w:r>
        <w:rPr>
          <w:sz w:val="24"/>
        </w:rPr>
        <w:t>incumbent</w:t>
      </w:r>
      <w:r>
        <w:rPr>
          <w:spacing w:val="-14"/>
          <w:sz w:val="24"/>
        </w:rPr>
        <w:t xml:space="preserve"> </w:t>
      </w:r>
      <w:r>
        <w:rPr>
          <w:sz w:val="24"/>
        </w:rPr>
        <w:t>on</w:t>
      </w:r>
      <w:r>
        <w:rPr>
          <w:spacing w:val="-15"/>
          <w:sz w:val="24"/>
        </w:rPr>
        <w:t xml:space="preserve"> </w:t>
      </w:r>
      <w:r>
        <w:rPr>
          <w:sz w:val="24"/>
        </w:rPr>
        <w:t>the</w:t>
      </w:r>
      <w:r>
        <w:rPr>
          <w:spacing w:val="-14"/>
          <w:sz w:val="24"/>
        </w:rPr>
        <w:t xml:space="preserve"> </w:t>
      </w:r>
      <w:r>
        <w:rPr>
          <w:sz w:val="24"/>
        </w:rPr>
        <w:t>associated</w:t>
      </w:r>
      <w:r>
        <w:rPr>
          <w:spacing w:val="-14"/>
          <w:sz w:val="24"/>
        </w:rPr>
        <w:t xml:space="preserve"> </w:t>
      </w:r>
      <w:r>
        <w:rPr>
          <w:sz w:val="24"/>
        </w:rPr>
        <w:t>School</w:t>
      </w:r>
      <w:r>
        <w:rPr>
          <w:spacing w:val="-15"/>
          <w:sz w:val="24"/>
        </w:rPr>
        <w:t xml:space="preserve"> </w:t>
      </w:r>
      <w:r>
        <w:rPr>
          <w:sz w:val="24"/>
        </w:rPr>
        <w:t>via</w:t>
      </w:r>
      <w:r>
        <w:rPr>
          <w:spacing w:val="-14"/>
          <w:sz w:val="24"/>
        </w:rPr>
        <w:t xml:space="preserve"> </w:t>
      </w:r>
      <w:r>
        <w:rPr>
          <w:sz w:val="24"/>
        </w:rPr>
        <w:t>its</w:t>
      </w:r>
      <w:r>
        <w:rPr>
          <w:spacing w:val="-13"/>
          <w:sz w:val="24"/>
        </w:rPr>
        <w:t xml:space="preserve"> </w:t>
      </w:r>
      <w:r>
        <w:rPr>
          <w:sz w:val="24"/>
        </w:rPr>
        <w:t>Moderator/Link</w:t>
      </w:r>
      <w:r>
        <w:rPr>
          <w:spacing w:val="-14"/>
          <w:sz w:val="24"/>
        </w:rPr>
        <w:t xml:space="preserve"> </w:t>
      </w:r>
      <w:r>
        <w:rPr>
          <w:sz w:val="24"/>
        </w:rPr>
        <w:t xml:space="preserve">Tutor </w:t>
      </w:r>
      <w:r>
        <w:rPr>
          <w:sz w:val="24"/>
        </w:rPr>
        <w:lastRenderedPageBreak/>
        <w:t xml:space="preserve">to ensure that any </w:t>
      </w:r>
      <w:proofErr w:type="spellStart"/>
      <w:r>
        <w:rPr>
          <w:sz w:val="24"/>
        </w:rPr>
        <w:t>programme</w:t>
      </w:r>
      <w:proofErr w:type="spellEnd"/>
      <w:r>
        <w:rPr>
          <w:sz w:val="24"/>
        </w:rPr>
        <w:t xml:space="preserve"> modifications are undertaken according to the </w:t>
      </w:r>
      <w:r>
        <w:rPr>
          <w:i/>
          <w:sz w:val="24"/>
        </w:rPr>
        <w:t>Modifications to Programmes</w:t>
      </w:r>
      <w:r>
        <w:rPr>
          <w:i/>
          <w:color w:val="0000FF"/>
          <w:sz w:val="24"/>
        </w:rPr>
        <w:t xml:space="preserve"> </w:t>
      </w:r>
      <w:hyperlink r:id="rId16" w:history="1">
        <w:r w:rsidRPr="000F3181">
          <w:rPr>
            <w:rStyle w:val="Hyperlink"/>
            <w:sz w:val="24"/>
          </w:rPr>
          <w:t>Modifications to Programmes</w:t>
        </w:r>
      </w:hyperlink>
      <w:r>
        <w:rPr>
          <w:color w:val="0000FF"/>
          <w:spacing w:val="-9"/>
          <w:sz w:val="24"/>
        </w:rPr>
        <w:t xml:space="preserve"> </w:t>
      </w:r>
      <w:r>
        <w:rPr>
          <w:sz w:val="24"/>
        </w:rPr>
        <w:t>procedure, from seeking approval for such changes through to the completion of any requirements emanating from modification</w:t>
      </w:r>
      <w:r>
        <w:rPr>
          <w:spacing w:val="-8"/>
          <w:sz w:val="24"/>
        </w:rPr>
        <w:t xml:space="preserve"> </w:t>
      </w:r>
      <w:r>
        <w:rPr>
          <w:sz w:val="24"/>
        </w:rPr>
        <w:t>applications.</w:t>
      </w:r>
    </w:p>
    <w:p w14:paraId="5C7F4FDE" w14:textId="77777777" w:rsidR="00C25666" w:rsidRDefault="00C25666" w:rsidP="001157F8">
      <w:pPr>
        <w:pStyle w:val="BodyText"/>
        <w:tabs>
          <w:tab w:val="left" w:pos="1276"/>
        </w:tabs>
        <w:spacing w:before="11"/>
        <w:ind w:hanging="808"/>
        <w:jc w:val="both"/>
        <w:rPr>
          <w:sz w:val="23"/>
        </w:rPr>
      </w:pPr>
    </w:p>
    <w:p w14:paraId="1B27D756" w14:textId="4C485A71" w:rsidR="00C25666" w:rsidRDefault="000F5B16" w:rsidP="00677543">
      <w:pPr>
        <w:pStyle w:val="ListParagraph"/>
        <w:numPr>
          <w:ilvl w:val="1"/>
          <w:numId w:val="81"/>
        </w:numPr>
        <w:tabs>
          <w:tab w:val="left" w:pos="1276"/>
        </w:tabs>
        <w:ind w:left="1234" w:right="117" w:hanging="808"/>
        <w:jc w:val="both"/>
        <w:rPr>
          <w:sz w:val="24"/>
        </w:rPr>
      </w:pPr>
      <w:r>
        <w:rPr>
          <w:sz w:val="24"/>
        </w:rPr>
        <w:t xml:space="preserve">The associated School and the Moderator/Link Tutor are responsible for the quality and </w:t>
      </w:r>
      <w:proofErr w:type="spellStart"/>
      <w:r>
        <w:rPr>
          <w:sz w:val="24"/>
        </w:rPr>
        <w:t>rigour</w:t>
      </w:r>
      <w:proofErr w:type="spellEnd"/>
      <w:r>
        <w:rPr>
          <w:sz w:val="24"/>
        </w:rPr>
        <w:t xml:space="preserve"> of on-going reporting, such as Moderators’/Link Tutors’ reports and </w:t>
      </w:r>
      <w:r w:rsidR="00ED4131">
        <w:rPr>
          <w:sz w:val="24"/>
        </w:rPr>
        <w:t>PEPs</w:t>
      </w:r>
      <w:r>
        <w:rPr>
          <w:sz w:val="24"/>
        </w:rPr>
        <w:t>, and for ensuring that any issues raised through these and from External Examiner reports are actioned</w:t>
      </w:r>
      <w:r>
        <w:rPr>
          <w:spacing w:val="-12"/>
          <w:sz w:val="24"/>
        </w:rPr>
        <w:t xml:space="preserve"> </w:t>
      </w:r>
      <w:r>
        <w:rPr>
          <w:sz w:val="24"/>
        </w:rPr>
        <w:t>accordingly.</w:t>
      </w:r>
    </w:p>
    <w:p w14:paraId="627CAFFE" w14:textId="77777777" w:rsidR="00C25666" w:rsidRDefault="00C25666" w:rsidP="001157F8">
      <w:pPr>
        <w:pStyle w:val="BodyText"/>
        <w:tabs>
          <w:tab w:val="left" w:pos="1276"/>
        </w:tabs>
        <w:spacing w:before="10"/>
        <w:ind w:hanging="808"/>
        <w:jc w:val="both"/>
        <w:rPr>
          <w:sz w:val="23"/>
        </w:rPr>
      </w:pPr>
    </w:p>
    <w:p w14:paraId="6478947D" w14:textId="76A41A98" w:rsidR="00C25666" w:rsidRDefault="00E725AA" w:rsidP="00677543">
      <w:pPr>
        <w:pStyle w:val="ListParagraph"/>
        <w:numPr>
          <w:ilvl w:val="1"/>
          <w:numId w:val="81"/>
        </w:numPr>
        <w:tabs>
          <w:tab w:val="left" w:pos="1276"/>
        </w:tabs>
        <w:ind w:left="1234" w:right="117" w:hanging="808"/>
        <w:jc w:val="both"/>
        <w:rPr>
          <w:sz w:val="24"/>
        </w:rPr>
      </w:pPr>
      <w:r>
        <w:rPr>
          <w:sz w:val="24"/>
        </w:rPr>
        <w:t>T</w:t>
      </w:r>
      <w:r w:rsidR="000F5B16">
        <w:rPr>
          <w:sz w:val="24"/>
        </w:rPr>
        <w:t>he Academic Quality &amp; Standards Committee shall have the responsibility of approving franchise approval/validation, re-validat</w:t>
      </w:r>
      <w:r>
        <w:rPr>
          <w:sz w:val="24"/>
        </w:rPr>
        <w:t>ion and periodic review events. It also</w:t>
      </w:r>
      <w:r w:rsidR="000F5B16">
        <w:rPr>
          <w:sz w:val="24"/>
        </w:rPr>
        <w:t xml:space="preserve"> receives (and requires information on action resulting from) reports of franchise</w:t>
      </w:r>
      <w:r w:rsidR="000F5B16">
        <w:rPr>
          <w:spacing w:val="-16"/>
          <w:sz w:val="24"/>
        </w:rPr>
        <w:t xml:space="preserve"> </w:t>
      </w:r>
      <w:r w:rsidR="000F5B16">
        <w:rPr>
          <w:sz w:val="24"/>
        </w:rPr>
        <w:t>approvals/validations</w:t>
      </w:r>
      <w:r w:rsidR="000F5B16">
        <w:rPr>
          <w:spacing w:val="-16"/>
          <w:sz w:val="24"/>
        </w:rPr>
        <w:t xml:space="preserve"> </w:t>
      </w:r>
      <w:r w:rsidR="000F5B16">
        <w:rPr>
          <w:sz w:val="24"/>
        </w:rPr>
        <w:t>as</w:t>
      </w:r>
      <w:r w:rsidR="000F5B16">
        <w:rPr>
          <w:spacing w:val="-15"/>
          <w:sz w:val="24"/>
        </w:rPr>
        <w:t xml:space="preserve"> </w:t>
      </w:r>
      <w:r w:rsidR="000F5B16">
        <w:rPr>
          <w:sz w:val="24"/>
        </w:rPr>
        <w:t>well</w:t>
      </w:r>
      <w:r w:rsidR="000F5B16">
        <w:rPr>
          <w:spacing w:val="-15"/>
          <w:sz w:val="24"/>
        </w:rPr>
        <w:t xml:space="preserve"> </w:t>
      </w:r>
      <w:r w:rsidR="000F5B16">
        <w:rPr>
          <w:sz w:val="24"/>
        </w:rPr>
        <w:t>as</w:t>
      </w:r>
      <w:r w:rsidR="000F5B16">
        <w:rPr>
          <w:spacing w:val="-16"/>
          <w:sz w:val="24"/>
        </w:rPr>
        <w:t xml:space="preserve"> </w:t>
      </w:r>
      <w:r w:rsidR="000F5B16">
        <w:rPr>
          <w:sz w:val="24"/>
        </w:rPr>
        <w:t>reviews,</w:t>
      </w:r>
      <w:r w:rsidR="000F5B16">
        <w:rPr>
          <w:spacing w:val="-15"/>
          <w:sz w:val="24"/>
        </w:rPr>
        <w:t xml:space="preserve"> </w:t>
      </w:r>
      <w:r w:rsidR="000F5B16">
        <w:rPr>
          <w:sz w:val="24"/>
        </w:rPr>
        <w:t>modification</w:t>
      </w:r>
      <w:r w:rsidR="003F4898">
        <w:rPr>
          <w:sz w:val="24"/>
        </w:rPr>
        <w:t>s</w:t>
      </w:r>
      <w:r w:rsidR="000F5B16">
        <w:rPr>
          <w:sz w:val="24"/>
        </w:rPr>
        <w:t>,</w:t>
      </w:r>
      <w:r w:rsidR="000F5B16">
        <w:rPr>
          <w:spacing w:val="-15"/>
          <w:sz w:val="24"/>
        </w:rPr>
        <w:t xml:space="preserve"> </w:t>
      </w:r>
      <w:r w:rsidR="000F5B16">
        <w:rPr>
          <w:sz w:val="24"/>
        </w:rPr>
        <w:t xml:space="preserve">and </w:t>
      </w:r>
      <w:r>
        <w:rPr>
          <w:sz w:val="24"/>
        </w:rPr>
        <w:t>Programme Enhancement Review</w:t>
      </w:r>
      <w:r w:rsidR="000F5B16">
        <w:rPr>
          <w:sz w:val="24"/>
        </w:rPr>
        <w:t xml:space="preserve"> summaries, it also receives (and requires</w:t>
      </w:r>
      <w:r w:rsidR="000F5B16">
        <w:rPr>
          <w:spacing w:val="-7"/>
          <w:sz w:val="24"/>
        </w:rPr>
        <w:t xml:space="preserve"> </w:t>
      </w:r>
      <w:r w:rsidR="000F5B16">
        <w:rPr>
          <w:sz w:val="24"/>
        </w:rPr>
        <w:t>information</w:t>
      </w:r>
      <w:r w:rsidR="000F5B16">
        <w:rPr>
          <w:spacing w:val="-7"/>
          <w:sz w:val="24"/>
        </w:rPr>
        <w:t xml:space="preserve"> </w:t>
      </w:r>
      <w:r w:rsidR="000F5B16">
        <w:rPr>
          <w:sz w:val="24"/>
        </w:rPr>
        <w:t>on</w:t>
      </w:r>
      <w:r w:rsidR="000F5B16">
        <w:rPr>
          <w:spacing w:val="-7"/>
          <w:sz w:val="24"/>
        </w:rPr>
        <w:t xml:space="preserve"> </w:t>
      </w:r>
      <w:r w:rsidR="000F5B16">
        <w:rPr>
          <w:sz w:val="24"/>
        </w:rPr>
        <w:t>action</w:t>
      </w:r>
      <w:r w:rsidR="000F5B16">
        <w:rPr>
          <w:spacing w:val="-8"/>
          <w:sz w:val="24"/>
        </w:rPr>
        <w:t xml:space="preserve"> </w:t>
      </w:r>
      <w:r w:rsidR="000F5B16">
        <w:rPr>
          <w:sz w:val="24"/>
        </w:rPr>
        <w:t>resulting</w:t>
      </w:r>
      <w:r w:rsidR="000F5B16">
        <w:rPr>
          <w:spacing w:val="-8"/>
          <w:sz w:val="24"/>
        </w:rPr>
        <w:t xml:space="preserve"> </w:t>
      </w:r>
      <w:r w:rsidR="000F5B16">
        <w:rPr>
          <w:sz w:val="24"/>
        </w:rPr>
        <w:t>from)</w:t>
      </w:r>
      <w:r w:rsidR="000F5B16">
        <w:rPr>
          <w:spacing w:val="-6"/>
          <w:sz w:val="24"/>
        </w:rPr>
        <w:t xml:space="preserve"> </w:t>
      </w:r>
      <w:r w:rsidR="000F5B16">
        <w:rPr>
          <w:sz w:val="24"/>
        </w:rPr>
        <w:t>an annual Summary of External Examiner</w:t>
      </w:r>
      <w:r w:rsidR="00C14E06">
        <w:rPr>
          <w:sz w:val="24"/>
        </w:rPr>
        <w:t xml:space="preserve"> and Link Tutor/Moderator</w:t>
      </w:r>
      <w:r w:rsidR="000F5B16">
        <w:rPr>
          <w:spacing w:val="-8"/>
          <w:sz w:val="24"/>
        </w:rPr>
        <w:t xml:space="preserve"> </w:t>
      </w:r>
      <w:r w:rsidR="000F5B16">
        <w:rPr>
          <w:sz w:val="24"/>
        </w:rPr>
        <w:t>reports.</w:t>
      </w:r>
    </w:p>
    <w:p w14:paraId="00E56ADD" w14:textId="77777777" w:rsidR="00C25666" w:rsidRDefault="00C25666" w:rsidP="001157F8">
      <w:pPr>
        <w:pStyle w:val="BodyText"/>
        <w:tabs>
          <w:tab w:val="left" w:pos="1276"/>
        </w:tabs>
        <w:spacing w:before="10"/>
        <w:ind w:hanging="808"/>
        <w:jc w:val="both"/>
        <w:rPr>
          <w:sz w:val="23"/>
        </w:rPr>
      </w:pPr>
    </w:p>
    <w:p w14:paraId="54F8934D" w14:textId="6DA9C280" w:rsidR="00C25666" w:rsidRPr="00AC4785" w:rsidRDefault="000F5B16" w:rsidP="000F3181">
      <w:pPr>
        <w:pStyle w:val="ListParagraph"/>
        <w:numPr>
          <w:ilvl w:val="1"/>
          <w:numId w:val="81"/>
        </w:numPr>
        <w:tabs>
          <w:tab w:val="left" w:pos="1276"/>
        </w:tabs>
        <w:ind w:left="1276" w:right="118" w:hanging="808"/>
        <w:jc w:val="both"/>
        <w:rPr>
          <w:sz w:val="24"/>
          <w:szCs w:val="24"/>
        </w:rPr>
      </w:pPr>
      <w:r>
        <w:rPr>
          <w:sz w:val="24"/>
        </w:rPr>
        <w:t xml:space="preserve">It is accepted that academic and management structures in collaborating institutions will differ from those at the University. However, the University systems require that there shall be a Programme Committee, responsible at the collaborating institution for the day-to-day operation </w:t>
      </w:r>
      <w:r w:rsidR="002E4977">
        <w:rPr>
          <w:sz w:val="24"/>
        </w:rPr>
        <w:t xml:space="preserve">of </w:t>
      </w:r>
      <w:r w:rsidR="001E5AB9">
        <w:rPr>
          <w:spacing w:val="10"/>
          <w:sz w:val="24"/>
        </w:rPr>
        <w:t>the</w:t>
      </w:r>
      <w:r w:rsidR="001E5AB9">
        <w:t xml:space="preserve"> </w:t>
      </w:r>
      <w:r w:rsidR="001E5AB9" w:rsidRPr="00AC4785">
        <w:rPr>
          <w:sz w:val="24"/>
          <w:szCs w:val="24"/>
        </w:rPr>
        <w:t>collaborative</w:t>
      </w:r>
      <w:r w:rsidRPr="00AC4785">
        <w:rPr>
          <w:sz w:val="24"/>
          <w:szCs w:val="24"/>
        </w:rPr>
        <w:t xml:space="preserve"> </w:t>
      </w:r>
      <w:proofErr w:type="spellStart"/>
      <w:r w:rsidRPr="00AC4785">
        <w:rPr>
          <w:sz w:val="24"/>
          <w:szCs w:val="24"/>
        </w:rPr>
        <w:t>programme</w:t>
      </w:r>
      <w:proofErr w:type="spellEnd"/>
      <w:r w:rsidRPr="00AC4785">
        <w:rPr>
          <w:sz w:val="24"/>
          <w:szCs w:val="24"/>
        </w:rPr>
        <w:t xml:space="preserve">, which meets regularly to discuss and </w:t>
      </w:r>
      <w:proofErr w:type="gramStart"/>
      <w:r w:rsidRPr="00AC4785">
        <w:rPr>
          <w:sz w:val="24"/>
          <w:szCs w:val="24"/>
        </w:rPr>
        <w:t>take action</w:t>
      </w:r>
      <w:proofErr w:type="gramEnd"/>
      <w:r w:rsidRPr="00AC4785">
        <w:rPr>
          <w:sz w:val="24"/>
          <w:szCs w:val="24"/>
        </w:rPr>
        <w:t xml:space="preserve"> on </w:t>
      </w:r>
      <w:proofErr w:type="spellStart"/>
      <w:r w:rsidRPr="00AC4785">
        <w:rPr>
          <w:sz w:val="24"/>
          <w:szCs w:val="24"/>
        </w:rPr>
        <w:t>programme</w:t>
      </w:r>
      <w:proofErr w:type="spellEnd"/>
      <w:r w:rsidRPr="00AC4785">
        <w:rPr>
          <w:sz w:val="24"/>
          <w:szCs w:val="24"/>
        </w:rPr>
        <w:t xml:space="preserve"> related matters.</w:t>
      </w:r>
    </w:p>
    <w:p w14:paraId="5F37CCE9" w14:textId="77777777" w:rsidR="00C25666" w:rsidRDefault="00C25666" w:rsidP="009F2265">
      <w:pPr>
        <w:pStyle w:val="BodyText"/>
        <w:spacing w:before="10"/>
        <w:jc w:val="both"/>
        <w:rPr>
          <w:sz w:val="23"/>
        </w:rPr>
      </w:pPr>
    </w:p>
    <w:p w14:paraId="7ABCF29D" w14:textId="77777777" w:rsidR="00C25666" w:rsidRDefault="000F5B16" w:rsidP="00677543">
      <w:pPr>
        <w:pStyle w:val="ListParagraph"/>
        <w:numPr>
          <w:ilvl w:val="1"/>
          <w:numId w:val="81"/>
        </w:numPr>
        <w:tabs>
          <w:tab w:val="left" w:pos="1276"/>
        </w:tabs>
        <w:spacing w:before="1"/>
        <w:ind w:left="1134" w:right="100" w:hanging="708"/>
        <w:jc w:val="both"/>
        <w:rPr>
          <w:sz w:val="24"/>
        </w:rPr>
      </w:pPr>
      <w:r>
        <w:rPr>
          <w:sz w:val="24"/>
        </w:rPr>
        <w:t xml:space="preserve">Collaborating institutions are required to hold Programme Committees, if this is not already the case, so that </w:t>
      </w:r>
      <w:proofErr w:type="spellStart"/>
      <w:r>
        <w:rPr>
          <w:sz w:val="24"/>
        </w:rPr>
        <w:t>programme</w:t>
      </w:r>
      <w:proofErr w:type="spellEnd"/>
      <w:r>
        <w:rPr>
          <w:sz w:val="24"/>
        </w:rPr>
        <w:t xml:space="preserve"> reporting takes place both internally to the collaborating institution and externally to the</w:t>
      </w:r>
      <w:r>
        <w:rPr>
          <w:spacing w:val="-9"/>
          <w:sz w:val="24"/>
        </w:rPr>
        <w:t xml:space="preserve"> </w:t>
      </w:r>
      <w:r>
        <w:rPr>
          <w:sz w:val="24"/>
        </w:rPr>
        <w:t>University.</w:t>
      </w:r>
    </w:p>
    <w:p w14:paraId="3DB4676C" w14:textId="77777777" w:rsidR="00C25666" w:rsidRDefault="00C25666" w:rsidP="00F26109">
      <w:pPr>
        <w:pStyle w:val="BodyText"/>
        <w:tabs>
          <w:tab w:val="left" w:pos="1276"/>
        </w:tabs>
        <w:ind w:left="1134" w:hanging="708"/>
        <w:jc w:val="both"/>
      </w:pPr>
    </w:p>
    <w:p w14:paraId="4CF073C6" w14:textId="77777777" w:rsidR="00C25666" w:rsidRDefault="000F5B16" w:rsidP="00677543">
      <w:pPr>
        <w:pStyle w:val="ListParagraph"/>
        <w:numPr>
          <w:ilvl w:val="1"/>
          <w:numId w:val="81"/>
        </w:numPr>
        <w:tabs>
          <w:tab w:val="left" w:pos="1134"/>
          <w:tab w:val="left" w:pos="1276"/>
        </w:tabs>
        <w:ind w:left="1134" w:right="101" w:hanging="708"/>
        <w:jc w:val="both"/>
        <w:rPr>
          <w:sz w:val="24"/>
        </w:rPr>
      </w:pPr>
      <w:r>
        <w:rPr>
          <w:sz w:val="24"/>
        </w:rPr>
        <w:t>Examination Boards must also be convened as outlined both in this document and elsewhere in the University Academic Handbook (Assessment</w:t>
      </w:r>
      <w:r>
        <w:rPr>
          <w:spacing w:val="-3"/>
          <w:sz w:val="24"/>
        </w:rPr>
        <w:t xml:space="preserve"> </w:t>
      </w:r>
      <w:r>
        <w:rPr>
          <w:sz w:val="24"/>
        </w:rPr>
        <w:t>Regulations).</w:t>
      </w:r>
    </w:p>
    <w:p w14:paraId="3F964F18" w14:textId="77777777" w:rsidR="00C25666" w:rsidRDefault="00C25666" w:rsidP="00F26109">
      <w:pPr>
        <w:pStyle w:val="BodyText"/>
        <w:tabs>
          <w:tab w:val="left" w:pos="1276"/>
        </w:tabs>
        <w:spacing w:before="11"/>
        <w:ind w:left="1134" w:hanging="708"/>
        <w:jc w:val="both"/>
        <w:rPr>
          <w:sz w:val="23"/>
        </w:rPr>
      </w:pPr>
    </w:p>
    <w:p w14:paraId="04650F3C" w14:textId="77777777" w:rsidR="00C25666" w:rsidRDefault="000F5B16" w:rsidP="00677543">
      <w:pPr>
        <w:pStyle w:val="ListParagraph"/>
        <w:numPr>
          <w:ilvl w:val="1"/>
          <w:numId w:val="81"/>
        </w:numPr>
        <w:tabs>
          <w:tab w:val="left" w:pos="1055"/>
          <w:tab w:val="left" w:pos="1134"/>
        </w:tabs>
        <w:ind w:left="1134" w:right="101" w:hanging="708"/>
        <w:jc w:val="both"/>
        <w:rPr>
          <w:sz w:val="24"/>
        </w:rPr>
      </w:pPr>
      <w:r>
        <w:rPr>
          <w:sz w:val="24"/>
        </w:rPr>
        <w:t>Further, the generality of the regulations (and guidance notes) as given in the University Academic Handbook apply to collaborative</w:t>
      </w:r>
      <w:r>
        <w:rPr>
          <w:spacing w:val="-9"/>
          <w:sz w:val="24"/>
        </w:rPr>
        <w:t xml:space="preserve"> </w:t>
      </w:r>
      <w:r>
        <w:rPr>
          <w:sz w:val="24"/>
        </w:rPr>
        <w:t>provision.</w:t>
      </w:r>
    </w:p>
    <w:p w14:paraId="34061729" w14:textId="77777777" w:rsidR="00C25666" w:rsidRDefault="00C25666" w:rsidP="00F26109">
      <w:pPr>
        <w:pStyle w:val="BodyText"/>
        <w:tabs>
          <w:tab w:val="left" w:pos="1276"/>
        </w:tabs>
        <w:spacing w:before="11"/>
        <w:ind w:left="1134" w:hanging="708"/>
        <w:jc w:val="both"/>
        <w:rPr>
          <w:sz w:val="23"/>
        </w:rPr>
      </w:pPr>
    </w:p>
    <w:p w14:paraId="68B359BB" w14:textId="77777777" w:rsidR="00C25666" w:rsidRDefault="000F5B16" w:rsidP="00677543">
      <w:pPr>
        <w:pStyle w:val="ListParagraph"/>
        <w:numPr>
          <w:ilvl w:val="1"/>
          <w:numId w:val="81"/>
        </w:numPr>
        <w:tabs>
          <w:tab w:val="left" w:pos="1276"/>
          <w:tab w:val="left" w:pos="1360"/>
          <w:tab w:val="left" w:pos="1361"/>
        </w:tabs>
        <w:ind w:left="1134" w:right="1028" w:hanging="708"/>
        <w:jc w:val="both"/>
        <w:rPr>
          <w:sz w:val="24"/>
        </w:rPr>
      </w:pPr>
      <w:r>
        <w:rPr>
          <w:sz w:val="24"/>
        </w:rPr>
        <w:t>The quality assurance principles adopted by the University rely upon:</w:t>
      </w:r>
    </w:p>
    <w:p w14:paraId="438652F8" w14:textId="77777777" w:rsidR="00C25666" w:rsidRDefault="00C25666" w:rsidP="009F2265">
      <w:pPr>
        <w:pStyle w:val="BodyText"/>
        <w:spacing w:before="11"/>
        <w:jc w:val="both"/>
        <w:rPr>
          <w:sz w:val="23"/>
        </w:rPr>
      </w:pPr>
    </w:p>
    <w:p w14:paraId="1329CD7C" w14:textId="3112E1C8" w:rsidR="00C25666" w:rsidRDefault="00077EE5" w:rsidP="00677543">
      <w:pPr>
        <w:pStyle w:val="ListParagraph"/>
        <w:numPr>
          <w:ilvl w:val="2"/>
          <w:numId w:val="81"/>
        </w:numPr>
        <w:tabs>
          <w:tab w:val="left" w:pos="1540"/>
          <w:tab w:val="left" w:pos="1541"/>
        </w:tabs>
        <w:ind w:hanging="622"/>
        <w:jc w:val="both"/>
        <w:rPr>
          <w:sz w:val="24"/>
        </w:rPr>
      </w:pPr>
      <w:r>
        <w:rPr>
          <w:sz w:val="24"/>
        </w:rPr>
        <w:t>University</w:t>
      </w:r>
      <w:r w:rsidR="000F5B16">
        <w:rPr>
          <w:sz w:val="24"/>
        </w:rPr>
        <w:t xml:space="preserve"> Executive Group approval and initial vetting</w:t>
      </w:r>
      <w:r w:rsidR="000F5B16">
        <w:rPr>
          <w:spacing w:val="-12"/>
          <w:sz w:val="24"/>
        </w:rPr>
        <w:t xml:space="preserve"> </w:t>
      </w:r>
      <w:proofErr w:type="gramStart"/>
      <w:r w:rsidR="000F5B16">
        <w:rPr>
          <w:sz w:val="24"/>
        </w:rPr>
        <w:t>visit;</w:t>
      </w:r>
      <w:proofErr w:type="gramEnd"/>
    </w:p>
    <w:p w14:paraId="45BCDC46" w14:textId="77777777" w:rsidR="00C25666" w:rsidRDefault="00C25666" w:rsidP="009F2265">
      <w:pPr>
        <w:pStyle w:val="BodyText"/>
        <w:spacing w:before="11"/>
        <w:jc w:val="both"/>
        <w:rPr>
          <w:sz w:val="23"/>
        </w:rPr>
      </w:pPr>
    </w:p>
    <w:p w14:paraId="795B352E" w14:textId="536AFD92" w:rsidR="00C25666" w:rsidRDefault="000F5B16" w:rsidP="00677543">
      <w:pPr>
        <w:pStyle w:val="ListParagraph"/>
        <w:numPr>
          <w:ilvl w:val="2"/>
          <w:numId w:val="81"/>
        </w:numPr>
        <w:tabs>
          <w:tab w:val="left" w:pos="1622"/>
        </w:tabs>
        <w:ind w:right="99" w:hanging="568"/>
        <w:jc w:val="both"/>
        <w:rPr>
          <w:sz w:val="24"/>
        </w:rPr>
      </w:pPr>
      <w:r>
        <w:rPr>
          <w:sz w:val="24"/>
        </w:rPr>
        <w:t xml:space="preserve">scrutiny of the (proposed) </w:t>
      </w:r>
      <w:proofErr w:type="spellStart"/>
      <w:r>
        <w:rPr>
          <w:sz w:val="24"/>
        </w:rPr>
        <w:t>programme</w:t>
      </w:r>
      <w:proofErr w:type="spellEnd"/>
      <w:r>
        <w:rPr>
          <w:sz w:val="24"/>
        </w:rPr>
        <w:t xml:space="preserve"> by peer review (</w:t>
      </w:r>
      <w:r w:rsidR="000F3181">
        <w:rPr>
          <w:sz w:val="24"/>
        </w:rPr>
        <w:t xml:space="preserve">Standing Panel </w:t>
      </w:r>
      <w:r>
        <w:rPr>
          <w:sz w:val="24"/>
        </w:rPr>
        <w:t>event</w:t>
      </w:r>
      <w:proofErr w:type="gramStart"/>
      <w:r>
        <w:rPr>
          <w:sz w:val="24"/>
        </w:rPr>
        <w:t>);</w:t>
      </w:r>
      <w:proofErr w:type="gramEnd"/>
    </w:p>
    <w:p w14:paraId="3B14180D" w14:textId="77777777" w:rsidR="00C25666" w:rsidRDefault="00C25666" w:rsidP="009F2265">
      <w:pPr>
        <w:pStyle w:val="BodyText"/>
        <w:spacing w:before="11"/>
        <w:jc w:val="both"/>
        <w:rPr>
          <w:sz w:val="23"/>
        </w:rPr>
      </w:pPr>
    </w:p>
    <w:p w14:paraId="0CEB8BC2" w14:textId="77777777" w:rsidR="00C25666" w:rsidRDefault="000F5B16" w:rsidP="00677543">
      <w:pPr>
        <w:pStyle w:val="ListParagraph"/>
        <w:numPr>
          <w:ilvl w:val="2"/>
          <w:numId w:val="81"/>
        </w:numPr>
        <w:tabs>
          <w:tab w:val="left" w:pos="1622"/>
        </w:tabs>
        <w:ind w:right="99" w:hanging="568"/>
        <w:jc w:val="both"/>
        <w:rPr>
          <w:sz w:val="24"/>
        </w:rPr>
      </w:pPr>
      <w:r>
        <w:rPr>
          <w:sz w:val="24"/>
        </w:rPr>
        <w:t xml:space="preserve">clear University responsibility for ensuring appropriate </w:t>
      </w:r>
      <w:proofErr w:type="spellStart"/>
      <w:r>
        <w:rPr>
          <w:sz w:val="24"/>
        </w:rPr>
        <w:t>programme</w:t>
      </w:r>
      <w:proofErr w:type="spellEnd"/>
      <w:r>
        <w:rPr>
          <w:sz w:val="24"/>
        </w:rPr>
        <w:t xml:space="preserve"> operation, quality assurance and enhancement, and for standards achieved by</w:t>
      </w:r>
      <w:r>
        <w:rPr>
          <w:spacing w:val="-3"/>
          <w:sz w:val="24"/>
        </w:rPr>
        <w:t xml:space="preserve"> </w:t>
      </w:r>
      <w:proofErr w:type="gramStart"/>
      <w:r>
        <w:rPr>
          <w:sz w:val="24"/>
        </w:rPr>
        <w:t>students;</w:t>
      </w:r>
      <w:proofErr w:type="gramEnd"/>
    </w:p>
    <w:p w14:paraId="435D4D92" w14:textId="77777777" w:rsidR="00C25666" w:rsidRDefault="00C25666" w:rsidP="009F2265">
      <w:pPr>
        <w:pStyle w:val="BodyText"/>
        <w:spacing w:before="9"/>
        <w:jc w:val="both"/>
        <w:rPr>
          <w:sz w:val="23"/>
        </w:rPr>
      </w:pPr>
    </w:p>
    <w:p w14:paraId="6D75A770" w14:textId="77777777" w:rsidR="00C25666" w:rsidRDefault="000F5B16" w:rsidP="00677543">
      <w:pPr>
        <w:pStyle w:val="ListParagraph"/>
        <w:numPr>
          <w:ilvl w:val="2"/>
          <w:numId w:val="81"/>
        </w:numPr>
        <w:tabs>
          <w:tab w:val="left" w:pos="1622"/>
        </w:tabs>
        <w:spacing w:before="1"/>
        <w:ind w:right="98" w:hanging="568"/>
        <w:jc w:val="both"/>
        <w:rPr>
          <w:sz w:val="24"/>
        </w:rPr>
      </w:pPr>
      <w:r>
        <w:rPr>
          <w:sz w:val="24"/>
        </w:rPr>
        <w:t xml:space="preserve">regular monitoring, discussion, evaluation and reporting by both the </w:t>
      </w:r>
      <w:r>
        <w:rPr>
          <w:sz w:val="24"/>
        </w:rPr>
        <w:lastRenderedPageBreak/>
        <w:t xml:space="preserve">School and </w:t>
      </w:r>
      <w:proofErr w:type="spellStart"/>
      <w:r>
        <w:rPr>
          <w:sz w:val="24"/>
        </w:rPr>
        <w:t>programme</w:t>
      </w:r>
      <w:proofErr w:type="spellEnd"/>
      <w:r>
        <w:rPr>
          <w:sz w:val="24"/>
        </w:rPr>
        <w:t xml:space="preserve"> staff and Programme Committee to achieve quality</w:t>
      </w:r>
      <w:r>
        <w:rPr>
          <w:spacing w:val="-3"/>
          <w:sz w:val="24"/>
        </w:rPr>
        <w:t xml:space="preserve"> </w:t>
      </w:r>
      <w:proofErr w:type="gramStart"/>
      <w:r>
        <w:rPr>
          <w:sz w:val="24"/>
        </w:rPr>
        <w:t>enhancement;</w:t>
      </w:r>
      <w:proofErr w:type="gramEnd"/>
    </w:p>
    <w:p w14:paraId="55A565E1" w14:textId="77777777" w:rsidR="00C25666" w:rsidRDefault="00C25666" w:rsidP="009F2265">
      <w:pPr>
        <w:pStyle w:val="BodyText"/>
        <w:jc w:val="both"/>
      </w:pPr>
    </w:p>
    <w:p w14:paraId="45423BAF" w14:textId="77777777" w:rsidR="00C25666" w:rsidRDefault="000F5B16" w:rsidP="00677543">
      <w:pPr>
        <w:pStyle w:val="ListParagraph"/>
        <w:numPr>
          <w:ilvl w:val="2"/>
          <w:numId w:val="81"/>
        </w:numPr>
        <w:tabs>
          <w:tab w:val="left" w:pos="1721"/>
        </w:tabs>
        <w:ind w:right="102" w:hanging="568"/>
        <w:jc w:val="both"/>
        <w:rPr>
          <w:sz w:val="24"/>
        </w:rPr>
      </w:pPr>
      <w:r>
        <w:rPr>
          <w:sz w:val="24"/>
        </w:rPr>
        <w:t>an external examiner system, which brings external and independent scrutiny to the judgement of</w:t>
      </w:r>
      <w:r>
        <w:rPr>
          <w:spacing w:val="-8"/>
          <w:sz w:val="24"/>
        </w:rPr>
        <w:t xml:space="preserve"> </w:t>
      </w:r>
      <w:proofErr w:type="gramStart"/>
      <w:r>
        <w:rPr>
          <w:sz w:val="24"/>
        </w:rPr>
        <w:t>standards;</w:t>
      </w:r>
      <w:proofErr w:type="gramEnd"/>
    </w:p>
    <w:p w14:paraId="18F88557" w14:textId="77777777" w:rsidR="00C25666" w:rsidRDefault="00C25666" w:rsidP="009F2265">
      <w:pPr>
        <w:pStyle w:val="BodyText"/>
        <w:spacing w:before="11"/>
        <w:jc w:val="both"/>
        <w:rPr>
          <w:sz w:val="23"/>
        </w:rPr>
      </w:pPr>
    </w:p>
    <w:p w14:paraId="11200924" w14:textId="77777777" w:rsidR="00C25666" w:rsidRDefault="000F5B16" w:rsidP="00677543">
      <w:pPr>
        <w:pStyle w:val="ListParagraph"/>
        <w:numPr>
          <w:ilvl w:val="2"/>
          <w:numId w:val="81"/>
        </w:numPr>
        <w:tabs>
          <w:tab w:val="left" w:pos="1622"/>
        </w:tabs>
        <w:ind w:right="99" w:hanging="568"/>
        <w:jc w:val="both"/>
        <w:rPr>
          <w:sz w:val="24"/>
        </w:rPr>
      </w:pPr>
      <w:r>
        <w:rPr>
          <w:sz w:val="24"/>
        </w:rPr>
        <w:t xml:space="preserve">a moderator/link tutor system which acts both as a source of advice and linkage for the collaborating institution, a source of regular status reporting to the University </w:t>
      </w:r>
      <w:proofErr w:type="gramStart"/>
      <w:r>
        <w:rPr>
          <w:sz w:val="24"/>
        </w:rPr>
        <w:t>Committee structure</w:t>
      </w:r>
      <w:proofErr w:type="gramEnd"/>
      <w:r>
        <w:rPr>
          <w:sz w:val="24"/>
        </w:rPr>
        <w:t xml:space="preserve">, and which seeks to ensure comparability of the </w:t>
      </w:r>
      <w:proofErr w:type="spellStart"/>
      <w:r>
        <w:rPr>
          <w:sz w:val="24"/>
        </w:rPr>
        <w:t>programme</w:t>
      </w:r>
      <w:proofErr w:type="spellEnd"/>
      <w:r>
        <w:rPr>
          <w:sz w:val="24"/>
        </w:rPr>
        <w:t xml:space="preserve"> with similar programmes at the</w:t>
      </w:r>
      <w:r>
        <w:rPr>
          <w:spacing w:val="-2"/>
          <w:sz w:val="24"/>
        </w:rPr>
        <w:t xml:space="preserve"> </w:t>
      </w:r>
      <w:proofErr w:type="gramStart"/>
      <w:r>
        <w:rPr>
          <w:sz w:val="24"/>
        </w:rPr>
        <w:t>University;</w:t>
      </w:r>
      <w:proofErr w:type="gramEnd"/>
    </w:p>
    <w:p w14:paraId="150B55D7" w14:textId="77777777" w:rsidR="00C25666" w:rsidRDefault="00C25666" w:rsidP="009F2265">
      <w:pPr>
        <w:pStyle w:val="BodyText"/>
        <w:spacing w:before="11"/>
        <w:jc w:val="both"/>
        <w:rPr>
          <w:sz w:val="23"/>
        </w:rPr>
      </w:pPr>
    </w:p>
    <w:p w14:paraId="6EE8CF93" w14:textId="77777777" w:rsidR="00C25666" w:rsidRDefault="000F5B16" w:rsidP="00677543">
      <w:pPr>
        <w:pStyle w:val="ListParagraph"/>
        <w:numPr>
          <w:ilvl w:val="2"/>
          <w:numId w:val="81"/>
        </w:numPr>
        <w:tabs>
          <w:tab w:val="left" w:pos="1622"/>
        </w:tabs>
        <w:ind w:hanging="568"/>
        <w:jc w:val="both"/>
        <w:rPr>
          <w:sz w:val="24"/>
        </w:rPr>
      </w:pPr>
      <w:r>
        <w:rPr>
          <w:sz w:val="24"/>
        </w:rPr>
        <w:t>an Examination Board to ensure consistency of standards of</w:t>
      </w:r>
      <w:r>
        <w:rPr>
          <w:spacing w:val="-6"/>
          <w:sz w:val="24"/>
        </w:rPr>
        <w:t xml:space="preserve"> </w:t>
      </w:r>
      <w:proofErr w:type="gramStart"/>
      <w:r>
        <w:rPr>
          <w:sz w:val="24"/>
        </w:rPr>
        <w:t>award;</w:t>
      </w:r>
      <w:proofErr w:type="gramEnd"/>
    </w:p>
    <w:p w14:paraId="74703CA0" w14:textId="77777777" w:rsidR="00C25666" w:rsidRDefault="00C25666" w:rsidP="009F2265">
      <w:pPr>
        <w:pStyle w:val="BodyText"/>
        <w:spacing w:before="11"/>
        <w:jc w:val="both"/>
        <w:rPr>
          <w:sz w:val="23"/>
        </w:rPr>
      </w:pPr>
    </w:p>
    <w:p w14:paraId="10D2BAA4" w14:textId="4A8EB09E" w:rsidR="00C25666" w:rsidRDefault="00C14E06" w:rsidP="00677543">
      <w:pPr>
        <w:pStyle w:val="ListParagraph"/>
        <w:numPr>
          <w:ilvl w:val="2"/>
          <w:numId w:val="81"/>
        </w:numPr>
        <w:ind w:right="99" w:hanging="568"/>
        <w:jc w:val="both"/>
        <w:rPr>
          <w:sz w:val="24"/>
        </w:rPr>
      </w:pPr>
      <w:r>
        <w:rPr>
          <w:sz w:val="24"/>
        </w:rPr>
        <w:t xml:space="preserve">A Programme Enhancement Plan </w:t>
      </w:r>
      <w:r w:rsidR="000F5B16">
        <w:rPr>
          <w:sz w:val="24"/>
        </w:rPr>
        <w:t xml:space="preserve">system, which reviews the </w:t>
      </w:r>
      <w:proofErr w:type="spellStart"/>
      <w:r w:rsidR="000F5B16">
        <w:rPr>
          <w:sz w:val="24"/>
        </w:rPr>
        <w:t>programme</w:t>
      </w:r>
      <w:proofErr w:type="spellEnd"/>
      <w:r w:rsidR="000F5B16">
        <w:rPr>
          <w:sz w:val="24"/>
        </w:rPr>
        <w:t xml:space="preserve"> each year, concentrating on quality</w:t>
      </w:r>
      <w:r w:rsidR="000F5B16">
        <w:rPr>
          <w:spacing w:val="45"/>
          <w:sz w:val="24"/>
        </w:rPr>
        <w:t xml:space="preserve"> </w:t>
      </w:r>
      <w:r w:rsidR="000F5B16">
        <w:rPr>
          <w:sz w:val="24"/>
        </w:rPr>
        <w:t xml:space="preserve">enhancement </w:t>
      </w:r>
      <w:proofErr w:type="gramStart"/>
      <w:r w:rsidR="000F5B16">
        <w:rPr>
          <w:sz w:val="24"/>
        </w:rPr>
        <w:t>processes;</w:t>
      </w:r>
      <w:proofErr w:type="gramEnd"/>
    </w:p>
    <w:p w14:paraId="7F4EEA6F" w14:textId="77777777" w:rsidR="00C25666" w:rsidRDefault="00C25666" w:rsidP="009F2265">
      <w:pPr>
        <w:pStyle w:val="BodyText"/>
        <w:spacing w:before="11"/>
        <w:jc w:val="both"/>
        <w:rPr>
          <w:sz w:val="23"/>
        </w:rPr>
      </w:pPr>
    </w:p>
    <w:p w14:paraId="1184A1C2" w14:textId="24978D81" w:rsidR="00C25666" w:rsidRDefault="000F5B16" w:rsidP="00677543">
      <w:pPr>
        <w:pStyle w:val="ListParagraph"/>
        <w:numPr>
          <w:ilvl w:val="2"/>
          <w:numId w:val="81"/>
        </w:numPr>
        <w:tabs>
          <w:tab w:val="left" w:pos="1622"/>
        </w:tabs>
        <w:ind w:right="98" w:hanging="568"/>
        <w:jc w:val="both"/>
        <w:rPr>
          <w:sz w:val="24"/>
        </w:rPr>
      </w:pPr>
      <w:r>
        <w:rPr>
          <w:sz w:val="24"/>
        </w:rPr>
        <w:t xml:space="preserve">a periodic review event, which </w:t>
      </w:r>
      <w:proofErr w:type="spellStart"/>
      <w:r>
        <w:rPr>
          <w:sz w:val="24"/>
        </w:rPr>
        <w:t>scrutinises</w:t>
      </w:r>
      <w:proofErr w:type="spellEnd"/>
      <w:r>
        <w:rPr>
          <w:sz w:val="24"/>
        </w:rPr>
        <w:t xml:space="preserve"> the </w:t>
      </w:r>
      <w:proofErr w:type="spellStart"/>
      <w:r>
        <w:rPr>
          <w:sz w:val="24"/>
        </w:rPr>
        <w:t>programme</w:t>
      </w:r>
      <w:proofErr w:type="spellEnd"/>
      <w:r>
        <w:rPr>
          <w:sz w:val="24"/>
        </w:rPr>
        <w:t xml:space="preserve"> by peer judgement every five</w:t>
      </w:r>
      <w:r>
        <w:rPr>
          <w:spacing w:val="-4"/>
          <w:sz w:val="24"/>
        </w:rPr>
        <w:t xml:space="preserve"> </w:t>
      </w:r>
      <w:proofErr w:type="gramStart"/>
      <w:r>
        <w:rPr>
          <w:sz w:val="24"/>
        </w:rPr>
        <w:t>years;</w:t>
      </w:r>
      <w:proofErr w:type="gramEnd"/>
    </w:p>
    <w:p w14:paraId="0CE8BFE5" w14:textId="77777777" w:rsidR="001E5AB9" w:rsidRPr="001E5AB9" w:rsidRDefault="001E5AB9" w:rsidP="009F2265">
      <w:pPr>
        <w:pStyle w:val="ListParagraph"/>
        <w:jc w:val="both"/>
        <w:rPr>
          <w:sz w:val="24"/>
        </w:rPr>
      </w:pPr>
    </w:p>
    <w:p w14:paraId="7802D7A7" w14:textId="77777777" w:rsidR="00C25666" w:rsidRDefault="000F5B16" w:rsidP="00677543">
      <w:pPr>
        <w:pStyle w:val="ListParagraph"/>
        <w:numPr>
          <w:ilvl w:val="2"/>
          <w:numId w:val="81"/>
        </w:numPr>
        <w:spacing w:before="79"/>
        <w:ind w:left="1560" w:right="120" w:hanging="426"/>
        <w:jc w:val="both"/>
        <w:rPr>
          <w:sz w:val="24"/>
        </w:rPr>
      </w:pPr>
      <w:r>
        <w:rPr>
          <w:sz w:val="24"/>
        </w:rPr>
        <w:t>a periodic review of the partnership against the terms of the University’s procedures for collaborative provision and the agreements in place between</w:t>
      </w:r>
      <w:r>
        <w:rPr>
          <w:spacing w:val="-1"/>
          <w:sz w:val="24"/>
        </w:rPr>
        <w:t xml:space="preserve"> </w:t>
      </w:r>
      <w:r>
        <w:rPr>
          <w:sz w:val="24"/>
        </w:rPr>
        <w:t>partners.</w:t>
      </w:r>
    </w:p>
    <w:p w14:paraId="20182685" w14:textId="77777777" w:rsidR="00C25666" w:rsidRDefault="00C25666" w:rsidP="009F2265">
      <w:pPr>
        <w:pStyle w:val="BodyText"/>
        <w:spacing w:before="11"/>
        <w:jc w:val="both"/>
        <w:rPr>
          <w:sz w:val="23"/>
        </w:rPr>
      </w:pPr>
    </w:p>
    <w:p w14:paraId="598A71BD" w14:textId="77777777" w:rsidR="00C25666" w:rsidRDefault="000F5B16" w:rsidP="00677543">
      <w:pPr>
        <w:pStyle w:val="ListParagraph"/>
        <w:numPr>
          <w:ilvl w:val="1"/>
          <w:numId w:val="81"/>
        </w:numPr>
        <w:tabs>
          <w:tab w:val="left" w:pos="1541"/>
        </w:tabs>
        <w:ind w:left="1540" w:right="120" w:hanging="872"/>
        <w:jc w:val="both"/>
        <w:rPr>
          <w:sz w:val="24"/>
        </w:rPr>
      </w:pPr>
      <w:r>
        <w:rPr>
          <w:sz w:val="24"/>
        </w:rPr>
        <w:t>(iv) to (x) above are described briefly in what follows, but reference should also be made to the relevant entries elsewhere in the University Academic</w:t>
      </w:r>
      <w:r>
        <w:rPr>
          <w:spacing w:val="-2"/>
          <w:sz w:val="24"/>
        </w:rPr>
        <w:t xml:space="preserve"> </w:t>
      </w:r>
      <w:r>
        <w:rPr>
          <w:sz w:val="24"/>
        </w:rPr>
        <w:t>Handbook.</w:t>
      </w:r>
    </w:p>
    <w:p w14:paraId="2F3A4D0F" w14:textId="77777777" w:rsidR="00C25666" w:rsidRDefault="00C25666" w:rsidP="009F2265">
      <w:pPr>
        <w:pStyle w:val="BodyText"/>
        <w:spacing w:before="11"/>
        <w:jc w:val="both"/>
        <w:rPr>
          <w:sz w:val="23"/>
        </w:rPr>
      </w:pPr>
    </w:p>
    <w:p w14:paraId="6AAAF36A" w14:textId="77777777" w:rsidR="00C25666" w:rsidRDefault="000F5B16" w:rsidP="00677543">
      <w:pPr>
        <w:pStyle w:val="Heading1"/>
        <w:numPr>
          <w:ilvl w:val="0"/>
          <w:numId w:val="81"/>
        </w:numPr>
        <w:tabs>
          <w:tab w:val="left" w:pos="667"/>
          <w:tab w:val="left" w:pos="668"/>
        </w:tabs>
        <w:ind w:hanging="1134"/>
        <w:jc w:val="both"/>
      </w:pPr>
      <w:r>
        <w:t>New Staff/Staff</w:t>
      </w:r>
      <w:r>
        <w:rPr>
          <w:spacing w:val="-5"/>
        </w:rPr>
        <w:t xml:space="preserve"> </w:t>
      </w:r>
      <w:r>
        <w:t>Changes</w:t>
      </w:r>
    </w:p>
    <w:p w14:paraId="3B4927D6" w14:textId="77777777" w:rsidR="00C25666" w:rsidRDefault="00C25666" w:rsidP="009F2265">
      <w:pPr>
        <w:pStyle w:val="BodyText"/>
        <w:spacing w:before="11"/>
        <w:jc w:val="both"/>
        <w:rPr>
          <w:b/>
          <w:sz w:val="23"/>
        </w:rPr>
      </w:pPr>
    </w:p>
    <w:p w14:paraId="008A2007" w14:textId="1DD9CEB5" w:rsidR="00C25666" w:rsidRDefault="000F5B16" w:rsidP="00677543">
      <w:pPr>
        <w:pStyle w:val="ListParagraph"/>
        <w:numPr>
          <w:ilvl w:val="1"/>
          <w:numId w:val="81"/>
        </w:numPr>
        <w:tabs>
          <w:tab w:val="left" w:pos="1541"/>
        </w:tabs>
        <w:ind w:left="1540" w:right="119" w:hanging="870"/>
        <w:jc w:val="both"/>
        <w:rPr>
          <w:sz w:val="24"/>
        </w:rPr>
      </w:pPr>
      <w:r>
        <w:rPr>
          <w:sz w:val="24"/>
        </w:rPr>
        <w:t xml:space="preserve">Staff to deliver the collaborative </w:t>
      </w:r>
      <w:proofErr w:type="spellStart"/>
      <w:r>
        <w:rPr>
          <w:sz w:val="24"/>
        </w:rPr>
        <w:t>programme</w:t>
      </w:r>
      <w:proofErr w:type="spellEnd"/>
      <w:r>
        <w:rPr>
          <w:sz w:val="24"/>
        </w:rPr>
        <w:t xml:space="preserve"> are approved at the </w:t>
      </w:r>
      <w:r w:rsidR="003F4898">
        <w:rPr>
          <w:sz w:val="24"/>
        </w:rPr>
        <w:t>Standing Panel</w:t>
      </w:r>
      <w:r>
        <w:rPr>
          <w:sz w:val="24"/>
        </w:rPr>
        <w:t xml:space="preserve"> event via scrutiny of staff CVs which must be included in the submission</w:t>
      </w:r>
      <w:r>
        <w:rPr>
          <w:spacing w:val="-3"/>
          <w:sz w:val="24"/>
        </w:rPr>
        <w:t xml:space="preserve"> </w:t>
      </w:r>
      <w:r>
        <w:rPr>
          <w:sz w:val="24"/>
        </w:rPr>
        <w:t>documentation.</w:t>
      </w:r>
    </w:p>
    <w:p w14:paraId="4DFB5381" w14:textId="77777777" w:rsidR="00C25666" w:rsidRDefault="00C25666" w:rsidP="009F2265">
      <w:pPr>
        <w:pStyle w:val="BodyText"/>
        <w:spacing w:before="11"/>
        <w:jc w:val="both"/>
        <w:rPr>
          <w:sz w:val="23"/>
        </w:rPr>
      </w:pPr>
    </w:p>
    <w:p w14:paraId="3DBF6716" w14:textId="77777777" w:rsidR="00C25666" w:rsidRDefault="000F5B16" w:rsidP="00677543">
      <w:pPr>
        <w:pStyle w:val="ListParagraph"/>
        <w:numPr>
          <w:ilvl w:val="1"/>
          <w:numId w:val="81"/>
        </w:numPr>
        <w:tabs>
          <w:tab w:val="left" w:pos="1541"/>
        </w:tabs>
        <w:ind w:left="1540" w:right="118" w:hanging="870"/>
        <w:jc w:val="both"/>
        <w:rPr>
          <w:sz w:val="24"/>
        </w:rPr>
      </w:pPr>
      <w:proofErr w:type="gramStart"/>
      <w:r>
        <w:rPr>
          <w:sz w:val="24"/>
        </w:rPr>
        <w:t>With the exception of</w:t>
      </w:r>
      <w:proofErr w:type="gramEnd"/>
      <w:r>
        <w:rPr>
          <w:sz w:val="24"/>
        </w:rPr>
        <w:t xml:space="preserve"> instances where a </w:t>
      </w:r>
      <w:proofErr w:type="gramStart"/>
      <w:r>
        <w:rPr>
          <w:sz w:val="24"/>
        </w:rPr>
        <w:t>short term</w:t>
      </w:r>
      <w:proofErr w:type="gramEnd"/>
      <w:r>
        <w:rPr>
          <w:sz w:val="24"/>
        </w:rPr>
        <w:t xml:space="preserve"> arrangement of duration not more than four weeks (under which circumstances the collaborating institution will use its own judgement), the curriculum</w:t>
      </w:r>
      <w:r>
        <w:rPr>
          <w:spacing w:val="-14"/>
          <w:sz w:val="24"/>
        </w:rPr>
        <w:t xml:space="preserve"> </w:t>
      </w:r>
      <w:r>
        <w:rPr>
          <w:sz w:val="24"/>
        </w:rPr>
        <w:t xml:space="preserve">vitae of any new staff must be submitted to the University for scrutiny by the Academic School. Wherever possible </w:t>
      </w:r>
      <w:proofErr w:type="gramStart"/>
      <w:r>
        <w:rPr>
          <w:sz w:val="24"/>
        </w:rPr>
        <w:t>CV’s</w:t>
      </w:r>
      <w:proofErr w:type="gramEnd"/>
      <w:r>
        <w:rPr>
          <w:sz w:val="24"/>
        </w:rPr>
        <w:t xml:space="preserve"> should be submitted for approval </w:t>
      </w:r>
      <w:r>
        <w:rPr>
          <w:b/>
          <w:sz w:val="24"/>
        </w:rPr>
        <w:t xml:space="preserve">prior </w:t>
      </w:r>
      <w:r>
        <w:rPr>
          <w:sz w:val="24"/>
        </w:rPr>
        <w:t>to the new staff member beginning to teach/supervise University</w:t>
      </w:r>
      <w:r>
        <w:rPr>
          <w:spacing w:val="-3"/>
          <w:sz w:val="24"/>
        </w:rPr>
        <w:t xml:space="preserve"> </w:t>
      </w:r>
      <w:r>
        <w:rPr>
          <w:sz w:val="24"/>
        </w:rPr>
        <w:t>students.</w:t>
      </w:r>
    </w:p>
    <w:p w14:paraId="72E29985" w14:textId="77777777" w:rsidR="00C25666" w:rsidRDefault="00C25666" w:rsidP="009F2265">
      <w:pPr>
        <w:pStyle w:val="BodyText"/>
        <w:spacing w:before="11"/>
        <w:jc w:val="both"/>
        <w:rPr>
          <w:sz w:val="23"/>
        </w:rPr>
      </w:pPr>
    </w:p>
    <w:p w14:paraId="7A287E0C" w14:textId="77777777" w:rsidR="00C25666" w:rsidRDefault="000F5B16" w:rsidP="00677543">
      <w:pPr>
        <w:pStyle w:val="ListParagraph"/>
        <w:numPr>
          <w:ilvl w:val="1"/>
          <w:numId w:val="81"/>
        </w:numPr>
        <w:tabs>
          <w:tab w:val="left" w:pos="1541"/>
        </w:tabs>
        <w:ind w:left="1540" w:right="121" w:hanging="870"/>
        <w:jc w:val="both"/>
        <w:rPr>
          <w:sz w:val="24"/>
        </w:rPr>
      </w:pPr>
      <w:r>
        <w:rPr>
          <w:sz w:val="24"/>
        </w:rPr>
        <w:t>The process will be undertaken with confidentiality, with only those individuals concerned having sight of the CVs. Any concerns regarding the new staff member will be discussed confidentially with the Head of the Collaborating institution and</w:t>
      </w:r>
      <w:r>
        <w:rPr>
          <w:spacing w:val="-5"/>
          <w:sz w:val="24"/>
        </w:rPr>
        <w:t xml:space="preserve"> </w:t>
      </w:r>
      <w:r>
        <w:rPr>
          <w:sz w:val="24"/>
        </w:rPr>
        <w:t>monitored.</w:t>
      </w:r>
    </w:p>
    <w:p w14:paraId="6E238A1F" w14:textId="77777777" w:rsidR="00C25666" w:rsidRDefault="00C25666" w:rsidP="009F2265">
      <w:pPr>
        <w:pStyle w:val="BodyText"/>
        <w:spacing w:before="11"/>
        <w:jc w:val="both"/>
        <w:rPr>
          <w:sz w:val="23"/>
        </w:rPr>
      </w:pPr>
    </w:p>
    <w:p w14:paraId="6476B195" w14:textId="77777777" w:rsidR="00C25666" w:rsidRPr="006154A6" w:rsidRDefault="000F5B16" w:rsidP="00677543">
      <w:pPr>
        <w:pStyle w:val="Heading1"/>
        <w:numPr>
          <w:ilvl w:val="0"/>
          <w:numId w:val="81"/>
        </w:numPr>
        <w:tabs>
          <w:tab w:val="left" w:pos="667"/>
          <w:tab w:val="left" w:pos="668"/>
        </w:tabs>
        <w:ind w:hanging="1134"/>
        <w:jc w:val="both"/>
      </w:pPr>
      <w:r w:rsidRPr="006154A6">
        <w:t>Programme</w:t>
      </w:r>
      <w:r w:rsidRPr="006154A6">
        <w:rPr>
          <w:spacing w:val="-2"/>
        </w:rPr>
        <w:t xml:space="preserve"> </w:t>
      </w:r>
      <w:r w:rsidRPr="006154A6">
        <w:t>Committee</w:t>
      </w:r>
    </w:p>
    <w:p w14:paraId="388797BE" w14:textId="77777777" w:rsidR="00C25666" w:rsidRDefault="00C25666" w:rsidP="009F2265">
      <w:pPr>
        <w:pStyle w:val="BodyText"/>
        <w:spacing w:before="11"/>
        <w:jc w:val="both"/>
        <w:rPr>
          <w:b/>
          <w:sz w:val="23"/>
        </w:rPr>
      </w:pPr>
    </w:p>
    <w:p w14:paraId="44D51C1B" w14:textId="3C01CD05" w:rsidR="00C25666" w:rsidRDefault="000F5B16" w:rsidP="00677543">
      <w:pPr>
        <w:pStyle w:val="ListParagraph"/>
        <w:numPr>
          <w:ilvl w:val="1"/>
          <w:numId w:val="81"/>
        </w:numPr>
        <w:tabs>
          <w:tab w:val="left" w:pos="1235"/>
        </w:tabs>
        <w:ind w:left="1234" w:right="117" w:hanging="566"/>
        <w:jc w:val="both"/>
        <w:rPr>
          <w:sz w:val="24"/>
        </w:rPr>
      </w:pPr>
      <w:r>
        <w:rPr>
          <w:sz w:val="24"/>
        </w:rPr>
        <w:t xml:space="preserve">The Programme Committee is the body within the collaborating institution responsible for the oversight of the collaborative </w:t>
      </w:r>
      <w:proofErr w:type="spellStart"/>
      <w:r>
        <w:rPr>
          <w:sz w:val="24"/>
        </w:rPr>
        <w:t>programme</w:t>
      </w:r>
      <w:proofErr w:type="spellEnd"/>
      <w:r>
        <w:rPr>
          <w:sz w:val="24"/>
        </w:rPr>
        <w:t xml:space="preserve">. The Programme Committee consists of all staff teaching on the collaborative </w:t>
      </w:r>
      <w:proofErr w:type="spellStart"/>
      <w:r>
        <w:rPr>
          <w:sz w:val="24"/>
        </w:rPr>
        <w:t>programme</w:t>
      </w:r>
      <w:proofErr w:type="spellEnd"/>
      <w:r>
        <w:rPr>
          <w:sz w:val="24"/>
        </w:rPr>
        <w:t>, representatives of technicians and other support staff,</w:t>
      </w:r>
      <w:r>
        <w:rPr>
          <w:spacing w:val="-40"/>
          <w:sz w:val="24"/>
        </w:rPr>
        <w:t xml:space="preserve"> </w:t>
      </w:r>
      <w:r>
        <w:rPr>
          <w:sz w:val="24"/>
        </w:rPr>
        <w:t>student representatives and University moderator(s)/link tutor(s) (ex-officio). Programme Committees should meet frequently (</w:t>
      </w:r>
      <w:r w:rsidRPr="006154A6">
        <w:rPr>
          <w:sz w:val="24"/>
        </w:rPr>
        <w:t>at least t</w:t>
      </w:r>
      <w:r w:rsidR="00D64E55">
        <w:rPr>
          <w:sz w:val="24"/>
        </w:rPr>
        <w:t>wo</w:t>
      </w:r>
      <w:r w:rsidRPr="006154A6">
        <w:rPr>
          <w:sz w:val="24"/>
        </w:rPr>
        <w:t xml:space="preserve"> times a year)</w:t>
      </w:r>
      <w:r>
        <w:rPr>
          <w:sz w:val="24"/>
        </w:rPr>
        <w:t xml:space="preserve"> and maintain records of their meetings. At least one Programme Committee meeting each year should be held at which the University Moderator(s)/Link Tutor(s) is (are)</w:t>
      </w:r>
      <w:r>
        <w:rPr>
          <w:spacing w:val="-5"/>
          <w:sz w:val="24"/>
        </w:rPr>
        <w:t xml:space="preserve"> </w:t>
      </w:r>
      <w:r>
        <w:rPr>
          <w:sz w:val="24"/>
        </w:rPr>
        <w:t>present.</w:t>
      </w:r>
    </w:p>
    <w:p w14:paraId="3EA4079C" w14:textId="77777777" w:rsidR="00C25666" w:rsidRDefault="00C25666" w:rsidP="009F2265">
      <w:pPr>
        <w:pStyle w:val="BodyText"/>
        <w:spacing w:before="11"/>
        <w:jc w:val="both"/>
        <w:rPr>
          <w:sz w:val="23"/>
        </w:rPr>
      </w:pPr>
    </w:p>
    <w:p w14:paraId="35C4B04F" w14:textId="77777777" w:rsidR="00C25666" w:rsidRDefault="000F5B16" w:rsidP="009F2265">
      <w:pPr>
        <w:pStyle w:val="BodyText"/>
        <w:ind w:left="1234"/>
        <w:jc w:val="both"/>
      </w:pPr>
      <w:r>
        <w:t xml:space="preserve">Collaborating Institutions are responsible for all aspects of the </w:t>
      </w:r>
      <w:proofErr w:type="gramStart"/>
      <w:r>
        <w:t>servicing</w:t>
      </w:r>
      <w:proofErr w:type="gramEnd"/>
      <w:r>
        <w:t xml:space="preserve"> of Programme Committees.</w:t>
      </w:r>
    </w:p>
    <w:p w14:paraId="55AC88DC" w14:textId="77777777" w:rsidR="00C25666" w:rsidRDefault="00C25666" w:rsidP="009F2265">
      <w:pPr>
        <w:pStyle w:val="BodyText"/>
        <w:jc w:val="both"/>
      </w:pPr>
    </w:p>
    <w:p w14:paraId="570B48AC" w14:textId="1742769D" w:rsidR="00C25666" w:rsidRDefault="000F5B16" w:rsidP="009F2265">
      <w:pPr>
        <w:pStyle w:val="BodyText"/>
        <w:ind w:left="1234"/>
        <w:jc w:val="both"/>
      </w:pPr>
      <w:r>
        <w:t>Records of Programme Committee meetings must be sent to the QED for submission to the Moderator/Link Tutor for scrutiny.</w:t>
      </w:r>
    </w:p>
    <w:p w14:paraId="6BCD1B35" w14:textId="77777777" w:rsidR="00F26109" w:rsidRDefault="00F26109" w:rsidP="009F2265">
      <w:pPr>
        <w:pStyle w:val="BodyText"/>
        <w:ind w:left="1234"/>
        <w:jc w:val="both"/>
      </w:pPr>
    </w:p>
    <w:p w14:paraId="17832E39" w14:textId="77777777" w:rsidR="00C25666" w:rsidRDefault="000F5B16" w:rsidP="00677543">
      <w:pPr>
        <w:pStyle w:val="ListParagraph"/>
        <w:numPr>
          <w:ilvl w:val="1"/>
          <w:numId w:val="81"/>
        </w:numPr>
        <w:tabs>
          <w:tab w:val="left" w:pos="1235"/>
        </w:tabs>
        <w:spacing w:before="79"/>
        <w:ind w:left="1234" w:right="118" w:hanging="566"/>
        <w:jc w:val="both"/>
        <w:rPr>
          <w:sz w:val="24"/>
        </w:rPr>
      </w:pPr>
      <w:r>
        <w:rPr>
          <w:sz w:val="24"/>
        </w:rPr>
        <w:t>At the University, the QED will ensure that the Moderator(s)/Link Tutor(s) receive copies of Programme Committee</w:t>
      </w:r>
      <w:r>
        <w:rPr>
          <w:spacing w:val="-2"/>
          <w:sz w:val="24"/>
        </w:rPr>
        <w:t xml:space="preserve"> </w:t>
      </w:r>
      <w:r>
        <w:rPr>
          <w:sz w:val="24"/>
        </w:rPr>
        <w:t>records.</w:t>
      </w:r>
    </w:p>
    <w:p w14:paraId="1E910CC3" w14:textId="77777777" w:rsidR="00C25666" w:rsidRDefault="00C25666" w:rsidP="009F2265">
      <w:pPr>
        <w:pStyle w:val="BodyText"/>
        <w:spacing w:before="10"/>
        <w:jc w:val="both"/>
        <w:rPr>
          <w:sz w:val="23"/>
        </w:rPr>
      </w:pPr>
    </w:p>
    <w:p w14:paraId="3DA35654" w14:textId="77777777" w:rsidR="00C25666" w:rsidRDefault="000F5B16" w:rsidP="00677543">
      <w:pPr>
        <w:pStyle w:val="ListParagraph"/>
        <w:numPr>
          <w:ilvl w:val="1"/>
          <w:numId w:val="81"/>
        </w:numPr>
        <w:tabs>
          <w:tab w:val="left" w:pos="1235"/>
        </w:tabs>
        <w:spacing w:before="1"/>
        <w:ind w:left="1234" w:hanging="566"/>
        <w:jc w:val="both"/>
        <w:rPr>
          <w:sz w:val="24"/>
        </w:rPr>
      </w:pPr>
      <w:r>
        <w:rPr>
          <w:sz w:val="24"/>
        </w:rPr>
        <w:t>The Terms of Reference of Programme Committees are</w:t>
      </w:r>
      <w:r>
        <w:rPr>
          <w:spacing w:val="-8"/>
          <w:sz w:val="24"/>
        </w:rPr>
        <w:t xml:space="preserve"> </w:t>
      </w:r>
      <w:r>
        <w:rPr>
          <w:sz w:val="24"/>
        </w:rPr>
        <w:t>to:</w:t>
      </w:r>
    </w:p>
    <w:p w14:paraId="3E33A4EA" w14:textId="77777777" w:rsidR="00C25666" w:rsidRDefault="00C25666" w:rsidP="009F2265">
      <w:pPr>
        <w:pStyle w:val="BodyText"/>
        <w:jc w:val="both"/>
      </w:pPr>
    </w:p>
    <w:p w14:paraId="5E4A7B06" w14:textId="77777777" w:rsidR="00C25666" w:rsidRDefault="000F5B16" w:rsidP="00BD5B6F">
      <w:pPr>
        <w:pStyle w:val="ListParagraph"/>
        <w:numPr>
          <w:ilvl w:val="0"/>
          <w:numId w:val="40"/>
        </w:numPr>
        <w:tabs>
          <w:tab w:val="left" w:pos="1519"/>
        </w:tabs>
        <w:ind w:right="119" w:hanging="284"/>
        <w:jc w:val="both"/>
        <w:rPr>
          <w:sz w:val="24"/>
        </w:rPr>
      </w:pPr>
      <w:r>
        <w:rPr>
          <w:sz w:val="24"/>
        </w:rPr>
        <w:t xml:space="preserve">monitor and review the </w:t>
      </w:r>
      <w:proofErr w:type="spellStart"/>
      <w:r>
        <w:rPr>
          <w:sz w:val="24"/>
        </w:rPr>
        <w:t>programme</w:t>
      </w:r>
      <w:proofErr w:type="spellEnd"/>
      <w:r>
        <w:rPr>
          <w:sz w:val="24"/>
        </w:rPr>
        <w:t xml:space="preserve"> </w:t>
      </w:r>
      <w:proofErr w:type="gramStart"/>
      <w:r>
        <w:rPr>
          <w:sz w:val="24"/>
        </w:rPr>
        <w:t>with regard to</w:t>
      </w:r>
      <w:proofErr w:type="gramEnd"/>
      <w:r>
        <w:rPr>
          <w:sz w:val="24"/>
        </w:rPr>
        <w:t xml:space="preserve"> all aspects of the </w:t>
      </w:r>
      <w:proofErr w:type="spellStart"/>
      <w:r>
        <w:rPr>
          <w:sz w:val="24"/>
        </w:rPr>
        <w:t>organisation</w:t>
      </w:r>
      <w:proofErr w:type="spellEnd"/>
      <w:r>
        <w:rPr>
          <w:sz w:val="24"/>
        </w:rPr>
        <w:t>, teaching strategies used and quality of</w:t>
      </w:r>
      <w:r>
        <w:rPr>
          <w:spacing w:val="-9"/>
          <w:sz w:val="24"/>
        </w:rPr>
        <w:t xml:space="preserve"> </w:t>
      </w:r>
      <w:proofErr w:type="gramStart"/>
      <w:r>
        <w:rPr>
          <w:sz w:val="24"/>
        </w:rPr>
        <w:t>teaching;</w:t>
      </w:r>
      <w:proofErr w:type="gramEnd"/>
    </w:p>
    <w:p w14:paraId="6A5E8319" w14:textId="77777777" w:rsidR="00C25666" w:rsidRDefault="00C25666" w:rsidP="009F2265">
      <w:pPr>
        <w:pStyle w:val="BodyText"/>
        <w:spacing w:before="9"/>
        <w:jc w:val="both"/>
        <w:rPr>
          <w:sz w:val="20"/>
        </w:rPr>
      </w:pPr>
    </w:p>
    <w:p w14:paraId="46D841D4" w14:textId="77777777" w:rsidR="00C25666" w:rsidRDefault="000F5B16" w:rsidP="00BD5B6F">
      <w:pPr>
        <w:pStyle w:val="ListParagraph"/>
        <w:numPr>
          <w:ilvl w:val="0"/>
          <w:numId w:val="40"/>
        </w:numPr>
        <w:tabs>
          <w:tab w:val="left" w:pos="1519"/>
        </w:tabs>
        <w:ind w:right="118" w:hanging="284"/>
        <w:jc w:val="both"/>
        <w:rPr>
          <w:sz w:val="24"/>
        </w:rPr>
      </w:pPr>
      <w:r>
        <w:rPr>
          <w:sz w:val="24"/>
        </w:rPr>
        <w:t>liaise with institutional library and learning resource functions to ensure adequacy for the</w:t>
      </w:r>
      <w:r>
        <w:rPr>
          <w:spacing w:val="-5"/>
          <w:sz w:val="24"/>
        </w:rPr>
        <w:t xml:space="preserve"> </w:t>
      </w:r>
      <w:proofErr w:type="spellStart"/>
      <w:proofErr w:type="gramStart"/>
      <w:r>
        <w:rPr>
          <w:sz w:val="24"/>
        </w:rPr>
        <w:t>programme</w:t>
      </w:r>
      <w:proofErr w:type="spellEnd"/>
      <w:r>
        <w:rPr>
          <w:sz w:val="24"/>
        </w:rPr>
        <w:t>;</w:t>
      </w:r>
      <w:proofErr w:type="gramEnd"/>
    </w:p>
    <w:p w14:paraId="7162437F" w14:textId="77777777" w:rsidR="00C25666" w:rsidRDefault="00C25666" w:rsidP="009F2265">
      <w:pPr>
        <w:pStyle w:val="BodyText"/>
        <w:spacing w:before="9"/>
        <w:jc w:val="both"/>
        <w:rPr>
          <w:sz w:val="20"/>
        </w:rPr>
      </w:pPr>
    </w:p>
    <w:p w14:paraId="61C4450A" w14:textId="77777777" w:rsidR="00C25666" w:rsidRDefault="000F5B16" w:rsidP="00BD5B6F">
      <w:pPr>
        <w:pStyle w:val="ListParagraph"/>
        <w:numPr>
          <w:ilvl w:val="0"/>
          <w:numId w:val="40"/>
        </w:numPr>
        <w:tabs>
          <w:tab w:val="left" w:pos="1519"/>
        </w:tabs>
        <w:ind w:right="121" w:hanging="284"/>
        <w:jc w:val="both"/>
        <w:rPr>
          <w:sz w:val="24"/>
        </w:rPr>
      </w:pPr>
      <w:r>
        <w:rPr>
          <w:sz w:val="24"/>
        </w:rPr>
        <w:t xml:space="preserve">highlight areas of development with a view to </w:t>
      </w:r>
      <w:proofErr w:type="spellStart"/>
      <w:r>
        <w:rPr>
          <w:sz w:val="24"/>
        </w:rPr>
        <w:t>programme</w:t>
      </w:r>
      <w:proofErr w:type="spellEnd"/>
      <w:r>
        <w:rPr>
          <w:sz w:val="24"/>
        </w:rPr>
        <w:t xml:space="preserve"> improvement, modification (where appropriate) and staff</w:t>
      </w:r>
      <w:r>
        <w:rPr>
          <w:spacing w:val="-5"/>
          <w:sz w:val="24"/>
        </w:rPr>
        <w:t xml:space="preserve"> </w:t>
      </w:r>
      <w:proofErr w:type="gramStart"/>
      <w:r>
        <w:rPr>
          <w:sz w:val="24"/>
        </w:rPr>
        <w:t>development;</w:t>
      </w:r>
      <w:proofErr w:type="gramEnd"/>
    </w:p>
    <w:p w14:paraId="41996BAC" w14:textId="77777777" w:rsidR="00C25666" w:rsidRDefault="00C25666" w:rsidP="009F2265">
      <w:pPr>
        <w:pStyle w:val="BodyText"/>
        <w:spacing w:before="9"/>
        <w:jc w:val="both"/>
        <w:rPr>
          <w:sz w:val="20"/>
        </w:rPr>
      </w:pPr>
    </w:p>
    <w:p w14:paraId="35C47390" w14:textId="77777777" w:rsidR="00C25666" w:rsidRDefault="000F5B16" w:rsidP="00BD5B6F">
      <w:pPr>
        <w:pStyle w:val="ListParagraph"/>
        <w:numPr>
          <w:ilvl w:val="0"/>
          <w:numId w:val="40"/>
        </w:numPr>
        <w:tabs>
          <w:tab w:val="left" w:pos="1519"/>
        </w:tabs>
        <w:ind w:right="115" w:hanging="284"/>
        <w:jc w:val="both"/>
        <w:rPr>
          <w:sz w:val="24"/>
        </w:rPr>
      </w:pPr>
      <w:r>
        <w:rPr>
          <w:sz w:val="24"/>
        </w:rPr>
        <w:t xml:space="preserve">monitor arrangements for the examination and assessment of the </w:t>
      </w:r>
      <w:proofErr w:type="spellStart"/>
      <w:proofErr w:type="gramStart"/>
      <w:r>
        <w:rPr>
          <w:sz w:val="24"/>
        </w:rPr>
        <w:t>programme</w:t>
      </w:r>
      <w:proofErr w:type="spellEnd"/>
      <w:r>
        <w:rPr>
          <w:sz w:val="24"/>
        </w:rPr>
        <w:t>;</w:t>
      </w:r>
      <w:proofErr w:type="gramEnd"/>
    </w:p>
    <w:p w14:paraId="4C921921" w14:textId="77777777" w:rsidR="00C25666" w:rsidRDefault="00C25666" w:rsidP="009F2265">
      <w:pPr>
        <w:pStyle w:val="BodyText"/>
        <w:spacing w:before="9"/>
        <w:jc w:val="both"/>
        <w:rPr>
          <w:sz w:val="20"/>
        </w:rPr>
      </w:pPr>
    </w:p>
    <w:p w14:paraId="1BDADB36" w14:textId="77777777" w:rsidR="00C25666" w:rsidRDefault="000F5B16" w:rsidP="00BD5B6F">
      <w:pPr>
        <w:pStyle w:val="ListParagraph"/>
        <w:numPr>
          <w:ilvl w:val="0"/>
          <w:numId w:val="40"/>
        </w:numPr>
        <w:tabs>
          <w:tab w:val="left" w:pos="1519"/>
        </w:tabs>
        <w:ind w:right="119" w:hanging="284"/>
        <w:jc w:val="both"/>
        <w:rPr>
          <w:sz w:val="24"/>
        </w:rPr>
      </w:pPr>
      <w:r>
        <w:rPr>
          <w:sz w:val="24"/>
        </w:rPr>
        <w:t xml:space="preserve">monitor the implementation of the regulations and requirements of the University (and/or other examining/validation bodies) and to ensure the full involvement of the examiners and moderators/link tutors where </w:t>
      </w:r>
      <w:proofErr w:type="gramStart"/>
      <w:r>
        <w:rPr>
          <w:sz w:val="24"/>
        </w:rPr>
        <w:t>appropriate;</w:t>
      </w:r>
      <w:proofErr w:type="gramEnd"/>
    </w:p>
    <w:p w14:paraId="36186063" w14:textId="77777777" w:rsidR="00C25666" w:rsidRDefault="00C25666" w:rsidP="009F2265">
      <w:pPr>
        <w:pStyle w:val="BodyText"/>
        <w:spacing w:before="9"/>
        <w:jc w:val="both"/>
        <w:rPr>
          <w:sz w:val="20"/>
        </w:rPr>
      </w:pPr>
    </w:p>
    <w:p w14:paraId="60369187" w14:textId="770056C7" w:rsidR="00C25666" w:rsidRDefault="000F5B16" w:rsidP="00BD5B6F">
      <w:pPr>
        <w:pStyle w:val="ListParagraph"/>
        <w:numPr>
          <w:ilvl w:val="0"/>
          <w:numId w:val="40"/>
        </w:numPr>
        <w:tabs>
          <w:tab w:val="left" w:pos="1519"/>
        </w:tabs>
        <w:ind w:right="114" w:hanging="284"/>
        <w:jc w:val="both"/>
        <w:rPr>
          <w:sz w:val="24"/>
        </w:rPr>
      </w:pPr>
      <w:r>
        <w:rPr>
          <w:sz w:val="24"/>
        </w:rPr>
        <w:t>present information to the University of the collaborating institution, including final examination results, as</w:t>
      </w:r>
      <w:r>
        <w:rPr>
          <w:spacing w:val="-6"/>
          <w:sz w:val="24"/>
        </w:rPr>
        <w:t xml:space="preserve"> </w:t>
      </w:r>
      <w:proofErr w:type="gramStart"/>
      <w:r>
        <w:rPr>
          <w:sz w:val="24"/>
        </w:rPr>
        <w:t>required;</w:t>
      </w:r>
      <w:proofErr w:type="gramEnd"/>
    </w:p>
    <w:p w14:paraId="2879C089" w14:textId="77777777" w:rsidR="00C25666" w:rsidRDefault="00C25666" w:rsidP="009F2265">
      <w:pPr>
        <w:pStyle w:val="BodyText"/>
        <w:spacing w:before="9"/>
        <w:jc w:val="both"/>
        <w:rPr>
          <w:sz w:val="20"/>
        </w:rPr>
      </w:pPr>
    </w:p>
    <w:p w14:paraId="61DC0F19" w14:textId="5B6985E5" w:rsidR="00C25666" w:rsidRDefault="000F5B16" w:rsidP="00BD5B6F">
      <w:pPr>
        <w:pStyle w:val="ListParagraph"/>
        <w:numPr>
          <w:ilvl w:val="0"/>
          <w:numId w:val="40"/>
        </w:numPr>
        <w:tabs>
          <w:tab w:val="left" w:pos="1519"/>
        </w:tabs>
        <w:ind w:right="116" w:hanging="284"/>
        <w:jc w:val="both"/>
        <w:rPr>
          <w:sz w:val="24"/>
        </w:rPr>
      </w:pPr>
      <w:r>
        <w:rPr>
          <w:sz w:val="24"/>
        </w:rPr>
        <w:t xml:space="preserve">provide </w:t>
      </w:r>
      <w:r w:rsidR="00F87932">
        <w:rPr>
          <w:sz w:val="24"/>
        </w:rPr>
        <w:t>a Programme Enhancement Plan</w:t>
      </w:r>
      <w:r>
        <w:rPr>
          <w:sz w:val="24"/>
        </w:rPr>
        <w:t xml:space="preserve"> to the QED for</w:t>
      </w:r>
      <w:r>
        <w:rPr>
          <w:spacing w:val="-32"/>
          <w:sz w:val="24"/>
        </w:rPr>
        <w:t xml:space="preserve"> </w:t>
      </w:r>
      <w:r>
        <w:rPr>
          <w:sz w:val="24"/>
        </w:rPr>
        <w:t>distribution in accordance with the University’s quality assurance</w:t>
      </w:r>
      <w:r>
        <w:rPr>
          <w:spacing w:val="-42"/>
          <w:sz w:val="24"/>
        </w:rPr>
        <w:t xml:space="preserve"> </w:t>
      </w:r>
      <w:r>
        <w:rPr>
          <w:sz w:val="24"/>
        </w:rPr>
        <w:t>procedures.</w:t>
      </w:r>
    </w:p>
    <w:p w14:paraId="523C2F49" w14:textId="77777777" w:rsidR="00C25666" w:rsidRDefault="00C25666" w:rsidP="009F2265">
      <w:pPr>
        <w:pStyle w:val="BodyText"/>
        <w:spacing w:before="10"/>
        <w:jc w:val="both"/>
        <w:rPr>
          <w:sz w:val="20"/>
        </w:rPr>
      </w:pPr>
    </w:p>
    <w:p w14:paraId="69EEF15D" w14:textId="77777777" w:rsidR="00C25666" w:rsidRDefault="000F5B16" w:rsidP="00677543">
      <w:pPr>
        <w:pStyle w:val="Heading1"/>
        <w:numPr>
          <w:ilvl w:val="0"/>
          <w:numId w:val="81"/>
        </w:numPr>
        <w:tabs>
          <w:tab w:val="left" w:pos="667"/>
          <w:tab w:val="left" w:pos="668"/>
        </w:tabs>
        <w:ind w:hanging="1134"/>
        <w:jc w:val="both"/>
      </w:pPr>
      <w:r>
        <w:t>External</w:t>
      </w:r>
      <w:r>
        <w:rPr>
          <w:spacing w:val="-3"/>
        </w:rPr>
        <w:t xml:space="preserve"> </w:t>
      </w:r>
      <w:r>
        <w:t>Examiners</w:t>
      </w:r>
    </w:p>
    <w:p w14:paraId="0EAE6191" w14:textId="77777777" w:rsidR="00C25666" w:rsidRDefault="00C25666" w:rsidP="009F2265">
      <w:pPr>
        <w:pStyle w:val="BodyText"/>
        <w:spacing w:before="10"/>
        <w:jc w:val="both"/>
        <w:rPr>
          <w:b/>
          <w:sz w:val="20"/>
        </w:rPr>
      </w:pPr>
    </w:p>
    <w:p w14:paraId="0FA62158" w14:textId="5D85F818" w:rsidR="00E744D5" w:rsidRPr="00C87660" w:rsidRDefault="00E744D5" w:rsidP="002C3D22">
      <w:pPr>
        <w:ind w:left="1276" w:right="119" w:hanging="709"/>
        <w:rPr>
          <w:sz w:val="24"/>
          <w:szCs w:val="24"/>
        </w:rPr>
      </w:pPr>
      <w:r>
        <w:rPr>
          <w:sz w:val="24"/>
        </w:rPr>
        <w:t>2</w:t>
      </w:r>
      <w:r w:rsidR="003F4898">
        <w:rPr>
          <w:sz w:val="24"/>
        </w:rPr>
        <w:t>1</w:t>
      </w:r>
      <w:r>
        <w:rPr>
          <w:sz w:val="24"/>
        </w:rPr>
        <w:t>.1</w:t>
      </w:r>
      <w:r>
        <w:rPr>
          <w:sz w:val="24"/>
        </w:rPr>
        <w:tab/>
      </w:r>
      <w:r w:rsidR="000F5B16" w:rsidRPr="003709FE">
        <w:rPr>
          <w:sz w:val="24"/>
        </w:rPr>
        <w:t>Arrangements</w:t>
      </w:r>
      <w:r w:rsidR="000F5B16" w:rsidRPr="00E744D5">
        <w:rPr>
          <w:spacing w:val="-11"/>
          <w:sz w:val="24"/>
        </w:rPr>
        <w:t xml:space="preserve"> </w:t>
      </w:r>
      <w:r w:rsidR="000F5B16" w:rsidRPr="003709FE">
        <w:rPr>
          <w:sz w:val="24"/>
        </w:rPr>
        <w:t>for</w:t>
      </w:r>
      <w:r w:rsidR="000F5B16" w:rsidRPr="00E744D5">
        <w:rPr>
          <w:spacing w:val="-11"/>
          <w:sz w:val="24"/>
        </w:rPr>
        <w:t xml:space="preserve"> </w:t>
      </w:r>
      <w:r w:rsidR="000F5B16" w:rsidRPr="003709FE">
        <w:rPr>
          <w:sz w:val="24"/>
        </w:rPr>
        <w:t>external</w:t>
      </w:r>
      <w:r w:rsidR="000F5B16" w:rsidRPr="00E744D5">
        <w:rPr>
          <w:spacing w:val="-12"/>
          <w:sz w:val="24"/>
        </w:rPr>
        <w:t xml:space="preserve"> </w:t>
      </w:r>
      <w:r w:rsidR="000F5B16" w:rsidRPr="003709FE">
        <w:rPr>
          <w:sz w:val="24"/>
        </w:rPr>
        <w:t>examining</w:t>
      </w:r>
      <w:r w:rsidR="000F5B16" w:rsidRPr="00E744D5">
        <w:rPr>
          <w:spacing w:val="-11"/>
          <w:sz w:val="24"/>
        </w:rPr>
        <w:t xml:space="preserve"> </w:t>
      </w:r>
      <w:r w:rsidR="000F5B16" w:rsidRPr="003709FE">
        <w:rPr>
          <w:sz w:val="24"/>
        </w:rPr>
        <w:t>shall</w:t>
      </w:r>
      <w:r w:rsidR="000F5B16" w:rsidRPr="00E744D5">
        <w:rPr>
          <w:spacing w:val="-11"/>
          <w:sz w:val="24"/>
        </w:rPr>
        <w:t xml:space="preserve"> </w:t>
      </w:r>
      <w:r w:rsidR="000F5B16" w:rsidRPr="003709FE">
        <w:rPr>
          <w:sz w:val="24"/>
        </w:rPr>
        <w:t>comply</w:t>
      </w:r>
      <w:r w:rsidR="000F5B16" w:rsidRPr="00E744D5">
        <w:rPr>
          <w:spacing w:val="-11"/>
          <w:sz w:val="24"/>
        </w:rPr>
        <w:t xml:space="preserve"> </w:t>
      </w:r>
      <w:r w:rsidR="000F5B16" w:rsidRPr="003709FE">
        <w:rPr>
          <w:sz w:val="24"/>
        </w:rPr>
        <w:t>with</w:t>
      </w:r>
      <w:r w:rsidR="000F5B16" w:rsidRPr="00E744D5">
        <w:rPr>
          <w:spacing w:val="-10"/>
          <w:sz w:val="24"/>
        </w:rPr>
        <w:t xml:space="preserve"> </w:t>
      </w:r>
      <w:r w:rsidR="000F5B16" w:rsidRPr="003709FE">
        <w:rPr>
          <w:sz w:val="24"/>
        </w:rPr>
        <w:t>the</w:t>
      </w:r>
      <w:r w:rsidR="000F5B16" w:rsidRPr="00E744D5">
        <w:rPr>
          <w:spacing w:val="-11"/>
          <w:sz w:val="24"/>
        </w:rPr>
        <w:t xml:space="preserve"> </w:t>
      </w:r>
      <w:r w:rsidR="000F5B16" w:rsidRPr="003709FE">
        <w:rPr>
          <w:sz w:val="24"/>
        </w:rPr>
        <w:t>generality</w:t>
      </w:r>
      <w:r w:rsidR="000F5B16" w:rsidRPr="00E744D5">
        <w:rPr>
          <w:spacing w:val="-11"/>
          <w:sz w:val="24"/>
        </w:rPr>
        <w:t xml:space="preserve"> </w:t>
      </w:r>
      <w:r w:rsidR="000F5B16" w:rsidRPr="003709FE">
        <w:rPr>
          <w:sz w:val="24"/>
        </w:rPr>
        <w:t>of</w:t>
      </w:r>
      <w:r w:rsidR="000F5B16" w:rsidRPr="00E744D5">
        <w:rPr>
          <w:spacing w:val="-12"/>
          <w:sz w:val="24"/>
        </w:rPr>
        <w:t xml:space="preserve"> </w:t>
      </w:r>
      <w:r w:rsidR="000F5B16" w:rsidRPr="003709FE">
        <w:rPr>
          <w:sz w:val="24"/>
        </w:rPr>
        <w:t xml:space="preserve">the </w:t>
      </w:r>
      <w:r w:rsidR="000F5B16" w:rsidRPr="003709FE">
        <w:rPr>
          <w:sz w:val="24"/>
        </w:rPr>
        <w:lastRenderedPageBreak/>
        <w:t xml:space="preserve">University Academic Handbook entries </w:t>
      </w:r>
      <w:r w:rsidR="000F5B16" w:rsidRPr="003709FE">
        <w:rPr>
          <w:sz w:val="24"/>
          <w:szCs w:val="24"/>
        </w:rPr>
        <w:t>Volume 1, Section 04.1</w:t>
      </w:r>
      <w:r w:rsidR="00C87660">
        <w:rPr>
          <w:sz w:val="24"/>
          <w:szCs w:val="24"/>
        </w:rPr>
        <w:t xml:space="preserve"> </w:t>
      </w:r>
      <w:hyperlink r:id="rId17" w:history="1">
        <w:r w:rsidR="00C87660" w:rsidRPr="00C87660">
          <w:rPr>
            <w:rStyle w:val="Hyperlink"/>
            <w:sz w:val="24"/>
            <w:szCs w:val="24"/>
          </w:rPr>
          <w:t>Assessment Regulations</w:t>
        </w:r>
      </w:hyperlink>
      <w:r w:rsidRPr="00C87660">
        <w:rPr>
          <w:sz w:val="24"/>
          <w:szCs w:val="24"/>
        </w:rPr>
        <w:t xml:space="preserve"> </w:t>
      </w:r>
      <w:r w:rsidR="000F5B16" w:rsidRPr="00C87660">
        <w:rPr>
          <w:sz w:val="24"/>
          <w:szCs w:val="24"/>
        </w:rPr>
        <w:t>and</w:t>
      </w:r>
      <w:r w:rsidR="003709FE" w:rsidRPr="00C87660">
        <w:rPr>
          <w:sz w:val="24"/>
          <w:szCs w:val="24"/>
        </w:rPr>
        <w:t xml:space="preserve"> </w:t>
      </w:r>
      <w:r w:rsidR="000F5B16" w:rsidRPr="00C87660">
        <w:rPr>
          <w:sz w:val="24"/>
          <w:szCs w:val="24"/>
        </w:rPr>
        <w:t>Volume</w:t>
      </w:r>
      <w:r w:rsidR="003709FE" w:rsidRPr="00C87660">
        <w:rPr>
          <w:sz w:val="24"/>
          <w:szCs w:val="24"/>
        </w:rPr>
        <w:t xml:space="preserve"> </w:t>
      </w:r>
      <w:r w:rsidRPr="00C87660">
        <w:rPr>
          <w:sz w:val="24"/>
          <w:szCs w:val="24"/>
        </w:rPr>
        <w:t>2</w:t>
      </w:r>
      <w:r w:rsidR="000F5B16" w:rsidRPr="00C87660">
        <w:rPr>
          <w:sz w:val="24"/>
          <w:szCs w:val="24"/>
        </w:rPr>
        <w:t>,</w:t>
      </w:r>
      <w:r w:rsidR="003709FE" w:rsidRPr="00C87660">
        <w:rPr>
          <w:sz w:val="24"/>
          <w:szCs w:val="24"/>
        </w:rPr>
        <w:t xml:space="preserve"> </w:t>
      </w:r>
      <w:hyperlink r:id="rId18" w:history="1">
        <w:r w:rsidR="000F5B16" w:rsidRPr="000F3181">
          <w:rPr>
            <w:rStyle w:val="Hyperlink"/>
            <w:sz w:val="24"/>
            <w:szCs w:val="24"/>
          </w:rPr>
          <w:t>Section</w:t>
        </w:r>
        <w:r w:rsidR="003709FE" w:rsidRPr="000F3181">
          <w:rPr>
            <w:rStyle w:val="Hyperlink"/>
            <w:sz w:val="24"/>
            <w:szCs w:val="24"/>
          </w:rPr>
          <w:t xml:space="preserve"> </w:t>
        </w:r>
        <w:r w:rsidRPr="000F3181">
          <w:rPr>
            <w:rStyle w:val="Hyperlink"/>
            <w:sz w:val="24"/>
            <w:szCs w:val="24"/>
          </w:rPr>
          <w:t>12</w:t>
        </w:r>
        <w:r w:rsidR="000F5B16" w:rsidRPr="000F3181">
          <w:rPr>
            <w:rStyle w:val="Hyperlink"/>
            <w:sz w:val="24"/>
            <w:szCs w:val="24"/>
          </w:rPr>
          <w:t>.1</w:t>
        </w:r>
        <w:r w:rsidRPr="000F3181">
          <w:rPr>
            <w:rStyle w:val="Hyperlink"/>
            <w:sz w:val="24"/>
            <w:szCs w:val="24"/>
          </w:rPr>
          <w:t xml:space="preserve">  External Examiners</w:t>
        </w:r>
      </w:hyperlink>
      <w:r w:rsidR="001B71EA">
        <w:t>.</w:t>
      </w:r>
    </w:p>
    <w:p w14:paraId="2C86D5C2" w14:textId="77777777" w:rsidR="00E744D5" w:rsidRDefault="00E744D5" w:rsidP="002C3D22">
      <w:pPr>
        <w:pStyle w:val="ListParagraph"/>
        <w:tabs>
          <w:tab w:val="left" w:pos="1235"/>
          <w:tab w:val="left" w:pos="2668"/>
          <w:tab w:val="left" w:pos="3300"/>
          <w:tab w:val="left" w:pos="4346"/>
          <w:tab w:val="left" w:pos="4779"/>
          <w:tab w:val="left" w:pos="5811"/>
          <w:tab w:val="left" w:pos="6513"/>
          <w:tab w:val="left" w:pos="6879"/>
          <w:tab w:val="left" w:pos="7858"/>
          <w:tab w:val="left" w:pos="7992"/>
        </w:tabs>
        <w:spacing w:before="10" w:line="275" w:lineRule="exact"/>
        <w:ind w:left="1276" w:right="119" w:hanging="709"/>
        <w:jc w:val="both"/>
        <w:rPr>
          <w:sz w:val="24"/>
        </w:rPr>
      </w:pPr>
    </w:p>
    <w:p w14:paraId="6113AD85" w14:textId="77777777" w:rsidR="008521F7" w:rsidRDefault="008521F7" w:rsidP="008521F7">
      <w:pPr>
        <w:pStyle w:val="BodyText"/>
        <w:spacing w:before="10"/>
        <w:jc w:val="both"/>
        <w:rPr>
          <w:b/>
          <w:sz w:val="20"/>
        </w:rPr>
      </w:pPr>
    </w:p>
    <w:p w14:paraId="4160152B" w14:textId="445167F1" w:rsidR="008521F7" w:rsidRDefault="008521F7" w:rsidP="002C3D22">
      <w:pPr>
        <w:pStyle w:val="ListParagraph"/>
        <w:tabs>
          <w:tab w:val="left" w:pos="1235"/>
          <w:tab w:val="left" w:pos="2668"/>
          <w:tab w:val="left" w:pos="3300"/>
          <w:tab w:val="left" w:pos="4346"/>
          <w:tab w:val="left" w:pos="4779"/>
          <w:tab w:val="left" w:pos="5811"/>
          <w:tab w:val="left" w:pos="6513"/>
          <w:tab w:val="left" w:pos="6879"/>
          <w:tab w:val="left" w:pos="7858"/>
          <w:tab w:val="left" w:pos="7992"/>
        </w:tabs>
        <w:spacing w:before="10" w:line="275" w:lineRule="exact"/>
        <w:ind w:left="1276" w:right="119" w:hanging="709"/>
        <w:jc w:val="both"/>
        <w:rPr>
          <w:sz w:val="24"/>
        </w:rPr>
      </w:pPr>
      <w:r>
        <w:rPr>
          <w:sz w:val="24"/>
        </w:rPr>
        <w:t>2</w:t>
      </w:r>
      <w:r w:rsidR="003F4898">
        <w:rPr>
          <w:sz w:val="24"/>
        </w:rPr>
        <w:t>1</w:t>
      </w:r>
      <w:r>
        <w:rPr>
          <w:sz w:val="24"/>
        </w:rPr>
        <w:t>.</w:t>
      </w:r>
      <w:r w:rsidR="002C3D22">
        <w:rPr>
          <w:sz w:val="24"/>
        </w:rPr>
        <w:t>2</w:t>
      </w:r>
      <w:r>
        <w:rPr>
          <w:sz w:val="24"/>
        </w:rPr>
        <w:tab/>
      </w:r>
      <w:r w:rsidR="002C3D22" w:rsidRPr="00681FA9">
        <w:rPr>
          <w:sz w:val="24"/>
        </w:rPr>
        <w:t xml:space="preserve">External Examiners have an important role in ensuring that programmes and students achieve standards appropriate to the </w:t>
      </w:r>
      <w:proofErr w:type="gramStart"/>
      <w:r w:rsidR="002C3D22" w:rsidRPr="00681FA9">
        <w:rPr>
          <w:sz w:val="24"/>
        </w:rPr>
        <w:t>particular award</w:t>
      </w:r>
      <w:proofErr w:type="gramEnd"/>
      <w:r w:rsidR="002C3D22" w:rsidRPr="00681FA9">
        <w:rPr>
          <w:sz w:val="24"/>
        </w:rPr>
        <w:t xml:space="preserve"> and comparability</w:t>
      </w:r>
      <w:r w:rsidR="002C3D22" w:rsidRPr="00681FA9">
        <w:rPr>
          <w:spacing w:val="-5"/>
          <w:sz w:val="24"/>
        </w:rPr>
        <w:t xml:space="preserve"> </w:t>
      </w:r>
      <w:r w:rsidR="002C3D22" w:rsidRPr="00681FA9">
        <w:rPr>
          <w:sz w:val="24"/>
        </w:rPr>
        <w:t>of</w:t>
      </w:r>
      <w:r w:rsidR="002C3D22" w:rsidRPr="00681FA9">
        <w:rPr>
          <w:spacing w:val="-7"/>
          <w:sz w:val="24"/>
        </w:rPr>
        <w:t xml:space="preserve"> </w:t>
      </w:r>
      <w:r w:rsidR="002C3D22" w:rsidRPr="00681FA9">
        <w:rPr>
          <w:sz w:val="24"/>
        </w:rPr>
        <w:t>standards</w:t>
      </w:r>
      <w:r w:rsidR="002C3D22" w:rsidRPr="00681FA9">
        <w:rPr>
          <w:spacing w:val="-6"/>
          <w:sz w:val="24"/>
        </w:rPr>
        <w:t xml:space="preserve"> </w:t>
      </w:r>
      <w:r w:rsidR="002C3D22" w:rsidRPr="00681FA9">
        <w:rPr>
          <w:sz w:val="24"/>
        </w:rPr>
        <w:t>with</w:t>
      </w:r>
      <w:r w:rsidR="002C3D22" w:rsidRPr="00681FA9">
        <w:rPr>
          <w:spacing w:val="-6"/>
          <w:sz w:val="24"/>
        </w:rPr>
        <w:t xml:space="preserve"> </w:t>
      </w:r>
      <w:r w:rsidR="002C3D22" w:rsidRPr="00681FA9">
        <w:rPr>
          <w:sz w:val="24"/>
        </w:rPr>
        <w:t>the</w:t>
      </w:r>
      <w:r w:rsidR="002C3D22" w:rsidRPr="00681FA9">
        <w:rPr>
          <w:spacing w:val="-6"/>
          <w:sz w:val="24"/>
        </w:rPr>
        <w:t xml:space="preserve"> </w:t>
      </w:r>
      <w:r w:rsidR="002C3D22" w:rsidRPr="00681FA9">
        <w:rPr>
          <w:sz w:val="24"/>
        </w:rPr>
        <w:t>University</w:t>
      </w:r>
      <w:r w:rsidR="002C3D22" w:rsidRPr="00681FA9">
        <w:rPr>
          <w:spacing w:val="-6"/>
          <w:sz w:val="24"/>
        </w:rPr>
        <w:t xml:space="preserve"> </w:t>
      </w:r>
      <w:r w:rsidR="002C3D22" w:rsidRPr="00681FA9">
        <w:rPr>
          <w:sz w:val="24"/>
        </w:rPr>
        <w:t>programmes,</w:t>
      </w:r>
      <w:r w:rsidR="002C3D22" w:rsidRPr="00681FA9">
        <w:rPr>
          <w:spacing w:val="-6"/>
          <w:sz w:val="24"/>
        </w:rPr>
        <w:t xml:space="preserve"> </w:t>
      </w:r>
      <w:r w:rsidR="002C3D22" w:rsidRPr="00681FA9">
        <w:rPr>
          <w:sz w:val="24"/>
        </w:rPr>
        <w:t>and</w:t>
      </w:r>
      <w:r w:rsidR="002C3D22" w:rsidRPr="00681FA9">
        <w:rPr>
          <w:spacing w:val="-6"/>
          <w:sz w:val="24"/>
        </w:rPr>
        <w:t xml:space="preserve"> </w:t>
      </w:r>
      <w:r w:rsidR="002C3D22" w:rsidRPr="00681FA9">
        <w:rPr>
          <w:sz w:val="24"/>
        </w:rPr>
        <w:t>they</w:t>
      </w:r>
      <w:r w:rsidR="002C3D22" w:rsidRPr="00681FA9">
        <w:rPr>
          <w:spacing w:val="-6"/>
          <w:sz w:val="24"/>
        </w:rPr>
        <w:t xml:space="preserve"> </w:t>
      </w:r>
      <w:r w:rsidR="002C3D22" w:rsidRPr="00681FA9">
        <w:rPr>
          <w:sz w:val="24"/>
        </w:rPr>
        <w:t xml:space="preserve">make valuable independent comment on the </w:t>
      </w:r>
      <w:proofErr w:type="spellStart"/>
      <w:r w:rsidR="002C3D22" w:rsidRPr="00681FA9">
        <w:rPr>
          <w:sz w:val="24"/>
        </w:rPr>
        <w:t>programme’s</w:t>
      </w:r>
      <w:proofErr w:type="spellEnd"/>
      <w:r w:rsidR="002C3D22" w:rsidRPr="00681FA9">
        <w:rPr>
          <w:sz w:val="24"/>
        </w:rPr>
        <w:t xml:space="preserve"> operation. The University</w:t>
      </w:r>
      <w:r w:rsidR="002C3D22" w:rsidRPr="00681FA9">
        <w:rPr>
          <w:spacing w:val="-13"/>
          <w:sz w:val="24"/>
        </w:rPr>
        <w:t xml:space="preserve"> </w:t>
      </w:r>
      <w:r w:rsidR="002C3D22" w:rsidRPr="00681FA9">
        <w:rPr>
          <w:sz w:val="24"/>
        </w:rPr>
        <w:t>receives</w:t>
      </w:r>
      <w:r w:rsidR="002C3D22" w:rsidRPr="00681FA9">
        <w:rPr>
          <w:spacing w:val="-15"/>
          <w:sz w:val="24"/>
        </w:rPr>
        <w:t xml:space="preserve"> </w:t>
      </w:r>
      <w:r w:rsidR="002C3D22" w:rsidRPr="00681FA9">
        <w:rPr>
          <w:sz w:val="24"/>
        </w:rPr>
        <w:t>External</w:t>
      </w:r>
      <w:r w:rsidR="002C3D22" w:rsidRPr="00681FA9">
        <w:rPr>
          <w:spacing w:val="-15"/>
          <w:sz w:val="24"/>
        </w:rPr>
        <w:t xml:space="preserve"> </w:t>
      </w:r>
      <w:r w:rsidR="002C3D22" w:rsidRPr="00681FA9">
        <w:rPr>
          <w:sz w:val="24"/>
        </w:rPr>
        <w:t>Examiner</w:t>
      </w:r>
      <w:r w:rsidR="002C3D22" w:rsidRPr="00681FA9">
        <w:rPr>
          <w:spacing w:val="-14"/>
          <w:sz w:val="24"/>
        </w:rPr>
        <w:t xml:space="preserve"> </w:t>
      </w:r>
      <w:r w:rsidR="002C3D22" w:rsidRPr="00681FA9">
        <w:rPr>
          <w:sz w:val="24"/>
        </w:rPr>
        <w:t>reports</w:t>
      </w:r>
      <w:r w:rsidR="002C3D22" w:rsidRPr="00681FA9">
        <w:rPr>
          <w:spacing w:val="-15"/>
          <w:sz w:val="24"/>
        </w:rPr>
        <w:t xml:space="preserve"> </w:t>
      </w:r>
      <w:r w:rsidR="002C3D22" w:rsidRPr="00681FA9">
        <w:rPr>
          <w:sz w:val="24"/>
        </w:rPr>
        <w:t>via</w:t>
      </w:r>
      <w:r w:rsidR="002C3D22" w:rsidRPr="00681FA9">
        <w:rPr>
          <w:spacing w:val="-15"/>
          <w:sz w:val="24"/>
        </w:rPr>
        <w:t xml:space="preserve"> </w:t>
      </w:r>
      <w:r w:rsidR="002C3D22" w:rsidRPr="00681FA9">
        <w:rPr>
          <w:sz w:val="24"/>
        </w:rPr>
        <w:t>the</w:t>
      </w:r>
      <w:r w:rsidR="002C3D22" w:rsidRPr="00681FA9">
        <w:rPr>
          <w:spacing w:val="-14"/>
          <w:sz w:val="24"/>
        </w:rPr>
        <w:t xml:space="preserve"> </w:t>
      </w:r>
      <w:r w:rsidR="002C3D22" w:rsidRPr="00681FA9">
        <w:rPr>
          <w:sz w:val="24"/>
        </w:rPr>
        <w:t>QED</w:t>
      </w:r>
      <w:r w:rsidR="002C3D22" w:rsidRPr="00681FA9">
        <w:rPr>
          <w:spacing w:val="-14"/>
          <w:sz w:val="24"/>
        </w:rPr>
        <w:t xml:space="preserve"> </w:t>
      </w:r>
      <w:r w:rsidR="002C3D22" w:rsidRPr="00681FA9">
        <w:rPr>
          <w:sz w:val="24"/>
        </w:rPr>
        <w:t>from</w:t>
      </w:r>
      <w:r w:rsidR="002C3D22" w:rsidRPr="00681FA9">
        <w:rPr>
          <w:spacing w:val="-15"/>
          <w:sz w:val="24"/>
        </w:rPr>
        <w:t xml:space="preserve"> </w:t>
      </w:r>
      <w:r w:rsidR="002C3D22" w:rsidRPr="00681FA9">
        <w:rPr>
          <w:sz w:val="24"/>
        </w:rPr>
        <w:t>all</w:t>
      </w:r>
      <w:r w:rsidR="002C3D22" w:rsidRPr="00681FA9">
        <w:rPr>
          <w:spacing w:val="-14"/>
          <w:sz w:val="24"/>
        </w:rPr>
        <w:t xml:space="preserve"> </w:t>
      </w:r>
      <w:r w:rsidR="002C3D22" w:rsidRPr="00681FA9">
        <w:rPr>
          <w:sz w:val="24"/>
        </w:rPr>
        <w:t xml:space="preserve">External </w:t>
      </w:r>
      <w:proofErr w:type="gramStart"/>
      <w:r w:rsidR="002C3D22" w:rsidRPr="00681FA9">
        <w:rPr>
          <w:sz w:val="24"/>
        </w:rPr>
        <w:t>Examiners</w:t>
      </w:r>
      <w:proofErr w:type="gramEnd"/>
      <w:r w:rsidR="002C3D22" w:rsidRPr="00681FA9">
        <w:rPr>
          <w:sz w:val="24"/>
        </w:rPr>
        <w:t xml:space="preserve"> and this is an important part of the University quality system. External Examiner reports are valuable evidence </w:t>
      </w:r>
      <w:r w:rsidR="00447D1A">
        <w:rPr>
          <w:sz w:val="24"/>
        </w:rPr>
        <w:t>for</w:t>
      </w:r>
      <w:r w:rsidR="002C3D22" w:rsidRPr="00681FA9">
        <w:rPr>
          <w:sz w:val="24"/>
        </w:rPr>
        <w:t xml:space="preserve"> Programme</w:t>
      </w:r>
      <w:r w:rsidR="00F70805">
        <w:rPr>
          <w:sz w:val="24"/>
        </w:rPr>
        <w:t xml:space="preserve"> </w:t>
      </w:r>
      <w:r w:rsidR="00447D1A">
        <w:rPr>
          <w:sz w:val="24"/>
        </w:rPr>
        <w:t>Enhancement Plans, and in</w:t>
      </w:r>
      <w:r w:rsidR="002C3D22" w:rsidRPr="00681FA9">
        <w:rPr>
          <w:sz w:val="24"/>
        </w:rPr>
        <w:t xml:space="preserve"> Periodic and Elective Reviews and other scrutiny</w:t>
      </w:r>
      <w:r w:rsidR="002C3D22" w:rsidRPr="00681FA9">
        <w:rPr>
          <w:spacing w:val="-10"/>
          <w:sz w:val="24"/>
        </w:rPr>
        <w:t xml:space="preserve"> </w:t>
      </w:r>
      <w:r w:rsidR="002C3D22" w:rsidRPr="00681FA9">
        <w:rPr>
          <w:sz w:val="24"/>
        </w:rPr>
        <w:t>events</w:t>
      </w:r>
      <w:r w:rsidR="002C3D22">
        <w:rPr>
          <w:sz w:val="24"/>
        </w:rPr>
        <w:t>.</w:t>
      </w:r>
    </w:p>
    <w:p w14:paraId="729B2122" w14:textId="77777777" w:rsidR="003F4898" w:rsidRDefault="003F4898" w:rsidP="002C3D22">
      <w:pPr>
        <w:pStyle w:val="ListParagraph"/>
        <w:tabs>
          <w:tab w:val="left" w:pos="1235"/>
          <w:tab w:val="left" w:pos="2668"/>
          <w:tab w:val="left" w:pos="3300"/>
          <w:tab w:val="left" w:pos="4346"/>
          <w:tab w:val="left" w:pos="4779"/>
          <w:tab w:val="left" w:pos="5811"/>
          <w:tab w:val="left" w:pos="6513"/>
          <w:tab w:val="left" w:pos="6879"/>
          <w:tab w:val="left" w:pos="7858"/>
          <w:tab w:val="left" w:pos="7992"/>
        </w:tabs>
        <w:spacing w:before="10" w:line="275" w:lineRule="exact"/>
        <w:ind w:left="1276" w:right="119" w:hanging="709"/>
        <w:jc w:val="both"/>
        <w:rPr>
          <w:sz w:val="24"/>
        </w:rPr>
      </w:pPr>
    </w:p>
    <w:p w14:paraId="20EDFDF4" w14:textId="35747A1C" w:rsidR="00C25666" w:rsidRDefault="000F5B16" w:rsidP="003F4898">
      <w:pPr>
        <w:pStyle w:val="ListParagraph"/>
        <w:numPr>
          <w:ilvl w:val="1"/>
          <w:numId w:val="85"/>
        </w:numPr>
        <w:spacing w:before="79"/>
        <w:ind w:left="1276" w:right="119" w:hanging="709"/>
        <w:jc w:val="both"/>
        <w:rPr>
          <w:sz w:val="24"/>
        </w:rPr>
      </w:pPr>
      <w:bookmarkStart w:id="3" w:name="_Hlk164242517"/>
      <w:r>
        <w:rPr>
          <w:sz w:val="24"/>
        </w:rPr>
        <w:t>Nominations for External Examiner appointments are made via Schools</w:t>
      </w:r>
      <w:r>
        <w:rPr>
          <w:spacing w:val="-44"/>
          <w:sz w:val="24"/>
        </w:rPr>
        <w:t xml:space="preserve"> </w:t>
      </w:r>
      <w:r>
        <w:rPr>
          <w:sz w:val="24"/>
        </w:rPr>
        <w:t xml:space="preserve">on </w:t>
      </w:r>
      <w:bookmarkEnd w:id="3"/>
      <w:r>
        <w:rPr>
          <w:sz w:val="24"/>
        </w:rPr>
        <w:t>a</w:t>
      </w:r>
      <w:r>
        <w:rPr>
          <w:spacing w:val="-14"/>
          <w:sz w:val="24"/>
        </w:rPr>
        <w:t xml:space="preserve"> </w:t>
      </w:r>
      <w:r>
        <w:rPr>
          <w:sz w:val="24"/>
        </w:rPr>
        <w:t>standard</w:t>
      </w:r>
      <w:r>
        <w:rPr>
          <w:spacing w:val="-13"/>
          <w:sz w:val="24"/>
        </w:rPr>
        <w:t xml:space="preserve"> </w:t>
      </w:r>
      <w:r w:rsidR="00F406C6">
        <w:rPr>
          <w:sz w:val="24"/>
        </w:rPr>
        <w:t>proforma and</w:t>
      </w:r>
      <w:r>
        <w:rPr>
          <w:spacing w:val="-15"/>
          <w:sz w:val="24"/>
        </w:rPr>
        <w:t xml:space="preserve"> </w:t>
      </w:r>
      <w:r>
        <w:rPr>
          <w:sz w:val="24"/>
        </w:rPr>
        <w:t>approved</w:t>
      </w:r>
      <w:r>
        <w:rPr>
          <w:spacing w:val="-14"/>
          <w:sz w:val="24"/>
        </w:rPr>
        <w:t xml:space="preserve"> </w:t>
      </w:r>
      <w:r>
        <w:rPr>
          <w:sz w:val="24"/>
        </w:rPr>
        <w:t>by</w:t>
      </w:r>
      <w:r>
        <w:rPr>
          <w:spacing w:val="-14"/>
          <w:sz w:val="24"/>
        </w:rPr>
        <w:t xml:space="preserve"> </w:t>
      </w:r>
      <w:r>
        <w:rPr>
          <w:sz w:val="24"/>
        </w:rPr>
        <w:t>a</w:t>
      </w:r>
      <w:r>
        <w:rPr>
          <w:spacing w:val="-14"/>
          <w:sz w:val="24"/>
        </w:rPr>
        <w:t xml:space="preserve"> </w:t>
      </w:r>
      <w:r>
        <w:rPr>
          <w:sz w:val="24"/>
        </w:rPr>
        <w:t>sub-group</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Academic</w:t>
      </w:r>
      <w:r>
        <w:rPr>
          <w:spacing w:val="-14"/>
          <w:sz w:val="24"/>
        </w:rPr>
        <w:t xml:space="preserve"> </w:t>
      </w:r>
      <w:r>
        <w:rPr>
          <w:sz w:val="24"/>
        </w:rPr>
        <w:t>Quality &amp; Standards</w:t>
      </w:r>
      <w:r>
        <w:rPr>
          <w:spacing w:val="-3"/>
          <w:sz w:val="24"/>
        </w:rPr>
        <w:t xml:space="preserve"> </w:t>
      </w:r>
      <w:r>
        <w:rPr>
          <w:sz w:val="24"/>
        </w:rPr>
        <w:t>Committee.</w:t>
      </w:r>
    </w:p>
    <w:p w14:paraId="65344923" w14:textId="77777777" w:rsidR="00C25666" w:rsidRDefault="00C25666" w:rsidP="00CB544A">
      <w:pPr>
        <w:pStyle w:val="BodyText"/>
        <w:spacing w:before="9"/>
        <w:ind w:left="1276" w:right="119" w:hanging="709"/>
        <w:jc w:val="both"/>
        <w:rPr>
          <w:sz w:val="20"/>
        </w:rPr>
      </w:pPr>
    </w:p>
    <w:p w14:paraId="21E6B934" w14:textId="3D9331BA" w:rsidR="00C25666" w:rsidRDefault="000F5B16" w:rsidP="00062E90">
      <w:pPr>
        <w:pStyle w:val="BodyText"/>
        <w:ind w:left="1276" w:right="117"/>
        <w:jc w:val="both"/>
      </w:pPr>
      <w:r>
        <w:t>New External Examiners take-up their appointments before the retirement of</w:t>
      </w:r>
      <w:r>
        <w:rPr>
          <w:spacing w:val="-15"/>
        </w:rPr>
        <w:t xml:space="preserve"> </w:t>
      </w:r>
      <w:r>
        <w:t>their</w:t>
      </w:r>
      <w:r>
        <w:rPr>
          <w:spacing w:val="-17"/>
        </w:rPr>
        <w:t xml:space="preserve"> </w:t>
      </w:r>
      <w:r>
        <w:t>predecessors</w:t>
      </w:r>
      <w:r>
        <w:rPr>
          <w:spacing w:val="-15"/>
        </w:rPr>
        <w:t xml:space="preserve"> </w:t>
      </w:r>
      <w:r>
        <w:t>where</w:t>
      </w:r>
      <w:r>
        <w:rPr>
          <w:spacing w:val="-15"/>
        </w:rPr>
        <w:t xml:space="preserve"> </w:t>
      </w:r>
      <w:r>
        <w:t>possible</w:t>
      </w:r>
      <w:r>
        <w:rPr>
          <w:spacing w:val="-15"/>
        </w:rPr>
        <w:t xml:space="preserve"> </w:t>
      </w:r>
      <w:r>
        <w:t>and</w:t>
      </w:r>
      <w:r>
        <w:rPr>
          <w:spacing w:val="-16"/>
        </w:rPr>
        <w:t xml:space="preserve"> </w:t>
      </w:r>
      <w:r>
        <w:t>have</w:t>
      </w:r>
      <w:r>
        <w:rPr>
          <w:spacing w:val="-16"/>
        </w:rPr>
        <w:t xml:space="preserve"> </w:t>
      </w:r>
      <w:r>
        <w:t>a</w:t>
      </w:r>
      <w:r>
        <w:rPr>
          <w:spacing w:val="-16"/>
        </w:rPr>
        <w:t xml:space="preserve"> </w:t>
      </w:r>
      <w:r>
        <w:t>term</w:t>
      </w:r>
      <w:r>
        <w:rPr>
          <w:spacing w:val="-16"/>
        </w:rPr>
        <w:t xml:space="preserve"> </w:t>
      </w:r>
      <w:r>
        <w:t>of</w:t>
      </w:r>
      <w:r>
        <w:rPr>
          <w:spacing w:val="-16"/>
        </w:rPr>
        <w:t xml:space="preserve"> </w:t>
      </w:r>
      <w:r>
        <w:t>office</w:t>
      </w:r>
      <w:r>
        <w:rPr>
          <w:spacing w:val="-16"/>
        </w:rPr>
        <w:t xml:space="preserve"> </w:t>
      </w:r>
      <w:r>
        <w:t>of</w:t>
      </w:r>
      <w:r>
        <w:rPr>
          <w:spacing w:val="-16"/>
        </w:rPr>
        <w:t xml:space="preserve"> </w:t>
      </w:r>
      <w:r>
        <w:t>four</w:t>
      </w:r>
      <w:r>
        <w:rPr>
          <w:spacing w:val="-15"/>
        </w:rPr>
        <w:t xml:space="preserve"> </w:t>
      </w:r>
      <w:r>
        <w:t xml:space="preserve">years with an extension of one year if there are special circumstances [such as the imminent closure of a </w:t>
      </w:r>
      <w:proofErr w:type="spellStart"/>
      <w:r>
        <w:t>programme</w:t>
      </w:r>
      <w:proofErr w:type="spellEnd"/>
      <w:r>
        <w:t>, or a particular requirement for continuity].</w:t>
      </w:r>
    </w:p>
    <w:p w14:paraId="2B5BD28A" w14:textId="77777777" w:rsidR="00C25666" w:rsidRDefault="00C25666" w:rsidP="009F2265">
      <w:pPr>
        <w:pStyle w:val="BodyText"/>
        <w:spacing w:before="9"/>
        <w:jc w:val="both"/>
        <w:rPr>
          <w:sz w:val="20"/>
        </w:rPr>
      </w:pPr>
    </w:p>
    <w:p w14:paraId="7CA8B904" w14:textId="77777777" w:rsidR="00C25666" w:rsidRDefault="000F5B16" w:rsidP="00062E90">
      <w:pPr>
        <w:pStyle w:val="BodyText"/>
        <w:ind w:left="1276" w:right="117"/>
        <w:jc w:val="both"/>
      </w:pPr>
      <w:r>
        <w:t xml:space="preserve">For new programmes, appointments are normally made such that External Examiners are involved from the point at which </w:t>
      </w:r>
      <w:proofErr w:type="spellStart"/>
      <w:r>
        <w:t>programme</w:t>
      </w:r>
      <w:proofErr w:type="spellEnd"/>
      <w:r>
        <w:t xml:space="preserve"> assessments begin</w:t>
      </w:r>
      <w:r>
        <w:rPr>
          <w:spacing w:val="-8"/>
        </w:rPr>
        <w:t xml:space="preserve"> </w:t>
      </w:r>
      <w:r>
        <w:t>to</w:t>
      </w:r>
      <w:r>
        <w:rPr>
          <w:spacing w:val="-7"/>
        </w:rPr>
        <w:t xml:space="preserve"> </w:t>
      </w:r>
      <w:r>
        <w:t>contribute</w:t>
      </w:r>
      <w:r>
        <w:rPr>
          <w:spacing w:val="-7"/>
        </w:rPr>
        <w:t xml:space="preserve"> </w:t>
      </w:r>
      <w:r>
        <w:t>to</w:t>
      </w:r>
      <w:r>
        <w:rPr>
          <w:spacing w:val="-8"/>
        </w:rPr>
        <w:t xml:space="preserve"> </w:t>
      </w:r>
      <w:r>
        <w:t>the</w:t>
      </w:r>
      <w:r>
        <w:rPr>
          <w:spacing w:val="-7"/>
        </w:rPr>
        <w:t xml:space="preserve"> </w:t>
      </w:r>
      <w:r>
        <w:t>final</w:t>
      </w:r>
      <w:r>
        <w:rPr>
          <w:spacing w:val="-8"/>
        </w:rPr>
        <w:t xml:space="preserve"> </w:t>
      </w:r>
      <w:r>
        <w:t>award</w:t>
      </w:r>
      <w:r>
        <w:rPr>
          <w:spacing w:val="-7"/>
        </w:rPr>
        <w:t xml:space="preserve"> </w:t>
      </w:r>
      <w:r>
        <w:t>(e.g.</w:t>
      </w:r>
      <w:r>
        <w:rPr>
          <w:spacing w:val="-7"/>
        </w:rPr>
        <w:t xml:space="preserve"> </w:t>
      </w:r>
      <w:r>
        <w:t>from</w:t>
      </w:r>
      <w:r>
        <w:rPr>
          <w:spacing w:val="-6"/>
        </w:rPr>
        <w:t xml:space="preserve"> </w:t>
      </w:r>
      <w:r>
        <w:t>the</w:t>
      </w:r>
      <w:r>
        <w:rPr>
          <w:spacing w:val="-8"/>
        </w:rPr>
        <w:t xml:space="preserve"> </w:t>
      </w:r>
      <w:r>
        <w:t>beginning</w:t>
      </w:r>
      <w:r>
        <w:rPr>
          <w:spacing w:val="-7"/>
        </w:rPr>
        <w:t xml:space="preserve"> </w:t>
      </w:r>
      <w:r>
        <w:t>of</w:t>
      </w:r>
      <w:r>
        <w:rPr>
          <w:spacing w:val="-7"/>
        </w:rPr>
        <w:t xml:space="preserve"> </w:t>
      </w:r>
      <w:r>
        <w:t>year</w:t>
      </w:r>
      <w:r>
        <w:rPr>
          <w:spacing w:val="-7"/>
        </w:rPr>
        <w:t xml:space="preserve"> </w:t>
      </w:r>
      <w:r>
        <w:t>two</w:t>
      </w:r>
      <w:r>
        <w:rPr>
          <w:spacing w:val="-7"/>
        </w:rPr>
        <w:t xml:space="preserve"> </w:t>
      </w:r>
      <w:r>
        <w:t>of a three-year degree; from the beginning of year one of a two-year</w:t>
      </w:r>
      <w:r>
        <w:rPr>
          <w:spacing w:val="-6"/>
        </w:rPr>
        <w:t xml:space="preserve"> </w:t>
      </w:r>
      <w:r>
        <w:t>HND).</w:t>
      </w:r>
    </w:p>
    <w:p w14:paraId="6FCEDA31" w14:textId="77777777" w:rsidR="00C25666" w:rsidRDefault="00C25666" w:rsidP="009F2265">
      <w:pPr>
        <w:pStyle w:val="BodyText"/>
        <w:spacing w:before="9"/>
        <w:jc w:val="both"/>
        <w:rPr>
          <w:sz w:val="20"/>
        </w:rPr>
      </w:pPr>
    </w:p>
    <w:p w14:paraId="6D9580DC" w14:textId="79CCEC0D" w:rsidR="00C25666" w:rsidRPr="003F4898" w:rsidRDefault="000F5B16" w:rsidP="003F4898">
      <w:pPr>
        <w:pStyle w:val="ListParagraph"/>
        <w:numPr>
          <w:ilvl w:val="1"/>
          <w:numId w:val="85"/>
        </w:numPr>
        <w:ind w:left="1276" w:right="120" w:hanging="709"/>
        <w:jc w:val="both"/>
        <w:rPr>
          <w:sz w:val="24"/>
        </w:rPr>
      </w:pPr>
      <w:r w:rsidRPr="003F4898">
        <w:rPr>
          <w:sz w:val="24"/>
        </w:rPr>
        <w:t xml:space="preserve">External Examiners will not teach on the </w:t>
      </w:r>
      <w:proofErr w:type="spellStart"/>
      <w:r w:rsidRPr="003F4898">
        <w:rPr>
          <w:sz w:val="24"/>
        </w:rPr>
        <w:t>programme</w:t>
      </w:r>
      <w:proofErr w:type="spellEnd"/>
      <w:r w:rsidRPr="003F4898">
        <w:rPr>
          <w:sz w:val="24"/>
        </w:rPr>
        <w:t>; they must be independent and</w:t>
      </w:r>
      <w:r w:rsidRPr="003F4898">
        <w:rPr>
          <w:spacing w:val="-3"/>
          <w:sz w:val="24"/>
        </w:rPr>
        <w:t xml:space="preserve"> </w:t>
      </w:r>
      <w:r w:rsidRPr="003F4898">
        <w:rPr>
          <w:sz w:val="24"/>
        </w:rPr>
        <w:t>objective.</w:t>
      </w:r>
    </w:p>
    <w:p w14:paraId="1B7D69E4" w14:textId="77777777" w:rsidR="00C25666" w:rsidRDefault="00C25666" w:rsidP="009F2265">
      <w:pPr>
        <w:pStyle w:val="BodyText"/>
        <w:spacing w:before="9"/>
        <w:jc w:val="both"/>
        <w:rPr>
          <w:sz w:val="20"/>
        </w:rPr>
      </w:pPr>
    </w:p>
    <w:p w14:paraId="35540DF2" w14:textId="4A2EA149" w:rsidR="00C25666" w:rsidRDefault="000F5B16" w:rsidP="003F4898">
      <w:pPr>
        <w:pStyle w:val="ListParagraph"/>
        <w:numPr>
          <w:ilvl w:val="1"/>
          <w:numId w:val="85"/>
        </w:numPr>
        <w:ind w:left="1276" w:right="120" w:hanging="709"/>
        <w:jc w:val="both"/>
        <w:rPr>
          <w:sz w:val="24"/>
        </w:rPr>
      </w:pPr>
      <w:r>
        <w:rPr>
          <w:sz w:val="24"/>
        </w:rPr>
        <w:t>The responsibilities of External Examiners are given in the</w:t>
      </w:r>
      <w:r>
        <w:rPr>
          <w:spacing w:val="47"/>
          <w:sz w:val="24"/>
        </w:rPr>
        <w:t xml:space="preserve"> </w:t>
      </w:r>
      <w:r>
        <w:rPr>
          <w:sz w:val="24"/>
        </w:rPr>
        <w:t xml:space="preserve">University Academic Handbook under </w:t>
      </w:r>
      <w:r w:rsidR="00BA21EF" w:rsidRPr="003709FE">
        <w:rPr>
          <w:sz w:val="24"/>
          <w:szCs w:val="24"/>
        </w:rPr>
        <w:t xml:space="preserve">Volume </w:t>
      </w:r>
      <w:r w:rsidR="00BA21EF">
        <w:rPr>
          <w:sz w:val="24"/>
          <w:szCs w:val="24"/>
        </w:rPr>
        <w:t>2</w:t>
      </w:r>
      <w:r w:rsidR="00BA21EF" w:rsidRPr="003709FE">
        <w:rPr>
          <w:sz w:val="24"/>
          <w:szCs w:val="24"/>
        </w:rPr>
        <w:t xml:space="preserve">, Section </w:t>
      </w:r>
      <w:r w:rsidR="00BA21EF">
        <w:rPr>
          <w:sz w:val="24"/>
          <w:szCs w:val="24"/>
        </w:rPr>
        <w:t>12</w:t>
      </w:r>
      <w:r w:rsidR="00BA21EF" w:rsidRPr="003709FE">
        <w:rPr>
          <w:sz w:val="24"/>
          <w:szCs w:val="24"/>
        </w:rPr>
        <w:t>.1</w:t>
      </w:r>
      <w:r w:rsidR="00BA21EF">
        <w:rPr>
          <w:sz w:val="24"/>
          <w:szCs w:val="24"/>
        </w:rPr>
        <w:t xml:space="preserve">  </w:t>
      </w:r>
      <w:hyperlink r:id="rId19" w:history="1">
        <w:r w:rsidR="00BA21EF" w:rsidRPr="000F3181">
          <w:rPr>
            <w:rStyle w:val="Hyperlink"/>
            <w:sz w:val="24"/>
            <w:szCs w:val="24"/>
          </w:rPr>
          <w:t>External Examiners</w:t>
        </w:r>
      </w:hyperlink>
    </w:p>
    <w:p w14:paraId="74A7C6A4" w14:textId="4077E61E" w:rsidR="00C25666" w:rsidRDefault="00C25666" w:rsidP="00062E90">
      <w:pPr>
        <w:pStyle w:val="BodyText"/>
        <w:ind w:left="1276"/>
        <w:jc w:val="both"/>
      </w:pPr>
      <w:hyperlink r:id="rId20"/>
      <w:r w:rsidR="000F5B16">
        <w:t>and include:</w:t>
      </w:r>
    </w:p>
    <w:p w14:paraId="637C7797" w14:textId="77777777" w:rsidR="00C25666" w:rsidRDefault="00C25666" w:rsidP="009F2265">
      <w:pPr>
        <w:pStyle w:val="BodyText"/>
        <w:spacing w:before="9"/>
        <w:jc w:val="both"/>
        <w:rPr>
          <w:sz w:val="20"/>
        </w:rPr>
      </w:pPr>
    </w:p>
    <w:p w14:paraId="3904B8FE" w14:textId="77777777" w:rsidR="00C25666" w:rsidRDefault="000F5B16" w:rsidP="00BD5B6F">
      <w:pPr>
        <w:pStyle w:val="ListParagraph"/>
        <w:numPr>
          <w:ilvl w:val="0"/>
          <w:numId w:val="39"/>
        </w:numPr>
        <w:tabs>
          <w:tab w:val="left" w:pos="1338"/>
        </w:tabs>
        <w:jc w:val="both"/>
        <w:rPr>
          <w:sz w:val="24"/>
        </w:rPr>
      </w:pPr>
      <w:r>
        <w:rPr>
          <w:sz w:val="24"/>
        </w:rPr>
        <w:t>moderating the totality of the assessment</w:t>
      </w:r>
      <w:r>
        <w:rPr>
          <w:spacing w:val="-6"/>
          <w:sz w:val="24"/>
        </w:rPr>
        <w:t xml:space="preserve"> </w:t>
      </w:r>
      <w:proofErr w:type="gramStart"/>
      <w:r>
        <w:rPr>
          <w:sz w:val="24"/>
        </w:rPr>
        <w:t>process;</w:t>
      </w:r>
      <w:proofErr w:type="gramEnd"/>
    </w:p>
    <w:p w14:paraId="0539B9A6" w14:textId="77777777" w:rsidR="00C25666" w:rsidRDefault="000F5B16" w:rsidP="00BD5B6F">
      <w:pPr>
        <w:pStyle w:val="ListParagraph"/>
        <w:numPr>
          <w:ilvl w:val="0"/>
          <w:numId w:val="39"/>
        </w:numPr>
        <w:tabs>
          <w:tab w:val="left" w:pos="1338"/>
        </w:tabs>
        <w:spacing w:before="237"/>
        <w:ind w:right="120"/>
        <w:jc w:val="both"/>
        <w:rPr>
          <w:sz w:val="24"/>
        </w:rPr>
      </w:pPr>
      <w:r>
        <w:rPr>
          <w:sz w:val="24"/>
        </w:rPr>
        <w:t>approving the overall scheme of assessment and any proposed modification(s)</w:t>
      </w:r>
    </w:p>
    <w:p w14:paraId="1293D2D3" w14:textId="77777777" w:rsidR="00C25666" w:rsidRDefault="00C25666" w:rsidP="009F2265">
      <w:pPr>
        <w:pStyle w:val="BodyText"/>
        <w:spacing w:before="9"/>
        <w:jc w:val="both"/>
        <w:rPr>
          <w:sz w:val="20"/>
        </w:rPr>
      </w:pPr>
    </w:p>
    <w:p w14:paraId="4C0BA0FF" w14:textId="77777777" w:rsidR="00C25666" w:rsidRDefault="000F5B16" w:rsidP="00BD5B6F">
      <w:pPr>
        <w:pStyle w:val="ListParagraph"/>
        <w:numPr>
          <w:ilvl w:val="0"/>
          <w:numId w:val="39"/>
        </w:numPr>
        <w:tabs>
          <w:tab w:val="left" w:pos="1338"/>
        </w:tabs>
        <w:ind w:right="118"/>
        <w:jc w:val="both"/>
        <w:rPr>
          <w:sz w:val="24"/>
        </w:rPr>
      </w:pPr>
      <w:r>
        <w:rPr>
          <w:sz w:val="24"/>
        </w:rPr>
        <w:t xml:space="preserve">comparing the performance of/standards achieved by students with that of their peers on comparable programmes at the University and </w:t>
      </w:r>
      <w:proofErr w:type="gramStart"/>
      <w:r>
        <w:rPr>
          <w:sz w:val="24"/>
        </w:rPr>
        <w:t>elsewhere;</w:t>
      </w:r>
      <w:proofErr w:type="gramEnd"/>
    </w:p>
    <w:p w14:paraId="752C4740" w14:textId="77777777" w:rsidR="00C25666" w:rsidRDefault="00C25666" w:rsidP="009F2265">
      <w:pPr>
        <w:pStyle w:val="BodyText"/>
        <w:spacing w:before="9"/>
        <w:jc w:val="both"/>
        <w:rPr>
          <w:sz w:val="20"/>
        </w:rPr>
      </w:pPr>
    </w:p>
    <w:p w14:paraId="3EB662AD" w14:textId="77777777" w:rsidR="00C25666" w:rsidRDefault="000F5B16" w:rsidP="00BD5B6F">
      <w:pPr>
        <w:pStyle w:val="ListParagraph"/>
        <w:numPr>
          <w:ilvl w:val="0"/>
          <w:numId w:val="39"/>
        </w:numPr>
        <w:tabs>
          <w:tab w:val="left" w:pos="1338"/>
        </w:tabs>
        <w:ind w:right="120"/>
        <w:jc w:val="both"/>
        <w:rPr>
          <w:sz w:val="24"/>
        </w:rPr>
      </w:pPr>
      <w:r>
        <w:rPr>
          <w:sz w:val="24"/>
        </w:rPr>
        <w:t>approving the form and content of assignments and examinations that count towards the award before they are provided to</w:t>
      </w:r>
      <w:r>
        <w:rPr>
          <w:spacing w:val="-5"/>
          <w:sz w:val="24"/>
        </w:rPr>
        <w:t xml:space="preserve"> </w:t>
      </w:r>
      <w:proofErr w:type="gramStart"/>
      <w:r>
        <w:rPr>
          <w:sz w:val="24"/>
        </w:rPr>
        <w:t>students;</w:t>
      </w:r>
      <w:proofErr w:type="gramEnd"/>
    </w:p>
    <w:p w14:paraId="75F46D92" w14:textId="77777777" w:rsidR="00C25666" w:rsidRDefault="00C25666" w:rsidP="009F2265">
      <w:pPr>
        <w:pStyle w:val="BodyText"/>
        <w:spacing w:before="9"/>
        <w:jc w:val="both"/>
        <w:rPr>
          <w:sz w:val="20"/>
        </w:rPr>
      </w:pPr>
    </w:p>
    <w:p w14:paraId="3D1C7B5E" w14:textId="44A4F0C5" w:rsidR="00C25666" w:rsidRDefault="000F5B16" w:rsidP="00BD5B6F">
      <w:pPr>
        <w:pStyle w:val="BodyText"/>
        <w:numPr>
          <w:ilvl w:val="0"/>
          <w:numId w:val="39"/>
        </w:numPr>
        <w:jc w:val="both"/>
      </w:pPr>
      <w:r>
        <w:t>attending, and contributing to, meetings of the Examination Board</w:t>
      </w:r>
    </w:p>
    <w:p w14:paraId="08B58C69" w14:textId="77777777" w:rsidR="00C25666" w:rsidRDefault="000F5B16" w:rsidP="00BD5B6F">
      <w:pPr>
        <w:pStyle w:val="ListParagraph"/>
        <w:numPr>
          <w:ilvl w:val="0"/>
          <w:numId w:val="39"/>
        </w:numPr>
        <w:tabs>
          <w:tab w:val="left" w:pos="1338"/>
        </w:tabs>
        <w:spacing w:before="238"/>
        <w:ind w:right="120"/>
        <w:jc w:val="both"/>
        <w:rPr>
          <w:sz w:val="24"/>
        </w:rPr>
      </w:pPr>
      <w:r>
        <w:rPr>
          <w:sz w:val="24"/>
        </w:rPr>
        <w:lastRenderedPageBreak/>
        <w:t>moderating the marks of Internal (collaborating institution) Examiners</w:t>
      </w:r>
      <w:r>
        <w:rPr>
          <w:spacing w:val="-46"/>
          <w:sz w:val="24"/>
        </w:rPr>
        <w:t xml:space="preserve"> </w:t>
      </w:r>
      <w:r>
        <w:rPr>
          <w:sz w:val="24"/>
        </w:rPr>
        <w:t>as appropriate.</w:t>
      </w:r>
    </w:p>
    <w:p w14:paraId="37D841A8" w14:textId="77777777" w:rsidR="00C25666" w:rsidRDefault="00C25666" w:rsidP="009F2265">
      <w:pPr>
        <w:pStyle w:val="BodyText"/>
        <w:spacing w:before="9"/>
        <w:jc w:val="both"/>
        <w:rPr>
          <w:sz w:val="20"/>
        </w:rPr>
      </w:pPr>
    </w:p>
    <w:p w14:paraId="79E242BC" w14:textId="3A9878C6" w:rsidR="00C25666" w:rsidRPr="00796BFA" w:rsidRDefault="000F5B16" w:rsidP="003F4898">
      <w:pPr>
        <w:pStyle w:val="ListParagraph"/>
        <w:numPr>
          <w:ilvl w:val="1"/>
          <w:numId w:val="85"/>
        </w:numPr>
        <w:tabs>
          <w:tab w:val="left" w:pos="1361"/>
        </w:tabs>
        <w:ind w:left="1276" w:right="119" w:hanging="709"/>
        <w:jc w:val="both"/>
        <w:rPr>
          <w:sz w:val="24"/>
          <w:szCs w:val="24"/>
        </w:rPr>
      </w:pPr>
      <w:r w:rsidRPr="00796BFA">
        <w:rPr>
          <w:sz w:val="24"/>
          <w:szCs w:val="24"/>
        </w:rPr>
        <w:t xml:space="preserve">External Examiners are required to send External Examiner reports on the </w:t>
      </w:r>
      <w:proofErr w:type="spellStart"/>
      <w:r w:rsidRPr="00796BFA">
        <w:rPr>
          <w:sz w:val="24"/>
          <w:szCs w:val="24"/>
        </w:rPr>
        <w:t>programme</w:t>
      </w:r>
      <w:proofErr w:type="spellEnd"/>
      <w:r w:rsidRPr="00796BFA">
        <w:rPr>
          <w:sz w:val="24"/>
          <w:szCs w:val="24"/>
        </w:rPr>
        <w:t xml:space="preserve"> to the University's Quality Enhancement Directorate,</w:t>
      </w:r>
      <w:r w:rsidRPr="00796BFA">
        <w:rPr>
          <w:spacing w:val="-46"/>
          <w:sz w:val="24"/>
          <w:szCs w:val="24"/>
        </w:rPr>
        <w:t xml:space="preserve"> </w:t>
      </w:r>
      <w:r w:rsidRPr="00796BFA">
        <w:rPr>
          <w:sz w:val="24"/>
          <w:szCs w:val="24"/>
        </w:rPr>
        <w:t>which forwards copies to the relevant Programme Director, Deputy/Associate Dean</w:t>
      </w:r>
      <w:r w:rsidR="00B946F3" w:rsidRPr="00796BFA">
        <w:rPr>
          <w:sz w:val="24"/>
          <w:szCs w:val="24"/>
        </w:rPr>
        <w:t>,</w:t>
      </w:r>
      <w:r w:rsidRPr="00796BFA">
        <w:rPr>
          <w:sz w:val="24"/>
          <w:szCs w:val="24"/>
        </w:rPr>
        <w:t xml:space="preserve"> Dean of School</w:t>
      </w:r>
      <w:r w:rsidR="005F744F">
        <w:rPr>
          <w:sz w:val="24"/>
          <w:szCs w:val="24"/>
        </w:rPr>
        <w:t xml:space="preserve"> </w:t>
      </w:r>
      <w:r w:rsidRPr="00796BFA">
        <w:rPr>
          <w:sz w:val="24"/>
          <w:szCs w:val="24"/>
        </w:rPr>
        <w:t>and (for collaborative</w:t>
      </w:r>
      <w:r w:rsidRPr="00796BFA">
        <w:rPr>
          <w:spacing w:val="-10"/>
          <w:sz w:val="24"/>
          <w:szCs w:val="24"/>
        </w:rPr>
        <w:t xml:space="preserve"> </w:t>
      </w:r>
      <w:r w:rsidRPr="00796BFA">
        <w:rPr>
          <w:sz w:val="24"/>
          <w:szCs w:val="24"/>
        </w:rPr>
        <w:t>provision)</w:t>
      </w:r>
      <w:r w:rsidRPr="00796BFA">
        <w:rPr>
          <w:spacing w:val="-9"/>
          <w:sz w:val="24"/>
          <w:szCs w:val="24"/>
        </w:rPr>
        <w:t xml:space="preserve"> </w:t>
      </w:r>
      <w:r w:rsidRPr="00796BFA">
        <w:rPr>
          <w:sz w:val="24"/>
          <w:szCs w:val="24"/>
        </w:rPr>
        <w:t>to</w:t>
      </w:r>
      <w:r w:rsidRPr="00796BFA">
        <w:rPr>
          <w:spacing w:val="-9"/>
          <w:sz w:val="24"/>
          <w:szCs w:val="24"/>
        </w:rPr>
        <w:t xml:space="preserve"> </w:t>
      </w:r>
      <w:r w:rsidRPr="00796BFA">
        <w:rPr>
          <w:sz w:val="24"/>
          <w:szCs w:val="24"/>
        </w:rPr>
        <w:t>the</w:t>
      </w:r>
      <w:r w:rsidRPr="00796BFA">
        <w:rPr>
          <w:spacing w:val="-9"/>
          <w:sz w:val="24"/>
          <w:szCs w:val="24"/>
        </w:rPr>
        <w:t xml:space="preserve"> </w:t>
      </w:r>
      <w:r w:rsidRPr="00796BFA">
        <w:rPr>
          <w:sz w:val="24"/>
          <w:szCs w:val="24"/>
        </w:rPr>
        <w:t>Partner</w:t>
      </w:r>
      <w:r w:rsidRPr="00796BFA">
        <w:rPr>
          <w:spacing w:val="-9"/>
          <w:sz w:val="24"/>
          <w:szCs w:val="24"/>
        </w:rPr>
        <w:t xml:space="preserve"> </w:t>
      </w:r>
      <w:r w:rsidRPr="00796BFA">
        <w:rPr>
          <w:sz w:val="24"/>
          <w:szCs w:val="24"/>
        </w:rPr>
        <w:t>Institution.</w:t>
      </w:r>
      <w:r w:rsidRPr="00796BFA">
        <w:rPr>
          <w:spacing w:val="-9"/>
          <w:sz w:val="24"/>
          <w:szCs w:val="24"/>
        </w:rPr>
        <w:t xml:space="preserve"> </w:t>
      </w:r>
      <w:r w:rsidRPr="00796BFA">
        <w:rPr>
          <w:sz w:val="24"/>
          <w:szCs w:val="24"/>
        </w:rPr>
        <w:t>Reports</w:t>
      </w:r>
      <w:r w:rsidRPr="00796BFA">
        <w:rPr>
          <w:spacing w:val="-9"/>
          <w:sz w:val="24"/>
          <w:szCs w:val="24"/>
        </w:rPr>
        <w:t xml:space="preserve"> </w:t>
      </w:r>
      <w:r w:rsidRPr="00796BFA">
        <w:rPr>
          <w:sz w:val="24"/>
          <w:szCs w:val="24"/>
        </w:rPr>
        <w:t>are</w:t>
      </w:r>
      <w:r w:rsidRPr="00796BFA">
        <w:rPr>
          <w:spacing w:val="-9"/>
          <w:sz w:val="24"/>
          <w:szCs w:val="24"/>
        </w:rPr>
        <w:t xml:space="preserve"> </w:t>
      </w:r>
      <w:r w:rsidRPr="00796BFA">
        <w:rPr>
          <w:sz w:val="24"/>
          <w:szCs w:val="24"/>
        </w:rPr>
        <w:t>considered</w:t>
      </w:r>
      <w:r w:rsidRPr="00796BFA">
        <w:rPr>
          <w:spacing w:val="-10"/>
          <w:sz w:val="24"/>
          <w:szCs w:val="24"/>
        </w:rPr>
        <w:t xml:space="preserve"> </w:t>
      </w:r>
      <w:r w:rsidRPr="00796BFA">
        <w:rPr>
          <w:sz w:val="24"/>
          <w:szCs w:val="24"/>
        </w:rPr>
        <w:t xml:space="preserve">at </w:t>
      </w:r>
      <w:proofErr w:type="spellStart"/>
      <w:r w:rsidRPr="00796BFA">
        <w:rPr>
          <w:sz w:val="24"/>
          <w:szCs w:val="24"/>
        </w:rPr>
        <w:t>programme</w:t>
      </w:r>
      <w:proofErr w:type="spellEnd"/>
      <w:r w:rsidRPr="00796BFA">
        <w:rPr>
          <w:sz w:val="24"/>
          <w:szCs w:val="24"/>
        </w:rPr>
        <w:t xml:space="preserve"> level and responses to the issues raised are submitted by the Partner Institution and School and sent via the Quality Enhancement Directorate to the External Examiner. The </w:t>
      </w:r>
      <w:r w:rsidR="00D47B89">
        <w:rPr>
          <w:sz w:val="24"/>
          <w:szCs w:val="24"/>
        </w:rPr>
        <w:t>Quality</w:t>
      </w:r>
      <w:r w:rsidRPr="00796BFA">
        <w:rPr>
          <w:sz w:val="24"/>
          <w:szCs w:val="24"/>
        </w:rPr>
        <w:t xml:space="preserve"> Enhancement </w:t>
      </w:r>
      <w:r w:rsidR="00D47B89">
        <w:rPr>
          <w:sz w:val="24"/>
          <w:szCs w:val="24"/>
        </w:rPr>
        <w:t xml:space="preserve">Directorate </w:t>
      </w:r>
      <w:r w:rsidRPr="00796BFA">
        <w:rPr>
          <w:sz w:val="24"/>
          <w:szCs w:val="24"/>
        </w:rPr>
        <w:t>prepares</w:t>
      </w:r>
      <w:r w:rsidRPr="00796BFA">
        <w:rPr>
          <w:spacing w:val="-27"/>
          <w:sz w:val="24"/>
          <w:szCs w:val="24"/>
        </w:rPr>
        <w:t xml:space="preserve"> </w:t>
      </w:r>
      <w:r w:rsidRPr="00796BFA">
        <w:rPr>
          <w:sz w:val="24"/>
          <w:szCs w:val="24"/>
        </w:rPr>
        <w:t>a summary of the reports from all the External Examiners and identifies issues for action at the University’s corporate level for submission to the Academic Quality and Standards Committee</w:t>
      </w:r>
      <w:r w:rsidR="003C08E8">
        <w:rPr>
          <w:sz w:val="24"/>
          <w:szCs w:val="24"/>
        </w:rPr>
        <w:t>.</w:t>
      </w:r>
    </w:p>
    <w:p w14:paraId="7827206D" w14:textId="77777777" w:rsidR="00C25666" w:rsidRDefault="00C25666" w:rsidP="009F2265">
      <w:pPr>
        <w:pStyle w:val="BodyText"/>
        <w:spacing w:before="9"/>
        <w:jc w:val="both"/>
        <w:rPr>
          <w:sz w:val="20"/>
        </w:rPr>
      </w:pPr>
    </w:p>
    <w:p w14:paraId="1013F8CD" w14:textId="3C88768E" w:rsidR="00C25666" w:rsidRDefault="000F5B16" w:rsidP="003F4898">
      <w:pPr>
        <w:pStyle w:val="ListParagraph"/>
        <w:numPr>
          <w:ilvl w:val="1"/>
          <w:numId w:val="85"/>
        </w:numPr>
        <w:tabs>
          <w:tab w:val="left" w:pos="1235"/>
        </w:tabs>
        <w:ind w:left="1276" w:right="119" w:hanging="709"/>
        <w:jc w:val="both"/>
        <w:rPr>
          <w:sz w:val="24"/>
        </w:rPr>
      </w:pPr>
      <w:r>
        <w:rPr>
          <w:sz w:val="24"/>
        </w:rPr>
        <w:t xml:space="preserve">External Examiner reports must be referred to in </w:t>
      </w:r>
      <w:r w:rsidR="00F87932">
        <w:rPr>
          <w:sz w:val="24"/>
        </w:rPr>
        <w:t>Programme Enhancement Plan</w:t>
      </w:r>
      <w:r>
        <w:rPr>
          <w:sz w:val="24"/>
        </w:rPr>
        <w:t>, citing issues arising and action</w:t>
      </w:r>
      <w:r>
        <w:rPr>
          <w:spacing w:val="-6"/>
          <w:sz w:val="24"/>
        </w:rPr>
        <w:t xml:space="preserve"> </w:t>
      </w:r>
      <w:r>
        <w:rPr>
          <w:sz w:val="24"/>
        </w:rPr>
        <w:t>taken.</w:t>
      </w:r>
    </w:p>
    <w:p w14:paraId="693C860B" w14:textId="77777777" w:rsidR="00C25666" w:rsidRDefault="00C25666" w:rsidP="00796BFA">
      <w:pPr>
        <w:pStyle w:val="BodyText"/>
        <w:spacing w:before="9"/>
        <w:ind w:left="1276" w:right="119" w:hanging="709"/>
        <w:jc w:val="both"/>
        <w:rPr>
          <w:sz w:val="20"/>
        </w:rPr>
      </w:pPr>
    </w:p>
    <w:p w14:paraId="51EF4F54" w14:textId="77777777" w:rsidR="00C25666" w:rsidRDefault="000F5B16" w:rsidP="003F4898">
      <w:pPr>
        <w:pStyle w:val="ListParagraph"/>
        <w:numPr>
          <w:ilvl w:val="1"/>
          <w:numId w:val="85"/>
        </w:numPr>
        <w:tabs>
          <w:tab w:val="left" w:pos="1235"/>
        </w:tabs>
        <w:ind w:left="1276" w:right="119" w:hanging="709"/>
        <w:jc w:val="both"/>
        <w:rPr>
          <w:sz w:val="24"/>
        </w:rPr>
      </w:pPr>
      <w:r>
        <w:rPr>
          <w:sz w:val="24"/>
        </w:rPr>
        <w:t xml:space="preserve">Each External Examiner report </w:t>
      </w:r>
      <w:proofErr w:type="spellStart"/>
      <w:r>
        <w:rPr>
          <w:sz w:val="24"/>
        </w:rPr>
        <w:t>utilises</w:t>
      </w:r>
      <w:proofErr w:type="spellEnd"/>
      <w:r>
        <w:rPr>
          <w:sz w:val="24"/>
        </w:rPr>
        <w:t xml:space="preserve"> a standard report form and will include observations</w:t>
      </w:r>
      <w:r>
        <w:rPr>
          <w:spacing w:val="-3"/>
          <w:sz w:val="24"/>
        </w:rPr>
        <w:t xml:space="preserve"> </w:t>
      </w:r>
      <w:r>
        <w:rPr>
          <w:sz w:val="24"/>
        </w:rPr>
        <w:t>on:</w:t>
      </w:r>
    </w:p>
    <w:p w14:paraId="64C3229A" w14:textId="77777777" w:rsidR="00C25666" w:rsidRDefault="00C25666" w:rsidP="009F2265">
      <w:pPr>
        <w:pStyle w:val="BodyText"/>
        <w:spacing w:before="8"/>
        <w:jc w:val="both"/>
        <w:rPr>
          <w:sz w:val="20"/>
        </w:rPr>
      </w:pPr>
    </w:p>
    <w:p w14:paraId="2D136D06" w14:textId="77777777" w:rsidR="00C25666" w:rsidRDefault="000F5B16" w:rsidP="00BD5B6F">
      <w:pPr>
        <w:pStyle w:val="ListParagraph"/>
        <w:numPr>
          <w:ilvl w:val="0"/>
          <w:numId w:val="38"/>
        </w:numPr>
        <w:tabs>
          <w:tab w:val="left" w:pos="1519"/>
        </w:tabs>
        <w:ind w:right="120" w:hanging="284"/>
        <w:jc w:val="both"/>
        <w:rPr>
          <w:sz w:val="24"/>
        </w:rPr>
      </w:pPr>
      <w:r>
        <w:rPr>
          <w:sz w:val="24"/>
        </w:rPr>
        <w:t>the academic standards achieved by students and, where appropriate, other levels of</w:t>
      </w:r>
      <w:r>
        <w:rPr>
          <w:spacing w:val="-4"/>
          <w:sz w:val="24"/>
        </w:rPr>
        <w:t xml:space="preserve"> </w:t>
      </w:r>
      <w:proofErr w:type="gramStart"/>
      <w:r>
        <w:rPr>
          <w:sz w:val="24"/>
        </w:rPr>
        <w:t>competence;</w:t>
      </w:r>
      <w:proofErr w:type="gramEnd"/>
    </w:p>
    <w:p w14:paraId="5D4A5B6A" w14:textId="77777777" w:rsidR="00C25666" w:rsidRDefault="000F5B16" w:rsidP="00BD5B6F">
      <w:pPr>
        <w:pStyle w:val="ListParagraph"/>
        <w:numPr>
          <w:ilvl w:val="0"/>
          <w:numId w:val="38"/>
        </w:numPr>
        <w:tabs>
          <w:tab w:val="left" w:pos="1519"/>
        </w:tabs>
        <w:spacing w:before="118"/>
        <w:ind w:right="119" w:hanging="284"/>
        <w:jc w:val="both"/>
        <w:rPr>
          <w:sz w:val="24"/>
        </w:rPr>
      </w:pPr>
      <w:r>
        <w:rPr>
          <w:sz w:val="24"/>
        </w:rPr>
        <w:t xml:space="preserve">the general quality of the </w:t>
      </w:r>
      <w:proofErr w:type="spellStart"/>
      <w:r>
        <w:rPr>
          <w:sz w:val="24"/>
        </w:rPr>
        <w:t>programme</w:t>
      </w:r>
      <w:proofErr w:type="spellEnd"/>
      <w:r>
        <w:rPr>
          <w:sz w:val="24"/>
        </w:rPr>
        <w:t xml:space="preserve"> including resource adequacy, </w:t>
      </w:r>
      <w:proofErr w:type="gramStart"/>
      <w:r>
        <w:rPr>
          <w:sz w:val="24"/>
        </w:rPr>
        <w:t>the student</w:t>
      </w:r>
      <w:proofErr w:type="gramEnd"/>
      <w:r>
        <w:rPr>
          <w:sz w:val="24"/>
        </w:rPr>
        <w:t xml:space="preserve"> experience, teaching and learning</w:t>
      </w:r>
      <w:r>
        <w:rPr>
          <w:spacing w:val="-4"/>
          <w:sz w:val="24"/>
        </w:rPr>
        <w:t xml:space="preserve"> </w:t>
      </w:r>
      <w:proofErr w:type="gramStart"/>
      <w:r>
        <w:rPr>
          <w:sz w:val="24"/>
        </w:rPr>
        <w:t>quality;</w:t>
      </w:r>
      <w:proofErr w:type="gramEnd"/>
    </w:p>
    <w:p w14:paraId="08A1E25B" w14:textId="77777777" w:rsidR="00C25666" w:rsidRDefault="000F5B16" w:rsidP="00BD5B6F">
      <w:pPr>
        <w:pStyle w:val="ListParagraph"/>
        <w:numPr>
          <w:ilvl w:val="0"/>
          <w:numId w:val="38"/>
        </w:numPr>
        <w:tabs>
          <w:tab w:val="left" w:pos="1519"/>
        </w:tabs>
        <w:spacing w:before="118"/>
        <w:ind w:hanging="284"/>
        <w:jc w:val="both"/>
        <w:rPr>
          <w:sz w:val="24"/>
        </w:rPr>
      </w:pPr>
      <w:r>
        <w:rPr>
          <w:sz w:val="24"/>
        </w:rPr>
        <w:t xml:space="preserve">assessment in relation to </w:t>
      </w:r>
      <w:proofErr w:type="spellStart"/>
      <w:r>
        <w:rPr>
          <w:sz w:val="24"/>
        </w:rPr>
        <w:t>programme</w:t>
      </w:r>
      <w:proofErr w:type="spellEnd"/>
      <w:r>
        <w:rPr>
          <w:sz w:val="24"/>
        </w:rPr>
        <w:t xml:space="preserve"> learning</w:t>
      </w:r>
      <w:r>
        <w:rPr>
          <w:spacing w:val="-3"/>
          <w:sz w:val="24"/>
        </w:rPr>
        <w:t xml:space="preserve"> </w:t>
      </w:r>
      <w:proofErr w:type="gramStart"/>
      <w:r>
        <w:rPr>
          <w:sz w:val="24"/>
        </w:rPr>
        <w:t>outcomes;</w:t>
      </w:r>
      <w:proofErr w:type="gramEnd"/>
    </w:p>
    <w:p w14:paraId="45755F4D" w14:textId="77777777" w:rsidR="00C25666" w:rsidRDefault="000F5B16" w:rsidP="00BD5B6F">
      <w:pPr>
        <w:pStyle w:val="ListParagraph"/>
        <w:numPr>
          <w:ilvl w:val="0"/>
          <w:numId w:val="38"/>
        </w:numPr>
        <w:tabs>
          <w:tab w:val="left" w:pos="1519"/>
        </w:tabs>
        <w:spacing w:before="116"/>
        <w:ind w:hanging="284"/>
        <w:jc w:val="both"/>
        <w:rPr>
          <w:sz w:val="24"/>
        </w:rPr>
      </w:pPr>
      <w:r>
        <w:rPr>
          <w:sz w:val="24"/>
        </w:rPr>
        <w:t>recommendations on academic and other matters requiring</w:t>
      </w:r>
      <w:r>
        <w:rPr>
          <w:spacing w:val="-8"/>
          <w:sz w:val="24"/>
        </w:rPr>
        <w:t xml:space="preserve"> </w:t>
      </w:r>
      <w:proofErr w:type="gramStart"/>
      <w:r>
        <w:rPr>
          <w:sz w:val="24"/>
        </w:rPr>
        <w:t>attention;</w:t>
      </w:r>
      <w:proofErr w:type="gramEnd"/>
    </w:p>
    <w:p w14:paraId="42D5E730" w14:textId="77777777" w:rsidR="00C25666" w:rsidRDefault="000F5B16" w:rsidP="00BD5B6F">
      <w:pPr>
        <w:pStyle w:val="ListParagraph"/>
        <w:numPr>
          <w:ilvl w:val="0"/>
          <w:numId w:val="38"/>
        </w:numPr>
        <w:tabs>
          <w:tab w:val="left" w:pos="1519"/>
        </w:tabs>
        <w:spacing w:before="118"/>
        <w:ind w:hanging="284"/>
        <w:jc w:val="both"/>
        <w:rPr>
          <w:sz w:val="24"/>
        </w:rPr>
      </w:pPr>
      <w:r>
        <w:rPr>
          <w:sz w:val="24"/>
        </w:rPr>
        <w:t xml:space="preserve">any student comments regarding the </w:t>
      </w:r>
      <w:proofErr w:type="spellStart"/>
      <w:r>
        <w:rPr>
          <w:sz w:val="24"/>
        </w:rPr>
        <w:t>programme</w:t>
      </w:r>
      <w:proofErr w:type="spellEnd"/>
      <w:r>
        <w:rPr>
          <w:sz w:val="24"/>
        </w:rPr>
        <w:t xml:space="preserve"> and its</w:t>
      </w:r>
      <w:r>
        <w:rPr>
          <w:spacing w:val="-7"/>
          <w:sz w:val="24"/>
        </w:rPr>
        <w:t xml:space="preserve"> </w:t>
      </w:r>
      <w:proofErr w:type="gramStart"/>
      <w:r>
        <w:rPr>
          <w:sz w:val="24"/>
        </w:rPr>
        <w:t>delivery;</w:t>
      </w:r>
      <w:proofErr w:type="gramEnd"/>
    </w:p>
    <w:p w14:paraId="2312EA97" w14:textId="77777777" w:rsidR="00C25666" w:rsidRDefault="000F5B16" w:rsidP="00BD5B6F">
      <w:pPr>
        <w:pStyle w:val="ListParagraph"/>
        <w:numPr>
          <w:ilvl w:val="0"/>
          <w:numId w:val="38"/>
        </w:numPr>
        <w:tabs>
          <w:tab w:val="left" w:pos="1519"/>
        </w:tabs>
        <w:spacing w:before="117"/>
        <w:ind w:hanging="284"/>
        <w:jc w:val="both"/>
        <w:rPr>
          <w:sz w:val="24"/>
        </w:rPr>
      </w:pPr>
      <w:r>
        <w:rPr>
          <w:sz w:val="24"/>
        </w:rPr>
        <w:t>the conduct of the Examination</w:t>
      </w:r>
      <w:r>
        <w:rPr>
          <w:spacing w:val="-4"/>
          <w:sz w:val="24"/>
        </w:rPr>
        <w:t xml:space="preserve"> </w:t>
      </w:r>
      <w:proofErr w:type="gramStart"/>
      <w:r>
        <w:rPr>
          <w:sz w:val="24"/>
        </w:rPr>
        <w:t>Board;</w:t>
      </w:r>
      <w:proofErr w:type="gramEnd"/>
    </w:p>
    <w:p w14:paraId="27BE67A4" w14:textId="77777777" w:rsidR="00C25666" w:rsidRDefault="000F5B16" w:rsidP="00BD5B6F">
      <w:pPr>
        <w:pStyle w:val="ListParagraph"/>
        <w:numPr>
          <w:ilvl w:val="0"/>
          <w:numId w:val="38"/>
        </w:numPr>
        <w:tabs>
          <w:tab w:val="left" w:pos="1519"/>
        </w:tabs>
        <w:spacing w:before="117"/>
        <w:ind w:hanging="284"/>
        <w:jc w:val="both"/>
        <w:rPr>
          <w:sz w:val="24"/>
        </w:rPr>
      </w:pPr>
      <w:proofErr w:type="gramStart"/>
      <w:r>
        <w:rPr>
          <w:sz w:val="24"/>
        </w:rPr>
        <w:t>benchmarking;</w:t>
      </w:r>
      <w:proofErr w:type="gramEnd"/>
    </w:p>
    <w:p w14:paraId="4E9ACEAD" w14:textId="77777777" w:rsidR="00C25666" w:rsidRDefault="000F5B16" w:rsidP="00BD5B6F">
      <w:pPr>
        <w:pStyle w:val="ListParagraph"/>
        <w:numPr>
          <w:ilvl w:val="0"/>
          <w:numId w:val="38"/>
        </w:numPr>
        <w:tabs>
          <w:tab w:val="left" w:pos="1519"/>
        </w:tabs>
        <w:spacing w:before="118"/>
        <w:ind w:hanging="284"/>
        <w:jc w:val="both"/>
        <w:rPr>
          <w:sz w:val="24"/>
        </w:rPr>
      </w:pPr>
      <w:r>
        <w:rPr>
          <w:sz w:val="24"/>
        </w:rPr>
        <w:t>other pertinent</w:t>
      </w:r>
      <w:r>
        <w:rPr>
          <w:spacing w:val="-3"/>
          <w:sz w:val="24"/>
        </w:rPr>
        <w:t xml:space="preserve"> </w:t>
      </w:r>
      <w:r>
        <w:rPr>
          <w:sz w:val="24"/>
        </w:rPr>
        <w:t>matters.</w:t>
      </w:r>
    </w:p>
    <w:p w14:paraId="23F7A35B" w14:textId="77777777" w:rsidR="00C25666" w:rsidRDefault="000F5B16" w:rsidP="009F2265">
      <w:pPr>
        <w:pStyle w:val="BodyText"/>
        <w:spacing w:before="117"/>
        <w:ind w:left="1234" w:right="114"/>
        <w:jc w:val="both"/>
      </w:pPr>
      <w:r>
        <w:t>External</w:t>
      </w:r>
      <w:r>
        <w:rPr>
          <w:spacing w:val="-12"/>
        </w:rPr>
        <w:t xml:space="preserve"> </w:t>
      </w:r>
      <w:r>
        <w:t>Examiner</w:t>
      </w:r>
      <w:r>
        <w:rPr>
          <w:spacing w:val="-12"/>
        </w:rPr>
        <w:t xml:space="preserve"> </w:t>
      </w:r>
      <w:r>
        <w:t>reports</w:t>
      </w:r>
      <w:r>
        <w:rPr>
          <w:spacing w:val="-12"/>
        </w:rPr>
        <w:t xml:space="preserve"> </w:t>
      </w:r>
      <w:r>
        <w:t>should</w:t>
      </w:r>
      <w:r>
        <w:rPr>
          <w:spacing w:val="-12"/>
        </w:rPr>
        <w:t xml:space="preserve"> </w:t>
      </w:r>
      <w:r>
        <w:t>not</w:t>
      </w:r>
      <w:r>
        <w:rPr>
          <w:spacing w:val="-12"/>
        </w:rPr>
        <w:t xml:space="preserve"> </w:t>
      </w:r>
      <w:proofErr w:type="gramStart"/>
      <w:r>
        <w:t>make</w:t>
      </w:r>
      <w:r>
        <w:rPr>
          <w:spacing w:val="-13"/>
        </w:rPr>
        <w:t xml:space="preserve"> </w:t>
      </w:r>
      <w:r>
        <w:t>reference</w:t>
      </w:r>
      <w:proofErr w:type="gramEnd"/>
      <w:r>
        <w:rPr>
          <w:spacing w:val="-12"/>
        </w:rPr>
        <w:t xml:space="preserve"> </w:t>
      </w:r>
      <w:r>
        <w:t>to</w:t>
      </w:r>
      <w:r>
        <w:rPr>
          <w:spacing w:val="-13"/>
        </w:rPr>
        <w:t xml:space="preserve"> </w:t>
      </w:r>
      <w:r>
        <w:t>individual</w:t>
      </w:r>
      <w:r>
        <w:rPr>
          <w:spacing w:val="-11"/>
        </w:rPr>
        <w:t xml:space="preserve"> </w:t>
      </w:r>
      <w:r>
        <w:t xml:space="preserve">students by name (except for </w:t>
      </w:r>
      <w:proofErr w:type="gramStart"/>
      <w:r>
        <w:t>Master’s</w:t>
      </w:r>
      <w:proofErr w:type="gramEnd"/>
      <w:r>
        <w:t xml:space="preserve"> dissertation reports/research</w:t>
      </w:r>
      <w:r>
        <w:rPr>
          <w:spacing w:val="-46"/>
        </w:rPr>
        <w:t xml:space="preserve"> </w:t>
      </w:r>
      <w:r>
        <w:t>degrees).</w:t>
      </w:r>
    </w:p>
    <w:p w14:paraId="6E42B219" w14:textId="77777777" w:rsidR="00C25666" w:rsidRDefault="00C25666" w:rsidP="009F2265">
      <w:pPr>
        <w:pStyle w:val="BodyText"/>
        <w:spacing w:before="9"/>
        <w:jc w:val="both"/>
        <w:rPr>
          <w:sz w:val="20"/>
        </w:rPr>
      </w:pPr>
    </w:p>
    <w:p w14:paraId="0FB75355" w14:textId="77777777" w:rsidR="00C25666" w:rsidRDefault="000F5B16" w:rsidP="003F4898">
      <w:pPr>
        <w:pStyle w:val="ListParagraph"/>
        <w:numPr>
          <w:ilvl w:val="1"/>
          <w:numId w:val="85"/>
        </w:numPr>
        <w:tabs>
          <w:tab w:val="left" w:pos="1235"/>
        </w:tabs>
        <w:ind w:left="1234" w:right="119" w:hanging="566"/>
        <w:jc w:val="both"/>
        <w:rPr>
          <w:sz w:val="24"/>
        </w:rPr>
      </w:pPr>
      <w:r>
        <w:rPr>
          <w:sz w:val="24"/>
        </w:rPr>
        <w:t>External</w:t>
      </w:r>
      <w:r>
        <w:rPr>
          <w:spacing w:val="-10"/>
          <w:sz w:val="24"/>
        </w:rPr>
        <w:t xml:space="preserve"> </w:t>
      </w:r>
      <w:r>
        <w:rPr>
          <w:sz w:val="24"/>
        </w:rPr>
        <w:t>Examiners</w:t>
      </w:r>
      <w:r>
        <w:rPr>
          <w:spacing w:val="-10"/>
          <w:sz w:val="24"/>
        </w:rPr>
        <w:t xml:space="preserve"> </w:t>
      </w:r>
      <w:r>
        <w:rPr>
          <w:sz w:val="24"/>
        </w:rPr>
        <w:t>for</w:t>
      </w:r>
      <w:r>
        <w:rPr>
          <w:spacing w:val="-10"/>
          <w:sz w:val="24"/>
        </w:rPr>
        <w:t xml:space="preserve"> </w:t>
      </w:r>
      <w:r>
        <w:rPr>
          <w:sz w:val="24"/>
        </w:rPr>
        <w:t>collaborative</w:t>
      </w:r>
      <w:r>
        <w:rPr>
          <w:spacing w:val="-10"/>
          <w:sz w:val="24"/>
        </w:rPr>
        <w:t xml:space="preserve"> </w:t>
      </w:r>
      <w:r>
        <w:rPr>
          <w:sz w:val="24"/>
        </w:rPr>
        <w:t>programmes</w:t>
      </w:r>
      <w:r>
        <w:rPr>
          <w:spacing w:val="-10"/>
          <w:sz w:val="24"/>
        </w:rPr>
        <w:t xml:space="preserve"> </w:t>
      </w:r>
      <w:r>
        <w:rPr>
          <w:sz w:val="24"/>
        </w:rPr>
        <w:t>should</w:t>
      </w:r>
      <w:r>
        <w:rPr>
          <w:spacing w:val="-9"/>
          <w:sz w:val="24"/>
        </w:rPr>
        <w:t xml:space="preserve"> </w:t>
      </w:r>
      <w:r>
        <w:rPr>
          <w:sz w:val="24"/>
        </w:rPr>
        <w:t>be</w:t>
      </w:r>
      <w:r>
        <w:rPr>
          <w:spacing w:val="-10"/>
          <w:sz w:val="24"/>
        </w:rPr>
        <w:t xml:space="preserve"> </w:t>
      </w:r>
      <w:proofErr w:type="gramStart"/>
      <w:r>
        <w:rPr>
          <w:sz w:val="24"/>
        </w:rPr>
        <w:t>in</w:t>
      </w:r>
      <w:r>
        <w:rPr>
          <w:spacing w:val="-10"/>
          <w:sz w:val="24"/>
        </w:rPr>
        <w:t xml:space="preserve"> </w:t>
      </w:r>
      <w:r>
        <w:rPr>
          <w:sz w:val="24"/>
        </w:rPr>
        <w:t>a</w:t>
      </w:r>
      <w:r>
        <w:rPr>
          <w:spacing w:val="-10"/>
          <w:sz w:val="24"/>
        </w:rPr>
        <w:t xml:space="preserve"> </w:t>
      </w:r>
      <w:r>
        <w:rPr>
          <w:sz w:val="24"/>
        </w:rPr>
        <w:t>position</w:t>
      </w:r>
      <w:proofErr w:type="gramEnd"/>
      <w:r>
        <w:rPr>
          <w:spacing w:val="-10"/>
          <w:sz w:val="24"/>
        </w:rPr>
        <w:t xml:space="preserve"> </w:t>
      </w:r>
      <w:r>
        <w:rPr>
          <w:sz w:val="24"/>
        </w:rPr>
        <w:t xml:space="preserve">to calibrate standards achieved by students against those for similar UK programmes and </w:t>
      </w:r>
      <w:proofErr w:type="gramStart"/>
      <w:r>
        <w:rPr>
          <w:sz w:val="24"/>
        </w:rPr>
        <w:t>in particular for</w:t>
      </w:r>
      <w:proofErr w:type="gramEnd"/>
      <w:r>
        <w:rPr>
          <w:sz w:val="24"/>
        </w:rPr>
        <w:t xml:space="preserve"> franchised and outreach franchised programmes, against the University equivalent </w:t>
      </w:r>
      <w:proofErr w:type="spellStart"/>
      <w:r>
        <w:rPr>
          <w:sz w:val="24"/>
        </w:rPr>
        <w:t>programme</w:t>
      </w:r>
      <w:proofErr w:type="spellEnd"/>
      <w:r>
        <w:rPr>
          <w:sz w:val="24"/>
        </w:rPr>
        <w:t>. Hence, for these</w:t>
      </w:r>
      <w:r>
        <w:rPr>
          <w:spacing w:val="-6"/>
          <w:sz w:val="24"/>
        </w:rPr>
        <w:t xml:space="preserve"> </w:t>
      </w:r>
      <w:r>
        <w:rPr>
          <w:sz w:val="24"/>
        </w:rPr>
        <w:t>it</w:t>
      </w:r>
      <w:r>
        <w:rPr>
          <w:spacing w:val="-6"/>
          <w:sz w:val="24"/>
        </w:rPr>
        <w:t xml:space="preserve"> </w:t>
      </w:r>
      <w:r>
        <w:rPr>
          <w:sz w:val="24"/>
        </w:rPr>
        <w:t>is</w:t>
      </w:r>
      <w:r>
        <w:rPr>
          <w:spacing w:val="-7"/>
          <w:sz w:val="24"/>
        </w:rPr>
        <w:t xml:space="preserve"> </w:t>
      </w:r>
      <w:r>
        <w:rPr>
          <w:sz w:val="24"/>
        </w:rPr>
        <w:t>essential</w:t>
      </w:r>
      <w:r>
        <w:rPr>
          <w:spacing w:val="-7"/>
          <w:sz w:val="24"/>
        </w:rPr>
        <w:t xml:space="preserve"> </w:t>
      </w:r>
      <w:r>
        <w:rPr>
          <w:sz w:val="24"/>
        </w:rPr>
        <w:t>that</w:t>
      </w:r>
      <w:r>
        <w:rPr>
          <w:spacing w:val="-5"/>
          <w:sz w:val="24"/>
        </w:rPr>
        <w:t xml:space="preserve"> </w:t>
      </w:r>
      <w:r>
        <w:rPr>
          <w:sz w:val="24"/>
        </w:rPr>
        <w:t>wherever</w:t>
      </w:r>
      <w:r>
        <w:rPr>
          <w:spacing w:val="-8"/>
          <w:sz w:val="24"/>
        </w:rPr>
        <w:t xml:space="preserve"> </w:t>
      </w:r>
      <w:r>
        <w:rPr>
          <w:sz w:val="24"/>
        </w:rPr>
        <w:t>possible</w:t>
      </w:r>
      <w:r>
        <w:rPr>
          <w:spacing w:val="-6"/>
          <w:sz w:val="24"/>
        </w:rPr>
        <w:t xml:space="preserve"> </w:t>
      </w:r>
      <w:r>
        <w:rPr>
          <w:sz w:val="24"/>
        </w:rPr>
        <w:t>there</w:t>
      </w:r>
      <w:r>
        <w:rPr>
          <w:spacing w:val="-6"/>
          <w:sz w:val="24"/>
        </w:rPr>
        <w:t xml:space="preserve"> </w:t>
      </w:r>
      <w:r>
        <w:rPr>
          <w:sz w:val="24"/>
        </w:rPr>
        <w:t>is</w:t>
      </w:r>
      <w:r>
        <w:rPr>
          <w:spacing w:val="-6"/>
          <w:sz w:val="24"/>
        </w:rPr>
        <w:t xml:space="preserve"> </w:t>
      </w:r>
      <w:r>
        <w:rPr>
          <w:sz w:val="24"/>
        </w:rPr>
        <w:t>commonality</w:t>
      </w:r>
      <w:r>
        <w:rPr>
          <w:spacing w:val="-5"/>
          <w:sz w:val="24"/>
        </w:rPr>
        <w:t xml:space="preserve"> </w:t>
      </w:r>
      <w:r>
        <w:rPr>
          <w:sz w:val="24"/>
        </w:rPr>
        <w:t>of</w:t>
      </w:r>
      <w:r>
        <w:rPr>
          <w:spacing w:val="-7"/>
          <w:sz w:val="24"/>
        </w:rPr>
        <w:t xml:space="preserve"> </w:t>
      </w:r>
      <w:r>
        <w:rPr>
          <w:sz w:val="24"/>
        </w:rPr>
        <w:t xml:space="preserve">external examining across the University and collaborating institution </w:t>
      </w:r>
      <w:proofErr w:type="spellStart"/>
      <w:r>
        <w:rPr>
          <w:sz w:val="24"/>
        </w:rPr>
        <w:t>programme</w:t>
      </w:r>
      <w:proofErr w:type="spellEnd"/>
      <w:r>
        <w:rPr>
          <w:sz w:val="24"/>
        </w:rPr>
        <w:t>. Where this is not possible, linkages will be</w:t>
      </w:r>
      <w:r>
        <w:rPr>
          <w:spacing w:val="-7"/>
          <w:sz w:val="24"/>
        </w:rPr>
        <w:t xml:space="preserve"> </w:t>
      </w:r>
      <w:proofErr w:type="spellStart"/>
      <w:r>
        <w:rPr>
          <w:sz w:val="24"/>
        </w:rPr>
        <w:t>organised</w:t>
      </w:r>
      <w:proofErr w:type="spellEnd"/>
      <w:r>
        <w:rPr>
          <w:sz w:val="24"/>
        </w:rPr>
        <w:t>.</w:t>
      </w:r>
    </w:p>
    <w:p w14:paraId="0704AD3D" w14:textId="77777777" w:rsidR="00C25666" w:rsidRDefault="00C25666" w:rsidP="009F2265">
      <w:pPr>
        <w:pStyle w:val="BodyText"/>
        <w:spacing w:before="9"/>
        <w:jc w:val="both"/>
        <w:rPr>
          <w:sz w:val="20"/>
        </w:rPr>
      </w:pPr>
    </w:p>
    <w:p w14:paraId="5976A9F7" w14:textId="77777777" w:rsidR="00C25666" w:rsidRDefault="000F5B16" w:rsidP="003F4898">
      <w:pPr>
        <w:pStyle w:val="ListParagraph"/>
        <w:numPr>
          <w:ilvl w:val="1"/>
          <w:numId w:val="85"/>
        </w:numPr>
        <w:tabs>
          <w:tab w:val="left" w:pos="1376"/>
        </w:tabs>
        <w:ind w:left="1276" w:right="119" w:hanging="709"/>
        <w:jc w:val="both"/>
        <w:rPr>
          <w:sz w:val="24"/>
        </w:rPr>
      </w:pPr>
      <w:r>
        <w:rPr>
          <w:sz w:val="24"/>
        </w:rPr>
        <w:t>All</w:t>
      </w:r>
      <w:r>
        <w:rPr>
          <w:spacing w:val="-10"/>
          <w:sz w:val="24"/>
        </w:rPr>
        <w:t xml:space="preserve"> </w:t>
      </w:r>
      <w:r>
        <w:rPr>
          <w:sz w:val="24"/>
        </w:rPr>
        <w:t>External</w:t>
      </w:r>
      <w:r>
        <w:rPr>
          <w:spacing w:val="-9"/>
          <w:sz w:val="24"/>
        </w:rPr>
        <w:t xml:space="preserve"> </w:t>
      </w:r>
      <w:r>
        <w:rPr>
          <w:sz w:val="24"/>
        </w:rPr>
        <w:t>Examiners</w:t>
      </w:r>
      <w:r>
        <w:rPr>
          <w:spacing w:val="-9"/>
          <w:sz w:val="24"/>
        </w:rPr>
        <w:t xml:space="preserve"> </w:t>
      </w:r>
      <w:r>
        <w:rPr>
          <w:sz w:val="24"/>
        </w:rPr>
        <w:t>will</w:t>
      </w:r>
      <w:r>
        <w:rPr>
          <w:spacing w:val="-10"/>
          <w:sz w:val="24"/>
        </w:rPr>
        <w:t xml:space="preserve"> </w:t>
      </w:r>
      <w:r>
        <w:rPr>
          <w:sz w:val="24"/>
        </w:rPr>
        <w:t>be</w:t>
      </w:r>
      <w:r>
        <w:rPr>
          <w:spacing w:val="-10"/>
          <w:sz w:val="24"/>
        </w:rPr>
        <w:t xml:space="preserve"> </w:t>
      </w:r>
      <w:r>
        <w:rPr>
          <w:sz w:val="24"/>
        </w:rPr>
        <w:t>inducted</w:t>
      </w:r>
      <w:r>
        <w:rPr>
          <w:spacing w:val="-10"/>
          <w:sz w:val="24"/>
        </w:rPr>
        <w:t xml:space="preserve"> </w:t>
      </w:r>
      <w:r>
        <w:rPr>
          <w:sz w:val="24"/>
        </w:rPr>
        <w:t>into</w:t>
      </w:r>
      <w:r>
        <w:rPr>
          <w:spacing w:val="-9"/>
          <w:sz w:val="24"/>
        </w:rPr>
        <w:t xml:space="preserve"> </w:t>
      </w:r>
      <w:r>
        <w:rPr>
          <w:sz w:val="24"/>
        </w:rPr>
        <w:t>the</w:t>
      </w:r>
      <w:r>
        <w:rPr>
          <w:spacing w:val="-10"/>
          <w:sz w:val="24"/>
        </w:rPr>
        <w:t xml:space="preserve"> </w:t>
      </w:r>
      <w:r>
        <w:rPr>
          <w:sz w:val="24"/>
        </w:rPr>
        <w:t>University</w:t>
      </w:r>
      <w:r>
        <w:rPr>
          <w:spacing w:val="-9"/>
          <w:sz w:val="24"/>
        </w:rPr>
        <w:t xml:space="preserve"> </w:t>
      </w:r>
      <w:r>
        <w:rPr>
          <w:sz w:val="24"/>
        </w:rPr>
        <w:t>(and</w:t>
      </w:r>
      <w:r>
        <w:rPr>
          <w:spacing w:val="-11"/>
          <w:sz w:val="24"/>
        </w:rPr>
        <w:t xml:space="preserve"> </w:t>
      </w:r>
      <w:r>
        <w:rPr>
          <w:sz w:val="24"/>
        </w:rPr>
        <w:t>third</w:t>
      </w:r>
      <w:r>
        <w:rPr>
          <w:spacing w:val="-9"/>
          <w:sz w:val="24"/>
        </w:rPr>
        <w:t xml:space="preserve"> </w:t>
      </w:r>
      <w:r>
        <w:rPr>
          <w:sz w:val="24"/>
        </w:rPr>
        <w:t>party, as appropriate) external examining requirements and</w:t>
      </w:r>
      <w:r>
        <w:rPr>
          <w:spacing w:val="-3"/>
          <w:sz w:val="24"/>
        </w:rPr>
        <w:t xml:space="preserve"> </w:t>
      </w:r>
      <w:r>
        <w:rPr>
          <w:sz w:val="24"/>
        </w:rPr>
        <w:t>systems.</w:t>
      </w:r>
    </w:p>
    <w:p w14:paraId="38635A66" w14:textId="77777777" w:rsidR="00C25666" w:rsidRDefault="00C25666" w:rsidP="008361CA">
      <w:pPr>
        <w:pStyle w:val="BodyText"/>
        <w:spacing w:before="9"/>
        <w:ind w:left="1276" w:right="119" w:hanging="709"/>
        <w:jc w:val="both"/>
        <w:rPr>
          <w:sz w:val="20"/>
        </w:rPr>
      </w:pPr>
    </w:p>
    <w:p w14:paraId="568FC396" w14:textId="77777777" w:rsidR="00C25666" w:rsidRPr="002B5BC8" w:rsidRDefault="000F5B16" w:rsidP="003F4898">
      <w:pPr>
        <w:pStyle w:val="Heading1"/>
        <w:numPr>
          <w:ilvl w:val="0"/>
          <w:numId w:val="85"/>
        </w:numPr>
        <w:tabs>
          <w:tab w:val="left" w:pos="667"/>
          <w:tab w:val="left" w:pos="668"/>
        </w:tabs>
        <w:ind w:hanging="610"/>
        <w:jc w:val="both"/>
      </w:pPr>
      <w:r w:rsidRPr="002B5BC8">
        <w:lastRenderedPageBreak/>
        <w:t>Moderators/Link</w:t>
      </w:r>
      <w:r w:rsidRPr="002B5BC8">
        <w:rPr>
          <w:spacing w:val="-2"/>
        </w:rPr>
        <w:t xml:space="preserve"> </w:t>
      </w:r>
      <w:r w:rsidRPr="002B5BC8">
        <w:t>Tutors</w:t>
      </w:r>
    </w:p>
    <w:p w14:paraId="644F24BC" w14:textId="77777777" w:rsidR="00C25666" w:rsidRDefault="00C25666" w:rsidP="00F54011">
      <w:pPr>
        <w:pStyle w:val="BodyText"/>
        <w:spacing w:before="9"/>
        <w:ind w:left="1276" w:right="119" w:hanging="709"/>
        <w:jc w:val="both"/>
        <w:rPr>
          <w:b/>
          <w:sz w:val="20"/>
        </w:rPr>
      </w:pPr>
    </w:p>
    <w:p w14:paraId="3666EA6B" w14:textId="215D8A78" w:rsidR="00C25666" w:rsidRPr="003F4898" w:rsidRDefault="000F5B16" w:rsidP="003F4898">
      <w:pPr>
        <w:pStyle w:val="ListParagraph"/>
        <w:numPr>
          <w:ilvl w:val="1"/>
          <w:numId w:val="87"/>
        </w:numPr>
        <w:tabs>
          <w:tab w:val="left" w:pos="1235"/>
        </w:tabs>
        <w:ind w:left="1276" w:right="119" w:hanging="709"/>
        <w:jc w:val="both"/>
        <w:rPr>
          <w:sz w:val="24"/>
          <w:szCs w:val="24"/>
        </w:rPr>
      </w:pPr>
      <w:r w:rsidRPr="003F4898">
        <w:rPr>
          <w:sz w:val="24"/>
          <w:szCs w:val="24"/>
        </w:rPr>
        <w:t>Moderators are appointed to all collaborative programmes situated in the Schools</w:t>
      </w:r>
      <w:r w:rsidRPr="003F4898">
        <w:rPr>
          <w:spacing w:val="-14"/>
          <w:sz w:val="24"/>
          <w:szCs w:val="24"/>
        </w:rPr>
        <w:t xml:space="preserve"> </w:t>
      </w:r>
      <w:r w:rsidRPr="003F4898">
        <w:rPr>
          <w:sz w:val="24"/>
          <w:szCs w:val="24"/>
        </w:rPr>
        <w:t>of</w:t>
      </w:r>
      <w:r w:rsidRPr="003F4898">
        <w:rPr>
          <w:spacing w:val="-15"/>
          <w:sz w:val="24"/>
          <w:szCs w:val="24"/>
        </w:rPr>
        <w:t xml:space="preserve"> </w:t>
      </w:r>
      <w:r w:rsidRPr="003F4898">
        <w:rPr>
          <w:sz w:val="24"/>
          <w:szCs w:val="24"/>
        </w:rPr>
        <w:t>Education</w:t>
      </w:r>
      <w:r w:rsidRPr="003F4898">
        <w:rPr>
          <w:spacing w:val="-13"/>
          <w:sz w:val="24"/>
          <w:szCs w:val="24"/>
        </w:rPr>
        <w:t xml:space="preserve"> </w:t>
      </w:r>
      <w:r w:rsidRPr="003F4898">
        <w:rPr>
          <w:sz w:val="24"/>
          <w:szCs w:val="24"/>
        </w:rPr>
        <w:t>and</w:t>
      </w:r>
      <w:r w:rsidRPr="003F4898">
        <w:rPr>
          <w:spacing w:val="-16"/>
          <w:sz w:val="24"/>
          <w:szCs w:val="24"/>
        </w:rPr>
        <w:t xml:space="preserve"> </w:t>
      </w:r>
      <w:r w:rsidRPr="003F4898">
        <w:rPr>
          <w:sz w:val="24"/>
          <w:szCs w:val="24"/>
        </w:rPr>
        <w:t>Social</w:t>
      </w:r>
      <w:r w:rsidRPr="003F4898">
        <w:rPr>
          <w:spacing w:val="-14"/>
          <w:sz w:val="24"/>
          <w:szCs w:val="24"/>
        </w:rPr>
        <w:t xml:space="preserve"> </w:t>
      </w:r>
      <w:r w:rsidRPr="003F4898">
        <w:rPr>
          <w:sz w:val="24"/>
          <w:szCs w:val="24"/>
        </w:rPr>
        <w:t>Policy,</w:t>
      </w:r>
      <w:r w:rsidRPr="003F4898">
        <w:rPr>
          <w:spacing w:val="-15"/>
          <w:sz w:val="24"/>
          <w:szCs w:val="24"/>
        </w:rPr>
        <w:t xml:space="preserve"> </w:t>
      </w:r>
      <w:r w:rsidRPr="003F4898">
        <w:rPr>
          <w:sz w:val="24"/>
          <w:szCs w:val="24"/>
        </w:rPr>
        <w:t>Sport</w:t>
      </w:r>
      <w:r w:rsidRPr="003F4898">
        <w:rPr>
          <w:spacing w:val="-14"/>
          <w:sz w:val="24"/>
          <w:szCs w:val="24"/>
        </w:rPr>
        <w:t xml:space="preserve"> </w:t>
      </w:r>
      <w:r w:rsidRPr="003F4898">
        <w:rPr>
          <w:sz w:val="24"/>
          <w:szCs w:val="24"/>
        </w:rPr>
        <w:t>and</w:t>
      </w:r>
      <w:r w:rsidRPr="003F4898">
        <w:rPr>
          <w:spacing w:val="-15"/>
          <w:sz w:val="24"/>
          <w:szCs w:val="24"/>
        </w:rPr>
        <w:t xml:space="preserve"> </w:t>
      </w:r>
      <w:r w:rsidRPr="003F4898">
        <w:rPr>
          <w:sz w:val="24"/>
          <w:szCs w:val="24"/>
        </w:rPr>
        <w:t>Health</w:t>
      </w:r>
      <w:r w:rsidRPr="003F4898">
        <w:rPr>
          <w:spacing w:val="-15"/>
          <w:sz w:val="24"/>
          <w:szCs w:val="24"/>
        </w:rPr>
        <w:t xml:space="preserve"> </w:t>
      </w:r>
      <w:r w:rsidRPr="003F4898">
        <w:rPr>
          <w:sz w:val="24"/>
          <w:szCs w:val="24"/>
        </w:rPr>
        <w:t>Sciences</w:t>
      </w:r>
      <w:r w:rsidRPr="003F4898">
        <w:rPr>
          <w:spacing w:val="-14"/>
          <w:sz w:val="24"/>
          <w:szCs w:val="24"/>
        </w:rPr>
        <w:t xml:space="preserve"> </w:t>
      </w:r>
      <w:r w:rsidRPr="003F4898">
        <w:rPr>
          <w:sz w:val="24"/>
          <w:szCs w:val="24"/>
        </w:rPr>
        <w:t>and</w:t>
      </w:r>
      <w:r w:rsidRPr="003F4898">
        <w:rPr>
          <w:spacing w:val="-16"/>
          <w:sz w:val="24"/>
          <w:szCs w:val="24"/>
        </w:rPr>
        <w:t xml:space="preserve"> </w:t>
      </w:r>
      <w:r w:rsidRPr="003F4898">
        <w:rPr>
          <w:sz w:val="24"/>
          <w:szCs w:val="24"/>
        </w:rPr>
        <w:t xml:space="preserve">Art. They are also </w:t>
      </w:r>
      <w:proofErr w:type="gramStart"/>
      <w:r w:rsidRPr="003F4898">
        <w:rPr>
          <w:sz w:val="24"/>
          <w:szCs w:val="24"/>
        </w:rPr>
        <w:t>appointed</w:t>
      </w:r>
      <w:proofErr w:type="gramEnd"/>
      <w:r w:rsidRPr="003F4898">
        <w:rPr>
          <w:sz w:val="24"/>
          <w:szCs w:val="24"/>
        </w:rPr>
        <w:t xml:space="preserve"> for Wales-based programmes situated in the School of Management and the School of Technologies. Link Tutors are appointed</w:t>
      </w:r>
      <w:r w:rsidRPr="003F4898">
        <w:rPr>
          <w:spacing w:val="15"/>
          <w:sz w:val="24"/>
          <w:szCs w:val="24"/>
        </w:rPr>
        <w:t xml:space="preserve"> </w:t>
      </w:r>
      <w:proofErr w:type="gramStart"/>
      <w:r w:rsidRPr="003F4898">
        <w:rPr>
          <w:sz w:val="24"/>
          <w:szCs w:val="24"/>
        </w:rPr>
        <w:t>for</w:t>
      </w:r>
      <w:proofErr w:type="gramEnd"/>
      <w:r w:rsidRPr="003F4898">
        <w:rPr>
          <w:spacing w:val="15"/>
          <w:sz w:val="24"/>
          <w:szCs w:val="24"/>
        </w:rPr>
        <w:t xml:space="preserve"> </w:t>
      </w:r>
      <w:r w:rsidRPr="003F4898">
        <w:rPr>
          <w:sz w:val="24"/>
          <w:szCs w:val="24"/>
        </w:rPr>
        <w:t>Cardiff</w:t>
      </w:r>
      <w:r w:rsidRPr="003F4898">
        <w:rPr>
          <w:spacing w:val="15"/>
          <w:sz w:val="24"/>
          <w:szCs w:val="24"/>
        </w:rPr>
        <w:t xml:space="preserve"> </w:t>
      </w:r>
      <w:r w:rsidRPr="003F4898">
        <w:rPr>
          <w:sz w:val="24"/>
          <w:szCs w:val="24"/>
        </w:rPr>
        <w:t>School</w:t>
      </w:r>
      <w:r w:rsidRPr="003F4898">
        <w:rPr>
          <w:spacing w:val="15"/>
          <w:sz w:val="24"/>
          <w:szCs w:val="24"/>
        </w:rPr>
        <w:t xml:space="preserve"> </w:t>
      </w:r>
      <w:r w:rsidRPr="003F4898">
        <w:rPr>
          <w:sz w:val="24"/>
          <w:szCs w:val="24"/>
        </w:rPr>
        <w:t>of</w:t>
      </w:r>
      <w:r w:rsidRPr="003F4898">
        <w:rPr>
          <w:spacing w:val="15"/>
          <w:sz w:val="24"/>
          <w:szCs w:val="24"/>
        </w:rPr>
        <w:t xml:space="preserve"> </w:t>
      </w:r>
      <w:r w:rsidRPr="003F4898">
        <w:rPr>
          <w:sz w:val="24"/>
          <w:szCs w:val="24"/>
        </w:rPr>
        <w:t>Management</w:t>
      </w:r>
      <w:r w:rsidRPr="003F4898">
        <w:rPr>
          <w:spacing w:val="17"/>
          <w:sz w:val="24"/>
          <w:szCs w:val="24"/>
        </w:rPr>
        <w:t xml:space="preserve"> </w:t>
      </w:r>
      <w:r w:rsidRPr="003F4898">
        <w:rPr>
          <w:sz w:val="24"/>
          <w:szCs w:val="24"/>
        </w:rPr>
        <w:t>and</w:t>
      </w:r>
      <w:r w:rsidRPr="003F4898">
        <w:rPr>
          <w:spacing w:val="15"/>
          <w:sz w:val="24"/>
          <w:szCs w:val="24"/>
        </w:rPr>
        <w:t xml:space="preserve"> </w:t>
      </w:r>
      <w:r w:rsidRPr="003F4898">
        <w:rPr>
          <w:sz w:val="24"/>
          <w:szCs w:val="24"/>
        </w:rPr>
        <w:t>School</w:t>
      </w:r>
      <w:r w:rsidRPr="003F4898">
        <w:rPr>
          <w:spacing w:val="15"/>
          <w:sz w:val="24"/>
          <w:szCs w:val="24"/>
        </w:rPr>
        <w:t xml:space="preserve"> </w:t>
      </w:r>
      <w:r w:rsidRPr="003F4898">
        <w:rPr>
          <w:sz w:val="24"/>
          <w:szCs w:val="24"/>
        </w:rPr>
        <w:t>of</w:t>
      </w:r>
      <w:r w:rsidRPr="003F4898">
        <w:rPr>
          <w:spacing w:val="15"/>
          <w:sz w:val="24"/>
          <w:szCs w:val="24"/>
        </w:rPr>
        <w:t xml:space="preserve"> </w:t>
      </w:r>
      <w:r w:rsidRPr="003F4898">
        <w:rPr>
          <w:sz w:val="24"/>
          <w:szCs w:val="24"/>
        </w:rPr>
        <w:t>Technologies</w:t>
      </w:r>
      <w:r w:rsidR="00E33108" w:rsidRPr="003F4898">
        <w:rPr>
          <w:sz w:val="24"/>
          <w:szCs w:val="24"/>
        </w:rPr>
        <w:t xml:space="preserve"> </w:t>
      </w:r>
      <w:r w:rsidRPr="003F4898">
        <w:rPr>
          <w:sz w:val="24"/>
          <w:szCs w:val="24"/>
        </w:rPr>
        <w:t>(non</w:t>
      </w:r>
      <w:r w:rsidR="00E33108" w:rsidRPr="003F4898">
        <w:rPr>
          <w:sz w:val="24"/>
          <w:szCs w:val="24"/>
        </w:rPr>
        <w:t>-</w:t>
      </w:r>
      <w:r w:rsidRPr="003F4898">
        <w:rPr>
          <w:sz w:val="24"/>
          <w:szCs w:val="24"/>
        </w:rPr>
        <w:t>Wales</w:t>
      </w:r>
      <w:r w:rsidR="00E33108" w:rsidRPr="003F4898">
        <w:rPr>
          <w:sz w:val="24"/>
          <w:szCs w:val="24"/>
        </w:rPr>
        <w:t xml:space="preserve"> </w:t>
      </w:r>
      <w:r w:rsidRPr="003F4898">
        <w:rPr>
          <w:sz w:val="24"/>
          <w:szCs w:val="24"/>
        </w:rPr>
        <w:t xml:space="preserve">based) TNE activity. Their efforts ensure that </w:t>
      </w:r>
      <w:proofErr w:type="spellStart"/>
      <w:r w:rsidRPr="003F4898">
        <w:rPr>
          <w:sz w:val="24"/>
          <w:szCs w:val="24"/>
        </w:rPr>
        <w:t>programme</w:t>
      </w:r>
      <w:proofErr w:type="spellEnd"/>
      <w:r w:rsidRPr="003F4898">
        <w:rPr>
          <w:sz w:val="24"/>
          <w:szCs w:val="24"/>
        </w:rPr>
        <w:t xml:space="preserve"> quality</w:t>
      </w:r>
      <w:r w:rsidRPr="003F4898">
        <w:rPr>
          <w:spacing w:val="-7"/>
          <w:sz w:val="24"/>
          <w:szCs w:val="24"/>
        </w:rPr>
        <w:t xml:space="preserve"> </w:t>
      </w:r>
      <w:r w:rsidRPr="003F4898">
        <w:rPr>
          <w:sz w:val="24"/>
          <w:szCs w:val="24"/>
        </w:rPr>
        <w:t>and</w:t>
      </w:r>
      <w:r w:rsidRPr="003F4898">
        <w:rPr>
          <w:spacing w:val="-8"/>
          <w:sz w:val="24"/>
          <w:szCs w:val="24"/>
        </w:rPr>
        <w:t xml:space="preserve"> </w:t>
      </w:r>
      <w:r w:rsidRPr="003F4898">
        <w:rPr>
          <w:sz w:val="24"/>
          <w:szCs w:val="24"/>
        </w:rPr>
        <w:t>academic</w:t>
      </w:r>
      <w:r w:rsidRPr="003F4898">
        <w:rPr>
          <w:spacing w:val="-7"/>
          <w:sz w:val="24"/>
          <w:szCs w:val="24"/>
        </w:rPr>
        <w:t xml:space="preserve"> </w:t>
      </w:r>
      <w:r w:rsidRPr="003F4898">
        <w:rPr>
          <w:sz w:val="24"/>
          <w:szCs w:val="24"/>
        </w:rPr>
        <w:t>standards</w:t>
      </w:r>
      <w:r w:rsidRPr="003F4898">
        <w:rPr>
          <w:spacing w:val="-7"/>
          <w:sz w:val="24"/>
          <w:szCs w:val="24"/>
        </w:rPr>
        <w:t xml:space="preserve"> </w:t>
      </w:r>
      <w:r w:rsidRPr="003F4898">
        <w:rPr>
          <w:sz w:val="24"/>
          <w:szCs w:val="24"/>
        </w:rPr>
        <w:t>achieved</w:t>
      </w:r>
      <w:r w:rsidRPr="003F4898">
        <w:rPr>
          <w:spacing w:val="-7"/>
          <w:sz w:val="24"/>
          <w:szCs w:val="24"/>
        </w:rPr>
        <w:t xml:space="preserve"> </w:t>
      </w:r>
      <w:r w:rsidRPr="003F4898">
        <w:rPr>
          <w:sz w:val="24"/>
          <w:szCs w:val="24"/>
        </w:rPr>
        <w:t>by</w:t>
      </w:r>
      <w:r w:rsidRPr="003F4898">
        <w:rPr>
          <w:spacing w:val="-6"/>
          <w:sz w:val="24"/>
          <w:szCs w:val="24"/>
        </w:rPr>
        <w:t xml:space="preserve"> </w:t>
      </w:r>
      <w:r w:rsidRPr="003F4898">
        <w:rPr>
          <w:sz w:val="24"/>
          <w:szCs w:val="24"/>
        </w:rPr>
        <w:t>students</w:t>
      </w:r>
      <w:r w:rsidRPr="003F4898">
        <w:rPr>
          <w:spacing w:val="-7"/>
          <w:sz w:val="24"/>
          <w:szCs w:val="24"/>
        </w:rPr>
        <w:t xml:space="preserve"> </w:t>
      </w:r>
      <w:r w:rsidRPr="003F4898">
        <w:rPr>
          <w:sz w:val="24"/>
          <w:szCs w:val="24"/>
        </w:rPr>
        <w:t>are</w:t>
      </w:r>
      <w:r w:rsidRPr="003F4898">
        <w:rPr>
          <w:spacing w:val="-7"/>
          <w:sz w:val="24"/>
          <w:szCs w:val="24"/>
        </w:rPr>
        <w:t xml:space="preserve"> </w:t>
      </w:r>
      <w:r w:rsidRPr="003F4898">
        <w:rPr>
          <w:sz w:val="24"/>
          <w:szCs w:val="24"/>
        </w:rPr>
        <w:t>maintained</w:t>
      </w:r>
      <w:r w:rsidRPr="003F4898">
        <w:rPr>
          <w:spacing w:val="-7"/>
          <w:sz w:val="24"/>
          <w:szCs w:val="24"/>
        </w:rPr>
        <w:t xml:space="preserve"> </w:t>
      </w:r>
      <w:r w:rsidRPr="003F4898">
        <w:rPr>
          <w:sz w:val="24"/>
          <w:szCs w:val="24"/>
        </w:rPr>
        <w:t>at</w:t>
      </w:r>
      <w:r w:rsidRPr="003F4898">
        <w:rPr>
          <w:spacing w:val="-7"/>
          <w:sz w:val="24"/>
          <w:szCs w:val="24"/>
        </w:rPr>
        <w:t xml:space="preserve"> </w:t>
      </w:r>
      <w:r w:rsidRPr="003F4898">
        <w:rPr>
          <w:sz w:val="24"/>
          <w:szCs w:val="24"/>
        </w:rPr>
        <w:t>an appropriate and acceptable level (in line with the FHEQ) and that quality enhancement takes</w:t>
      </w:r>
      <w:r w:rsidRPr="003F4898">
        <w:rPr>
          <w:spacing w:val="-3"/>
          <w:sz w:val="24"/>
          <w:szCs w:val="24"/>
        </w:rPr>
        <w:t xml:space="preserve"> </w:t>
      </w:r>
      <w:r w:rsidRPr="003F4898">
        <w:rPr>
          <w:sz w:val="24"/>
          <w:szCs w:val="24"/>
        </w:rPr>
        <w:t>place.</w:t>
      </w:r>
    </w:p>
    <w:p w14:paraId="253BD99F" w14:textId="77777777" w:rsidR="00C25666" w:rsidRDefault="00C25666" w:rsidP="00F54011">
      <w:pPr>
        <w:pStyle w:val="BodyText"/>
        <w:spacing w:before="9"/>
        <w:ind w:left="1276" w:right="119" w:hanging="709"/>
        <w:jc w:val="both"/>
        <w:rPr>
          <w:sz w:val="20"/>
        </w:rPr>
      </w:pPr>
    </w:p>
    <w:p w14:paraId="04187EEF" w14:textId="7AFAF3D7" w:rsidR="00C25666" w:rsidRDefault="000F5B16" w:rsidP="002A4D69">
      <w:pPr>
        <w:pStyle w:val="BodyText"/>
        <w:ind w:left="1236" w:right="113"/>
        <w:jc w:val="both"/>
      </w:pPr>
      <w:r>
        <w:t xml:space="preserve">Moderators are appointed by </w:t>
      </w:r>
      <w:proofErr w:type="gramStart"/>
      <w:r>
        <w:t>School</w:t>
      </w:r>
      <w:r w:rsidR="00F87932">
        <w:t>s</w:t>
      </w:r>
      <w:proofErr w:type="gramEnd"/>
      <w:r w:rsidR="00F87932">
        <w:t xml:space="preserve"> and their detail</w:t>
      </w:r>
      <w:r w:rsidR="00A924DF">
        <w:t>s</w:t>
      </w:r>
      <w:r w:rsidR="00F87932">
        <w:t xml:space="preserve"> are noted by the Academic Quality and Standards Committee</w:t>
      </w:r>
      <w:r>
        <w:t>. Link Tutors are appointed through their</w:t>
      </w:r>
      <w:r>
        <w:rPr>
          <w:spacing w:val="-15"/>
        </w:rPr>
        <w:t xml:space="preserve"> </w:t>
      </w:r>
      <w:r>
        <w:t xml:space="preserve">School via an application and interview process and are reported to </w:t>
      </w:r>
      <w:r w:rsidR="00F87932">
        <w:t>the Academic Standards and Quality Committee</w:t>
      </w:r>
      <w:r>
        <w:t>.</w:t>
      </w:r>
    </w:p>
    <w:p w14:paraId="3ACA45F4" w14:textId="77777777" w:rsidR="00C25666" w:rsidRDefault="00C25666" w:rsidP="002A4D69">
      <w:pPr>
        <w:pStyle w:val="BodyText"/>
        <w:spacing w:before="9"/>
        <w:ind w:left="1236" w:right="113"/>
        <w:jc w:val="both"/>
        <w:rPr>
          <w:sz w:val="20"/>
        </w:rPr>
      </w:pPr>
    </w:p>
    <w:p w14:paraId="7CEA8524" w14:textId="321ACC28" w:rsidR="00C25666" w:rsidRDefault="000F5B16" w:rsidP="002A4D69">
      <w:pPr>
        <w:pStyle w:val="BodyText"/>
        <w:ind w:left="1236" w:right="113"/>
        <w:jc w:val="both"/>
      </w:pPr>
      <w:r>
        <w:t>For programmes situated in the Cardiff School</w:t>
      </w:r>
      <w:r w:rsidR="00F87932">
        <w:t>s</w:t>
      </w:r>
      <w:r>
        <w:t xml:space="preserve"> of Management</w:t>
      </w:r>
      <w:r w:rsidR="00F87932">
        <w:t xml:space="preserve"> and</w:t>
      </w:r>
      <w:r w:rsidR="00E97CE7">
        <w:t xml:space="preserve"> of</w:t>
      </w:r>
      <w:r w:rsidR="00F87932">
        <w:t xml:space="preserve"> </w:t>
      </w:r>
      <w:r w:rsidR="002A6851">
        <w:t>Technologies</w:t>
      </w:r>
      <w:r w:rsidR="00F87932">
        <w:t>,</w:t>
      </w:r>
      <w:r>
        <w:t xml:space="preserve"> a minimum of one Link Tutor will be appointed to each partnership and will be responsible for all programmes within that partnership.</w:t>
      </w:r>
    </w:p>
    <w:p w14:paraId="4C02BEAC" w14:textId="77777777" w:rsidR="00C25666" w:rsidRDefault="00C25666" w:rsidP="002A4D69">
      <w:pPr>
        <w:pStyle w:val="BodyText"/>
        <w:spacing w:before="9"/>
        <w:ind w:left="1236" w:right="113"/>
        <w:jc w:val="both"/>
        <w:rPr>
          <w:sz w:val="20"/>
        </w:rPr>
      </w:pPr>
    </w:p>
    <w:p w14:paraId="2059AB6C" w14:textId="77777777" w:rsidR="00C25666" w:rsidRDefault="000F5B16" w:rsidP="002A4D69">
      <w:pPr>
        <w:pStyle w:val="BodyText"/>
        <w:ind w:left="1236" w:right="113"/>
        <w:jc w:val="both"/>
      </w:pPr>
      <w:r>
        <w:t xml:space="preserve">Moderators shall be nominated </w:t>
      </w:r>
      <w:proofErr w:type="gramStart"/>
      <w:r>
        <w:t>on the basis of</w:t>
      </w:r>
      <w:proofErr w:type="gramEnd"/>
      <w:r>
        <w:t xml:space="preserve"> their expertise in relation to the </w:t>
      </w:r>
      <w:proofErr w:type="spellStart"/>
      <w:r>
        <w:t>programme</w:t>
      </w:r>
      <w:proofErr w:type="spellEnd"/>
      <w:r>
        <w:t xml:space="preserve"> and the actual number of </w:t>
      </w:r>
      <w:proofErr w:type="spellStart"/>
      <w:r>
        <w:t>programme</w:t>
      </w:r>
      <w:proofErr w:type="spellEnd"/>
      <w:r>
        <w:t xml:space="preserve"> moderators will depend upon the spread of expertise required.</w:t>
      </w:r>
    </w:p>
    <w:p w14:paraId="2B120708" w14:textId="77777777" w:rsidR="00C25666" w:rsidRDefault="00C25666" w:rsidP="009F2265">
      <w:pPr>
        <w:pStyle w:val="BodyText"/>
        <w:spacing w:before="9"/>
        <w:jc w:val="both"/>
        <w:rPr>
          <w:sz w:val="20"/>
        </w:rPr>
      </w:pPr>
    </w:p>
    <w:p w14:paraId="6DA48B9B" w14:textId="7884BA83" w:rsidR="00C25666" w:rsidRPr="00124C3A" w:rsidRDefault="000F5B16" w:rsidP="00124C3A">
      <w:pPr>
        <w:pStyle w:val="ListParagraph"/>
        <w:numPr>
          <w:ilvl w:val="1"/>
          <w:numId w:val="87"/>
        </w:numPr>
        <w:tabs>
          <w:tab w:val="left" w:pos="1360"/>
          <w:tab w:val="left" w:pos="1361"/>
        </w:tabs>
        <w:ind w:left="993" w:hanging="709"/>
        <w:jc w:val="both"/>
        <w:rPr>
          <w:sz w:val="24"/>
        </w:rPr>
      </w:pPr>
      <w:r w:rsidRPr="00124C3A">
        <w:rPr>
          <w:sz w:val="24"/>
        </w:rPr>
        <w:t>The purpose of Moderators is</w:t>
      </w:r>
      <w:r w:rsidRPr="00124C3A">
        <w:rPr>
          <w:spacing w:val="-3"/>
          <w:sz w:val="24"/>
        </w:rPr>
        <w:t xml:space="preserve"> </w:t>
      </w:r>
      <w:r w:rsidRPr="00124C3A">
        <w:rPr>
          <w:sz w:val="24"/>
        </w:rPr>
        <w:t>to:</w:t>
      </w:r>
    </w:p>
    <w:p w14:paraId="5C8CA102" w14:textId="77777777" w:rsidR="00C25666" w:rsidRDefault="00C25666" w:rsidP="009F2265">
      <w:pPr>
        <w:pStyle w:val="BodyText"/>
        <w:spacing w:before="9"/>
        <w:jc w:val="both"/>
        <w:rPr>
          <w:sz w:val="20"/>
        </w:rPr>
      </w:pPr>
    </w:p>
    <w:p w14:paraId="1A09B28E" w14:textId="77777777" w:rsidR="00C25666" w:rsidRDefault="000F5B16" w:rsidP="00BD5B6F">
      <w:pPr>
        <w:pStyle w:val="ListParagraph"/>
        <w:numPr>
          <w:ilvl w:val="0"/>
          <w:numId w:val="37"/>
        </w:numPr>
        <w:tabs>
          <w:tab w:val="left" w:pos="1339"/>
        </w:tabs>
        <w:ind w:right="122" w:hanging="284"/>
        <w:jc w:val="both"/>
        <w:rPr>
          <w:sz w:val="24"/>
        </w:rPr>
      </w:pPr>
      <w:r>
        <w:rPr>
          <w:sz w:val="24"/>
        </w:rPr>
        <w:t>act as a reporting and action link between the associated School, University and the collaborating</w:t>
      </w:r>
      <w:r>
        <w:rPr>
          <w:spacing w:val="-6"/>
          <w:sz w:val="24"/>
        </w:rPr>
        <w:t xml:space="preserve"> </w:t>
      </w:r>
      <w:proofErr w:type="gramStart"/>
      <w:r>
        <w:rPr>
          <w:sz w:val="24"/>
        </w:rPr>
        <w:t>institution;</w:t>
      </w:r>
      <w:proofErr w:type="gramEnd"/>
    </w:p>
    <w:p w14:paraId="0113A97D" w14:textId="5CBD7286" w:rsidR="00C25666" w:rsidRDefault="000F5B16" w:rsidP="00BD5B6F">
      <w:pPr>
        <w:pStyle w:val="ListParagraph"/>
        <w:numPr>
          <w:ilvl w:val="0"/>
          <w:numId w:val="37"/>
        </w:numPr>
        <w:tabs>
          <w:tab w:val="left" w:pos="1339"/>
        </w:tabs>
        <w:spacing w:before="119"/>
        <w:ind w:right="117" w:hanging="284"/>
        <w:jc w:val="both"/>
        <w:rPr>
          <w:sz w:val="24"/>
        </w:rPr>
      </w:pPr>
      <w:r>
        <w:rPr>
          <w:sz w:val="24"/>
        </w:rPr>
        <w:t xml:space="preserve">act as an advisor to the collaborating institution </w:t>
      </w:r>
      <w:proofErr w:type="spellStart"/>
      <w:r>
        <w:rPr>
          <w:sz w:val="24"/>
        </w:rPr>
        <w:t>programme</w:t>
      </w:r>
      <w:proofErr w:type="spellEnd"/>
      <w:r>
        <w:rPr>
          <w:sz w:val="24"/>
        </w:rPr>
        <w:t xml:space="preserve"> team on regulatory issues,</w:t>
      </w:r>
      <w:r>
        <w:rPr>
          <w:spacing w:val="-8"/>
          <w:sz w:val="24"/>
        </w:rPr>
        <w:t xml:space="preserve"> </w:t>
      </w:r>
      <w:r>
        <w:rPr>
          <w:sz w:val="24"/>
        </w:rPr>
        <w:t>quality</w:t>
      </w:r>
      <w:r>
        <w:rPr>
          <w:spacing w:val="-8"/>
          <w:sz w:val="24"/>
        </w:rPr>
        <w:t xml:space="preserve"> </w:t>
      </w:r>
      <w:r>
        <w:rPr>
          <w:sz w:val="24"/>
        </w:rPr>
        <w:t>assurance</w:t>
      </w:r>
      <w:r>
        <w:rPr>
          <w:spacing w:val="-8"/>
          <w:sz w:val="24"/>
        </w:rPr>
        <w:t xml:space="preserve"> </w:t>
      </w:r>
      <w:r>
        <w:rPr>
          <w:sz w:val="24"/>
        </w:rPr>
        <w:t>and</w:t>
      </w:r>
      <w:r>
        <w:rPr>
          <w:spacing w:val="-9"/>
          <w:sz w:val="24"/>
        </w:rPr>
        <w:t xml:space="preserve"> </w:t>
      </w:r>
      <w:r>
        <w:rPr>
          <w:sz w:val="24"/>
        </w:rPr>
        <w:t>enhancement</w:t>
      </w:r>
      <w:r>
        <w:rPr>
          <w:spacing w:val="-8"/>
          <w:sz w:val="24"/>
        </w:rPr>
        <w:t xml:space="preserve"> </w:t>
      </w:r>
      <w:r>
        <w:rPr>
          <w:sz w:val="24"/>
        </w:rPr>
        <w:t>processes,</w:t>
      </w:r>
      <w:r>
        <w:rPr>
          <w:spacing w:val="-8"/>
          <w:sz w:val="24"/>
        </w:rPr>
        <w:t xml:space="preserve"> </w:t>
      </w:r>
      <w:r>
        <w:rPr>
          <w:sz w:val="24"/>
        </w:rPr>
        <w:t>mechanisms</w:t>
      </w:r>
      <w:r>
        <w:rPr>
          <w:spacing w:val="-8"/>
          <w:sz w:val="24"/>
        </w:rPr>
        <w:t xml:space="preserve"> </w:t>
      </w:r>
      <w:r>
        <w:rPr>
          <w:sz w:val="24"/>
        </w:rPr>
        <w:t xml:space="preserve">for </w:t>
      </w:r>
      <w:proofErr w:type="gramStart"/>
      <w:r>
        <w:rPr>
          <w:sz w:val="24"/>
        </w:rPr>
        <w:t>effecting</w:t>
      </w:r>
      <w:proofErr w:type="gramEnd"/>
      <w:r>
        <w:rPr>
          <w:sz w:val="24"/>
        </w:rPr>
        <w:t xml:space="preserve"> </w:t>
      </w:r>
      <w:proofErr w:type="spellStart"/>
      <w:r>
        <w:rPr>
          <w:sz w:val="24"/>
        </w:rPr>
        <w:t>programme</w:t>
      </w:r>
      <w:proofErr w:type="spellEnd"/>
      <w:r>
        <w:rPr>
          <w:sz w:val="24"/>
        </w:rPr>
        <w:t xml:space="preserve"> changes, interpretation of aspects of the </w:t>
      </w:r>
      <w:proofErr w:type="spellStart"/>
      <w:r>
        <w:rPr>
          <w:sz w:val="24"/>
        </w:rPr>
        <w:t>programme</w:t>
      </w:r>
      <w:proofErr w:type="spellEnd"/>
      <w:r>
        <w:rPr>
          <w:sz w:val="24"/>
        </w:rPr>
        <w:t xml:space="preserve"> document (where appropriate), </w:t>
      </w:r>
      <w:proofErr w:type="spellStart"/>
      <w:r>
        <w:rPr>
          <w:sz w:val="24"/>
        </w:rPr>
        <w:t>programme</w:t>
      </w:r>
      <w:proofErr w:type="spellEnd"/>
      <w:r>
        <w:rPr>
          <w:sz w:val="24"/>
        </w:rPr>
        <w:t xml:space="preserve"> delivery, and other pertinent</w:t>
      </w:r>
      <w:r>
        <w:rPr>
          <w:spacing w:val="-1"/>
          <w:sz w:val="24"/>
        </w:rPr>
        <w:t xml:space="preserve"> </w:t>
      </w:r>
      <w:proofErr w:type="gramStart"/>
      <w:r>
        <w:rPr>
          <w:sz w:val="24"/>
        </w:rPr>
        <w:t>issues;</w:t>
      </w:r>
      <w:proofErr w:type="gramEnd"/>
    </w:p>
    <w:p w14:paraId="6A59C0DA" w14:textId="77777777" w:rsidR="00C25666" w:rsidRDefault="000F5B16" w:rsidP="00BD5B6F">
      <w:pPr>
        <w:pStyle w:val="ListParagraph"/>
        <w:numPr>
          <w:ilvl w:val="0"/>
          <w:numId w:val="37"/>
        </w:numPr>
        <w:tabs>
          <w:tab w:val="left" w:pos="1339"/>
        </w:tabs>
        <w:spacing w:before="119"/>
        <w:ind w:right="120" w:hanging="284"/>
        <w:jc w:val="both"/>
        <w:rPr>
          <w:sz w:val="24"/>
        </w:rPr>
      </w:pPr>
      <w:r>
        <w:rPr>
          <w:sz w:val="24"/>
        </w:rPr>
        <w:t>where necessary, ensure that student entrance qualifications comply with the requirements determined at</w:t>
      </w:r>
      <w:r>
        <w:rPr>
          <w:spacing w:val="-6"/>
          <w:sz w:val="24"/>
        </w:rPr>
        <w:t xml:space="preserve"> </w:t>
      </w:r>
      <w:proofErr w:type="gramStart"/>
      <w:r>
        <w:rPr>
          <w:sz w:val="24"/>
        </w:rPr>
        <w:t>validation;</w:t>
      </w:r>
      <w:proofErr w:type="gramEnd"/>
    </w:p>
    <w:p w14:paraId="1A37F4EF" w14:textId="3FF952EE" w:rsidR="004453CE" w:rsidRDefault="004453CE" w:rsidP="00BD5B6F">
      <w:pPr>
        <w:pStyle w:val="ListParagraph"/>
        <w:numPr>
          <w:ilvl w:val="0"/>
          <w:numId w:val="37"/>
        </w:numPr>
        <w:tabs>
          <w:tab w:val="left" w:pos="1339"/>
        </w:tabs>
        <w:spacing w:before="119"/>
        <w:ind w:right="120" w:hanging="284"/>
        <w:jc w:val="both"/>
        <w:rPr>
          <w:sz w:val="24"/>
        </w:rPr>
      </w:pPr>
      <w:r>
        <w:rPr>
          <w:sz w:val="24"/>
        </w:rPr>
        <w:t>a</w:t>
      </w:r>
      <w:r w:rsidRPr="004453CE">
        <w:rPr>
          <w:sz w:val="24"/>
        </w:rPr>
        <w:t xml:space="preserve">dvise partners on draft PEPs prior to their submission to the </w:t>
      </w:r>
      <w:proofErr w:type="gramStart"/>
      <w:r w:rsidRPr="004453CE">
        <w:rPr>
          <w:sz w:val="24"/>
        </w:rPr>
        <w:t>University</w:t>
      </w:r>
      <w:r>
        <w:rPr>
          <w:sz w:val="24"/>
        </w:rPr>
        <w:t>;</w:t>
      </w:r>
      <w:proofErr w:type="gramEnd"/>
    </w:p>
    <w:p w14:paraId="10485DFD" w14:textId="77777777" w:rsidR="00C25666" w:rsidRDefault="000F5B16" w:rsidP="00BD5B6F">
      <w:pPr>
        <w:pStyle w:val="ListParagraph"/>
        <w:numPr>
          <w:ilvl w:val="0"/>
          <w:numId w:val="37"/>
        </w:numPr>
        <w:tabs>
          <w:tab w:val="left" w:pos="1339"/>
        </w:tabs>
        <w:spacing w:before="119"/>
        <w:ind w:right="118" w:hanging="284"/>
        <w:jc w:val="both"/>
        <w:rPr>
          <w:sz w:val="24"/>
        </w:rPr>
      </w:pPr>
      <w:r>
        <w:rPr>
          <w:sz w:val="24"/>
        </w:rPr>
        <w:t xml:space="preserve">ensure, via inspection and moderation as necessary, that assessment/examination exercises and questions are of an appropriate level and that marking schemes and marking are similarly of an appropriate level, and are fair; for franchised programmes it is desirable that common assessment across the “home” and collaborative </w:t>
      </w:r>
      <w:proofErr w:type="spellStart"/>
      <w:r>
        <w:rPr>
          <w:sz w:val="24"/>
        </w:rPr>
        <w:t>programme</w:t>
      </w:r>
      <w:proofErr w:type="spellEnd"/>
      <w:r>
        <w:rPr>
          <w:sz w:val="24"/>
        </w:rPr>
        <w:t xml:space="preserve"> takes place wherever</w:t>
      </w:r>
      <w:r>
        <w:rPr>
          <w:spacing w:val="-4"/>
          <w:sz w:val="24"/>
        </w:rPr>
        <w:t xml:space="preserve"> </w:t>
      </w:r>
      <w:proofErr w:type="gramStart"/>
      <w:r>
        <w:rPr>
          <w:sz w:val="24"/>
        </w:rPr>
        <w:t>possible;</w:t>
      </w:r>
      <w:proofErr w:type="gramEnd"/>
    </w:p>
    <w:p w14:paraId="434A7C57" w14:textId="77777777" w:rsidR="00C25666" w:rsidRDefault="000F5B16" w:rsidP="00BD5B6F">
      <w:pPr>
        <w:pStyle w:val="ListParagraph"/>
        <w:numPr>
          <w:ilvl w:val="0"/>
          <w:numId w:val="37"/>
        </w:numPr>
        <w:tabs>
          <w:tab w:val="left" w:pos="1339"/>
        </w:tabs>
        <w:spacing w:before="119"/>
        <w:ind w:right="118" w:hanging="284"/>
        <w:jc w:val="both"/>
        <w:rPr>
          <w:sz w:val="24"/>
        </w:rPr>
      </w:pPr>
      <w:r>
        <w:rPr>
          <w:sz w:val="24"/>
        </w:rPr>
        <w:t xml:space="preserve">advise the collaborating institution on resourcing issues for the </w:t>
      </w:r>
      <w:proofErr w:type="spellStart"/>
      <w:proofErr w:type="gramStart"/>
      <w:r>
        <w:rPr>
          <w:sz w:val="24"/>
        </w:rPr>
        <w:t>programme</w:t>
      </w:r>
      <w:proofErr w:type="spellEnd"/>
      <w:r>
        <w:rPr>
          <w:sz w:val="24"/>
        </w:rPr>
        <w:t>;</w:t>
      </w:r>
      <w:proofErr w:type="gramEnd"/>
    </w:p>
    <w:p w14:paraId="1B90EFBF" w14:textId="77777777" w:rsidR="00C25666" w:rsidRDefault="000F5B16" w:rsidP="00BD5B6F">
      <w:pPr>
        <w:pStyle w:val="ListParagraph"/>
        <w:numPr>
          <w:ilvl w:val="0"/>
          <w:numId w:val="37"/>
        </w:numPr>
        <w:tabs>
          <w:tab w:val="left" w:pos="1339"/>
        </w:tabs>
        <w:spacing w:before="119"/>
        <w:ind w:hanging="284"/>
        <w:jc w:val="both"/>
        <w:rPr>
          <w:sz w:val="24"/>
        </w:rPr>
      </w:pPr>
      <w:r>
        <w:rPr>
          <w:sz w:val="24"/>
        </w:rPr>
        <w:t xml:space="preserve">monitor staffing changes and additions to the </w:t>
      </w:r>
      <w:proofErr w:type="spellStart"/>
      <w:r>
        <w:rPr>
          <w:sz w:val="24"/>
        </w:rPr>
        <w:t>programme</w:t>
      </w:r>
      <w:proofErr w:type="spellEnd"/>
      <w:r>
        <w:rPr>
          <w:spacing w:val="-5"/>
          <w:sz w:val="24"/>
        </w:rPr>
        <w:t xml:space="preserve"> </w:t>
      </w:r>
      <w:proofErr w:type="gramStart"/>
      <w:r>
        <w:rPr>
          <w:sz w:val="24"/>
        </w:rPr>
        <w:t>team;</w:t>
      </w:r>
      <w:proofErr w:type="gramEnd"/>
    </w:p>
    <w:p w14:paraId="224A3992" w14:textId="77777777" w:rsidR="00C25666" w:rsidRDefault="000F5B16" w:rsidP="00BD5B6F">
      <w:pPr>
        <w:pStyle w:val="ListParagraph"/>
        <w:numPr>
          <w:ilvl w:val="0"/>
          <w:numId w:val="37"/>
        </w:numPr>
        <w:tabs>
          <w:tab w:val="left" w:pos="1339"/>
        </w:tabs>
        <w:spacing w:before="117"/>
        <w:ind w:right="119" w:hanging="284"/>
        <w:jc w:val="both"/>
        <w:rPr>
          <w:sz w:val="24"/>
        </w:rPr>
      </w:pPr>
      <w:r>
        <w:rPr>
          <w:sz w:val="24"/>
        </w:rPr>
        <w:lastRenderedPageBreak/>
        <w:t>attend at least one meeting of the Programme Committee each academic year and ensure that the Programme Committee is operating effectively and addressing issues that affect quality and</w:t>
      </w:r>
      <w:r>
        <w:rPr>
          <w:spacing w:val="-9"/>
          <w:sz w:val="24"/>
        </w:rPr>
        <w:t xml:space="preserve"> </w:t>
      </w:r>
      <w:proofErr w:type="gramStart"/>
      <w:r>
        <w:rPr>
          <w:sz w:val="24"/>
        </w:rPr>
        <w:t>standards;</w:t>
      </w:r>
      <w:proofErr w:type="gramEnd"/>
    </w:p>
    <w:p w14:paraId="148F5EF3" w14:textId="15133C6F" w:rsidR="00C25666" w:rsidRDefault="000F5B16" w:rsidP="00BD5B6F">
      <w:pPr>
        <w:pStyle w:val="ListParagraph"/>
        <w:numPr>
          <w:ilvl w:val="0"/>
          <w:numId w:val="37"/>
        </w:numPr>
        <w:tabs>
          <w:tab w:val="left" w:pos="1339"/>
        </w:tabs>
        <w:spacing w:before="119"/>
        <w:ind w:right="118" w:hanging="284"/>
        <w:jc w:val="both"/>
        <w:rPr>
          <w:sz w:val="24"/>
        </w:rPr>
      </w:pPr>
      <w:r>
        <w:rPr>
          <w:sz w:val="24"/>
        </w:rPr>
        <w:t xml:space="preserve">attend meetings of the Examination Board and where necessary </w:t>
      </w:r>
      <w:proofErr w:type="gramStart"/>
      <w:r>
        <w:rPr>
          <w:sz w:val="24"/>
        </w:rPr>
        <w:t>advise</w:t>
      </w:r>
      <w:proofErr w:type="gramEnd"/>
      <w:r>
        <w:rPr>
          <w:sz w:val="24"/>
        </w:rPr>
        <w:t xml:space="preserve"> upon procedures and moderate gradings; and invite the External Examiner to appropriate meetings of the Examination</w:t>
      </w:r>
      <w:r>
        <w:rPr>
          <w:spacing w:val="-5"/>
          <w:sz w:val="24"/>
        </w:rPr>
        <w:t xml:space="preserve"> </w:t>
      </w:r>
      <w:proofErr w:type="gramStart"/>
      <w:r>
        <w:rPr>
          <w:sz w:val="24"/>
        </w:rPr>
        <w:t>Board;</w:t>
      </w:r>
      <w:proofErr w:type="gramEnd"/>
    </w:p>
    <w:p w14:paraId="63C2063E" w14:textId="03D5091F" w:rsidR="00C25666" w:rsidRDefault="000F5B16" w:rsidP="004453CE">
      <w:pPr>
        <w:pStyle w:val="ListParagraph"/>
        <w:numPr>
          <w:ilvl w:val="0"/>
          <w:numId w:val="37"/>
        </w:numPr>
        <w:tabs>
          <w:tab w:val="left" w:pos="1519"/>
        </w:tabs>
        <w:spacing w:before="79"/>
        <w:ind w:right="117"/>
        <w:jc w:val="both"/>
        <w:rPr>
          <w:sz w:val="24"/>
        </w:rPr>
      </w:pPr>
      <w:r>
        <w:rPr>
          <w:sz w:val="24"/>
        </w:rPr>
        <w:t>provide</w:t>
      </w:r>
      <w:r w:rsidR="00CC5BA1">
        <w:rPr>
          <w:sz w:val="24"/>
        </w:rPr>
        <w:t xml:space="preserve"> </w:t>
      </w:r>
      <w:r>
        <w:rPr>
          <w:sz w:val="24"/>
        </w:rPr>
        <w:t>and/or</w:t>
      </w:r>
      <w:r w:rsidR="00CC5BA1">
        <w:rPr>
          <w:sz w:val="24"/>
        </w:rPr>
        <w:t xml:space="preserve"> </w:t>
      </w:r>
      <w:r>
        <w:rPr>
          <w:sz w:val="24"/>
        </w:rPr>
        <w:t>facilitate</w:t>
      </w:r>
      <w:r w:rsidR="00CC5BA1">
        <w:rPr>
          <w:sz w:val="24"/>
        </w:rPr>
        <w:t xml:space="preserve"> </w:t>
      </w:r>
      <w:r>
        <w:rPr>
          <w:sz w:val="24"/>
        </w:rPr>
        <w:t>where</w:t>
      </w:r>
      <w:r w:rsidR="00CC5BA1">
        <w:rPr>
          <w:sz w:val="24"/>
        </w:rPr>
        <w:t xml:space="preserve"> </w:t>
      </w:r>
      <w:r>
        <w:rPr>
          <w:sz w:val="24"/>
        </w:rPr>
        <w:t>possible</w:t>
      </w:r>
      <w:r w:rsidR="00CC5BA1">
        <w:rPr>
          <w:sz w:val="24"/>
        </w:rPr>
        <w:t xml:space="preserve"> </w:t>
      </w:r>
      <w:r>
        <w:rPr>
          <w:sz w:val="24"/>
        </w:rPr>
        <w:t>and</w:t>
      </w:r>
      <w:r w:rsidR="00CC5BA1">
        <w:rPr>
          <w:sz w:val="24"/>
        </w:rPr>
        <w:t xml:space="preserve"> </w:t>
      </w:r>
      <w:r>
        <w:rPr>
          <w:sz w:val="24"/>
        </w:rPr>
        <w:t>appropriate,</w:t>
      </w:r>
      <w:r w:rsidR="00CC5BA1">
        <w:rPr>
          <w:sz w:val="24"/>
        </w:rPr>
        <w:t xml:space="preserve"> </w:t>
      </w:r>
      <w:r>
        <w:rPr>
          <w:sz w:val="24"/>
        </w:rPr>
        <w:t xml:space="preserve">staff development/training sessions for staff of the </w:t>
      </w:r>
      <w:proofErr w:type="spellStart"/>
      <w:r>
        <w:rPr>
          <w:sz w:val="24"/>
        </w:rPr>
        <w:t>programme</w:t>
      </w:r>
      <w:proofErr w:type="spellEnd"/>
      <w:r>
        <w:rPr>
          <w:spacing w:val="-8"/>
          <w:sz w:val="24"/>
        </w:rPr>
        <w:t xml:space="preserve"> </w:t>
      </w:r>
      <w:proofErr w:type="gramStart"/>
      <w:r>
        <w:rPr>
          <w:sz w:val="24"/>
        </w:rPr>
        <w:t>team;</w:t>
      </w:r>
      <w:proofErr w:type="gramEnd"/>
    </w:p>
    <w:p w14:paraId="2576652C" w14:textId="77777777" w:rsidR="00C25666" w:rsidRDefault="000F5B16" w:rsidP="004453CE">
      <w:pPr>
        <w:pStyle w:val="ListParagraph"/>
        <w:numPr>
          <w:ilvl w:val="0"/>
          <w:numId w:val="37"/>
        </w:numPr>
        <w:tabs>
          <w:tab w:val="left" w:pos="1519"/>
        </w:tabs>
        <w:spacing w:before="119"/>
        <w:jc w:val="both"/>
        <w:rPr>
          <w:sz w:val="24"/>
        </w:rPr>
      </w:pPr>
      <w:r>
        <w:rPr>
          <w:sz w:val="24"/>
        </w:rPr>
        <w:t>Ensure that students’ concerns are being discussed in the relevant</w:t>
      </w:r>
      <w:r>
        <w:rPr>
          <w:spacing w:val="-31"/>
          <w:sz w:val="24"/>
        </w:rPr>
        <w:t xml:space="preserve"> </w:t>
      </w:r>
      <w:proofErr w:type="gramStart"/>
      <w:r>
        <w:rPr>
          <w:sz w:val="24"/>
        </w:rPr>
        <w:t>fora</w:t>
      </w:r>
      <w:proofErr w:type="gramEnd"/>
      <w:r>
        <w:rPr>
          <w:sz w:val="24"/>
        </w:rPr>
        <w:t>.</w:t>
      </w:r>
    </w:p>
    <w:p w14:paraId="4A140AFF" w14:textId="77777777" w:rsidR="00C25666" w:rsidRDefault="000F5B16" w:rsidP="009F2265">
      <w:pPr>
        <w:pStyle w:val="BodyText"/>
        <w:spacing w:before="119"/>
        <w:ind w:left="1234" w:right="121"/>
        <w:jc w:val="both"/>
      </w:pPr>
      <w:r>
        <w:t xml:space="preserve">The above are intended to ensure that the </w:t>
      </w:r>
      <w:proofErr w:type="spellStart"/>
      <w:r>
        <w:t>programme</w:t>
      </w:r>
      <w:proofErr w:type="spellEnd"/>
      <w:r>
        <w:t xml:space="preserve"> is delivered at an appropriate quality level and that graduating students do so to required standards.</w:t>
      </w:r>
    </w:p>
    <w:p w14:paraId="7DF6B372" w14:textId="77777777" w:rsidR="00C25666" w:rsidRDefault="00C25666" w:rsidP="009F2265">
      <w:pPr>
        <w:pStyle w:val="BodyText"/>
        <w:spacing w:before="9"/>
        <w:jc w:val="both"/>
        <w:rPr>
          <w:sz w:val="20"/>
        </w:rPr>
      </w:pPr>
    </w:p>
    <w:p w14:paraId="7C4F224F" w14:textId="77777777" w:rsidR="00C25666" w:rsidRDefault="000F5B16" w:rsidP="00124C3A">
      <w:pPr>
        <w:pStyle w:val="ListParagraph"/>
        <w:numPr>
          <w:ilvl w:val="1"/>
          <w:numId w:val="87"/>
        </w:numPr>
        <w:tabs>
          <w:tab w:val="left" w:pos="1235"/>
        </w:tabs>
        <w:ind w:left="1234" w:right="122" w:hanging="566"/>
        <w:jc w:val="both"/>
        <w:rPr>
          <w:sz w:val="24"/>
        </w:rPr>
      </w:pPr>
      <w:r>
        <w:rPr>
          <w:sz w:val="24"/>
        </w:rPr>
        <w:t xml:space="preserve">The purpose of </w:t>
      </w:r>
      <w:proofErr w:type="gramStart"/>
      <w:r>
        <w:rPr>
          <w:sz w:val="24"/>
        </w:rPr>
        <w:t>the Link</w:t>
      </w:r>
      <w:proofErr w:type="gramEnd"/>
      <w:r>
        <w:rPr>
          <w:sz w:val="24"/>
        </w:rPr>
        <w:t xml:space="preserve"> Tutor is to be the main point of contact within the School for a particular collaborative</w:t>
      </w:r>
      <w:r>
        <w:rPr>
          <w:spacing w:val="-9"/>
          <w:sz w:val="24"/>
        </w:rPr>
        <w:t xml:space="preserve"> </w:t>
      </w:r>
      <w:r>
        <w:rPr>
          <w:sz w:val="24"/>
        </w:rPr>
        <w:t>partnership.</w:t>
      </w:r>
    </w:p>
    <w:p w14:paraId="02E42152" w14:textId="77777777" w:rsidR="00C25666" w:rsidRDefault="00C25666" w:rsidP="009F2265">
      <w:pPr>
        <w:pStyle w:val="BodyText"/>
        <w:spacing w:before="9"/>
        <w:jc w:val="both"/>
        <w:rPr>
          <w:sz w:val="20"/>
        </w:rPr>
      </w:pPr>
    </w:p>
    <w:p w14:paraId="04DEFA92" w14:textId="77777777" w:rsidR="00C25666" w:rsidRDefault="000F5B16" w:rsidP="009F2265">
      <w:pPr>
        <w:pStyle w:val="BodyText"/>
        <w:ind w:left="1234"/>
        <w:jc w:val="both"/>
      </w:pPr>
      <w:r>
        <w:t>This includes:</w:t>
      </w:r>
    </w:p>
    <w:p w14:paraId="793F53DB" w14:textId="77777777" w:rsidR="00C25666" w:rsidRDefault="00C25666" w:rsidP="009F2265">
      <w:pPr>
        <w:pStyle w:val="BodyText"/>
        <w:spacing w:before="9"/>
        <w:jc w:val="both"/>
        <w:rPr>
          <w:sz w:val="20"/>
        </w:rPr>
      </w:pPr>
    </w:p>
    <w:p w14:paraId="0D80FED3" w14:textId="6CFF570C" w:rsidR="00C25666" w:rsidRDefault="000F5B16" w:rsidP="00BD5B6F">
      <w:pPr>
        <w:pStyle w:val="ListParagraph"/>
        <w:numPr>
          <w:ilvl w:val="0"/>
          <w:numId w:val="36"/>
        </w:numPr>
        <w:tabs>
          <w:tab w:val="left" w:pos="820"/>
          <w:tab w:val="left" w:pos="821"/>
        </w:tabs>
        <w:ind w:right="120"/>
        <w:jc w:val="both"/>
        <w:rPr>
          <w:sz w:val="24"/>
        </w:rPr>
      </w:pPr>
      <w:r>
        <w:rPr>
          <w:sz w:val="24"/>
        </w:rPr>
        <w:t xml:space="preserve">Quality assurance role: including advising on the University’s regulations and procedures and advising partners on </w:t>
      </w:r>
      <w:proofErr w:type="spellStart"/>
      <w:r>
        <w:rPr>
          <w:sz w:val="24"/>
        </w:rPr>
        <w:t>programme</w:t>
      </w:r>
      <w:proofErr w:type="spellEnd"/>
      <w:r>
        <w:rPr>
          <w:spacing w:val="-5"/>
          <w:sz w:val="24"/>
        </w:rPr>
        <w:t xml:space="preserve"> </w:t>
      </w:r>
      <w:proofErr w:type="gramStart"/>
      <w:r>
        <w:rPr>
          <w:sz w:val="24"/>
        </w:rPr>
        <w:t>modifications</w:t>
      </w:r>
      <w:r w:rsidR="00571AEF">
        <w:rPr>
          <w:sz w:val="24"/>
        </w:rPr>
        <w:t>;</w:t>
      </w:r>
      <w:proofErr w:type="gramEnd"/>
    </w:p>
    <w:p w14:paraId="28BC9C2D" w14:textId="1ABB52BC" w:rsidR="00C25666" w:rsidRDefault="000F5B16" w:rsidP="00BD5B6F">
      <w:pPr>
        <w:pStyle w:val="ListParagraph"/>
        <w:numPr>
          <w:ilvl w:val="0"/>
          <w:numId w:val="36"/>
        </w:numPr>
        <w:tabs>
          <w:tab w:val="left" w:pos="821"/>
        </w:tabs>
        <w:ind w:right="118"/>
        <w:jc w:val="both"/>
        <w:rPr>
          <w:sz w:val="24"/>
        </w:rPr>
      </w:pPr>
      <w:r>
        <w:rPr>
          <w:sz w:val="24"/>
        </w:rPr>
        <w:t>Quality enhancement role: identify staff development needs at the partner institution, participate in or facilitate training events and share good practice with</w:t>
      </w:r>
      <w:r>
        <w:rPr>
          <w:spacing w:val="-2"/>
          <w:sz w:val="24"/>
        </w:rPr>
        <w:t xml:space="preserve"> </w:t>
      </w:r>
      <w:proofErr w:type="gramStart"/>
      <w:r>
        <w:rPr>
          <w:sz w:val="24"/>
        </w:rPr>
        <w:t>partners</w:t>
      </w:r>
      <w:r w:rsidR="00571AEF">
        <w:rPr>
          <w:sz w:val="24"/>
        </w:rPr>
        <w:t>;</w:t>
      </w:r>
      <w:proofErr w:type="gramEnd"/>
    </w:p>
    <w:p w14:paraId="66C034AD" w14:textId="618EA593" w:rsidR="00C25666" w:rsidRDefault="000F5B16" w:rsidP="00BD5B6F">
      <w:pPr>
        <w:pStyle w:val="ListParagraph"/>
        <w:numPr>
          <w:ilvl w:val="0"/>
          <w:numId w:val="36"/>
        </w:numPr>
        <w:tabs>
          <w:tab w:val="left" w:pos="820"/>
          <w:tab w:val="left" w:pos="821"/>
        </w:tabs>
        <w:spacing w:line="292" w:lineRule="exact"/>
        <w:jc w:val="both"/>
        <w:rPr>
          <w:sz w:val="24"/>
        </w:rPr>
      </w:pPr>
      <w:r>
        <w:rPr>
          <w:sz w:val="24"/>
        </w:rPr>
        <w:t xml:space="preserve">Advise partners on draft </w:t>
      </w:r>
      <w:r w:rsidR="00F87932">
        <w:rPr>
          <w:sz w:val="24"/>
        </w:rPr>
        <w:t>PEPs</w:t>
      </w:r>
      <w:r>
        <w:rPr>
          <w:sz w:val="24"/>
        </w:rPr>
        <w:t xml:space="preserve"> prior to their submission to the</w:t>
      </w:r>
      <w:r>
        <w:rPr>
          <w:spacing w:val="-8"/>
          <w:sz w:val="24"/>
        </w:rPr>
        <w:t xml:space="preserve"> </w:t>
      </w:r>
      <w:proofErr w:type="gramStart"/>
      <w:r>
        <w:rPr>
          <w:sz w:val="24"/>
        </w:rPr>
        <w:t>University</w:t>
      </w:r>
      <w:r w:rsidR="003D2303">
        <w:rPr>
          <w:sz w:val="24"/>
        </w:rPr>
        <w:t>;</w:t>
      </w:r>
      <w:proofErr w:type="gramEnd"/>
    </w:p>
    <w:p w14:paraId="76B1B1E0" w14:textId="1EBD7253" w:rsidR="00C25666" w:rsidRDefault="000F5B16" w:rsidP="00BD5B6F">
      <w:pPr>
        <w:pStyle w:val="ListParagraph"/>
        <w:numPr>
          <w:ilvl w:val="0"/>
          <w:numId w:val="36"/>
        </w:numPr>
        <w:tabs>
          <w:tab w:val="left" w:pos="820"/>
          <w:tab w:val="left" w:pos="821"/>
        </w:tabs>
        <w:spacing w:line="292" w:lineRule="exact"/>
        <w:jc w:val="both"/>
        <w:rPr>
          <w:sz w:val="24"/>
        </w:rPr>
      </w:pPr>
      <w:r>
        <w:rPr>
          <w:sz w:val="24"/>
        </w:rPr>
        <w:t xml:space="preserve">Meet students during visits to partner </w:t>
      </w:r>
      <w:proofErr w:type="gramStart"/>
      <w:r>
        <w:rPr>
          <w:sz w:val="24"/>
        </w:rPr>
        <w:t>institution</w:t>
      </w:r>
      <w:r w:rsidR="003D2303">
        <w:rPr>
          <w:spacing w:val="-7"/>
          <w:sz w:val="24"/>
        </w:rPr>
        <w:t>;</w:t>
      </w:r>
      <w:proofErr w:type="gramEnd"/>
    </w:p>
    <w:p w14:paraId="1A01E732" w14:textId="6AF62299" w:rsidR="00C25666" w:rsidRDefault="000F5B16" w:rsidP="00BD5B6F">
      <w:pPr>
        <w:pStyle w:val="ListParagraph"/>
        <w:numPr>
          <w:ilvl w:val="0"/>
          <w:numId w:val="36"/>
        </w:numPr>
        <w:tabs>
          <w:tab w:val="left" w:pos="820"/>
          <w:tab w:val="left" w:pos="821"/>
        </w:tabs>
        <w:ind w:right="121"/>
        <w:jc w:val="both"/>
        <w:rPr>
          <w:sz w:val="24"/>
        </w:rPr>
      </w:pPr>
      <w:r>
        <w:rPr>
          <w:sz w:val="24"/>
        </w:rPr>
        <w:t xml:space="preserve">Attend </w:t>
      </w:r>
      <w:proofErr w:type="spellStart"/>
      <w:r>
        <w:rPr>
          <w:sz w:val="24"/>
        </w:rPr>
        <w:t>programme</w:t>
      </w:r>
      <w:proofErr w:type="spellEnd"/>
      <w:r>
        <w:rPr>
          <w:sz w:val="24"/>
        </w:rPr>
        <w:t xml:space="preserve"> committee at partner institution or </w:t>
      </w:r>
      <w:r w:rsidR="00124C3A">
        <w:rPr>
          <w:sz w:val="24"/>
        </w:rPr>
        <w:t>remotely</w:t>
      </w:r>
      <w:r>
        <w:rPr>
          <w:sz w:val="24"/>
        </w:rPr>
        <w:t xml:space="preserve"> (at least one</w:t>
      </w:r>
      <w:r>
        <w:rPr>
          <w:spacing w:val="-3"/>
          <w:sz w:val="24"/>
        </w:rPr>
        <w:t xml:space="preserve"> </w:t>
      </w:r>
      <w:r>
        <w:rPr>
          <w:sz w:val="24"/>
        </w:rPr>
        <w:t>p</w:t>
      </w:r>
      <w:r w:rsidR="00124C3A">
        <w:rPr>
          <w:sz w:val="24"/>
        </w:rPr>
        <w:t>er year</w:t>
      </w:r>
      <w:proofErr w:type="gramStart"/>
      <w:r>
        <w:rPr>
          <w:sz w:val="24"/>
        </w:rPr>
        <w:t>)</w:t>
      </w:r>
      <w:r w:rsidR="00873504">
        <w:rPr>
          <w:sz w:val="24"/>
        </w:rPr>
        <w:t>;</w:t>
      </w:r>
      <w:proofErr w:type="gramEnd"/>
    </w:p>
    <w:p w14:paraId="560F36B7" w14:textId="1581BCA5" w:rsidR="00C25666" w:rsidRDefault="000F5B16" w:rsidP="00BD5B6F">
      <w:pPr>
        <w:pStyle w:val="ListParagraph"/>
        <w:numPr>
          <w:ilvl w:val="0"/>
          <w:numId w:val="36"/>
        </w:numPr>
        <w:tabs>
          <w:tab w:val="left" w:pos="820"/>
          <w:tab w:val="left" w:pos="821"/>
        </w:tabs>
        <w:spacing w:line="292" w:lineRule="exact"/>
        <w:jc w:val="both"/>
        <w:rPr>
          <w:sz w:val="24"/>
        </w:rPr>
      </w:pPr>
      <w:r>
        <w:rPr>
          <w:sz w:val="24"/>
        </w:rPr>
        <w:t>Attend Exam</w:t>
      </w:r>
      <w:r>
        <w:rPr>
          <w:spacing w:val="-4"/>
          <w:sz w:val="24"/>
        </w:rPr>
        <w:t xml:space="preserve"> </w:t>
      </w:r>
      <w:proofErr w:type="gramStart"/>
      <w:r>
        <w:rPr>
          <w:sz w:val="24"/>
        </w:rPr>
        <w:t>Boards</w:t>
      </w:r>
      <w:r w:rsidR="00873504">
        <w:rPr>
          <w:sz w:val="24"/>
        </w:rPr>
        <w:t>;</w:t>
      </w:r>
      <w:proofErr w:type="gramEnd"/>
    </w:p>
    <w:p w14:paraId="20B2E43F" w14:textId="2D2EB9CB" w:rsidR="00C25666" w:rsidRDefault="000F5B16" w:rsidP="00BD5B6F">
      <w:pPr>
        <w:pStyle w:val="ListParagraph"/>
        <w:numPr>
          <w:ilvl w:val="0"/>
          <w:numId w:val="36"/>
        </w:numPr>
        <w:tabs>
          <w:tab w:val="left" w:pos="820"/>
          <w:tab w:val="left" w:pos="821"/>
        </w:tabs>
        <w:spacing w:line="292" w:lineRule="exact"/>
        <w:jc w:val="both"/>
        <w:rPr>
          <w:sz w:val="24"/>
        </w:rPr>
      </w:pPr>
      <w:r>
        <w:rPr>
          <w:sz w:val="24"/>
        </w:rPr>
        <w:t>Assist with staff and student induction (where</w:t>
      </w:r>
      <w:r>
        <w:rPr>
          <w:spacing w:val="-7"/>
          <w:sz w:val="24"/>
        </w:rPr>
        <w:t xml:space="preserve"> </w:t>
      </w:r>
      <w:r>
        <w:rPr>
          <w:sz w:val="24"/>
        </w:rPr>
        <w:t>necessary</w:t>
      </w:r>
      <w:proofErr w:type="gramStart"/>
      <w:r>
        <w:rPr>
          <w:sz w:val="24"/>
        </w:rPr>
        <w:t>)</w:t>
      </w:r>
      <w:r w:rsidR="00873504">
        <w:rPr>
          <w:sz w:val="24"/>
        </w:rPr>
        <w:t>;</w:t>
      </w:r>
      <w:proofErr w:type="gramEnd"/>
    </w:p>
    <w:p w14:paraId="09EB0F98" w14:textId="749A6EE5" w:rsidR="00C25666" w:rsidRDefault="000F5B16" w:rsidP="00BD5B6F">
      <w:pPr>
        <w:pStyle w:val="ListParagraph"/>
        <w:numPr>
          <w:ilvl w:val="0"/>
          <w:numId w:val="36"/>
        </w:numPr>
        <w:tabs>
          <w:tab w:val="left" w:pos="820"/>
          <w:tab w:val="left" w:pos="821"/>
        </w:tabs>
        <w:spacing w:line="292" w:lineRule="exact"/>
        <w:jc w:val="both"/>
        <w:rPr>
          <w:sz w:val="24"/>
        </w:rPr>
      </w:pPr>
      <w:r>
        <w:rPr>
          <w:sz w:val="24"/>
        </w:rPr>
        <w:t>Agree academic calendar with</w:t>
      </w:r>
      <w:r>
        <w:rPr>
          <w:spacing w:val="-3"/>
          <w:sz w:val="24"/>
        </w:rPr>
        <w:t xml:space="preserve"> </w:t>
      </w:r>
      <w:proofErr w:type="gramStart"/>
      <w:r>
        <w:rPr>
          <w:sz w:val="24"/>
        </w:rPr>
        <w:t>partners</w:t>
      </w:r>
      <w:r w:rsidR="00873504">
        <w:rPr>
          <w:sz w:val="24"/>
        </w:rPr>
        <w:t>;</w:t>
      </w:r>
      <w:proofErr w:type="gramEnd"/>
    </w:p>
    <w:p w14:paraId="19C1F15E" w14:textId="639D3256" w:rsidR="00C25666" w:rsidRDefault="000F5B16" w:rsidP="00BD5B6F">
      <w:pPr>
        <w:pStyle w:val="ListParagraph"/>
        <w:numPr>
          <w:ilvl w:val="0"/>
          <w:numId w:val="36"/>
        </w:numPr>
        <w:tabs>
          <w:tab w:val="left" w:pos="814"/>
          <w:tab w:val="left" w:pos="815"/>
        </w:tabs>
        <w:ind w:right="119"/>
        <w:jc w:val="both"/>
        <w:rPr>
          <w:sz w:val="24"/>
        </w:rPr>
      </w:pPr>
      <w:r>
        <w:rPr>
          <w:sz w:val="24"/>
        </w:rPr>
        <w:t>Report</w:t>
      </w:r>
      <w:r>
        <w:rPr>
          <w:spacing w:val="-16"/>
          <w:sz w:val="24"/>
        </w:rPr>
        <w:t xml:space="preserve"> </w:t>
      </w:r>
      <w:r>
        <w:rPr>
          <w:sz w:val="24"/>
        </w:rPr>
        <w:t>to</w:t>
      </w:r>
      <w:r>
        <w:rPr>
          <w:spacing w:val="-17"/>
          <w:sz w:val="24"/>
        </w:rPr>
        <w:t xml:space="preserve"> </w:t>
      </w:r>
      <w:r>
        <w:rPr>
          <w:sz w:val="24"/>
        </w:rPr>
        <w:t>relevant</w:t>
      </w:r>
      <w:r>
        <w:rPr>
          <w:spacing w:val="-16"/>
          <w:sz w:val="24"/>
        </w:rPr>
        <w:t xml:space="preserve"> </w:t>
      </w:r>
      <w:r>
        <w:rPr>
          <w:sz w:val="24"/>
        </w:rPr>
        <w:t>School Committees</w:t>
      </w:r>
      <w:r w:rsidR="00F87932">
        <w:rPr>
          <w:sz w:val="24"/>
        </w:rPr>
        <w:t xml:space="preserve"> and University committees</w:t>
      </w:r>
      <w:r>
        <w:rPr>
          <w:sz w:val="24"/>
        </w:rPr>
        <w:t xml:space="preserve"> on partnership</w:t>
      </w:r>
      <w:r>
        <w:rPr>
          <w:spacing w:val="-3"/>
          <w:sz w:val="24"/>
        </w:rPr>
        <w:t xml:space="preserve"> </w:t>
      </w:r>
      <w:proofErr w:type="gramStart"/>
      <w:r>
        <w:rPr>
          <w:sz w:val="24"/>
        </w:rPr>
        <w:t>issues</w:t>
      </w:r>
      <w:r w:rsidR="00873504">
        <w:rPr>
          <w:sz w:val="24"/>
        </w:rPr>
        <w:t>;</w:t>
      </w:r>
      <w:proofErr w:type="gramEnd"/>
    </w:p>
    <w:p w14:paraId="40557100" w14:textId="20A103DB" w:rsidR="00C25666" w:rsidRDefault="000F5B16" w:rsidP="00BD5B6F">
      <w:pPr>
        <w:pStyle w:val="ListParagraph"/>
        <w:numPr>
          <w:ilvl w:val="0"/>
          <w:numId w:val="36"/>
        </w:numPr>
        <w:tabs>
          <w:tab w:val="left" w:pos="814"/>
          <w:tab w:val="left" w:pos="815"/>
        </w:tabs>
        <w:ind w:right="118"/>
        <w:jc w:val="both"/>
        <w:rPr>
          <w:sz w:val="24"/>
        </w:rPr>
      </w:pPr>
      <w:r>
        <w:rPr>
          <w:sz w:val="24"/>
        </w:rPr>
        <w:t xml:space="preserve">Monitor recruitment (with </w:t>
      </w:r>
      <w:r w:rsidR="00B946F3">
        <w:rPr>
          <w:sz w:val="24"/>
        </w:rPr>
        <w:t>GE</w:t>
      </w:r>
      <w:r>
        <w:rPr>
          <w:sz w:val="24"/>
        </w:rPr>
        <w:t>) and support recruitment activities at the</w:t>
      </w:r>
      <w:r>
        <w:rPr>
          <w:spacing w:val="-45"/>
          <w:sz w:val="24"/>
        </w:rPr>
        <w:t xml:space="preserve"> </w:t>
      </w:r>
      <w:r>
        <w:rPr>
          <w:sz w:val="24"/>
        </w:rPr>
        <w:t>partner, including transfers</w:t>
      </w:r>
      <w:r>
        <w:rPr>
          <w:spacing w:val="-3"/>
          <w:sz w:val="24"/>
        </w:rPr>
        <w:t xml:space="preserve"> </w:t>
      </w:r>
      <w:r>
        <w:rPr>
          <w:sz w:val="24"/>
        </w:rPr>
        <w:t>on-</w:t>
      </w:r>
      <w:proofErr w:type="gramStart"/>
      <w:r>
        <w:rPr>
          <w:sz w:val="24"/>
        </w:rPr>
        <w:t>campus</w:t>
      </w:r>
      <w:r w:rsidR="00873504">
        <w:rPr>
          <w:sz w:val="24"/>
        </w:rPr>
        <w:t>;</w:t>
      </w:r>
      <w:proofErr w:type="gramEnd"/>
    </w:p>
    <w:p w14:paraId="28DCDC47" w14:textId="5C1DB0A3" w:rsidR="00C25666" w:rsidRDefault="000F5B16" w:rsidP="00BD5B6F">
      <w:pPr>
        <w:pStyle w:val="ListParagraph"/>
        <w:numPr>
          <w:ilvl w:val="0"/>
          <w:numId w:val="36"/>
        </w:numPr>
        <w:tabs>
          <w:tab w:val="left" w:pos="820"/>
          <w:tab w:val="left" w:pos="821"/>
        </w:tabs>
        <w:ind w:right="121"/>
        <w:jc w:val="both"/>
        <w:rPr>
          <w:sz w:val="24"/>
        </w:rPr>
      </w:pPr>
      <w:r>
        <w:rPr>
          <w:sz w:val="24"/>
        </w:rPr>
        <w:t>Assist with the admissions process and ensure that student qualifications comply with the entry requirements agreed at</w:t>
      </w:r>
      <w:r>
        <w:rPr>
          <w:spacing w:val="-6"/>
          <w:sz w:val="24"/>
        </w:rPr>
        <w:t xml:space="preserve"> </w:t>
      </w:r>
      <w:proofErr w:type="gramStart"/>
      <w:r>
        <w:rPr>
          <w:sz w:val="24"/>
        </w:rPr>
        <w:t>validation</w:t>
      </w:r>
      <w:r w:rsidR="00873504">
        <w:rPr>
          <w:sz w:val="24"/>
        </w:rPr>
        <w:t>;</w:t>
      </w:r>
      <w:proofErr w:type="gramEnd"/>
    </w:p>
    <w:p w14:paraId="3BFB4A03" w14:textId="0053E49D" w:rsidR="00C25666" w:rsidRDefault="000F5B16" w:rsidP="00BD5B6F">
      <w:pPr>
        <w:pStyle w:val="ListParagraph"/>
        <w:numPr>
          <w:ilvl w:val="0"/>
          <w:numId w:val="36"/>
        </w:numPr>
        <w:tabs>
          <w:tab w:val="left" w:pos="820"/>
          <w:tab w:val="left" w:pos="821"/>
        </w:tabs>
        <w:ind w:right="120"/>
        <w:jc w:val="both"/>
        <w:rPr>
          <w:sz w:val="24"/>
        </w:rPr>
      </w:pPr>
      <w:r>
        <w:rPr>
          <w:sz w:val="24"/>
        </w:rPr>
        <w:t>Monitor marketing and publicity materials, and provide marketing assistance where required (with</w:t>
      </w:r>
      <w:r>
        <w:rPr>
          <w:spacing w:val="-5"/>
          <w:sz w:val="24"/>
        </w:rPr>
        <w:t xml:space="preserve"> </w:t>
      </w:r>
      <w:r w:rsidR="00B946F3">
        <w:rPr>
          <w:sz w:val="24"/>
        </w:rPr>
        <w:t>GE</w:t>
      </w:r>
      <w:proofErr w:type="gramStart"/>
      <w:r>
        <w:rPr>
          <w:sz w:val="24"/>
        </w:rPr>
        <w:t>)</w:t>
      </w:r>
      <w:r w:rsidR="00873504">
        <w:rPr>
          <w:sz w:val="24"/>
        </w:rPr>
        <w:t>;</w:t>
      </w:r>
      <w:proofErr w:type="gramEnd"/>
    </w:p>
    <w:p w14:paraId="3253341A" w14:textId="2D75FF9A" w:rsidR="00C25666" w:rsidRDefault="000F5B16" w:rsidP="00BD5B6F">
      <w:pPr>
        <w:pStyle w:val="ListParagraph"/>
        <w:numPr>
          <w:ilvl w:val="0"/>
          <w:numId w:val="36"/>
        </w:numPr>
        <w:tabs>
          <w:tab w:val="left" w:pos="820"/>
          <w:tab w:val="left" w:pos="821"/>
        </w:tabs>
        <w:spacing w:line="293" w:lineRule="exact"/>
        <w:jc w:val="both"/>
        <w:rPr>
          <w:sz w:val="24"/>
        </w:rPr>
      </w:pPr>
      <w:r>
        <w:rPr>
          <w:sz w:val="24"/>
        </w:rPr>
        <w:t>Advise on</w:t>
      </w:r>
      <w:r w:rsidR="00F87932">
        <w:rPr>
          <w:sz w:val="24"/>
        </w:rPr>
        <w:t xml:space="preserve"> and monitor student </w:t>
      </w:r>
      <w:proofErr w:type="gramStart"/>
      <w:r w:rsidR="00F87932">
        <w:rPr>
          <w:sz w:val="24"/>
        </w:rPr>
        <w:t>handbooks</w:t>
      </w:r>
      <w:r w:rsidR="00873504">
        <w:rPr>
          <w:sz w:val="24"/>
        </w:rPr>
        <w:t>;</w:t>
      </w:r>
      <w:proofErr w:type="gramEnd"/>
    </w:p>
    <w:p w14:paraId="3D028936" w14:textId="22DB8300" w:rsidR="00C25666" w:rsidRDefault="000F5B16" w:rsidP="00BD5B6F">
      <w:pPr>
        <w:pStyle w:val="ListParagraph"/>
        <w:numPr>
          <w:ilvl w:val="0"/>
          <w:numId w:val="36"/>
        </w:numPr>
        <w:tabs>
          <w:tab w:val="left" w:pos="820"/>
          <w:tab w:val="left" w:pos="821"/>
        </w:tabs>
        <w:spacing w:line="292" w:lineRule="exact"/>
        <w:jc w:val="both"/>
        <w:rPr>
          <w:sz w:val="24"/>
        </w:rPr>
      </w:pPr>
      <w:r>
        <w:rPr>
          <w:sz w:val="24"/>
        </w:rPr>
        <w:t>Peer observation of teaching (where</w:t>
      </w:r>
      <w:r>
        <w:rPr>
          <w:spacing w:val="-5"/>
          <w:sz w:val="24"/>
        </w:rPr>
        <w:t xml:space="preserve"> </w:t>
      </w:r>
      <w:r>
        <w:rPr>
          <w:sz w:val="24"/>
        </w:rPr>
        <w:t>necessary</w:t>
      </w:r>
      <w:proofErr w:type="gramStart"/>
      <w:r>
        <w:rPr>
          <w:sz w:val="24"/>
        </w:rPr>
        <w:t>)</w:t>
      </w:r>
      <w:r w:rsidR="00873504">
        <w:rPr>
          <w:sz w:val="24"/>
        </w:rPr>
        <w:t>;</w:t>
      </w:r>
      <w:proofErr w:type="gramEnd"/>
    </w:p>
    <w:p w14:paraId="2556A633" w14:textId="5A3D66DF" w:rsidR="00C25666" w:rsidRDefault="000F5B16" w:rsidP="00BD5B6F">
      <w:pPr>
        <w:pStyle w:val="ListParagraph"/>
        <w:numPr>
          <w:ilvl w:val="0"/>
          <w:numId w:val="36"/>
        </w:numPr>
        <w:tabs>
          <w:tab w:val="left" w:pos="820"/>
          <w:tab w:val="left" w:pos="821"/>
        </w:tabs>
        <w:ind w:right="121"/>
        <w:jc w:val="both"/>
        <w:rPr>
          <w:sz w:val="24"/>
        </w:rPr>
      </w:pPr>
      <w:r>
        <w:rPr>
          <w:sz w:val="24"/>
        </w:rPr>
        <w:t>Approve new staff members at partner institutions (and interview, if deemed necessary</w:t>
      </w:r>
      <w:proofErr w:type="gramStart"/>
      <w:r>
        <w:rPr>
          <w:sz w:val="24"/>
        </w:rPr>
        <w:t>)</w:t>
      </w:r>
      <w:r w:rsidR="00873504">
        <w:rPr>
          <w:sz w:val="24"/>
        </w:rPr>
        <w:t>;</w:t>
      </w:r>
      <w:proofErr w:type="gramEnd"/>
    </w:p>
    <w:p w14:paraId="0832B43E" w14:textId="00A06AFB" w:rsidR="00C25666" w:rsidRDefault="000F5B16" w:rsidP="00BD5B6F">
      <w:pPr>
        <w:pStyle w:val="ListParagraph"/>
        <w:numPr>
          <w:ilvl w:val="0"/>
          <w:numId w:val="36"/>
        </w:numPr>
        <w:tabs>
          <w:tab w:val="left" w:pos="820"/>
          <w:tab w:val="left" w:pos="821"/>
        </w:tabs>
        <w:spacing w:before="1"/>
        <w:ind w:right="118"/>
        <w:jc w:val="both"/>
        <w:rPr>
          <w:sz w:val="24"/>
        </w:rPr>
      </w:pPr>
      <w:r>
        <w:rPr>
          <w:sz w:val="24"/>
        </w:rPr>
        <w:t>Review resources at the partner institution on an on-going basis and advise</w:t>
      </w:r>
      <w:r>
        <w:rPr>
          <w:spacing w:val="-42"/>
          <w:sz w:val="24"/>
        </w:rPr>
        <w:t xml:space="preserve"> </w:t>
      </w:r>
      <w:r>
        <w:rPr>
          <w:sz w:val="24"/>
        </w:rPr>
        <w:t>on and monitor any necessary</w:t>
      </w:r>
      <w:r>
        <w:rPr>
          <w:spacing w:val="-4"/>
          <w:sz w:val="24"/>
        </w:rPr>
        <w:t xml:space="preserve"> </w:t>
      </w:r>
      <w:proofErr w:type="gramStart"/>
      <w:r>
        <w:rPr>
          <w:sz w:val="24"/>
        </w:rPr>
        <w:t>improvements</w:t>
      </w:r>
      <w:r w:rsidR="00873504">
        <w:rPr>
          <w:sz w:val="24"/>
        </w:rPr>
        <w:t>;</w:t>
      </w:r>
      <w:proofErr w:type="gramEnd"/>
    </w:p>
    <w:p w14:paraId="1C396D77" w14:textId="2534DD3A" w:rsidR="00C25666" w:rsidRDefault="000F5B16" w:rsidP="00BD5B6F">
      <w:pPr>
        <w:pStyle w:val="ListParagraph"/>
        <w:numPr>
          <w:ilvl w:val="0"/>
          <w:numId w:val="36"/>
        </w:numPr>
        <w:tabs>
          <w:tab w:val="left" w:pos="821"/>
        </w:tabs>
        <w:ind w:right="118"/>
        <w:jc w:val="both"/>
        <w:rPr>
          <w:sz w:val="24"/>
        </w:rPr>
      </w:pPr>
      <w:r>
        <w:rPr>
          <w:sz w:val="24"/>
        </w:rPr>
        <w:t xml:space="preserve">Provide advice (in conjunction with colleagues in the relevant School) on </w:t>
      </w:r>
      <w:r>
        <w:rPr>
          <w:sz w:val="24"/>
        </w:rPr>
        <w:lastRenderedPageBreak/>
        <w:t>draft assessments (coursework and examinations) prior to transmission to External Examiner(s</w:t>
      </w:r>
      <w:proofErr w:type="gramStart"/>
      <w:r>
        <w:rPr>
          <w:sz w:val="24"/>
        </w:rPr>
        <w:t>)</w:t>
      </w:r>
      <w:r w:rsidR="00873504">
        <w:rPr>
          <w:sz w:val="24"/>
        </w:rPr>
        <w:t>;</w:t>
      </w:r>
      <w:proofErr w:type="gramEnd"/>
    </w:p>
    <w:p w14:paraId="622937E2" w14:textId="7817BCD4" w:rsidR="00C25666" w:rsidRDefault="000F5B16" w:rsidP="00BD5B6F">
      <w:pPr>
        <w:pStyle w:val="ListParagraph"/>
        <w:numPr>
          <w:ilvl w:val="0"/>
          <w:numId w:val="36"/>
        </w:numPr>
        <w:tabs>
          <w:tab w:val="left" w:pos="820"/>
          <w:tab w:val="left" w:pos="821"/>
        </w:tabs>
        <w:spacing w:before="1" w:line="293" w:lineRule="exact"/>
        <w:jc w:val="both"/>
        <w:rPr>
          <w:sz w:val="24"/>
        </w:rPr>
      </w:pPr>
      <w:proofErr w:type="gramStart"/>
      <w:r>
        <w:rPr>
          <w:sz w:val="24"/>
        </w:rPr>
        <w:t>Provide assistance to</w:t>
      </w:r>
      <w:proofErr w:type="gramEnd"/>
      <w:r>
        <w:rPr>
          <w:sz w:val="24"/>
        </w:rPr>
        <w:t xml:space="preserve"> partners </w:t>
      </w:r>
      <w:proofErr w:type="gramStart"/>
      <w:r>
        <w:rPr>
          <w:sz w:val="24"/>
        </w:rPr>
        <w:t>on</w:t>
      </w:r>
      <w:proofErr w:type="gramEnd"/>
      <w:r>
        <w:rPr>
          <w:sz w:val="24"/>
        </w:rPr>
        <w:t xml:space="preserve"> learning materials and</w:t>
      </w:r>
      <w:r>
        <w:rPr>
          <w:spacing w:val="-4"/>
          <w:sz w:val="24"/>
        </w:rPr>
        <w:t xml:space="preserve"> </w:t>
      </w:r>
      <w:proofErr w:type="gramStart"/>
      <w:r>
        <w:rPr>
          <w:sz w:val="24"/>
        </w:rPr>
        <w:t>Moodle</w:t>
      </w:r>
      <w:r w:rsidR="00873504">
        <w:rPr>
          <w:sz w:val="24"/>
        </w:rPr>
        <w:t>;</w:t>
      </w:r>
      <w:proofErr w:type="gramEnd"/>
    </w:p>
    <w:p w14:paraId="6251C825" w14:textId="41089D00" w:rsidR="00C25666" w:rsidRDefault="000F5B16" w:rsidP="00BD5B6F">
      <w:pPr>
        <w:pStyle w:val="ListParagraph"/>
        <w:numPr>
          <w:ilvl w:val="0"/>
          <w:numId w:val="36"/>
        </w:numPr>
        <w:tabs>
          <w:tab w:val="left" w:pos="820"/>
          <w:tab w:val="left" w:pos="821"/>
        </w:tabs>
        <w:spacing w:line="293" w:lineRule="exact"/>
        <w:jc w:val="both"/>
        <w:rPr>
          <w:sz w:val="24"/>
        </w:rPr>
      </w:pPr>
      <w:r>
        <w:rPr>
          <w:sz w:val="24"/>
        </w:rPr>
        <w:t>Report to the University on the above following visits</w:t>
      </w:r>
      <w:r w:rsidR="00D27EC6">
        <w:rPr>
          <w:sz w:val="24"/>
        </w:rPr>
        <w:t>.</w:t>
      </w:r>
    </w:p>
    <w:p w14:paraId="7678149F" w14:textId="77777777" w:rsidR="00C25666" w:rsidRDefault="00C25666" w:rsidP="009F2265">
      <w:pPr>
        <w:pStyle w:val="BodyText"/>
        <w:spacing w:before="5"/>
        <w:jc w:val="both"/>
        <w:rPr>
          <w:sz w:val="27"/>
        </w:rPr>
      </w:pPr>
    </w:p>
    <w:p w14:paraId="77BC0827" w14:textId="215468C2" w:rsidR="00C25666" w:rsidRDefault="000F5B16" w:rsidP="00BD4279">
      <w:pPr>
        <w:pStyle w:val="BodyText"/>
        <w:spacing w:before="1"/>
        <w:ind w:left="709" w:right="119"/>
        <w:jc w:val="both"/>
      </w:pPr>
      <w:r>
        <w:t xml:space="preserve">The above are intended to ensure that the </w:t>
      </w:r>
      <w:proofErr w:type="spellStart"/>
      <w:r>
        <w:t>programme</w:t>
      </w:r>
      <w:proofErr w:type="spellEnd"/>
      <w:r>
        <w:t xml:space="preserve"> is delivered at an appropriate quality level and that graduating students do so to required standards.</w:t>
      </w:r>
    </w:p>
    <w:p w14:paraId="067471F5" w14:textId="77777777" w:rsidR="00C25666" w:rsidRDefault="00C25666" w:rsidP="009F2265">
      <w:pPr>
        <w:pStyle w:val="BodyText"/>
        <w:spacing w:before="10"/>
        <w:jc w:val="both"/>
        <w:rPr>
          <w:sz w:val="22"/>
        </w:rPr>
      </w:pPr>
    </w:p>
    <w:p w14:paraId="3C447083" w14:textId="3E45639A" w:rsidR="00C25666" w:rsidRDefault="000F5B16" w:rsidP="00124C3A">
      <w:pPr>
        <w:pStyle w:val="ListParagraph"/>
        <w:numPr>
          <w:ilvl w:val="1"/>
          <w:numId w:val="87"/>
        </w:numPr>
        <w:tabs>
          <w:tab w:val="left" w:pos="1055"/>
        </w:tabs>
        <w:spacing w:before="92"/>
        <w:ind w:left="1054" w:right="118" w:hanging="566"/>
        <w:jc w:val="both"/>
        <w:rPr>
          <w:sz w:val="24"/>
        </w:rPr>
      </w:pPr>
      <w:r>
        <w:rPr>
          <w:sz w:val="24"/>
        </w:rPr>
        <w:t xml:space="preserve">Moderators/Link Tutors will visit the collaborating institution as necessary to ensure that the </w:t>
      </w:r>
      <w:proofErr w:type="spellStart"/>
      <w:r>
        <w:rPr>
          <w:sz w:val="24"/>
        </w:rPr>
        <w:t>programme</w:t>
      </w:r>
      <w:proofErr w:type="spellEnd"/>
      <w:r>
        <w:rPr>
          <w:sz w:val="24"/>
        </w:rPr>
        <w:t xml:space="preserve"> progresses appropriately. Moderators/Link Tutors will normally visit the collaborating institution during each academic session to a schedule negotiated with the collaborating institution. If this is not possible, the moderator/link tutor should </w:t>
      </w:r>
      <w:proofErr w:type="gramStart"/>
      <w:r>
        <w:rPr>
          <w:sz w:val="24"/>
        </w:rPr>
        <w:t>make arrangements</w:t>
      </w:r>
      <w:proofErr w:type="gramEnd"/>
      <w:r>
        <w:rPr>
          <w:sz w:val="24"/>
        </w:rPr>
        <w:t xml:space="preserve"> to interact with staff and students of the Partner Institution via alternative means, for example, video conference meetings. Such Moderator/Link Tutor visits should include participation in a Programme Committee meeting and in meetings of Examination Boards</w:t>
      </w:r>
      <w:r w:rsidR="00124C3A">
        <w:rPr>
          <w:sz w:val="24"/>
        </w:rPr>
        <w:t xml:space="preserve"> if possible</w:t>
      </w:r>
      <w:r>
        <w:rPr>
          <w:sz w:val="24"/>
        </w:rPr>
        <w:t>. It is also envisaged that Moderators/Link Tutors</w:t>
      </w:r>
      <w:r>
        <w:rPr>
          <w:spacing w:val="-4"/>
          <w:sz w:val="24"/>
        </w:rPr>
        <w:t xml:space="preserve"> </w:t>
      </w:r>
      <w:r>
        <w:rPr>
          <w:sz w:val="24"/>
        </w:rPr>
        <w:t>will:</w:t>
      </w:r>
    </w:p>
    <w:p w14:paraId="289D2762" w14:textId="77777777" w:rsidR="00C25666" w:rsidRDefault="00C25666" w:rsidP="009F2265">
      <w:pPr>
        <w:pStyle w:val="BodyText"/>
        <w:spacing w:before="8"/>
        <w:jc w:val="both"/>
        <w:rPr>
          <w:sz w:val="20"/>
        </w:rPr>
      </w:pPr>
    </w:p>
    <w:p w14:paraId="2FFCB39E" w14:textId="77777777" w:rsidR="00C25666" w:rsidRDefault="000F5B16" w:rsidP="00BD5B6F">
      <w:pPr>
        <w:pStyle w:val="ListParagraph"/>
        <w:numPr>
          <w:ilvl w:val="0"/>
          <w:numId w:val="35"/>
        </w:numPr>
        <w:tabs>
          <w:tab w:val="left" w:pos="1339"/>
        </w:tabs>
        <w:ind w:hanging="284"/>
        <w:jc w:val="both"/>
        <w:rPr>
          <w:sz w:val="24"/>
        </w:rPr>
      </w:pPr>
      <w:r>
        <w:rPr>
          <w:sz w:val="24"/>
        </w:rPr>
        <w:t xml:space="preserve">meet and discuss the </w:t>
      </w:r>
      <w:proofErr w:type="spellStart"/>
      <w:r>
        <w:rPr>
          <w:sz w:val="24"/>
        </w:rPr>
        <w:t>programme</w:t>
      </w:r>
      <w:proofErr w:type="spellEnd"/>
      <w:r>
        <w:rPr>
          <w:sz w:val="24"/>
        </w:rPr>
        <w:t xml:space="preserve"> with</w:t>
      </w:r>
      <w:r>
        <w:rPr>
          <w:spacing w:val="-2"/>
          <w:sz w:val="24"/>
        </w:rPr>
        <w:t xml:space="preserve"> </w:t>
      </w:r>
      <w:proofErr w:type="gramStart"/>
      <w:r>
        <w:rPr>
          <w:sz w:val="24"/>
        </w:rPr>
        <w:t>students;</w:t>
      </w:r>
      <w:proofErr w:type="gramEnd"/>
    </w:p>
    <w:p w14:paraId="0C838626" w14:textId="77777777" w:rsidR="00C25666" w:rsidRDefault="000F5B16" w:rsidP="00BD5B6F">
      <w:pPr>
        <w:pStyle w:val="ListParagraph"/>
        <w:numPr>
          <w:ilvl w:val="0"/>
          <w:numId w:val="35"/>
        </w:numPr>
        <w:tabs>
          <w:tab w:val="left" w:pos="1339"/>
        </w:tabs>
        <w:spacing w:before="117"/>
        <w:ind w:right="120" w:hanging="284"/>
        <w:jc w:val="both"/>
        <w:rPr>
          <w:sz w:val="24"/>
        </w:rPr>
      </w:pPr>
      <w:r>
        <w:rPr>
          <w:sz w:val="24"/>
        </w:rPr>
        <w:t xml:space="preserve">review facilities in relation to </w:t>
      </w:r>
      <w:proofErr w:type="spellStart"/>
      <w:r>
        <w:rPr>
          <w:sz w:val="24"/>
        </w:rPr>
        <w:t>programme</w:t>
      </w:r>
      <w:proofErr w:type="spellEnd"/>
      <w:r>
        <w:rPr>
          <w:sz w:val="24"/>
        </w:rPr>
        <w:t xml:space="preserve"> developments and student </w:t>
      </w:r>
      <w:proofErr w:type="gramStart"/>
      <w:r>
        <w:rPr>
          <w:sz w:val="24"/>
        </w:rPr>
        <w:t>numbers;</w:t>
      </w:r>
      <w:proofErr w:type="gramEnd"/>
    </w:p>
    <w:p w14:paraId="2CBE19CD" w14:textId="77777777" w:rsidR="00C25666" w:rsidRDefault="000F5B16" w:rsidP="00BD5B6F">
      <w:pPr>
        <w:pStyle w:val="ListParagraph"/>
        <w:numPr>
          <w:ilvl w:val="0"/>
          <w:numId w:val="35"/>
        </w:numPr>
        <w:tabs>
          <w:tab w:val="left" w:pos="1339"/>
        </w:tabs>
        <w:spacing w:before="119"/>
        <w:ind w:hanging="284"/>
        <w:jc w:val="both"/>
        <w:rPr>
          <w:sz w:val="24"/>
        </w:rPr>
      </w:pPr>
      <w:r>
        <w:rPr>
          <w:sz w:val="24"/>
        </w:rPr>
        <w:t>review students’</w:t>
      </w:r>
      <w:r>
        <w:rPr>
          <w:spacing w:val="-13"/>
          <w:sz w:val="24"/>
        </w:rPr>
        <w:t xml:space="preserve"> </w:t>
      </w:r>
      <w:proofErr w:type="gramStart"/>
      <w:r>
        <w:rPr>
          <w:sz w:val="24"/>
        </w:rPr>
        <w:t>work;</w:t>
      </w:r>
      <w:proofErr w:type="gramEnd"/>
    </w:p>
    <w:p w14:paraId="13F09794" w14:textId="77777777" w:rsidR="00C25666" w:rsidRDefault="000F5B16" w:rsidP="00BD5B6F">
      <w:pPr>
        <w:pStyle w:val="ListParagraph"/>
        <w:numPr>
          <w:ilvl w:val="0"/>
          <w:numId w:val="35"/>
        </w:numPr>
        <w:tabs>
          <w:tab w:val="left" w:pos="1339"/>
        </w:tabs>
        <w:spacing w:before="117"/>
        <w:ind w:hanging="284"/>
        <w:jc w:val="both"/>
        <w:rPr>
          <w:sz w:val="24"/>
        </w:rPr>
      </w:pPr>
      <w:r>
        <w:rPr>
          <w:sz w:val="24"/>
        </w:rPr>
        <w:t>review Programme Committee</w:t>
      </w:r>
      <w:r>
        <w:rPr>
          <w:spacing w:val="-2"/>
          <w:sz w:val="24"/>
        </w:rPr>
        <w:t xml:space="preserve"> </w:t>
      </w:r>
      <w:proofErr w:type="gramStart"/>
      <w:r>
        <w:rPr>
          <w:sz w:val="24"/>
        </w:rPr>
        <w:t>records;</w:t>
      </w:r>
      <w:proofErr w:type="gramEnd"/>
    </w:p>
    <w:p w14:paraId="0FF3D4E5" w14:textId="77777777" w:rsidR="00C25666" w:rsidRDefault="000F5B16" w:rsidP="00BD5B6F">
      <w:pPr>
        <w:pStyle w:val="ListParagraph"/>
        <w:numPr>
          <w:ilvl w:val="0"/>
          <w:numId w:val="35"/>
        </w:numPr>
        <w:tabs>
          <w:tab w:val="left" w:pos="1339"/>
        </w:tabs>
        <w:spacing w:before="119"/>
        <w:ind w:right="120" w:hanging="284"/>
        <w:jc w:val="both"/>
        <w:rPr>
          <w:sz w:val="24"/>
        </w:rPr>
      </w:pPr>
      <w:r>
        <w:rPr>
          <w:sz w:val="24"/>
        </w:rPr>
        <w:t xml:space="preserve">review assignment schedules and where possible (franchised programmes) </w:t>
      </w:r>
      <w:proofErr w:type="spellStart"/>
      <w:r>
        <w:rPr>
          <w:sz w:val="24"/>
        </w:rPr>
        <w:t>harmonise</w:t>
      </w:r>
      <w:proofErr w:type="spellEnd"/>
      <w:r>
        <w:rPr>
          <w:sz w:val="24"/>
        </w:rPr>
        <w:t xml:space="preserve"> these with the ‘home’</w:t>
      </w:r>
      <w:r>
        <w:rPr>
          <w:spacing w:val="-35"/>
          <w:sz w:val="24"/>
        </w:rPr>
        <w:t xml:space="preserve"> </w:t>
      </w:r>
      <w:proofErr w:type="spellStart"/>
      <w:proofErr w:type="gramStart"/>
      <w:r>
        <w:rPr>
          <w:sz w:val="24"/>
        </w:rPr>
        <w:t>programme</w:t>
      </w:r>
      <w:proofErr w:type="spellEnd"/>
      <w:r>
        <w:rPr>
          <w:sz w:val="24"/>
        </w:rPr>
        <w:t>;</w:t>
      </w:r>
      <w:proofErr w:type="gramEnd"/>
    </w:p>
    <w:p w14:paraId="183B1DA6" w14:textId="77777777" w:rsidR="00C25666" w:rsidRDefault="000F5B16" w:rsidP="00BD5B6F">
      <w:pPr>
        <w:pStyle w:val="ListParagraph"/>
        <w:numPr>
          <w:ilvl w:val="0"/>
          <w:numId w:val="35"/>
        </w:numPr>
        <w:tabs>
          <w:tab w:val="left" w:pos="1339"/>
        </w:tabs>
        <w:spacing w:before="119"/>
        <w:ind w:hanging="284"/>
        <w:jc w:val="both"/>
        <w:rPr>
          <w:sz w:val="24"/>
        </w:rPr>
      </w:pPr>
      <w:r>
        <w:rPr>
          <w:sz w:val="24"/>
        </w:rPr>
        <w:t>review teaching</w:t>
      </w:r>
      <w:r>
        <w:rPr>
          <w:spacing w:val="-4"/>
          <w:sz w:val="24"/>
        </w:rPr>
        <w:t xml:space="preserve"> </w:t>
      </w:r>
      <w:proofErr w:type="gramStart"/>
      <w:r>
        <w:rPr>
          <w:sz w:val="24"/>
        </w:rPr>
        <w:t>plans;</w:t>
      </w:r>
      <w:proofErr w:type="gramEnd"/>
    </w:p>
    <w:p w14:paraId="2EED3595" w14:textId="77777777" w:rsidR="00C25666" w:rsidRDefault="000F5B16" w:rsidP="00BD5B6F">
      <w:pPr>
        <w:pStyle w:val="ListParagraph"/>
        <w:numPr>
          <w:ilvl w:val="0"/>
          <w:numId w:val="35"/>
        </w:numPr>
        <w:tabs>
          <w:tab w:val="left" w:pos="1339"/>
        </w:tabs>
        <w:spacing w:before="117"/>
        <w:ind w:right="120" w:hanging="284"/>
        <w:jc w:val="both"/>
        <w:rPr>
          <w:sz w:val="24"/>
        </w:rPr>
      </w:pPr>
      <w:r>
        <w:rPr>
          <w:sz w:val="24"/>
        </w:rPr>
        <w:t xml:space="preserve">meet informally with the Programme Director and members of the </w:t>
      </w:r>
      <w:proofErr w:type="spellStart"/>
      <w:r>
        <w:rPr>
          <w:sz w:val="24"/>
        </w:rPr>
        <w:t>programme</w:t>
      </w:r>
      <w:proofErr w:type="spellEnd"/>
      <w:r>
        <w:rPr>
          <w:spacing w:val="-1"/>
          <w:sz w:val="24"/>
        </w:rPr>
        <w:t xml:space="preserve"> </w:t>
      </w:r>
      <w:r>
        <w:rPr>
          <w:sz w:val="24"/>
        </w:rPr>
        <w:t>team.</w:t>
      </w:r>
    </w:p>
    <w:p w14:paraId="5D2D6B85" w14:textId="77777777" w:rsidR="00C25666" w:rsidRDefault="00C25666" w:rsidP="009F2265">
      <w:pPr>
        <w:pStyle w:val="BodyText"/>
        <w:jc w:val="both"/>
      </w:pPr>
    </w:p>
    <w:p w14:paraId="3282B7B7" w14:textId="77777777" w:rsidR="00C25666" w:rsidRDefault="000F5B16" w:rsidP="009F2265">
      <w:pPr>
        <w:pStyle w:val="BodyText"/>
        <w:ind w:left="1054" w:right="117"/>
        <w:jc w:val="both"/>
      </w:pPr>
      <w:r>
        <w:t>Moderators/Link</w:t>
      </w:r>
      <w:r>
        <w:rPr>
          <w:spacing w:val="-8"/>
        </w:rPr>
        <w:t xml:space="preserve"> </w:t>
      </w:r>
      <w:r>
        <w:t>Tutors</w:t>
      </w:r>
      <w:r>
        <w:rPr>
          <w:spacing w:val="-8"/>
        </w:rPr>
        <w:t xml:space="preserve"> </w:t>
      </w:r>
      <w:r>
        <w:t>may</w:t>
      </w:r>
      <w:r>
        <w:rPr>
          <w:spacing w:val="-8"/>
        </w:rPr>
        <w:t xml:space="preserve"> </w:t>
      </w:r>
      <w:r>
        <w:t>also</w:t>
      </w:r>
      <w:r>
        <w:rPr>
          <w:spacing w:val="-10"/>
        </w:rPr>
        <w:t xml:space="preserve"> </w:t>
      </w:r>
      <w:proofErr w:type="gramStart"/>
      <w:r>
        <w:t>take</w:t>
      </w:r>
      <w:r>
        <w:rPr>
          <w:spacing w:val="-8"/>
        </w:rPr>
        <w:t xml:space="preserve"> </w:t>
      </w:r>
      <w:r>
        <w:t>action</w:t>
      </w:r>
      <w:proofErr w:type="gramEnd"/>
      <w:r>
        <w:t>,</w:t>
      </w:r>
      <w:r>
        <w:rPr>
          <w:spacing w:val="-8"/>
        </w:rPr>
        <w:t xml:space="preserve"> </w:t>
      </w:r>
      <w:r>
        <w:t>make</w:t>
      </w:r>
      <w:r>
        <w:rPr>
          <w:spacing w:val="-8"/>
        </w:rPr>
        <w:t xml:space="preserve"> </w:t>
      </w:r>
      <w:r>
        <w:t>recommendations,</w:t>
      </w:r>
      <w:r>
        <w:rPr>
          <w:spacing w:val="-8"/>
        </w:rPr>
        <w:t xml:space="preserve"> </w:t>
      </w:r>
      <w:r>
        <w:t>and contribute to staff development activities during their visits, or assist in any other</w:t>
      </w:r>
      <w:r>
        <w:rPr>
          <w:spacing w:val="-7"/>
        </w:rPr>
        <w:t xml:space="preserve"> </w:t>
      </w:r>
      <w:r>
        <w:t>way</w:t>
      </w:r>
      <w:r>
        <w:rPr>
          <w:spacing w:val="-7"/>
        </w:rPr>
        <w:t xml:space="preserve"> </w:t>
      </w:r>
      <w:r>
        <w:t>such</w:t>
      </w:r>
      <w:r>
        <w:rPr>
          <w:spacing w:val="-7"/>
        </w:rPr>
        <w:t xml:space="preserve"> </w:t>
      </w:r>
      <w:r>
        <w:t>that</w:t>
      </w:r>
      <w:r>
        <w:rPr>
          <w:spacing w:val="-6"/>
        </w:rPr>
        <w:t xml:space="preserve"> </w:t>
      </w:r>
      <w:r>
        <w:t>they</w:t>
      </w:r>
      <w:r>
        <w:rPr>
          <w:spacing w:val="-7"/>
        </w:rPr>
        <w:t xml:space="preserve"> </w:t>
      </w:r>
      <w:r>
        <w:t>may</w:t>
      </w:r>
      <w:r>
        <w:rPr>
          <w:spacing w:val="-7"/>
        </w:rPr>
        <w:t xml:space="preserve"> </w:t>
      </w:r>
      <w:r>
        <w:t>fulfil</w:t>
      </w:r>
      <w:r>
        <w:rPr>
          <w:spacing w:val="-7"/>
        </w:rPr>
        <w:t xml:space="preserve"> </w:t>
      </w:r>
      <w:r>
        <w:t>the</w:t>
      </w:r>
      <w:r>
        <w:rPr>
          <w:spacing w:val="-7"/>
        </w:rPr>
        <w:t xml:space="preserve"> </w:t>
      </w:r>
      <w:r>
        <w:t>function</w:t>
      </w:r>
      <w:r>
        <w:rPr>
          <w:spacing w:val="-7"/>
        </w:rPr>
        <w:t xml:space="preserve"> </w:t>
      </w:r>
      <w:r>
        <w:t>of</w:t>
      </w:r>
      <w:r>
        <w:rPr>
          <w:spacing w:val="-7"/>
        </w:rPr>
        <w:t xml:space="preserve"> </w:t>
      </w:r>
      <w:r>
        <w:t>mentor</w:t>
      </w:r>
      <w:r>
        <w:rPr>
          <w:spacing w:val="-8"/>
        </w:rPr>
        <w:t xml:space="preserve"> </w:t>
      </w:r>
      <w:r>
        <w:t>and</w:t>
      </w:r>
      <w:r>
        <w:rPr>
          <w:spacing w:val="-8"/>
        </w:rPr>
        <w:t xml:space="preserve"> </w:t>
      </w:r>
      <w:r>
        <w:t>advisor</w:t>
      </w:r>
      <w:r>
        <w:rPr>
          <w:spacing w:val="-6"/>
        </w:rPr>
        <w:t xml:space="preserve"> </w:t>
      </w:r>
      <w:r>
        <w:t>to</w:t>
      </w:r>
      <w:r>
        <w:rPr>
          <w:spacing w:val="-8"/>
        </w:rPr>
        <w:t xml:space="preserve"> </w:t>
      </w:r>
      <w:r>
        <w:t xml:space="preserve">the </w:t>
      </w:r>
      <w:proofErr w:type="spellStart"/>
      <w:r>
        <w:t>programme</w:t>
      </w:r>
      <w:proofErr w:type="spellEnd"/>
      <w:r>
        <w:rPr>
          <w:spacing w:val="-1"/>
        </w:rPr>
        <w:t xml:space="preserve"> </w:t>
      </w:r>
      <w:r>
        <w:t>team.</w:t>
      </w:r>
    </w:p>
    <w:p w14:paraId="5BCEBE9F" w14:textId="77777777" w:rsidR="00C25666" w:rsidRDefault="00C25666" w:rsidP="009F2265">
      <w:pPr>
        <w:pStyle w:val="BodyText"/>
        <w:spacing w:before="11"/>
        <w:jc w:val="both"/>
        <w:rPr>
          <w:sz w:val="23"/>
        </w:rPr>
      </w:pPr>
    </w:p>
    <w:p w14:paraId="2573BD1E" w14:textId="77777777" w:rsidR="00C25666" w:rsidRDefault="000F5B16" w:rsidP="00124C3A">
      <w:pPr>
        <w:pStyle w:val="ListParagraph"/>
        <w:numPr>
          <w:ilvl w:val="1"/>
          <w:numId w:val="87"/>
        </w:numPr>
        <w:tabs>
          <w:tab w:val="left" w:pos="1055"/>
        </w:tabs>
        <w:ind w:left="1054" w:right="119" w:hanging="566"/>
        <w:jc w:val="both"/>
        <w:rPr>
          <w:sz w:val="24"/>
        </w:rPr>
      </w:pPr>
      <w:r>
        <w:rPr>
          <w:sz w:val="24"/>
        </w:rPr>
        <w:t>Apart from contact via visits, Moderators/Link Tutors shall receive from the collaborating institution, for approval and to agreed</w:t>
      </w:r>
      <w:r>
        <w:rPr>
          <w:spacing w:val="-6"/>
          <w:sz w:val="24"/>
        </w:rPr>
        <w:t xml:space="preserve"> </w:t>
      </w:r>
      <w:r>
        <w:rPr>
          <w:sz w:val="24"/>
        </w:rPr>
        <w:t>timescales:</w:t>
      </w:r>
    </w:p>
    <w:p w14:paraId="642AFC31" w14:textId="77777777" w:rsidR="00C25666" w:rsidRDefault="00C25666" w:rsidP="009F2265">
      <w:pPr>
        <w:pStyle w:val="BodyText"/>
        <w:spacing w:before="10"/>
        <w:jc w:val="both"/>
        <w:rPr>
          <w:sz w:val="23"/>
        </w:rPr>
      </w:pPr>
    </w:p>
    <w:p w14:paraId="6019CAE7" w14:textId="77777777" w:rsidR="00C25666" w:rsidRDefault="000F5B16" w:rsidP="00BD5B6F">
      <w:pPr>
        <w:pStyle w:val="ListParagraph"/>
        <w:numPr>
          <w:ilvl w:val="0"/>
          <w:numId w:val="34"/>
        </w:numPr>
        <w:tabs>
          <w:tab w:val="left" w:pos="1339"/>
        </w:tabs>
        <w:ind w:right="118" w:hanging="284"/>
        <w:jc w:val="both"/>
        <w:rPr>
          <w:sz w:val="24"/>
        </w:rPr>
      </w:pPr>
      <w:r>
        <w:rPr>
          <w:sz w:val="24"/>
        </w:rPr>
        <w:t>draft assessments and examination papers, and marking schemes (based on intended learning outcomes) associated with these and/or, for franchised programmes, facilitate the development of common assessment wherever possible across the University and the collaborating</w:t>
      </w:r>
      <w:r>
        <w:rPr>
          <w:spacing w:val="-3"/>
          <w:sz w:val="24"/>
        </w:rPr>
        <w:t xml:space="preserve"> </w:t>
      </w:r>
      <w:proofErr w:type="gramStart"/>
      <w:r>
        <w:rPr>
          <w:sz w:val="24"/>
        </w:rPr>
        <w:t>institution;</w:t>
      </w:r>
      <w:proofErr w:type="gramEnd"/>
    </w:p>
    <w:p w14:paraId="5889D75C" w14:textId="77777777" w:rsidR="00C25666" w:rsidRDefault="000F5B16" w:rsidP="00BD5B6F">
      <w:pPr>
        <w:pStyle w:val="ListParagraph"/>
        <w:numPr>
          <w:ilvl w:val="0"/>
          <w:numId w:val="34"/>
        </w:numPr>
        <w:tabs>
          <w:tab w:val="left" w:pos="1339"/>
        </w:tabs>
        <w:spacing w:before="119"/>
        <w:ind w:hanging="284"/>
        <w:jc w:val="both"/>
        <w:rPr>
          <w:sz w:val="24"/>
        </w:rPr>
      </w:pPr>
      <w:r>
        <w:rPr>
          <w:sz w:val="24"/>
        </w:rPr>
        <w:t>copies of examination</w:t>
      </w:r>
      <w:r>
        <w:rPr>
          <w:spacing w:val="-5"/>
          <w:sz w:val="24"/>
        </w:rPr>
        <w:t xml:space="preserve"> </w:t>
      </w:r>
      <w:proofErr w:type="gramStart"/>
      <w:r>
        <w:rPr>
          <w:sz w:val="24"/>
        </w:rPr>
        <w:t>papers;</w:t>
      </w:r>
      <w:proofErr w:type="gramEnd"/>
    </w:p>
    <w:p w14:paraId="3B17BD4A" w14:textId="1CC7764C" w:rsidR="00C25666" w:rsidRDefault="000F5B16" w:rsidP="00BD5B6F">
      <w:pPr>
        <w:pStyle w:val="ListParagraph"/>
        <w:numPr>
          <w:ilvl w:val="0"/>
          <w:numId w:val="34"/>
        </w:numPr>
        <w:tabs>
          <w:tab w:val="left" w:pos="1339"/>
        </w:tabs>
        <w:spacing w:before="119"/>
        <w:ind w:right="119" w:hanging="284"/>
        <w:jc w:val="both"/>
        <w:rPr>
          <w:sz w:val="24"/>
        </w:rPr>
      </w:pPr>
      <w:r>
        <w:rPr>
          <w:sz w:val="24"/>
        </w:rPr>
        <w:lastRenderedPageBreak/>
        <w:t>if not included in the review of students’ work</w:t>
      </w:r>
      <w:r w:rsidRPr="000F7D7E">
        <w:rPr>
          <w:sz w:val="24"/>
        </w:rPr>
        <w:t>,</w:t>
      </w:r>
      <w:r>
        <w:rPr>
          <w:sz w:val="24"/>
        </w:rPr>
        <w:t xml:space="preserve"> an agreed sample of student assignment work and examination scripts before the </w:t>
      </w:r>
      <w:proofErr w:type="gramStart"/>
      <w:r>
        <w:rPr>
          <w:sz w:val="24"/>
        </w:rPr>
        <w:t>visit;</w:t>
      </w:r>
      <w:proofErr w:type="gramEnd"/>
    </w:p>
    <w:p w14:paraId="18C583B2" w14:textId="6D1925F6" w:rsidR="00C25666" w:rsidRDefault="000F5B16" w:rsidP="00BD5B6F">
      <w:pPr>
        <w:pStyle w:val="ListParagraph"/>
        <w:numPr>
          <w:ilvl w:val="0"/>
          <w:numId w:val="34"/>
        </w:numPr>
        <w:tabs>
          <w:tab w:val="left" w:pos="1339"/>
        </w:tabs>
        <w:spacing w:before="120"/>
        <w:ind w:right="118" w:hanging="284"/>
        <w:jc w:val="both"/>
        <w:rPr>
          <w:sz w:val="24"/>
        </w:rPr>
      </w:pPr>
      <w:r>
        <w:rPr>
          <w:sz w:val="24"/>
        </w:rPr>
        <w:t>any other documentation requested by the Moderator/Link Tutor for assurance</w:t>
      </w:r>
      <w:r>
        <w:rPr>
          <w:spacing w:val="-11"/>
          <w:sz w:val="24"/>
        </w:rPr>
        <w:t xml:space="preserve"> </w:t>
      </w:r>
      <w:r>
        <w:rPr>
          <w:sz w:val="24"/>
        </w:rPr>
        <w:t>that</w:t>
      </w:r>
      <w:r>
        <w:rPr>
          <w:spacing w:val="-11"/>
          <w:sz w:val="24"/>
        </w:rPr>
        <w:t xml:space="preserve"> </w:t>
      </w:r>
      <w:r>
        <w:rPr>
          <w:sz w:val="24"/>
        </w:rPr>
        <w:t>the</w:t>
      </w:r>
      <w:r>
        <w:rPr>
          <w:spacing w:val="-12"/>
          <w:sz w:val="24"/>
        </w:rPr>
        <w:t xml:space="preserve"> </w:t>
      </w:r>
      <w:r>
        <w:rPr>
          <w:sz w:val="24"/>
        </w:rPr>
        <w:t>quality</w:t>
      </w:r>
      <w:r>
        <w:rPr>
          <w:spacing w:val="-11"/>
          <w:sz w:val="24"/>
        </w:rPr>
        <w:t xml:space="preserve"> </w:t>
      </w:r>
      <w:r>
        <w:rPr>
          <w:sz w:val="24"/>
        </w:rPr>
        <w:t>of</w:t>
      </w:r>
      <w:r>
        <w:rPr>
          <w:spacing w:val="-12"/>
          <w:sz w:val="24"/>
        </w:rPr>
        <w:t xml:space="preserve"> </w:t>
      </w:r>
      <w:r>
        <w:rPr>
          <w:sz w:val="24"/>
        </w:rPr>
        <w:t>the</w:t>
      </w:r>
      <w:r>
        <w:rPr>
          <w:spacing w:val="-12"/>
          <w:sz w:val="24"/>
        </w:rPr>
        <w:t xml:space="preserve"> </w:t>
      </w:r>
      <w:proofErr w:type="spellStart"/>
      <w:r>
        <w:rPr>
          <w:sz w:val="24"/>
        </w:rPr>
        <w:t>programme</w:t>
      </w:r>
      <w:proofErr w:type="spellEnd"/>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standards</w:t>
      </w:r>
      <w:r>
        <w:rPr>
          <w:spacing w:val="-12"/>
          <w:sz w:val="24"/>
        </w:rPr>
        <w:t xml:space="preserve"> </w:t>
      </w:r>
      <w:r>
        <w:rPr>
          <w:sz w:val="24"/>
        </w:rPr>
        <w:t>achieved by students are</w:t>
      </w:r>
      <w:r>
        <w:rPr>
          <w:spacing w:val="-2"/>
          <w:sz w:val="24"/>
        </w:rPr>
        <w:t xml:space="preserve"> </w:t>
      </w:r>
      <w:r>
        <w:rPr>
          <w:sz w:val="24"/>
        </w:rPr>
        <w:t>appropriate.</w:t>
      </w:r>
    </w:p>
    <w:p w14:paraId="34120BC2" w14:textId="77777777" w:rsidR="00124C3A" w:rsidRDefault="00124C3A" w:rsidP="00124C3A">
      <w:pPr>
        <w:pStyle w:val="ListParagraph"/>
        <w:tabs>
          <w:tab w:val="left" w:pos="1339"/>
        </w:tabs>
        <w:spacing w:before="120"/>
        <w:ind w:left="1338" w:right="118" w:firstLine="0"/>
        <w:jc w:val="both"/>
        <w:rPr>
          <w:sz w:val="24"/>
        </w:rPr>
      </w:pPr>
    </w:p>
    <w:p w14:paraId="54A13846" w14:textId="77777777" w:rsidR="00C25666" w:rsidRDefault="000F5B16" w:rsidP="00124C3A">
      <w:pPr>
        <w:pStyle w:val="ListParagraph"/>
        <w:numPr>
          <w:ilvl w:val="1"/>
          <w:numId w:val="87"/>
        </w:numPr>
        <w:tabs>
          <w:tab w:val="left" w:pos="1055"/>
        </w:tabs>
        <w:spacing w:before="79"/>
        <w:ind w:left="1054" w:right="116" w:hanging="566"/>
        <w:jc w:val="both"/>
        <w:rPr>
          <w:sz w:val="24"/>
        </w:rPr>
      </w:pPr>
      <w:r>
        <w:rPr>
          <w:sz w:val="24"/>
        </w:rPr>
        <w:t>The Moderator/Link Tutor will insist on equivalence of assessment, such arrangements to include assessment approval by the</w:t>
      </w:r>
      <w:r>
        <w:rPr>
          <w:spacing w:val="-5"/>
          <w:sz w:val="24"/>
        </w:rPr>
        <w:t xml:space="preserve"> </w:t>
      </w:r>
      <w:r>
        <w:rPr>
          <w:sz w:val="24"/>
        </w:rPr>
        <w:t>University.</w:t>
      </w:r>
    </w:p>
    <w:p w14:paraId="47F8A8AD" w14:textId="77777777" w:rsidR="00C25666" w:rsidRDefault="00C25666" w:rsidP="009F2265">
      <w:pPr>
        <w:pStyle w:val="BodyText"/>
        <w:spacing w:before="10"/>
        <w:jc w:val="both"/>
        <w:rPr>
          <w:sz w:val="23"/>
        </w:rPr>
      </w:pPr>
    </w:p>
    <w:p w14:paraId="296BC71F" w14:textId="348957D3" w:rsidR="00C25666" w:rsidRDefault="000F5B16" w:rsidP="00124C3A">
      <w:pPr>
        <w:pStyle w:val="ListParagraph"/>
        <w:numPr>
          <w:ilvl w:val="1"/>
          <w:numId w:val="87"/>
        </w:numPr>
        <w:tabs>
          <w:tab w:val="left" w:pos="1055"/>
        </w:tabs>
        <w:spacing w:before="1"/>
        <w:ind w:left="1054" w:right="117" w:hanging="566"/>
        <w:jc w:val="both"/>
        <w:rPr>
          <w:sz w:val="24"/>
        </w:rPr>
      </w:pPr>
      <w:r>
        <w:rPr>
          <w:sz w:val="24"/>
        </w:rPr>
        <w:t xml:space="preserve">An annual report and </w:t>
      </w:r>
      <w:r w:rsidR="00485E9B">
        <w:rPr>
          <w:sz w:val="24"/>
        </w:rPr>
        <w:t>a</w:t>
      </w:r>
      <w:r w:rsidR="00187BCB">
        <w:rPr>
          <w:sz w:val="24"/>
        </w:rPr>
        <w:t>n</w:t>
      </w:r>
      <w:r>
        <w:rPr>
          <w:sz w:val="24"/>
        </w:rPr>
        <w:t xml:space="preserve"> </w:t>
      </w:r>
      <w:r w:rsidR="00C37C5F">
        <w:rPr>
          <w:sz w:val="24"/>
        </w:rPr>
        <w:t>interim</w:t>
      </w:r>
      <w:r>
        <w:rPr>
          <w:sz w:val="24"/>
        </w:rPr>
        <w:t xml:space="preserve"> report must be submitted by the </w:t>
      </w:r>
      <w:r w:rsidR="00F87932">
        <w:rPr>
          <w:sz w:val="24"/>
        </w:rPr>
        <w:t>Moderator/Link Tutor to the QED. I</w:t>
      </w:r>
      <w:r>
        <w:rPr>
          <w:sz w:val="24"/>
        </w:rPr>
        <w:t>n parallel. Moderator/Link Tutor reports shall address the</w:t>
      </w:r>
      <w:r>
        <w:rPr>
          <w:spacing w:val="-8"/>
          <w:sz w:val="24"/>
        </w:rPr>
        <w:t xml:space="preserve"> </w:t>
      </w:r>
      <w:r>
        <w:rPr>
          <w:sz w:val="24"/>
        </w:rPr>
        <w:t>following:</w:t>
      </w:r>
    </w:p>
    <w:p w14:paraId="26C2B4AC" w14:textId="77777777" w:rsidR="00C25666" w:rsidRDefault="00C25666" w:rsidP="009F2265">
      <w:pPr>
        <w:pStyle w:val="BodyText"/>
        <w:spacing w:before="11"/>
        <w:jc w:val="both"/>
        <w:rPr>
          <w:sz w:val="23"/>
        </w:rPr>
      </w:pPr>
    </w:p>
    <w:p w14:paraId="1699FE1B" w14:textId="77777777" w:rsidR="00C25666" w:rsidRDefault="000F5B16" w:rsidP="00BD5B6F">
      <w:pPr>
        <w:pStyle w:val="ListParagraph"/>
        <w:numPr>
          <w:ilvl w:val="0"/>
          <w:numId w:val="33"/>
        </w:numPr>
        <w:tabs>
          <w:tab w:val="left" w:pos="1339"/>
        </w:tabs>
        <w:ind w:right="121" w:hanging="284"/>
        <w:jc w:val="both"/>
        <w:rPr>
          <w:sz w:val="24"/>
        </w:rPr>
      </w:pPr>
      <w:r>
        <w:rPr>
          <w:sz w:val="24"/>
        </w:rPr>
        <w:t>issues raised by students and any action taken or proposed to consider/address</w:t>
      </w:r>
      <w:r>
        <w:rPr>
          <w:spacing w:val="-1"/>
          <w:sz w:val="24"/>
        </w:rPr>
        <w:t xml:space="preserve"> </w:t>
      </w:r>
      <w:proofErr w:type="gramStart"/>
      <w:r>
        <w:rPr>
          <w:sz w:val="24"/>
        </w:rPr>
        <w:t>them;</w:t>
      </w:r>
      <w:proofErr w:type="gramEnd"/>
    </w:p>
    <w:p w14:paraId="2CB6208F" w14:textId="77777777" w:rsidR="00C25666" w:rsidRDefault="000F5B16" w:rsidP="00BD5B6F">
      <w:pPr>
        <w:pStyle w:val="ListParagraph"/>
        <w:numPr>
          <w:ilvl w:val="0"/>
          <w:numId w:val="33"/>
        </w:numPr>
        <w:tabs>
          <w:tab w:val="left" w:pos="1339"/>
        </w:tabs>
        <w:spacing w:before="119"/>
        <w:ind w:right="118" w:hanging="284"/>
        <w:jc w:val="both"/>
        <w:rPr>
          <w:sz w:val="24"/>
        </w:rPr>
      </w:pPr>
      <w:r>
        <w:rPr>
          <w:sz w:val="24"/>
        </w:rPr>
        <w:t>observations regarding the resources - including staffing, physical, library and other learning resources - with recommendations for enhancement where</w:t>
      </w:r>
      <w:r>
        <w:rPr>
          <w:spacing w:val="-2"/>
          <w:sz w:val="24"/>
        </w:rPr>
        <w:t xml:space="preserve"> </w:t>
      </w:r>
      <w:proofErr w:type="gramStart"/>
      <w:r>
        <w:rPr>
          <w:sz w:val="24"/>
        </w:rPr>
        <w:t>necessary;</w:t>
      </w:r>
      <w:proofErr w:type="gramEnd"/>
    </w:p>
    <w:p w14:paraId="620BE41D" w14:textId="77777777" w:rsidR="00C25666" w:rsidRDefault="000F5B16" w:rsidP="00BD5B6F">
      <w:pPr>
        <w:pStyle w:val="ListParagraph"/>
        <w:numPr>
          <w:ilvl w:val="0"/>
          <w:numId w:val="33"/>
        </w:numPr>
        <w:tabs>
          <w:tab w:val="left" w:pos="1339"/>
        </w:tabs>
        <w:spacing w:before="119"/>
        <w:ind w:right="116" w:hanging="284"/>
        <w:jc w:val="both"/>
        <w:rPr>
          <w:sz w:val="24"/>
        </w:rPr>
      </w:pPr>
      <w:r>
        <w:rPr>
          <w:sz w:val="24"/>
        </w:rPr>
        <w:t xml:space="preserve">staff development undertaken by the </w:t>
      </w:r>
      <w:proofErr w:type="spellStart"/>
      <w:r>
        <w:rPr>
          <w:sz w:val="24"/>
        </w:rPr>
        <w:t>programme</w:t>
      </w:r>
      <w:proofErr w:type="spellEnd"/>
      <w:r>
        <w:rPr>
          <w:sz w:val="24"/>
        </w:rPr>
        <w:t xml:space="preserve"> team, perceived staff development needs, and how such activities will benefit the</w:t>
      </w:r>
      <w:r>
        <w:rPr>
          <w:spacing w:val="-46"/>
          <w:sz w:val="24"/>
        </w:rPr>
        <w:t xml:space="preserve"> </w:t>
      </w:r>
      <w:proofErr w:type="spellStart"/>
      <w:proofErr w:type="gramStart"/>
      <w:r>
        <w:rPr>
          <w:sz w:val="24"/>
        </w:rPr>
        <w:t>programme</w:t>
      </w:r>
      <w:proofErr w:type="spellEnd"/>
      <w:r>
        <w:rPr>
          <w:sz w:val="24"/>
        </w:rPr>
        <w:t>;</w:t>
      </w:r>
      <w:proofErr w:type="gramEnd"/>
    </w:p>
    <w:p w14:paraId="7D3B2863" w14:textId="77777777" w:rsidR="00C25666" w:rsidRDefault="000F5B16" w:rsidP="00BD5B6F">
      <w:pPr>
        <w:pStyle w:val="ListParagraph"/>
        <w:numPr>
          <w:ilvl w:val="0"/>
          <w:numId w:val="33"/>
        </w:numPr>
        <w:tabs>
          <w:tab w:val="left" w:pos="1339"/>
        </w:tabs>
        <w:spacing w:before="119"/>
        <w:ind w:hanging="284"/>
        <w:jc w:val="both"/>
        <w:rPr>
          <w:sz w:val="24"/>
        </w:rPr>
      </w:pPr>
      <w:r>
        <w:rPr>
          <w:sz w:val="24"/>
        </w:rPr>
        <w:t xml:space="preserve">observations on </w:t>
      </w:r>
      <w:proofErr w:type="spellStart"/>
      <w:r>
        <w:rPr>
          <w:sz w:val="24"/>
        </w:rPr>
        <w:t>programme</w:t>
      </w:r>
      <w:proofErr w:type="spellEnd"/>
      <w:r>
        <w:rPr>
          <w:sz w:val="24"/>
        </w:rPr>
        <w:t xml:space="preserve"> delivery and </w:t>
      </w:r>
      <w:proofErr w:type="spellStart"/>
      <w:r>
        <w:rPr>
          <w:sz w:val="24"/>
        </w:rPr>
        <w:t>programme</w:t>
      </w:r>
      <w:proofErr w:type="spellEnd"/>
      <w:r>
        <w:rPr>
          <w:spacing w:val="-7"/>
          <w:sz w:val="24"/>
        </w:rPr>
        <w:t xml:space="preserve"> </w:t>
      </w:r>
      <w:proofErr w:type="gramStart"/>
      <w:r>
        <w:rPr>
          <w:sz w:val="24"/>
        </w:rPr>
        <w:t>management;</w:t>
      </w:r>
      <w:proofErr w:type="gramEnd"/>
    </w:p>
    <w:p w14:paraId="618967D5" w14:textId="77777777" w:rsidR="00C25666" w:rsidRDefault="000F5B16" w:rsidP="00BD5B6F">
      <w:pPr>
        <w:pStyle w:val="ListParagraph"/>
        <w:numPr>
          <w:ilvl w:val="0"/>
          <w:numId w:val="33"/>
        </w:numPr>
        <w:tabs>
          <w:tab w:val="left" w:pos="1339"/>
        </w:tabs>
        <w:spacing w:before="118"/>
        <w:ind w:right="118" w:hanging="284"/>
        <w:jc w:val="both"/>
        <w:rPr>
          <w:sz w:val="24"/>
        </w:rPr>
      </w:pPr>
      <w:r>
        <w:rPr>
          <w:sz w:val="24"/>
        </w:rPr>
        <w:t xml:space="preserve">issues arising from Programme Committees and records of meetings, and any resulting discussion and action taken </w:t>
      </w:r>
      <w:proofErr w:type="gramStart"/>
      <w:r>
        <w:rPr>
          <w:sz w:val="24"/>
        </w:rPr>
        <w:t>as a result</w:t>
      </w:r>
      <w:r>
        <w:rPr>
          <w:spacing w:val="47"/>
          <w:sz w:val="24"/>
        </w:rPr>
        <w:t xml:space="preserve"> </w:t>
      </w:r>
      <w:r>
        <w:rPr>
          <w:sz w:val="24"/>
        </w:rPr>
        <w:t>of</w:t>
      </w:r>
      <w:proofErr w:type="gramEnd"/>
      <w:r>
        <w:rPr>
          <w:sz w:val="24"/>
        </w:rPr>
        <w:t xml:space="preserve"> Moderator/Link Tutor, External Examiner and student consultation </w:t>
      </w:r>
      <w:proofErr w:type="gramStart"/>
      <w:r>
        <w:rPr>
          <w:sz w:val="24"/>
        </w:rPr>
        <w:t>issues;</w:t>
      </w:r>
      <w:proofErr w:type="gramEnd"/>
    </w:p>
    <w:p w14:paraId="6F61389B" w14:textId="3AFA28CE" w:rsidR="00C25666" w:rsidRDefault="000F5B16" w:rsidP="00BD5B6F">
      <w:pPr>
        <w:pStyle w:val="ListParagraph"/>
        <w:numPr>
          <w:ilvl w:val="0"/>
          <w:numId w:val="33"/>
        </w:numPr>
        <w:tabs>
          <w:tab w:val="left" w:pos="1339"/>
        </w:tabs>
        <w:spacing w:before="119"/>
        <w:ind w:right="120" w:hanging="284"/>
        <w:jc w:val="both"/>
        <w:rPr>
          <w:sz w:val="24"/>
        </w:rPr>
      </w:pPr>
      <w:r>
        <w:rPr>
          <w:sz w:val="24"/>
        </w:rPr>
        <w:t xml:space="preserve">progress made </w:t>
      </w:r>
      <w:proofErr w:type="gramStart"/>
      <w:r>
        <w:rPr>
          <w:sz w:val="24"/>
        </w:rPr>
        <w:t>in regard to</w:t>
      </w:r>
      <w:proofErr w:type="gramEnd"/>
      <w:r>
        <w:rPr>
          <w:sz w:val="24"/>
        </w:rPr>
        <w:t xml:space="preserve"> issues arising from </w:t>
      </w:r>
      <w:r w:rsidR="00124C3A">
        <w:rPr>
          <w:sz w:val="24"/>
        </w:rPr>
        <w:t>Standing Panel</w:t>
      </w:r>
      <w:r>
        <w:rPr>
          <w:sz w:val="24"/>
        </w:rPr>
        <w:t xml:space="preserve"> recommendations, periodic review </w:t>
      </w:r>
      <w:r w:rsidR="00F14888">
        <w:rPr>
          <w:sz w:val="24"/>
        </w:rPr>
        <w:t>actions</w:t>
      </w:r>
      <w:r>
        <w:rPr>
          <w:sz w:val="24"/>
        </w:rPr>
        <w:t xml:space="preserve"> and </w:t>
      </w:r>
      <w:proofErr w:type="gramStart"/>
      <w:r>
        <w:rPr>
          <w:sz w:val="24"/>
        </w:rPr>
        <w:t>recommendations;</w:t>
      </w:r>
      <w:proofErr w:type="gramEnd"/>
    </w:p>
    <w:p w14:paraId="7FC59787" w14:textId="77777777" w:rsidR="00C25666" w:rsidRDefault="000F5B16" w:rsidP="00BD5B6F">
      <w:pPr>
        <w:pStyle w:val="ListParagraph"/>
        <w:numPr>
          <w:ilvl w:val="0"/>
          <w:numId w:val="33"/>
        </w:numPr>
        <w:tabs>
          <w:tab w:val="left" w:pos="1339"/>
        </w:tabs>
        <w:spacing w:before="119"/>
        <w:ind w:right="122" w:hanging="284"/>
        <w:jc w:val="both"/>
        <w:rPr>
          <w:sz w:val="24"/>
        </w:rPr>
      </w:pPr>
      <w:r>
        <w:rPr>
          <w:sz w:val="24"/>
        </w:rPr>
        <w:t>matters relating to the University (and any third party, as appropriate) regulations and procedures, including compliance</w:t>
      </w:r>
      <w:r>
        <w:rPr>
          <w:spacing w:val="-5"/>
          <w:sz w:val="24"/>
        </w:rPr>
        <w:t xml:space="preserve"> </w:t>
      </w:r>
      <w:proofErr w:type="gramStart"/>
      <w:r>
        <w:rPr>
          <w:sz w:val="24"/>
        </w:rPr>
        <w:t>observations;</w:t>
      </w:r>
      <w:proofErr w:type="gramEnd"/>
    </w:p>
    <w:p w14:paraId="5A5314BF" w14:textId="77777777" w:rsidR="00C25666" w:rsidRDefault="000F5B16" w:rsidP="00BD5B6F">
      <w:pPr>
        <w:pStyle w:val="ListParagraph"/>
        <w:numPr>
          <w:ilvl w:val="0"/>
          <w:numId w:val="33"/>
        </w:numPr>
        <w:tabs>
          <w:tab w:val="left" w:pos="1339"/>
        </w:tabs>
        <w:spacing w:before="119"/>
        <w:ind w:right="119" w:hanging="284"/>
        <w:jc w:val="both"/>
        <w:rPr>
          <w:sz w:val="24"/>
        </w:rPr>
      </w:pPr>
      <w:r>
        <w:rPr>
          <w:sz w:val="24"/>
        </w:rPr>
        <w:t>where applicable comments on the standard of assignments and examination papers set, marking schemes and the standard of</w:t>
      </w:r>
      <w:r>
        <w:rPr>
          <w:spacing w:val="-16"/>
          <w:sz w:val="24"/>
        </w:rPr>
        <w:t xml:space="preserve"> </w:t>
      </w:r>
      <w:r>
        <w:rPr>
          <w:sz w:val="24"/>
        </w:rPr>
        <w:t>marking, in comparison to equivalent programmes at the</w:t>
      </w:r>
      <w:r>
        <w:rPr>
          <w:spacing w:val="-8"/>
          <w:sz w:val="24"/>
        </w:rPr>
        <w:t xml:space="preserve"> </w:t>
      </w:r>
      <w:proofErr w:type="gramStart"/>
      <w:r>
        <w:rPr>
          <w:sz w:val="24"/>
        </w:rPr>
        <w:t>University;</w:t>
      </w:r>
      <w:proofErr w:type="gramEnd"/>
    </w:p>
    <w:p w14:paraId="404FC338" w14:textId="77777777" w:rsidR="00C25666" w:rsidRDefault="000F5B16" w:rsidP="00BD5B6F">
      <w:pPr>
        <w:pStyle w:val="ListParagraph"/>
        <w:numPr>
          <w:ilvl w:val="0"/>
          <w:numId w:val="33"/>
        </w:numPr>
        <w:tabs>
          <w:tab w:val="left" w:pos="1339"/>
        </w:tabs>
        <w:spacing w:before="119"/>
        <w:ind w:hanging="284"/>
        <w:jc w:val="both"/>
        <w:rPr>
          <w:sz w:val="24"/>
        </w:rPr>
      </w:pPr>
      <w:r>
        <w:rPr>
          <w:sz w:val="24"/>
        </w:rPr>
        <w:t>observations on assignment schedules and teaching</w:t>
      </w:r>
      <w:r>
        <w:rPr>
          <w:spacing w:val="-6"/>
          <w:sz w:val="24"/>
        </w:rPr>
        <w:t xml:space="preserve"> </w:t>
      </w:r>
      <w:proofErr w:type="gramStart"/>
      <w:r>
        <w:rPr>
          <w:sz w:val="24"/>
        </w:rPr>
        <w:t>plans;</w:t>
      </w:r>
      <w:proofErr w:type="gramEnd"/>
    </w:p>
    <w:p w14:paraId="4F012165" w14:textId="77777777" w:rsidR="00C25666" w:rsidRDefault="000F5B16" w:rsidP="00BD5B6F">
      <w:pPr>
        <w:pStyle w:val="ListParagraph"/>
        <w:numPr>
          <w:ilvl w:val="0"/>
          <w:numId w:val="33"/>
        </w:numPr>
        <w:tabs>
          <w:tab w:val="left" w:pos="1339"/>
        </w:tabs>
        <w:spacing w:before="118"/>
        <w:ind w:hanging="284"/>
        <w:jc w:val="both"/>
        <w:rPr>
          <w:sz w:val="24"/>
        </w:rPr>
      </w:pPr>
      <w:r>
        <w:rPr>
          <w:sz w:val="24"/>
        </w:rPr>
        <w:t>any other general issues pertaining to the</w:t>
      </w:r>
      <w:r>
        <w:rPr>
          <w:spacing w:val="-3"/>
          <w:sz w:val="24"/>
        </w:rPr>
        <w:t xml:space="preserve"> </w:t>
      </w:r>
      <w:proofErr w:type="spellStart"/>
      <w:r>
        <w:rPr>
          <w:sz w:val="24"/>
        </w:rPr>
        <w:t>programme</w:t>
      </w:r>
      <w:proofErr w:type="spellEnd"/>
      <w:r>
        <w:rPr>
          <w:sz w:val="24"/>
        </w:rPr>
        <w:t>.</w:t>
      </w:r>
    </w:p>
    <w:p w14:paraId="60B0E26E" w14:textId="77777777" w:rsidR="00F55742" w:rsidRDefault="00F55742" w:rsidP="009F2265">
      <w:pPr>
        <w:pStyle w:val="BodyText"/>
        <w:spacing w:before="118"/>
        <w:ind w:left="1054"/>
        <w:jc w:val="both"/>
      </w:pPr>
    </w:p>
    <w:p w14:paraId="796B08AA" w14:textId="49B5DB75" w:rsidR="00C25666" w:rsidRDefault="000F5B16" w:rsidP="009F2265">
      <w:pPr>
        <w:pStyle w:val="BodyText"/>
        <w:spacing w:before="118"/>
        <w:ind w:left="1054"/>
        <w:jc w:val="both"/>
      </w:pPr>
      <w:r>
        <w:t>Following meetings that coincide with the Moderator’s/Link Tutor’s attendance at Examination Boards, reports should also consider:</w:t>
      </w:r>
    </w:p>
    <w:p w14:paraId="1A384DF5" w14:textId="77777777" w:rsidR="00C25666" w:rsidRDefault="00C25666" w:rsidP="009F2265">
      <w:pPr>
        <w:pStyle w:val="BodyText"/>
        <w:spacing w:before="11"/>
        <w:jc w:val="both"/>
        <w:rPr>
          <w:sz w:val="23"/>
        </w:rPr>
      </w:pPr>
    </w:p>
    <w:p w14:paraId="7D136E91" w14:textId="77777777" w:rsidR="00C25666" w:rsidRDefault="000F5B16" w:rsidP="00BD5B6F">
      <w:pPr>
        <w:pStyle w:val="ListParagraph"/>
        <w:numPr>
          <w:ilvl w:val="0"/>
          <w:numId w:val="33"/>
        </w:numPr>
        <w:tabs>
          <w:tab w:val="left" w:pos="1339"/>
        </w:tabs>
        <w:ind w:hanging="284"/>
        <w:jc w:val="both"/>
        <w:rPr>
          <w:sz w:val="24"/>
        </w:rPr>
      </w:pPr>
      <w:r>
        <w:rPr>
          <w:sz w:val="24"/>
        </w:rPr>
        <w:t>the overall standards attained by</w:t>
      </w:r>
      <w:r>
        <w:rPr>
          <w:spacing w:val="-4"/>
          <w:sz w:val="24"/>
        </w:rPr>
        <w:t xml:space="preserve"> </w:t>
      </w:r>
      <w:proofErr w:type="gramStart"/>
      <w:r>
        <w:rPr>
          <w:sz w:val="24"/>
        </w:rPr>
        <w:t>students;</w:t>
      </w:r>
      <w:proofErr w:type="gramEnd"/>
    </w:p>
    <w:p w14:paraId="6D85A436" w14:textId="77777777" w:rsidR="00C25666" w:rsidRDefault="000F5B16" w:rsidP="00BD5B6F">
      <w:pPr>
        <w:pStyle w:val="ListParagraph"/>
        <w:numPr>
          <w:ilvl w:val="0"/>
          <w:numId w:val="33"/>
        </w:numPr>
        <w:tabs>
          <w:tab w:val="left" w:pos="1339"/>
        </w:tabs>
        <w:spacing w:before="118"/>
        <w:ind w:hanging="284"/>
        <w:jc w:val="both"/>
        <w:rPr>
          <w:sz w:val="24"/>
        </w:rPr>
      </w:pPr>
      <w:r>
        <w:rPr>
          <w:sz w:val="24"/>
        </w:rPr>
        <w:t>the conduct of assessments and</w:t>
      </w:r>
      <w:r>
        <w:rPr>
          <w:spacing w:val="-4"/>
          <w:sz w:val="24"/>
        </w:rPr>
        <w:t xml:space="preserve"> </w:t>
      </w:r>
      <w:proofErr w:type="gramStart"/>
      <w:r>
        <w:rPr>
          <w:sz w:val="24"/>
        </w:rPr>
        <w:t>examinations;</w:t>
      </w:r>
      <w:proofErr w:type="gramEnd"/>
    </w:p>
    <w:p w14:paraId="3AF9AF6B" w14:textId="77777777" w:rsidR="00C25666" w:rsidRDefault="000F5B16" w:rsidP="00BD5B6F">
      <w:pPr>
        <w:pStyle w:val="ListParagraph"/>
        <w:numPr>
          <w:ilvl w:val="0"/>
          <w:numId w:val="33"/>
        </w:numPr>
        <w:tabs>
          <w:tab w:val="left" w:pos="1339"/>
        </w:tabs>
        <w:spacing w:before="117"/>
        <w:ind w:right="117" w:hanging="284"/>
        <w:jc w:val="both"/>
        <w:rPr>
          <w:sz w:val="24"/>
        </w:rPr>
      </w:pPr>
      <w:r>
        <w:rPr>
          <w:sz w:val="24"/>
        </w:rPr>
        <w:t xml:space="preserve">the conduct of the Examination Board and any pre-meeting, and the </w:t>
      </w:r>
      <w:proofErr w:type="gramStart"/>
      <w:r>
        <w:rPr>
          <w:sz w:val="24"/>
        </w:rPr>
        <w:lastRenderedPageBreak/>
        <w:t>appropriateness of</w:t>
      </w:r>
      <w:proofErr w:type="gramEnd"/>
      <w:r>
        <w:rPr>
          <w:sz w:val="24"/>
        </w:rPr>
        <w:t xml:space="preserve"> preparation and </w:t>
      </w:r>
      <w:proofErr w:type="spellStart"/>
      <w:r>
        <w:rPr>
          <w:sz w:val="24"/>
        </w:rPr>
        <w:t>organisation</w:t>
      </w:r>
      <w:proofErr w:type="spellEnd"/>
      <w:r>
        <w:rPr>
          <w:sz w:val="24"/>
        </w:rPr>
        <w:t xml:space="preserve"> of papers for the Examination</w:t>
      </w:r>
      <w:r>
        <w:rPr>
          <w:spacing w:val="-3"/>
          <w:sz w:val="24"/>
        </w:rPr>
        <w:t xml:space="preserve"> </w:t>
      </w:r>
      <w:proofErr w:type="gramStart"/>
      <w:r>
        <w:rPr>
          <w:sz w:val="24"/>
        </w:rPr>
        <w:t>Board;</w:t>
      </w:r>
      <w:proofErr w:type="gramEnd"/>
    </w:p>
    <w:p w14:paraId="17CB62D5" w14:textId="7CEB885F" w:rsidR="00C25666" w:rsidRDefault="000F5B16" w:rsidP="00BD5B6F">
      <w:pPr>
        <w:pStyle w:val="ListParagraph"/>
        <w:numPr>
          <w:ilvl w:val="0"/>
          <w:numId w:val="33"/>
        </w:numPr>
        <w:tabs>
          <w:tab w:val="left" w:pos="1339"/>
        </w:tabs>
        <w:spacing w:before="120"/>
        <w:ind w:right="117" w:hanging="284"/>
        <w:jc w:val="both"/>
        <w:rPr>
          <w:sz w:val="24"/>
        </w:rPr>
      </w:pPr>
      <w:r>
        <w:rPr>
          <w:sz w:val="24"/>
        </w:rPr>
        <w:t>any problems encountered, and any consequent proposals for staff development.</w:t>
      </w:r>
    </w:p>
    <w:p w14:paraId="0DF51A54" w14:textId="77777777" w:rsidR="00C25666" w:rsidRDefault="000F5B16" w:rsidP="00124C3A">
      <w:pPr>
        <w:pStyle w:val="ListParagraph"/>
        <w:numPr>
          <w:ilvl w:val="1"/>
          <w:numId w:val="87"/>
        </w:numPr>
        <w:tabs>
          <w:tab w:val="left" w:pos="1235"/>
        </w:tabs>
        <w:spacing w:before="79"/>
        <w:ind w:left="1234" w:right="116" w:hanging="566"/>
        <w:jc w:val="both"/>
        <w:rPr>
          <w:sz w:val="24"/>
        </w:rPr>
      </w:pPr>
      <w:r>
        <w:rPr>
          <w:sz w:val="24"/>
        </w:rPr>
        <w:t>Further details regarding the role and responsibilities of the</w:t>
      </w:r>
      <w:r>
        <w:rPr>
          <w:spacing w:val="-40"/>
          <w:sz w:val="24"/>
        </w:rPr>
        <w:t xml:space="preserve"> </w:t>
      </w:r>
      <w:r>
        <w:rPr>
          <w:sz w:val="24"/>
        </w:rPr>
        <w:t>Moderator/Link Tutor can be found in the University Moderator/Link Tutor Handbook. These are provided to all Moderators/Link Tutors at the beginning of each academic</w:t>
      </w:r>
      <w:r>
        <w:rPr>
          <w:spacing w:val="-2"/>
          <w:sz w:val="24"/>
        </w:rPr>
        <w:t xml:space="preserve"> </w:t>
      </w:r>
      <w:r>
        <w:rPr>
          <w:sz w:val="24"/>
        </w:rPr>
        <w:t>year.</w:t>
      </w:r>
    </w:p>
    <w:p w14:paraId="0EFFC523" w14:textId="77777777" w:rsidR="00C25666" w:rsidRDefault="00C25666" w:rsidP="009F2265">
      <w:pPr>
        <w:pStyle w:val="BodyText"/>
        <w:spacing w:before="11"/>
        <w:jc w:val="both"/>
        <w:rPr>
          <w:sz w:val="23"/>
        </w:rPr>
      </w:pPr>
    </w:p>
    <w:p w14:paraId="053A812C" w14:textId="77777777" w:rsidR="00C25666" w:rsidRDefault="000F5B16" w:rsidP="00124C3A">
      <w:pPr>
        <w:pStyle w:val="Heading1"/>
        <w:numPr>
          <w:ilvl w:val="0"/>
          <w:numId w:val="87"/>
        </w:numPr>
        <w:tabs>
          <w:tab w:val="left" w:pos="667"/>
          <w:tab w:val="left" w:pos="668"/>
        </w:tabs>
        <w:ind w:hanging="610"/>
        <w:jc w:val="both"/>
      </w:pPr>
      <w:r>
        <w:t>Examination</w:t>
      </w:r>
      <w:r>
        <w:rPr>
          <w:spacing w:val="-3"/>
        </w:rPr>
        <w:t xml:space="preserve"> </w:t>
      </w:r>
      <w:r>
        <w:t>Boards</w:t>
      </w:r>
    </w:p>
    <w:p w14:paraId="307A23F7" w14:textId="77777777" w:rsidR="00C25666" w:rsidRDefault="00C25666" w:rsidP="009F2265">
      <w:pPr>
        <w:pStyle w:val="BodyText"/>
        <w:spacing w:before="11"/>
        <w:jc w:val="both"/>
        <w:rPr>
          <w:b/>
          <w:sz w:val="23"/>
        </w:rPr>
      </w:pPr>
    </w:p>
    <w:p w14:paraId="58C2904C" w14:textId="77777777" w:rsidR="00C25666" w:rsidRDefault="000F5B16" w:rsidP="00124C3A">
      <w:pPr>
        <w:pStyle w:val="ListParagraph"/>
        <w:numPr>
          <w:ilvl w:val="1"/>
          <w:numId w:val="87"/>
        </w:numPr>
        <w:tabs>
          <w:tab w:val="left" w:pos="1235"/>
        </w:tabs>
        <w:ind w:left="1234" w:right="116" w:hanging="566"/>
        <w:jc w:val="both"/>
        <w:rPr>
          <w:sz w:val="24"/>
        </w:rPr>
      </w:pPr>
      <w:r>
        <w:rPr>
          <w:sz w:val="24"/>
        </w:rPr>
        <w:t>The Examination Board is the body responsible for the consideration of student</w:t>
      </w:r>
      <w:r>
        <w:rPr>
          <w:spacing w:val="-17"/>
          <w:sz w:val="24"/>
        </w:rPr>
        <w:t xml:space="preserve"> </w:t>
      </w:r>
      <w:r>
        <w:rPr>
          <w:sz w:val="24"/>
        </w:rPr>
        <w:t>performance</w:t>
      </w:r>
      <w:r>
        <w:rPr>
          <w:spacing w:val="-17"/>
          <w:sz w:val="24"/>
        </w:rPr>
        <w:t xml:space="preserve"> </w:t>
      </w:r>
      <w:r>
        <w:rPr>
          <w:sz w:val="24"/>
        </w:rPr>
        <w:t>on</w:t>
      </w:r>
      <w:r>
        <w:rPr>
          <w:spacing w:val="-17"/>
          <w:sz w:val="24"/>
        </w:rPr>
        <w:t xml:space="preserve"> </w:t>
      </w:r>
      <w:r>
        <w:rPr>
          <w:sz w:val="24"/>
        </w:rPr>
        <w:t>the</w:t>
      </w:r>
      <w:r>
        <w:rPr>
          <w:spacing w:val="-17"/>
          <w:sz w:val="24"/>
        </w:rPr>
        <w:t xml:space="preserve"> </w:t>
      </w:r>
      <w:proofErr w:type="spellStart"/>
      <w:r>
        <w:rPr>
          <w:sz w:val="24"/>
        </w:rPr>
        <w:t>programme</w:t>
      </w:r>
      <w:proofErr w:type="spellEnd"/>
      <w:r>
        <w:rPr>
          <w:spacing w:val="-17"/>
          <w:sz w:val="24"/>
        </w:rPr>
        <w:t xml:space="preserve"> </w:t>
      </w:r>
      <w:r>
        <w:rPr>
          <w:sz w:val="24"/>
        </w:rPr>
        <w:t>and</w:t>
      </w:r>
      <w:r>
        <w:rPr>
          <w:spacing w:val="-17"/>
          <w:sz w:val="24"/>
        </w:rPr>
        <w:t xml:space="preserve"> </w:t>
      </w:r>
      <w:r>
        <w:rPr>
          <w:sz w:val="24"/>
        </w:rPr>
        <w:t>for</w:t>
      </w:r>
      <w:r>
        <w:rPr>
          <w:spacing w:val="-16"/>
          <w:sz w:val="24"/>
        </w:rPr>
        <w:t xml:space="preserve"> </w:t>
      </w:r>
      <w:r>
        <w:rPr>
          <w:sz w:val="24"/>
        </w:rPr>
        <w:t>confirming</w:t>
      </w:r>
      <w:r>
        <w:rPr>
          <w:spacing w:val="-17"/>
          <w:sz w:val="24"/>
        </w:rPr>
        <w:t xml:space="preserve"> </w:t>
      </w:r>
      <w:r>
        <w:rPr>
          <w:sz w:val="24"/>
        </w:rPr>
        <w:t>assessment</w:t>
      </w:r>
      <w:r>
        <w:rPr>
          <w:spacing w:val="-16"/>
          <w:sz w:val="24"/>
        </w:rPr>
        <w:t xml:space="preserve"> </w:t>
      </w:r>
      <w:r>
        <w:rPr>
          <w:sz w:val="24"/>
        </w:rPr>
        <w:t>and examination results, and any resulting awards</w:t>
      </w:r>
      <w:r>
        <w:rPr>
          <w:spacing w:val="-7"/>
          <w:sz w:val="24"/>
        </w:rPr>
        <w:t xml:space="preserve"> </w:t>
      </w:r>
      <w:r>
        <w:rPr>
          <w:sz w:val="24"/>
        </w:rPr>
        <w:t>classifications.</w:t>
      </w:r>
    </w:p>
    <w:p w14:paraId="3B269E15" w14:textId="77777777" w:rsidR="00C25666" w:rsidRDefault="00C25666" w:rsidP="009F2265">
      <w:pPr>
        <w:pStyle w:val="BodyText"/>
        <w:spacing w:before="11"/>
        <w:jc w:val="both"/>
        <w:rPr>
          <w:sz w:val="23"/>
        </w:rPr>
      </w:pPr>
    </w:p>
    <w:p w14:paraId="538B69BD" w14:textId="77777777" w:rsidR="00C25666" w:rsidRDefault="000F5B16" w:rsidP="00124C3A">
      <w:pPr>
        <w:pStyle w:val="ListParagraph"/>
        <w:numPr>
          <w:ilvl w:val="1"/>
          <w:numId w:val="87"/>
        </w:numPr>
        <w:tabs>
          <w:tab w:val="left" w:pos="1235"/>
        </w:tabs>
        <w:ind w:left="1234" w:right="118" w:hanging="568"/>
        <w:jc w:val="both"/>
        <w:rPr>
          <w:sz w:val="24"/>
        </w:rPr>
      </w:pPr>
      <w:r>
        <w:rPr>
          <w:sz w:val="24"/>
        </w:rPr>
        <w:t xml:space="preserve">The Terms of Reference and Conduct of Examination Boards shall be as for the University’s own programmes as given in the University Academic Handbook under </w:t>
      </w:r>
      <w:r>
        <w:rPr>
          <w:i/>
          <w:sz w:val="24"/>
        </w:rPr>
        <w:t>Assessment Regulations</w:t>
      </w:r>
      <w:r>
        <w:rPr>
          <w:i/>
          <w:color w:val="0000FF"/>
          <w:sz w:val="24"/>
        </w:rPr>
        <w:t xml:space="preserve"> </w:t>
      </w:r>
      <w:hyperlink r:id="rId21">
        <w:r>
          <w:rPr>
            <w:color w:val="0000FF"/>
            <w:sz w:val="24"/>
            <w:u w:val="single" w:color="0000FF"/>
          </w:rPr>
          <w:t>Assessment Regulations</w:t>
        </w:r>
      </w:hyperlink>
      <w:r>
        <w:rPr>
          <w:sz w:val="24"/>
        </w:rPr>
        <w:t>. Where</w:t>
      </w:r>
      <w:r>
        <w:rPr>
          <w:spacing w:val="-15"/>
          <w:sz w:val="24"/>
        </w:rPr>
        <w:t xml:space="preserve"> </w:t>
      </w:r>
      <w:r>
        <w:rPr>
          <w:sz w:val="24"/>
        </w:rPr>
        <w:t>it</w:t>
      </w:r>
      <w:r>
        <w:rPr>
          <w:spacing w:val="-16"/>
          <w:sz w:val="24"/>
        </w:rPr>
        <w:t xml:space="preserve"> </w:t>
      </w:r>
      <w:r>
        <w:rPr>
          <w:sz w:val="24"/>
        </w:rPr>
        <w:t>is</w:t>
      </w:r>
      <w:r>
        <w:rPr>
          <w:spacing w:val="-17"/>
          <w:sz w:val="24"/>
        </w:rPr>
        <w:t xml:space="preserve"> </w:t>
      </w:r>
      <w:r>
        <w:rPr>
          <w:sz w:val="24"/>
        </w:rPr>
        <w:t>possible,</w:t>
      </w:r>
      <w:r>
        <w:rPr>
          <w:spacing w:val="-15"/>
          <w:sz w:val="24"/>
        </w:rPr>
        <w:t xml:space="preserve"> </w:t>
      </w:r>
      <w:r>
        <w:rPr>
          <w:sz w:val="24"/>
        </w:rPr>
        <w:t>common</w:t>
      </w:r>
      <w:r>
        <w:rPr>
          <w:spacing w:val="-16"/>
          <w:sz w:val="24"/>
        </w:rPr>
        <w:t xml:space="preserve"> </w:t>
      </w:r>
      <w:r>
        <w:rPr>
          <w:sz w:val="24"/>
        </w:rPr>
        <w:t>Examination</w:t>
      </w:r>
      <w:r>
        <w:rPr>
          <w:spacing w:val="-15"/>
          <w:sz w:val="24"/>
        </w:rPr>
        <w:t xml:space="preserve"> </w:t>
      </w:r>
      <w:r>
        <w:rPr>
          <w:sz w:val="24"/>
        </w:rPr>
        <w:t>Boards</w:t>
      </w:r>
      <w:r>
        <w:rPr>
          <w:spacing w:val="-15"/>
          <w:sz w:val="24"/>
        </w:rPr>
        <w:t xml:space="preserve"> </w:t>
      </w:r>
      <w:r>
        <w:rPr>
          <w:sz w:val="24"/>
        </w:rPr>
        <w:t>with</w:t>
      </w:r>
      <w:r>
        <w:rPr>
          <w:spacing w:val="-15"/>
          <w:sz w:val="24"/>
        </w:rPr>
        <w:t xml:space="preserve"> </w:t>
      </w:r>
      <w:r>
        <w:rPr>
          <w:sz w:val="24"/>
        </w:rPr>
        <w:t>the</w:t>
      </w:r>
      <w:r>
        <w:rPr>
          <w:spacing w:val="-16"/>
          <w:sz w:val="24"/>
        </w:rPr>
        <w:t xml:space="preserve"> </w:t>
      </w:r>
      <w:r>
        <w:rPr>
          <w:sz w:val="24"/>
        </w:rPr>
        <w:t>University</w:t>
      </w:r>
      <w:r>
        <w:rPr>
          <w:spacing w:val="-15"/>
          <w:sz w:val="24"/>
        </w:rPr>
        <w:t xml:space="preserve"> </w:t>
      </w:r>
      <w:r>
        <w:rPr>
          <w:sz w:val="24"/>
        </w:rPr>
        <w:t xml:space="preserve">home </w:t>
      </w:r>
      <w:proofErr w:type="spellStart"/>
      <w:r>
        <w:rPr>
          <w:sz w:val="24"/>
        </w:rPr>
        <w:t>programme</w:t>
      </w:r>
      <w:proofErr w:type="spellEnd"/>
      <w:r>
        <w:rPr>
          <w:sz w:val="24"/>
        </w:rPr>
        <w:t xml:space="preserve"> will be</w:t>
      </w:r>
      <w:r>
        <w:rPr>
          <w:spacing w:val="-3"/>
          <w:sz w:val="24"/>
        </w:rPr>
        <w:t xml:space="preserve"> </w:t>
      </w:r>
      <w:r>
        <w:rPr>
          <w:sz w:val="24"/>
        </w:rPr>
        <w:t>held.</w:t>
      </w:r>
    </w:p>
    <w:p w14:paraId="266456E5" w14:textId="77777777" w:rsidR="00C25666" w:rsidRDefault="00C25666" w:rsidP="009F2265">
      <w:pPr>
        <w:pStyle w:val="BodyText"/>
        <w:spacing w:before="11"/>
        <w:jc w:val="both"/>
        <w:rPr>
          <w:sz w:val="23"/>
        </w:rPr>
      </w:pPr>
    </w:p>
    <w:p w14:paraId="726663DC" w14:textId="77777777" w:rsidR="00C25666" w:rsidRDefault="000F5B16" w:rsidP="00124C3A">
      <w:pPr>
        <w:pStyle w:val="ListParagraph"/>
        <w:numPr>
          <w:ilvl w:val="1"/>
          <w:numId w:val="87"/>
        </w:numPr>
        <w:tabs>
          <w:tab w:val="left" w:pos="1235"/>
        </w:tabs>
        <w:ind w:left="1234" w:right="118" w:hanging="566"/>
        <w:jc w:val="both"/>
        <w:rPr>
          <w:sz w:val="24"/>
        </w:rPr>
      </w:pPr>
      <w:r>
        <w:rPr>
          <w:sz w:val="24"/>
        </w:rPr>
        <w:t>Membership of Examination Boards shall be as given in the Academic Handbook with the following differences in instances where there is not a common Examination</w:t>
      </w:r>
      <w:r>
        <w:rPr>
          <w:spacing w:val="-4"/>
          <w:sz w:val="24"/>
        </w:rPr>
        <w:t xml:space="preserve"> </w:t>
      </w:r>
      <w:r>
        <w:rPr>
          <w:sz w:val="24"/>
        </w:rPr>
        <w:t>Board:</w:t>
      </w:r>
    </w:p>
    <w:p w14:paraId="5D11D280" w14:textId="77777777" w:rsidR="00C25666" w:rsidRDefault="00C25666" w:rsidP="009F2265">
      <w:pPr>
        <w:pStyle w:val="BodyText"/>
        <w:spacing w:before="10"/>
        <w:jc w:val="both"/>
        <w:rPr>
          <w:sz w:val="23"/>
        </w:rPr>
      </w:pPr>
    </w:p>
    <w:p w14:paraId="0FC561C7" w14:textId="77777777" w:rsidR="00C25666" w:rsidRDefault="000F5B16" w:rsidP="00BD5B6F">
      <w:pPr>
        <w:pStyle w:val="ListParagraph"/>
        <w:numPr>
          <w:ilvl w:val="0"/>
          <w:numId w:val="32"/>
        </w:numPr>
        <w:tabs>
          <w:tab w:val="left" w:pos="1519"/>
        </w:tabs>
        <w:ind w:right="116" w:hanging="284"/>
        <w:jc w:val="both"/>
        <w:rPr>
          <w:sz w:val="24"/>
        </w:rPr>
      </w:pPr>
      <w:r>
        <w:rPr>
          <w:sz w:val="24"/>
        </w:rPr>
        <w:t>the University Moderator(s)/Link Tutor(s) shall be present at all Examination Boards and shall have an equal say with that of Internal Examiners on outcomes, and may additionally advise on University procedures where</w:t>
      </w:r>
      <w:r>
        <w:rPr>
          <w:spacing w:val="-1"/>
          <w:sz w:val="24"/>
        </w:rPr>
        <w:t xml:space="preserve"> </w:t>
      </w:r>
      <w:proofErr w:type="gramStart"/>
      <w:r>
        <w:rPr>
          <w:sz w:val="24"/>
        </w:rPr>
        <w:t>appropriate;</w:t>
      </w:r>
      <w:proofErr w:type="gramEnd"/>
    </w:p>
    <w:p w14:paraId="2244CAA3" w14:textId="77777777" w:rsidR="00C25666" w:rsidRDefault="000F5B16" w:rsidP="00BD5B6F">
      <w:pPr>
        <w:pStyle w:val="ListParagraph"/>
        <w:numPr>
          <w:ilvl w:val="0"/>
          <w:numId w:val="32"/>
        </w:numPr>
        <w:tabs>
          <w:tab w:val="left" w:pos="1519"/>
        </w:tabs>
        <w:spacing w:before="118"/>
        <w:ind w:right="119" w:hanging="284"/>
        <w:jc w:val="both"/>
        <w:rPr>
          <w:sz w:val="24"/>
        </w:rPr>
      </w:pPr>
      <w:r>
        <w:rPr>
          <w:sz w:val="24"/>
        </w:rPr>
        <w:t>the Chair shall be nominated and approved as described under ‘</w:t>
      </w:r>
      <w:r>
        <w:rPr>
          <w:i/>
          <w:sz w:val="24"/>
        </w:rPr>
        <w:t xml:space="preserve">Assessment Regulations’ </w:t>
      </w:r>
      <w:r>
        <w:rPr>
          <w:sz w:val="24"/>
        </w:rPr>
        <w:t>as given in the University Academic Handbook.</w:t>
      </w:r>
    </w:p>
    <w:p w14:paraId="441EA3A9" w14:textId="77777777" w:rsidR="00C25666" w:rsidRDefault="000F5B16" w:rsidP="009F2265">
      <w:pPr>
        <w:pStyle w:val="BodyText"/>
        <w:spacing w:before="119"/>
        <w:ind w:left="1234"/>
        <w:jc w:val="both"/>
      </w:pPr>
      <w:r>
        <w:t>For common Examination Boards, the Moderator/Link Tutor should also be present.</w:t>
      </w:r>
    </w:p>
    <w:p w14:paraId="66795911" w14:textId="77777777" w:rsidR="00C25666" w:rsidRDefault="00C25666" w:rsidP="009F2265">
      <w:pPr>
        <w:pStyle w:val="BodyText"/>
        <w:spacing w:before="4"/>
        <w:jc w:val="both"/>
        <w:rPr>
          <w:sz w:val="34"/>
        </w:rPr>
      </w:pPr>
    </w:p>
    <w:p w14:paraId="585AD6BD" w14:textId="77777777" w:rsidR="00C25666" w:rsidRDefault="000F5B16" w:rsidP="00124C3A">
      <w:pPr>
        <w:pStyle w:val="ListParagraph"/>
        <w:numPr>
          <w:ilvl w:val="1"/>
          <w:numId w:val="87"/>
        </w:numPr>
        <w:tabs>
          <w:tab w:val="left" w:pos="1235"/>
        </w:tabs>
        <w:ind w:left="1234" w:right="119" w:hanging="566"/>
        <w:jc w:val="both"/>
        <w:rPr>
          <w:sz w:val="24"/>
        </w:rPr>
      </w:pPr>
      <w:r>
        <w:rPr>
          <w:sz w:val="24"/>
        </w:rPr>
        <w:t>Reports</w:t>
      </w:r>
      <w:r>
        <w:rPr>
          <w:spacing w:val="-16"/>
          <w:sz w:val="24"/>
        </w:rPr>
        <w:t xml:space="preserve"> </w:t>
      </w:r>
      <w:r>
        <w:rPr>
          <w:sz w:val="24"/>
        </w:rPr>
        <w:t>of</w:t>
      </w:r>
      <w:r>
        <w:rPr>
          <w:spacing w:val="-16"/>
          <w:sz w:val="24"/>
        </w:rPr>
        <w:t xml:space="preserve"> </w:t>
      </w:r>
      <w:r>
        <w:rPr>
          <w:sz w:val="24"/>
        </w:rPr>
        <w:t>Examination</w:t>
      </w:r>
      <w:r>
        <w:rPr>
          <w:spacing w:val="-16"/>
          <w:sz w:val="24"/>
        </w:rPr>
        <w:t xml:space="preserve"> </w:t>
      </w:r>
      <w:r>
        <w:rPr>
          <w:sz w:val="24"/>
        </w:rPr>
        <w:t>Board</w:t>
      </w:r>
      <w:r>
        <w:rPr>
          <w:spacing w:val="-17"/>
          <w:sz w:val="24"/>
        </w:rPr>
        <w:t xml:space="preserve"> </w:t>
      </w:r>
      <w:r>
        <w:rPr>
          <w:sz w:val="24"/>
        </w:rPr>
        <w:t>meetings</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produced</w:t>
      </w:r>
      <w:r>
        <w:rPr>
          <w:spacing w:val="-17"/>
          <w:sz w:val="24"/>
        </w:rPr>
        <w:t xml:space="preserve"> </w:t>
      </w:r>
      <w:r>
        <w:rPr>
          <w:sz w:val="24"/>
        </w:rPr>
        <w:t>by</w:t>
      </w:r>
      <w:r>
        <w:rPr>
          <w:spacing w:val="-17"/>
          <w:sz w:val="24"/>
        </w:rPr>
        <w:t xml:space="preserve"> </w:t>
      </w:r>
      <w:r>
        <w:rPr>
          <w:sz w:val="24"/>
        </w:rPr>
        <w:t>the</w:t>
      </w:r>
      <w:r>
        <w:rPr>
          <w:spacing w:val="-17"/>
          <w:sz w:val="24"/>
        </w:rPr>
        <w:t xml:space="preserve"> </w:t>
      </w:r>
      <w:r>
        <w:rPr>
          <w:sz w:val="24"/>
        </w:rPr>
        <w:t>University and shall be forwarded to the School, the Moderator/Link Tutor and the Partner</w:t>
      </w:r>
      <w:r>
        <w:rPr>
          <w:spacing w:val="-5"/>
          <w:sz w:val="24"/>
        </w:rPr>
        <w:t xml:space="preserve"> </w:t>
      </w:r>
      <w:r>
        <w:rPr>
          <w:sz w:val="24"/>
        </w:rPr>
        <w:t>Institution.</w:t>
      </w:r>
    </w:p>
    <w:p w14:paraId="2FECEA47" w14:textId="77777777" w:rsidR="00C25666" w:rsidRDefault="00C25666" w:rsidP="009F2265">
      <w:pPr>
        <w:pStyle w:val="BodyText"/>
        <w:spacing w:before="10"/>
        <w:jc w:val="both"/>
        <w:rPr>
          <w:sz w:val="23"/>
        </w:rPr>
      </w:pPr>
    </w:p>
    <w:p w14:paraId="2EE46290" w14:textId="1921647A" w:rsidR="00C25666" w:rsidRDefault="00F87932" w:rsidP="00124C3A">
      <w:pPr>
        <w:pStyle w:val="Heading1"/>
        <w:numPr>
          <w:ilvl w:val="0"/>
          <w:numId w:val="87"/>
        </w:numPr>
        <w:tabs>
          <w:tab w:val="left" w:pos="667"/>
          <w:tab w:val="left" w:pos="668"/>
        </w:tabs>
        <w:ind w:hanging="752"/>
        <w:jc w:val="both"/>
      </w:pPr>
      <w:r w:rsidRPr="0003243D">
        <w:t>Programme Enhancement Plans</w:t>
      </w:r>
    </w:p>
    <w:p w14:paraId="0AA5EDB5" w14:textId="77777777" w:rsidR="00C25666" w:rsidRDefault="00C25666" w:rsidP="009F2265">
      <w:pPr>
        <w:pStyle w:val="BodyText"/>
        <w:spacing w:before="10"/>
        <w:jc w:val="both"/>
        <w:rPr>
          <w:b/>
          <w:sz w:val="23"/>
        </w:rPr>
      </w:pPr>
    </w:p>
    <w:p w14:paraId="1CD902F8" w14:textId="47B06D60" w:rsidR="005D44BB" w:rsidRDefault="005D44BB" w:rsidP="00124C3A">
      <w:pPr>
        <w:pStyle w:val="BodyText"/>
        <w:numPr>
          <w:ilvl w:val="1"/>
          <w:numId w:val="87"/>
        </w:numPr>
        <w:spacing w:before="10"/>
        <w:ind w:left="1276" w:right="119" w:hanging="709"/>
        <w:jc w:val="both"/>
        <w:rPr>
          <w:szCs w:val="22"/>
        </w:rPr>
      </w:pPr>
      <w:r>
        <w:rPr>
          <w:szCs w:val="22"/>
        </w:rPr>
        <w:t>T</w:t>
      </w:r>
      <w:r w:rsidRPr="005D44BB">
        <w:rPr>
          <w:szCs w:val="22"/>
        </w:rPr>
        <w:t xml:space="preserve">he annual monitoring of programmes is the cornerstone of the University’s quality assurance and enhancement processes. Programme Enhancement Plans are required from all University programmes at TNE partners and must be completed on a </w:t>
      </w:r>
      <w:proofErr w:type="spellStart"/>
      <w:r w:rsidRPr="005D44BB">
        <w:rPr>
          <w:szCs w:val="22"/>
        </w:rPr>
        <w:t>programme</w:t>
      </w:r>
      <w:proofErr w:type="spellEnd"/>
      <w:r w:rsidRPr="005D44BB">
        <w:rPr>
          <w:szCs w:val="22"/>
        </w:rPr>
        <w:t xml:space="preserve"> basis (as opposed to a cluster basis).</w:t>
      </w:r>
    </w:p>
    <w:p w14:paraId="6384477E" w14:textId="77777777" w:rsidR="00AF44A2" w:rsidRDefault="00AF44A2" w:rsidP="00AF44A2">
      <w:pPr>
        <w:pStyle w:val="BodyText"/>
        <w:spacing w:before="10"/>
        <w:ind w:left="1180"/>
        <w:jc w:val="both"/>
        <w:rPr>
          <w:szCs w:val="22"/>
        </w:rPr>
      </w:pPr>
    </w:p>
    <w:p w14:paraId="22DC8DD0" w14:textId="088857E6" w:rsidR="00AF44A2" w:rsidRDefault="00AF44A2" w:rsidP="00124C3A">
      <w:pPr>
        <w:pStyle w:val="BodyText"/>
        <w:numPr>
          <w:ilvl w:val="1"/>
          <w:numId w:val="87"/>
        </w:numPr>
        <w:spacing w:before="10"/>
        <w:ind w:left="1276" w:right="119" w:hanging="709"/>
        <w:jc w:val="both"/>
        <w:rPr>
          <w:szCs w:val="22"/>
        </w:rPr>
      </w:pPr>
      <w:r w:rsidRPr="005D44BB">
        <w:rPr>
          <w:szCs w:val="22"/>
        </w:rPr>
        <w:t xml:space="preserve">The aim is to address any issues or significant trends highlighted in data </w:t>
      </w:r>
      <w:r w:rsidRPr="005D44BB">
        <w:rPr>
          <w:szCs w:val="22"/>
        </w:rPr>
        <w:lastRenderedPageBreak/>
        <w:t xml:space="preserve">and to help </w:t>
      </w:r>
      <w:proofErr w:type="spellStart"/>
      <w:r w:rsidRPr="005D44BB">
        <w:rPr>
          <w:szCs w:val="22"/>
        </w:rPr>
        <w:t>programme</w:t>
      </w:r>
      <w:proofErr w:type="spellEnd"/>
      <w:r w:rsidRPr="005D44BB">
        <w:rPr>
          <w:szCs w:val="22"/>
        </w:rPr>
        <w:t xml:space="preserve"> teams make impactful enhancement decisions. The plans should reflect on the University’s normal </w:t>
      </w:r>
      <w:r>
        <w:rPr>
          <w:szCs w:val="22"/>
        </w:rPr>
        <w:t>PEP</w:t>
      </w:r>
      <w:r w:rsidRPr="005D44BB">
        <w:rPr>
          <w:szCs w:val="22"/>
        </w:rPr>
        <w:t xml:space="preserve"> data which will be made available to </w:t>
      </w:r>
      <w:r w:rsidR="004453CE">
        <w:rPr>
          <w:szCs w:val="22"/>
        </w:rPr>
        <w:t>partners</w:t>
      </w:r>
      <w:r w:rsidRPr="005D44BB">
        <w:rPr>
          <w:szCs w:val="22"/>
        </w:rPr>
        <w:t xml:space="preserve"> by the Quality Enhancement Directorate (QED) of the University</w:t>
      </w:r>
    </w:p>
    <w:p w14:paraId="3971DFFA" w14:textId="77777777" w:rsidR="00AF44A2" w:rsidRDefault="00AF44A2" w:rsidP="00AF44A2">
      <w:pPr>
        <w:pStyle w:val="ListParagraph"/>
      </w:pPr>
    </w:p>
    <w:p w14:paraId="53C7F795" w14:textId="1AAA54E4" w:rsidR="00AF44A2" w:rsidRDefault="00AF44A2" w:rsidP="00124C3A">
      <w:pPr>
        <w:pStyle w:val="BodyText"/>
        <w:numPr>
          <w:ilvl w:val="1"/>
          <w:numId w:val="87"/>
        </w:numPr>
        <w:spacing w:before="10"/>
        <w:ind w:left="1276" w:right="119" w:hanging="709"/>
        <w:jc w:val="both"/>
        <w:rPr>
          <w:szCs w:val="22"/>
        </w:rPr>
      </w:pPr>
      <w:r w:rsidRPr="005D44BB">
        <w:rPr>
          <w:szCs w:val="22"/>
        </w:rPr>
        <w:t>Emphasis is placed on the timely identification of issues and the subsequent action taken to address them, thereby promoting a quality enhancement approach where the quality of teaching and learning activities, curriculum, and the student experience is thoroughly reflected upon.</w:t>
      </w:r>
    </w:p>
    <w:p w14:paraId="002DE7BF" w14:textId="77777777" w:rsidR="00AF44A2" w:rsidRDefault="00AF44A2" w:rsidP="00610915">
      <w:pPr>
        <w:pStyle w:val="ListParagraph"/>
        <w:ind w:left="1276" w:right="119" w:hanging="709"/>
      </w:pPr>
    </w:p>
    <w:p w14:paraId="5B0C4131" w14:textId="728B671D" w:rsidR="00AF44A2" w:rsidRDefault="00AF44A2" w:rsidP="00124C3A">
      <w:pPr>
        <w:pStyle w:val="BodyText"/>
        <w:numPr>
          <w:ilvl w:val="1"/>
          <w:numId w:val="87"/>
        </w:numPr>
        <w:spacing w:before="10"/>
        <w:ind w:left="1276" w:right="119" w:hanging="709"/>
        <w:jc w:val="both"/>
        <w:rPr>
          <w:szCs w:val="22"/>
        </w:rPr>
      </w:pPr>
      <w:r w:rsidRPr="005D44BB">
        <w:rPr>
          <w:szCs w:val="22"/>
        </w:rPr>
        <w:t xml:space="preserve">PEP is central to the monitoring of programmes and forms a basis for each periodic and elective Programme Review, and for identifying and supporting </w:t>
      </w:r>
      <w:proofErr w:type="gramStart"/>
      <w:r w:rsidRPr="005D44BB">
        <w:rPr>
          <w:szCs w:val="22"/>
        </w:rPr>
        <w:t>opportunity</w:t>
      </w:r>
      <w:proofErr w:type="gramEnd"/>
      <w:r w:rsidRPr="005D44BB">
        <w:rPr>
          <w:szCs w:val="22"/>
        </w:rPr>
        <w:t xml:space="preserve"> for change and enhancement between those periodic review points. It is a dynamic process, allowing for and expecting reflection, evaluation, and planning. The evaluations may be </w:t>
      </w:r>
      <w:proofErr w:type="spellStart"/>
      <w:r w:rsidRPr="005D44BB">
        <w:rPr>
          <w:szCs w:val="22"/>
        </w:rPr>
        <w:t>scrutinised</w:t>
      </w:r>
      <w:proofErr w:type="spellEnd"/>
      <w:r w:rsidRPr="005D44BB">
        <w:rPr>
          <w:szCs w:val="22"/>
        </w:rPr>
        <w:t xml:space="preserve"> by external examiners, external awarding bodies, reviewers and assessors.</w:t>
      </w:r>
    </w:p>
    <w:p w14:paraId="327E968F" w14:textId="77777777" w:rsidR="003743E5" w:rsidRDefault="003743E5" w:rsidP="00610915">
      <w:pPr>
        <w:pStyle w:val="ListParagraph"/>
        <w:ind w:left="1276" w:right="119" w:hanging="709"/>
      </w:pPr>
    </w:p>
    <w:p w14:paraId="5280CE7E" w14:textId="29877F12" w:rsidR="003743E5" w:rsidRDefault="003743E5" w:rsidP="00124C3A">
      <w:pPr>
        <w:pStyle w:val="BodyText"/>
        <w:numPr>
          <w:ilvl w:val="1"/>
          <w:numId w:val="87"/>
        </w:numPr>
        <w:spacing w:before="10"/>
        <w:ind w:left="1276" w:right="119" w:hanging="709"/>
        <w:jc w:val="both"/>
        <w:rPr>
          <w:szCs w:val="22"/>
        </w:rPr>
      </w:pPr>
      <w:r w:rsidRPr="003743E5">
        <w:rPr>
          <w:szCs w:val="22"/>
        </w:rPr>
        <w:t xml:space="preserve">Programme teams will be asked to create their Programme Enhancement Plans that should address any issues or significant trends highlighted in the data and </w:t>
      </w:r>
      <w:proofErr w:type="gramStart"/>
      <w:r w:rsidRPr="003743E5">
        <w:rPr>
          <w:szCs w:val="22"/>
        </w:rPr>
        <w:t>to help</w:t>
      </w:r>
      <w:proofErr w:type="gramEnd"/>
      <w:r w:rsidRPr="003743E5">
        <w:rPr>
          <w:szCs w:val="22"/>
        </w:rPr>
        <w:t xml:space="preserve"> </w:t>
      </w:r>
      <w:proofErr w:type="spellStart"/>
      <w:r w:rsidRPr="003743E5">
        <w:rPr>
          <w:szCs w:val="22"/>
        </w:rPr>
        <w:t>programme</w:t>
      </w:r>
      <w:proofErr w:type="spellEnd"/>
      <w:r w:rsidRPr="003743E5">
        <w:rPr>
          <w:szCs w:val="22"/>
        </w:rPr>
        <w:t xml:space="preserve"> teams make impactful enhancement decisions. These plans should be developed by the Programme Director (PD) from the partner, who will be supported by their relevant Link Tutor/Moderator.</w:t>
      </w:r>
    </w:p>
    <w:p w14:paraId="2E736694" w14:textId="77777777" w:rsidR="00963A0A" w:rsidRDefault="00963A0A" w:rsidP="00610915">
      <w:pPr>
        <w:pStyle w:val="ListParagraph"/>
        <w:ind w:left="1276" w:right="119" w:hanging="709"/>
      </w:pPr>
    </w:p>
    <w:p w14:paraId="3530DBF7" w14:textId="37BD5A3B" w:rsidR="00963A0A" w:rsidRDefault="00963A0A" w:rsidP="00124C3A">
      <w:pPr>
        <w:pStyle w:val="BodyText"/>
        <w:numPr>
          <w:ilvl w:val="1"/>
          <w:numId w:val="87"/>
        </w:numPr>
        <w:spacing w:before="10"/>
        <w:ind w:left="1276" w:right="119" w:hanging="709"/>
        <w:jc w:val="both"/>
        <w:rPr>
          <w:szCs w:val="22"/>
        </w:rPr>
      </w:pPr>
      <w:r>
        <w:rPr>
          <w:szCs w:val="22"/>
        </w:rPr>
        <w:t>The final version of the PEP is then</w:t>
      </w:r>
      <w:r w:rsidRPr="005D44BB">
        <w:rPr>
          <w:szCs w:val="22"/>
        </w:rPr>
        <w:t xml:space="preserve"> approved by the Associate Dean Partnerships (ADP) from the rel</w:t>
      </w:r>
      <w:r>
        <w:rPr>
          <w:szCs w:val="22"/>
        </w:rPr>
        <w:t xml:space="preserve">evant School at the University who will then produce </w:t>
      </w:r>
      <w:r w:rsidRPr="005D44BB">
        <w:rPr>
          <w:szCs w:val="22"/>
        </w:rPr>
        <w:t>a school-level Student Engagement Plan</w:t>
      </w:r>
      <w:r>
        <w:rPr>
          <w:szCs w:val="22"/>
        </w:rPr>
        <w:t xml:space="preserve"> based on the contents of all partnership PEPs within the School</w:t>
      </w:r>
      <w:r w:rsidRPr="005D44BB">
        <w:rPr>
          <w:szCs w:val="22"/>
        </w:rPr>
        <w:t>.</w:t>
      </w:r>
    </w:p>
    <w:p w14:paraId="1BF226D7" w14:textId="77777777" w:rsidR="00963A0A" w:rsidRDefault="00963A0A" w:rsidP="00610915">
      <w:pPr>
        <w:pStyle w:val="ListParagraph"/>
        <w:ind w:left="1276" w:right="119" w:hanging="709"/>
      </w:pPr>
    </w:p>
    <w:p w14:paraId="20EDAC5A" w14:textId="2504C7DB" w:rsidR="00963A0A" w:rsidRDefault="00963A0A" w:rsidP="00AC7693">
      <w:pPr>
        <w:pStyle w:val="BodyText"/>
        <w:numPr>
          <w:ilvl w:val="1"/>
          <w:numId w:val="87"/>
        </w:numPr>
        <w:spacing w:before="10"/>
        <w:ind w:left="1276" w:right="119" w:hanging="709"/>
        <w:jc w:val="both"/>
      </w:pPr>
      <w:r>
        <w:rPr>
          <w:szCs w:val="22"/>
        </w:rPr>
        <w:t xml:space="preserve">QED then produces an analysis of all PEPs and School plans </w:t>
      </w:r>
      <w:r w:rsidR="00F967F2">
        <w:rPr>
          <w:szCs w:val="22"/>
        </w:rPr>
        <w:t>as appropriate</w:t>
      </w:r>
      <w:r w:rsidRPr="005D44BB">
        <w:rPr>
          <w:szCs w:val="22"/>
        </w:rPr>
        <w:t xml:space="preserve">. </w:t>
      </w:r>
    </w:p>
    <w:p w14:paraId="21C5161A" w14:textId="77777777" w:rsidR="00963A0A" w:rsidRPr="005D44BB" w:rsidRDefault="00963A0A" w:rsidP="00963A0A">
      <w:pPr>
        <w:pStyle w:val="BodyText"/>
        <w:spacing w:before="10"/>
        <w:ind w:left="1180"/>
        <w:jc w:val="both"/>
        <w:rPr>
          <w:szCs w:val="22"/>
        </w:rPr>
      </w:pPr>
    </w:p>
    <w:p w14:paraId="21EB7C61" w14:textId="77777777" w:rsidR="00C25666" w:rsidRDefault="000F5B16" w:rsidP="00124C3A">
      <w:pPr>
        <w:pStyle w:val="Heading1"/>
        <w:numPr>
          <w:ilvl w:val="0"/>
          <w:numId w:val="87"/>
        </w:numPr>
        <w:tabs>
          <w:tab w:val="left" w:pos="667"/>
          <w:tab w:val="left" w:pos="668"/>
        </w:tabs>
        <w:ind w:hanging="752"/>
        <w:jc w:val="both"/>
      </w:pPr>
      <w:r>
        <w:t>Periodic</w:t>
      </w:r>
      <w:r>
        <w:rPr>
          <w:spacing w:val="-4"/>
        </w:rPr>
        <w:t xml:space="preserve"> </w:t>
      </w:r>
      <w:r>
        <w:t>Review</w:t>
      </w:r>
    </w:p>
    <w:p w14:paraId="620F6A48" w14:textId="77777777" w:rsidR="00C25666" w:rsidRDefault="00C25666" w:rsidP="009F2265">
      <w:pPr>
        <w:pStyle w:val="BodyText"/>
        <w:spacing w:before="11"/>
        <w:jc w:val="both"/>
        <w:rPr>
          <w:b/>
          <w:sz w:val="23"/>
        </w:rPr>
      </w:pPr>
    </w:p>
    <w:p w14:paraId="6B460E92" w14:textId="689AF248" w:rsidR="00C25666" w:rsidRPr="002A7866" w:rsidRDefault="000F5B16" w:rsidP="00124C3A">
      <w:pPr>
        <w:pStyle w:val="ListParagraph"/>
        <w:numPr>
          <w:ilvl w:val="1"/>
          <w:numId w:val="87"/>
        </w:numPr>
        <w:tabs>
          <w:tab w:val="left" w:pos="1235"/>
        </w:tabs>
        <w:spacing w:before="11"/>
        <w:ind w:left="1234" w:right="121" w:hanging="566"/>
        <w:jc w:val="both"/>
        <w:rPr>
          <w:sz w:val="23"/>
        </w:rPr>
      </w:pPr>
      <w:r>
        <w:rPr>
          <w:sz w:val="24"/>
        </w:rPr>
        <w:t>All University programmes undergo Periodic Review at intervals of approximately</w:t>
      </w:r>
      <w:r w:rsidRPr="002A7866">
        <w:rPr>
          <w:spacing w:val="-16"/>
          <w:sz w:val="24"/>
        </w:rPr>
        <w:t xml:space="preserve"> </w:t>
      </w:r>
      <w:r>
        <w:rPr>
          <w:sz w:val="24"/>
        </w:rPr>
        <w:t>five</w:t>
      </w:r>
      <w:r w:rsidRPr="002A7866">
        <w:rPr>
          <w:spacing w:val="-16"/>
          <w:sz w:val="24"/>
        </w:rPr>
        <w:t xml:space="preserve"> </w:t>
      </w:r>
      <w:r>
        <w:rPr>
          <w:sz w:val="24"/>
        </w:rPr>
        <w:t>years</w:t>
      </w:r>
      <w:r w:rsidRPr="002A7866">
        <w:rPr>
          <w:spacing w:val="-15"/>
          <w:sz w:val="24"/>
        </w:rPr>
        <w:t xml:space="preserve"> </w:t>
      </w:r>
      <w:r>
        <w:rPr>
          <w:sz w:val="24"/>
        </w:rPr>
        <w:t>and</w:t>
      </w:r>
      <w:r w:rsidRPr="002A7866">
        <w:rPr>
          <w:spacing w:val="-16"/>
          <w:sz w:val="24"/>
        </w:rPr>
        <w:t xml:space="preserve"> </w:t>
      </w:r>
      <w:r>
        <w:rPr>
          <w:sz w:val="24"/>
        </w:rPr>
        <w:t>information</w:t>
      </w:r>
      <w:r w:rsidRPr="002A7866">
        <w:rPr>
          <w:spacing w:val="-16"/>
          <w:sz w:val="24"/>
        </w:rPr>
        <w:t xml:space="preserve"> </w:t>
      </w:r>
      <w:r>
        <w:rPr>
          <w:sz w:val="24"/>
        </w:rPr>
        <w:t>pertaining</w:t>
      </w:r>
      <w:r w:rsidRPr="002A7866">
        <w:rPr>
          <w:spacing w:val="-16"/>
          <w:sz w:val="24"/>
        </w:rPr>
        <w:t xml:space="preserve"> </w:t>
      </w:r>
      <w:r>
        <w:rPr>
          <w:sz w:val="24"/>
        </w:rPr>
        <w:t>to</w:t>
      </w:r>
      <w:r w:rsidRPr="002A7866">
        <w:rPr>
          <w:spacing w:val="-15"/>
          <w:sz w:val="24"/>
        </w:rPr>
        <w:t xml:space="preserve"> </w:t>
      </w:r>
      <w:r>
        <w:rPr>
          <w:sz w:val="24"/>
        </w:rPr>
        <w:t>such</w:t>
      </w:r>
      <w:r w:rsidRPr="002A7866">
        <w:rPr>
          <w:spacing w:val="-16"/>
          <w:sz w:val="24"/>
        </w:rPr>
        <w:t xml:space="preserve"> </w:t>
      </w:r>
      <w:r>
        <w:rPr>
          <w:sz w:val="24"/>
        </w:rPr>
        <w:t>reviews</w:t>
      </w:r>
      <w:r w:rsidRPr="002A7866">
        <w:rPr>
          <w:spacing w:val="-14"/>
          <w:sz w:val="24"/>
        </w:rPr>
        <w:t xml:space="preserve"> </w:t>
      </w:r>
      <w:r>
        <w:rPr>
          <w:sz w:val="24"/>
        </w:rPr>
        <w:t>is</w:t>
      </w:r>
      <w:r w:rsidRPr="002A7866">
        <w:rPr>
          <w:spacing w:val="-15"/>
          <w:sz w:val="24"/>
        </w:rPr>
        <w:t xml:space="preserve"> </w:t>
      </w:r>
      <w:r>
        <w:rPr>
          <w:sz w:val="24"/>
        </w:rPr>
        <w:t xml:space="preserve">given in the Academic Handbook. </w:t>
      </w:r>
    </w:p>
    <w:p w14:paraId="1B4DB363" w14:textId="77777777" w:rsidR="002A7866" w:rsidRPr="002A7866" w:rsidRDefault="002A7866" w:rsidP="002A7866">
      <w:pPr>
        <w:pStyle w:val="ListParagraph"/>
        <w:tabs>
          <w:tab w:val="left" w:pos="1235"/>
        </w:tabs>
        <w:spacing w:before="11"/>
        <w:ind w:left="1234" w:right="121" w:firstLine="0"/>
        <w:jc w:val="both"/>
        <w:rPr>
          <w:sz w:val="23"/>
        </w:rPr>
      </w:pPr>
    </w:p>
    <w:p w14:paraId="79A9FA03" w14:textId="77777777" w:rsidR="00C25666" w:rsidRPr="00C70F4C" w:rsidRDefault="000F5B16" w:rsidP="00124C3A">
      <w:pPr>
        <w:pStyle w:val="ListParagraph"/>
        <w:numPr>
          <w:ilvl w:val="1"/>
          <w:numId w:val="87"/>
        </w:numPr>
        <w:tabs>
          <w:tab w:val="left" w:pos="1235"/>
        </w:tabs>
        <w:ind w:left="1234" w:right="117" w:hanging="566"/>
        <w:jc w:val="both"/>
        <w:rPr>
          <w:sz w:val="24"/>
          <w:szCs w:val="24"/>
        </w:rPr>
      </w:pPr>
      <w:r w:rsidRPr="00C70F4C">
        <w:rPr>
          <w:sz w:val="24"/>
          <w:szCs w:val="24"/>
        </w:rPr>
        <w:t xml:space="preserve">The essential purpose of the Periodic Review is to ensure that quality and standards set </w:t>
      </w:r>
      <w:proofErr w:type="gramStart"/>
      <w:r w:rsidRPr="00C70F4C">
        <w:rPr>
          <w:sz w:val="24"/>
          <w:szCs w:val="24"/>
        </w:rPr>
        <w:t>at</w:t>
      </w:r>
      <w:proofErr w:type="gramEnd"/>
      <w:r w:rsidRPr="00C70F4C">
        <w:rPr>
          <w:sz w:val="24"/>
          <w:szCs w:val="24"/>
        </w:rPr>
        <w:t xml:space="preserve"> the introduction of a </w:t>
      </w:r>
      <w:proofErr w:type="spellStart"/>
      <w:r w:rsidRPr="00C70F4C">
        <w:rPr>
          <w:sz w:val="24"/>
          <w:szCs w:val="24"/>
        </w:rPr>
        <w:t>programme</w:t>
      </w:r>
      <w:proofErr w:type="spellEnd"/>
      <w:r w:rsidRPr="00C70F4C">
        <w:rPr>
          <w:sz w:val="24"/>
          <w:szCs w:val="24"/>
        </w:rPr>
        <w:t xml:space="preserve"> have been maintained and that relevant developments and changes have taken place and are properly</w:t>
      </w:r>
      <w:r w:rsidRPr="00C70F4C">
        <w:rPr>
          <w:spacing w:val="-1"/>
          <w:sz w:val="24"/>
          <w:szCs w:val="24"/>
        </w:rPr>
        <w:t xml:space="preserve"> </w:t>
      </w:r>
      <w:r w:rsidRPr="00C70F4C">
        <w:rPr>
          <w:sz w:val="24"/>
          <w:szCs w:val="24"/>
        </w:rPr>
        <w:t>documented.</w:t>
      </w:r>
    </w:p>
    <w:p w14:paraId="08E9326A" w14:textId="77777777" w:rsidR="00C25666" w:rsidRPr="00C70F4C" w:rsidRDefault="00C25666" w:rsidP="009F2265">
      <w:pPr>
        <w:pStyle w:val="BodyText"/>
        <w:spacing w:before="11"/>
        <w:jc w:val="both"/>
      </w:pPr>
    </w:p>
    <w:p w14:paraId="753FC094" w14:textId="37E8E268" w:rsidR="00C25666" w:rsidRPr="00C70F4C" w:rsidRDefault="000F5B16" w:rsidP="00124C3A">
      <w:pPr>
        <w:pStyle w:val="ListParagraph"/>
        <w:numPr>
          <w:ilvl w:val="1"/>
          <w:numId w:val="87"/>
        </w:numPr>
        <w:tabs>
          <w:tab w:val="left" w:pos="1235"/>
        </w:tabs>
        <w:ind w:left="1234" w:right="118" w:hanging="566"/>
        <w:jc w:val="both"/>
        <w:rPr>
          <w:sz w:val="24"/>
          <w:szCs w:val="24"/>
        </w:rPr>
      </w:pPr>
      <w:r w:rsidRPr="00C70F4C">
        <w:rPr>
          <w:sz w:val="24"/>
          <w:szCs w:val="24"/>
        </w:rPr>
        <w:t xml:space="preserve">Periodic Reviews may involve individual </w:t>
      </w:r>
      <w:proofErr w:type="spellStart"/>
      <w:r w:rsidRPr="00C70F4C">
        <w:rPr>
          <w:sz w:val="24"/>
          <w:szCs w:val="24"/>
        </w:rPr>
        <w:t>programme</w:t>
      </w:r>
      <w:proofErr w:type="spellEnd"/>
      <w:r w:rsidRPr="00C70F4C">
        <w:rPr>
          <w:sz w:val="24"/>
          <w:szCs w:val="24"/>
        </w:rPr>
        <w:t xml:space="preserve"> scrutiny or the scrutiny of groups of related programmes. </w:t>
      </w:r>
      <w:r w:rsidR="00C81048" w:rsidRPr="00C70F4C">
        <w:rPr>
          <w:sz w:val="24"/>
          <w:szCs w:val="24"/>
        </w:rPr>
        <w:t>Therefore,</w:t>
      </w:r>
      <w:r w:rsidRPr="00C70F4C">
        <w:rPr>
          <w:sz w:val="24"/>
          <w:szCs w:val="24"/>
        </w:rPr>
        <w:t xml:space="preserve"> a </w:t>
      </w:r>
      <w:proofErr w:type="spellStart"/>
      <w:r w:rsidRPr="00C70F4C">
        <w:rPr>
          <w:sz w:val="24"/>
          <w:szCs w:val="24"/>
        </w:rPr>
        <w:t>programme</w:t>
      </w:r>
      <w:proofErr w:type="spellEnd"/>
      <w:r w:rsidRPr="00C70F4C">
        <w:rPr>
          <w:sz w:val="24"/>
          <w:szCs w:val="24"/>
        </w:rPr>
        <w:t xml:space="preserve"> offered collaboratively may be reviewed as part of a periodic review of the </w:t>
      </w:r>
      <w:proofErr w:type="spellStart"/>
      <w:r w:rsidRPr="00C70F4C">
        <w:rPr>
          <w:sz w:val="24"/>
          <w:szCs w:val="24"/>
        </w:rPr>
        <w:t>programme</w:t>
      </w:r>
      <w:proofErr w:type="spellEnd"/>
      <w:r w:rsidRPr="00C70F4C">
        <w:rPr>
          <w:sz w:val="24"/>
          <w:szCs w:val="24"/>
        </w:rPr>
        <w:t xml:space="preserve"> at the University or on its</w:t>
      </w:r>
      <w:r w:rsidRPr="00C70F4C">
        <w:rPr>
          <w:spacing w:val="-6"/>
          <w:sz w:val="24"/>
          <w:szCs w:val="24"/>
        </w:rPr>
        <w:t xml:space="preserve"> </w:t>
      </w:r>
      <w:r w:rsidRPr="00C70F4C">
        <w:rPr>
          <w:sz w:val="24"/>
          <w:szCs w:val="24"/>
        </w:rPr>
        <w:t>own.</w:t>
      </w:r>
    </w:p>
    <w:p w14:paraId="29CBF730" w14:textId="77777777" w:rsidR="00C25666" w:rsidRPr="00C70F4C" w:rsidRDefault="00C25666" w:rsidP="009F2265">
      <w:pPr>
        <w:pStyle w:val="BodyText"/>
        <w:spacing w:before="11"/>
        <w:jc w:val="both"/>
      </w:pPr>
    </w:p>
    <w:p w14:paraId="2EB1FE2B" w14:textId="0D563A35" w:rsidR="00C25666" w:rsidRPr="00C70F4C" w:rsidRDefault="000F5B16" w:rsidP="00124C3A">
      <w:pPr>
        <w:pStyle w:val="ListParagraph"/>
        <w:numPr>
          <w:ilvl w:val="1"/>
          <w:numId w:val="87"/>
        </w:numPr>
        <w:tabs>
          <w:tab w:val="left" w:pos="1235"/>
        </w:tabs>
        <w:ind w:left="1234" w:right="118" w:hanging="566"/>
        <w:jc w:val="both"/>
        <w:rPr>
          <w:sz w:val="24"/>
          <w:szCs w:val="24"/>
        </w:rPr>
      </w:pPr>
      <w:r w:rsidRPr="00C70F4C">
        <w:rPr>
          <w:sz w:val="24"/>
          <w:szCs w:val="24"/>
        </w:rPr>
        <w:t>It is the responsibility</w:t>
      </w:r>
      <w:r w:rsidRPr="00C70F4C">
        <w:rPr>
          <w:spacing w:val="42"/>
          <w:sz w:val="24"/>
          <w:szCs w:val="24"/>
        </w:rPr>
        <w:t xml:space="preserve"> </w:t>
      </w:r>
      <w:r w:rsidRPr="00C70F4C">
        <w:rPr>
          <w:sz w:val="24"/>
          <w:szCs w:val="24"/>
        </w:rPr>
        <w:t>of</w:t>
      </w:r>
      <w:r w:rsidRPr="00C70F4C">
        <w:rPr>
          <w:spacing w:val="41"/>
          <w:sz w:val="24"/>
          <w:szCs w:val="24"/>
        </w:rPr>
        <w:t xml:space="preserve"> </w:t>
      </w:r>
      <w:r w:rsidRPr="00C70F4C">
        <w:rPr>
          <w:sz w:val="24"/>
          <w:szCs w:val="24"/>
        </w:rPr>
        <w:t>the</w:t>
      </w:r>
      <w:r w:rsidRPr="00C70F4C">
        <w:rPr>
          <w:spacing w:val="42"/>
          <w:sz w:val="24"/>
          <w:szCs w:val="24"/>
        </w:rPr>
        <w:t xml:space="preserve"> </w:t>
      </w:r>
      <w:r w:rsidRPr="00C70F4C">
        <w:rPr>
          <w:sz w:val="24"/>
          <w:szCs w:val="24"/>
        </w:rPr>
        <w:t>associated</w:t>
      </w:r>
      <w:r w:rsidRPr="00C70F4C">
        <w:rPr>
          <w:spacing w:val="42"/>
          <w:sz w:val="24"/>
          <w:szCs w:val="24"/>
        </w:rPr>
        <w:t xml:space="preserve"> </w:t>
      </w:r>
      <w:r w:rsidRPr="00C70F4C">
        <w:rPr>
          <w:sz w:val="24"/>
          <w:szCs w:val="24"/>
        </w:rPr>
        <w:t>School</w:t>
      </w:r>
      <w:r w:rsidRPr="00C70F4C">
        <w:rPr>
          <w:spacing w:val="41"/>
          <w:sz w:val="24"/>
          <w:szCs w:val="24"/>
        </w:rPr>
        <w:t xml:space="preserve"> </w:t>
      </w:r>
      <w:r w:rsidRPr="00C70F4C">
        <w:rPr>
          <w:sz w:val="24"/>
          <w:szCs w:val="24"/>
        </w:rPr>
        <w:t>and</w:t>
      </w:r>
      <w:r w:rsidRPr="00C70F4C">
        <w:rPr>
          <w:spacing w:val="41"/>
          <w:sz w:val="24"/>
          <w:szCs w:val="24"/>
        </w:rPr>
        <w:t xml:space="preserve"> </w:t>
      </w:r>
      <w:r w:rsidRPr="00C70F4C">
        <w:rPr>
          <w:sz w:val="24"/>
          <w:szCs w:val="24"/>
        </w:rPr>
        <w:t>the</w:t>
      </w:r>
      <w:r w:rsidRPr="00C70F4C">
        <w:rPr>
          <w:spacing w:val="40"/>
          <w:sz w:val="24"/>
          <w:szCs w:val="24"/>
        </w:rPr>
        <w:t xml:space="preserve"> </w:t>
      </w:r>
      <w:r w:rsidRPr="00C70F4C">
        <w:rPr>
          <w:sz w:val="24"/>
          <w:szCs w:val="24"/>
        </w:rPr>
        <w:t>Moderator/Link</w:t>
      </w:r>
      <w:r w:rsidRPr="00C70F4C">
        <w:rPr>
          <w:spacing w:val="41"/>
          <w:sz w:val="24"/>
          <w:szCs w:val="24"/>
        </w:rPr>
        <w:t xml:space="preserve"> </w:t>
      </w:r>
      <w:r w:rsidRPr="00C70F4C">
        <w:rPr>
          <w:sz w:val="24"/>
          <w:szCs w:val="24"/>
        </w:rPr>
        <w:lastRenderedPageBreak/>
        <w:t>Tutor</w:t>
      </w:r>
      <w:r w:rsidRPr="00C70F4C">
        <w:rPr>
          <w:spacing w:val="41"/>
          <w:sz w:val="24"/>
          <w:szCs w:val="24"/>
        </w:rPr>
        <w:t xml:space="preserve"> </w:t>
      </w:r>
      <w:r w:rsidRPr="00C70F4C">
        <w:rPr>
          <w:sz w:val="24"/>
          <w:szCs w:val="24"/>
        </w:rPr>
        <w:t>to</w:t>
      </w:r>
      <w:r w:rsidR="0081084F" w:rsidRPr="00C70F4C">
        <w:rPr>
          <w:sz w:val="24"/>
          <w:szCs w:val="24"/>
        </w:rPr>
        <w:t xml:space="preserve"> </w:t>
      </w:r>
      <w:r w:rsidRPr="00C70F4C">
        <w:rPr>
          <w:sz w:val="24"/>
          <w:szCs w:val="24"/>
        </w:rPr>
        <w:t xml:space="preserve">ensure that the Collaborating Institution has been fully </w:t>
      </w:r>
      <w:proofErr w:type="gramStart"/>
      <w:r w:rsidRPr="00C70F4C">
        <w:rPr>
          <w:sz w:val="24"/>
          <w:szCs w:val="24"/>
        </w:rPr>
        <w:t>apprised</w:t>
      </w:r>
      <w:proofErr w:type="gramEnd"/>
      <w:r w:rsidRPr="00C70F4C">
        <w:rPr>
          <w:sz w:val="24"/>
          <w:szCs w:val="24"/>
        </w:rPr>
        <w:t xml:space="preserve"> and prepared for the </w:t>
      </w:r>
      <w:r w:rsidR="002A7866" w:rsidRPr="00C70F4C">
        <w:rPr>
          <w:sz w:val="24"/>
          <w:szCs w:val="24"/>
        </w:rPr>
        <w:t>review</w:t>
      </w:r>
      <w:r w:rsidRPr="00C70F4C">
        <w:rPr>
          <w:sz w:val="24"/>
          <w:szCs w:val="24"/>
        </w:rPr>
        <w:t xml:space="preserve"> and that due timescales are observed.</w:t>
      </w:r>
    </w:p>
    <w:p w14:paraId="67B39E59" w14:textId="77777777" w:rsidR="00C25666" w:rsidRPr="00C70F4C" w:rsidRDefault="00C25666" w:rsidP="009F2265">
      <w:pPr>
        <w:pStyle w:val="BodyText"/>
        <w:jc w:val="both"/>
      </w:pPr>
    </w:p>
    <w:p w14:paraId="70CEB078" w14:textId="15E14FC6" w:rsidR="00C25666" w:rsidRPr="00C70F4C" w:rsidRDefault="000F5B16" w:rsidP="00124C3A">
      <w:pPr>
        <w:pStyle w:val="ListParagraph"/>
        <w:numPr>
          <w:ilvl w:val="1"/>
          <w:numId w:val="87"/>
        </w:numPr>
        <w:ind w:left="1054" w:hanging="566"/>
        <w:jc w:val="both"/>
        <w:rPr>
          <w:sz w:val="24"/>
          <w:szCs w:val="24"/>
        </w:rPr>
      </w:pPr>
      <w:r w:rsidRPr="00C70F4C">
        <w:rPr>
          <w:sz w:val="24"/>
          <w:szCs w:val="24"/>
        </w:rPr>
        <w:t xml:space="preserve">Periodic Review will </w:t>
      </w:r>
      <w:r w:rsidR="002A7866" w:rsidRPr="00C70F4C">
        <w:rPr>
          <w:sz w:val="24"/>
          <w:szCs w:val="24"/>
        </w:rPr>
        <w:t xml:space="preserve">be undertaken by Standing Panel </w:t>
      </w:r>
      <w:proofErr w:type="gramStart"/>
      <w:r w:rsidR="002A7866" w:rsidRPr="00C70F4C">
        <w:rPr>
          <w:sz w:val="24"/>
          <w:szCs w:val="24"/>
        </w:rPr>
        <w:t>consideration</w:t>
      </w:r>
      <w:proofErr w:type="gramEnd"/>
      <w:r w:rsidR="002A7866" w:rsidRPr="00C70F4C">
        <w:rPr>
          <w:sz w:val="24"/>
          <w:szCs w:val="24"/>
        </w:rPr>
        <w:t xml:space="preserve"> and the process and consideration will mirror elements of Standing Panel approval of new programmes. The Panel will normally c</w:t>
      </w:r>
      <w:r w:rsidRPr="00C70F4C">
        <w:rPr>
          <w:sz w:val="24"/>
          <w:szCs w:val="24"/>
        </w:rPr>
        <w:t>onsist</w:t>
      </w:r>
      <w:r w:rsidRPr="00C70F4C">
        <w:rPr>
          <w:spacing w:val="-4"/>
          <w:sz w:val="24"/>
          <w:szCs w:val="24"/>
        </w:rPr>
        <w:t xml:space="preserve"> </w:t>
      </w:r>
      <w:r w:rsidRPr="00C70F4C">
        <w:rPr>
          <w:sz w:val="24"/>
          <w:szCs w:val="24"/>
        </w:rPr>
        <w:t>of:</w:t>
      </w:r>
    </w:p>
    <w:p w14:paraId="4454DA43" w14:textId="77777777" w:rsidR="00C25666" w:rsidRPr="00C70F4C" w:rsidRDefault="00C25666" w:rsidP="009F2265">
      <w:pPr>
        <w:pStyle w:val="BodyText"/>
        <w:spacing w:before="11"/>
        <w:jc w:val="both"/>
      </w:pPr>
    </w:p>
    <w:p w14:paraId="0646211F" w14:textId="77777777" w:rsidR="00C25666" w:rsidRPr="00C70F4C" w:rsidRDefault="000F5B16" w:rsidP="00124C3A">
      <w:pPr>
        <w:pStyle w:val="ListParagraph"/>
        <w:numPr>
          <w:ilvl w:val="2"/>
          <w:numId w:val="87"/>
        </w:numPr>
        <w:tabs>
          <w:tab w:val="left" w:pos="1616"/>
        </w:tabs>
        <w:ind w:left="1616" w:right="119" w:hanging="562"/>
        <w:jc w:val="both"/>
        <w:rPr>
          <w:sz w:val="24"/>
          <w:szCs w:val="24"/>
        </w:rPr>
      </w:pPr>
      <w:r w:rsidRPr="00C70F4C">
        <w:rPr>
          <w:sz w:val="24"/>
          <w:szCs w:val="24"/>
        </w:rPr>
        <w:t>Chair - member of University staff, but external to the School concerned (for overseas events, the Chair will be drawn from</w:t>
      </w:r>
      <w:r w:rsidRPr="00C70F4C">
        <w:rPr>
          <w:spacing w:val="50"/>
          <w:sz w:val="24"/>
          <w:szCs w:val="24"/>
        </w:rPr>
        <w:t xml:space="preserve"> </w:t>
      </w:r>
      <w:r w:rsidRPr="00C70F4C">
        <w:rPr>
          <w:sz w:val="24"/>
          <w:szCs w:val="24"/>
        </w:rPr>
        <w:t>a register of appropriately qualified and experienced</w:t>
      </w:r>
      <w:r w:rsidRPr="00C70F4C">
        <w:rPr>
          <w:spacing w:val="-5"/>
          <w:sz w:val="24"/>
          <w:szCs w:val="24"/>
        </w:rPr>
        <w:t xml:space="preserve"> </w:t>
      </w:r>
      <w:r w:rsidRPr="00C70F4C">
        <w:rPr>
          <w:sz w:val="24"/>
          <w:szCs w:val="24"/>
        </w:rPr>
        <w:t>staff</w:t>
      </w:r>
      <w:proofErr w:type="gramStart"/>
      <w:r w:rsidRPr="00C70F4C">
        <w:rPr>
          <w:sz w:val="24"/>
          <w:szCs w:val="24"/>
        </w:rPr>
        <w:t>);</w:t>
      </w:r>
      <w:proofErr w:type="gramEnd"/>
    </w:p>
    <w:p w14:paraId="4B716180" w14:textId="77777777" w:rsidR="00C25666" w:rsidRPr="00C70F4C" w:rsidRDefault="00C25666" w:rsidP="009F2265">
      <w:pPr>
        <w:pStyle w:val="BodyText"/>
        <w:spacing w:before="11"/>
        <w:jc w:val="both"/>
      </w:pPr>
    </w:p>
    <w:p w14:paraId="66F3C020" w14:textId="223C05EA" w:rsidR="00C25666" w:rsidRPr="00C70F4C" w:rsidRDefault="002A7866" w:rsidP="00124C3A">
      <w:pPr>
        <w:pStyle w:val="ListParagraph"/>
        <w:numPr>
          <w:ilvl w:val="2"/>
          <w:numId w:val="87"/>
        </w:numPr>
        <w:tabs>
          <w:tab w:val="left" w:pos="1621"/>
          <w:tab w:val="left" w:pos="1622"/>
        </w:tabs>
        <w:ind w:left="1560" w:right="-6" w:hanging="506"/>
        <w:jc w:val="both"/>
        <w:rPr>
          <w:sz w:val="24"/>
          <w:szCs w:val="24"/>
        </w:rPr>
      </w:pPr>
      <w:r w:rsidRPr="00C70F4C">
        <w:rPr>
          <w:sz w:val="24"/>
          <w:szCs w:val="24"/>
        </w:rPr>
        <w:t>Appropriate</w:t>
      </w:r>
      <w:r w:rsidR="000F5B16" w:rsidRPr="00C70F4C">
        <w:rPr>
          <w:sz w:val="24"/>
          <w:szCs w:val="24"/>
        </w:rPr>
        <w:t xml:space="preserve"> member</w:t>
      </w:r>
      <w:r w:rsidRPr="00C70F4C">
        <w:rPr>
          <w:sz w:val="24"/>
          <w:szCs w:val="24"/>
        </w:rPr>
        <w:t>s</w:t>
      </w:r>
      <w:r w:rsidR="000F5B16" w:rsidRPr="00C70F4C">
        <w:rPr>
          <w:sz w:val="24"/>
          <w:szCs w:val="24"/>
        </w:rPr>
        <w:t xml:space="preserve"> of the University staff external to the </w:t>
      </w:r>
      <w:r w:rsidRPr="00C70F4C">
        <w:rPr>
          <w:sz w:val="24"/>
          <w:szCs w:val="24"/>
        </w:rPr>
        <w:t>S</w:t>
      </w:r>
      <w:r w:rsidR="000F5B16" w:rsidRPr="00C70F4C">
        <w:rPr>
          <w:sz w:val="24"/>
          <w:szCs w:val="24"/>
        </w:rPr>
        <w:t>chool concerned (for overseas events, the staff member will be drawn from a register of appropriately qualified and experienced</w:t>
      </w:r>
      <w:r w:rsidR="000F5B16" w:rsidRPr="00C70F4C">
        <w:rPr>
          <w:spacing w:val="-4"/>
          <w:sz w:val="24"/>
          <w:szCs w:val="24"/>
        </w:rPr>
        <w:t xml:space="preserve"> </w:t>
      </w:r>
      <w:r w:rsidR="000F5B16" w:rsidRPr="00C70F4C">
        <w:rPr>
          <w:sz w:val="24"/>
          <w:szCs w:val="24"/>
        </w:rPr>
        <w:t>staff</w:t>
      </w:r>
      <w:proofErr w:type="gramStart"/>
      <w:r w:rsidR="000F5B16" w:rsidRPr="00C70F4C">
        <w:rPr>
          <w:sz w:val="24"/>
          <w:szCs w:val="24"/>
        </w:rPr>
        <w:t>);</w:t>
      </w:r>
      <w:proofErr w:type="gramEnd"/>
    </w:p>
    <w:p w14:paraId="301E6DEF" w14:textId="77777777" w:rsidR="00C25666" w:rsidRPr="00C70F4C" w:rsidRDefault="00C25666" w:rsidP="009F2265">
      <w:pPr>
        <w:pStyle w:val="BodyText"/>
        <w:spacing w:before="10"/>
        <w:jc w:val="both"/>
      </w:pPr>
    </w:p>
    <w:p w14:paraId="1A6C294B" w14:textId="4335E079" w:rsidR="00C25666" w:rsidRPr="00C70F4C" w:rsidRDefault="000F5B16" w:rsidP="009F2265">
      <w:pPr>
        <w:pStyle w:val="BodyText"/>
        <w:ind w:left="1560"/>
        <w:jc w:val="both"/>
      </w:pPr>
      <w:r w:rsidRPr="00C70F4C">
        <w:t xml:space="preserve">Staff from the QED will record the </w:t>
      </w:r>
      <w:r w:rsidR="009A4886" w:rsidRPr="00C70F4C">
        <w:t>meetings</w:t>
      </w:r>
      <w:r w:rsidRPr="00C70F4C">
        <w:t>.</w:t>
      </w:r>
    </w:p>
    <w:p w14:paraId="4278CFF4" w14:textId="77777777" w:rsidR="00C25666" w:rsidRPr="00C70F4C" w:rsidRDefault="00C25666" w:rsidP="009F2265">
      <w:pPr>
        <w:pStyle w:val="BodyText"/>
        <w:spacing w:before="11"/>
        <w:jc w:val="both"/>
      </w:pPr>
    </w:p>
    <w:p w14:paraId="2FCE95D7" w14:textId="77777777" w:rsidR="00C25666" w:rsidRDefault="000F5B16" w:rsidP="009F2265">
      <w:pPr>
        <w:pStyle w:val="BodyText"/>
        <w:ind w:left="1054"/>
        <w:jc w:val="both"/>
      </w:pPr>
      <w:r>
        <w:t>In attendance:</w:t>
      </w:r>
    </w:p>
    <w:p w14:paraId="2357168C" w14:textId="77777777" w:rsidR="00C25666" w:rsidRDefault="00C25666" w:rsidP="009F2265">
      <w:pPr>
        <w:pStyle w:val="BodyText"/>
        <w:spacing w:before="11"/>
        <w:jc w:val="both"/>
        <w:rPr>
          <w:sz w:val="23"/>
        </w:rPr>
      </w:pPr>
    </w:p>
    <w:p w14:paraId="5F08D099" w14:textId="505F5B99" w:rsidR="00C25666" w:rsidRDefault="009A4886" w:rsidP="009F2265">
      <w:pPr>
        <w:pStyle w:val="BodyText"/>
        <w:ind w:left="1054"/>
        <w:jc w:val="both"/>
      </w:pPr>
      <w:r>
        <w:t>Appropriate representation from the</w:t>
      </w:r>
      <w:r w:rsidR="000F5B16">
        <w:t xml:space="preserve"> School concerned.</w:t>
      </w:r>
    </w:p>
    <w:p w14:paraId="70377251" w14:textId="77777777" w:rsidR="00C25666" w:rsidRDefault="00C25666" w:rsidP="009F2265">
      <w:pPr>
        <w:pStyle w:val="BodyText"/>
        <w:spacing w:before="11"/>
        <w:jc w:val="both"/>
        <w:rPr>
          <w:sz w:val="23"/>
        </w:rPr>
      </w:pPr>
    </w:p>
    <w:p w14:paraId="1A298D7B" w14:textId="18E86FE2" w:rsidR="00C25666" w:rsidRDefault="000F5B16" w:rsidP="00124C3A">
      <w:pPr>
        <w:pStyle w:val="ListParagraph"/>
        <w:numPr>
          <w:ilvl w:val="1"/>
          <w:numId w:val="87"/>
        </w:numPr>
        <w:tabs>
          <w:tab w:val="left" w:pos="1055"/>
        </w:tabs>
        <w:ind w:left="1054" w:right="115" w:hanging="566"/>
        <w:jc w:val="both"/>
        <w:rPr>
          <w:sz w:val="24"/>
        </w:rPr>
      </w:pPr>
      <w:r>
        <w:rPr>
          <w:sz w:val="24"/>
        </w:rPr>
        <w:t>The Periodic Review Panel Chair will normally have experience as a Chair or</w:t>
      </w:r>
      <w:r>
        <w:rPr>
          <w:spacing w:val="-10"/>
          <w:sz w:val="24"/>
        </w:rPr>
        <w:t xml:space="preserve"> </w:t>
      </w:r>
      <w:r>
        <w:rPr>
          <w:sz w:val="24"/>
        </w:rPr>
        <w:t>Panel</w:t>
      </w:r>
      <w:r>
        <w:rPr>
          <w:spacing w:val="-12"/>
          <w:sz w:val="24"/>
        </w:rPr>
        <w:t xml:space="preserve"> </w:t>
      </w:r>
      <w:r>
        <w:rPr>
          <w:sz w:val="24"/>
        </w:rPr>
        <w:t>Member</w:t>
      </w:r>
      <w:r>
        <w:rPr>
          <w:spacing w:val="-10"/>
          <w:sz w:val="24"/>
        </w:rPr>
        <w:t xml:space="preserve"> </w:t>
      </w:r>
      <w:r>
        <w:rPr>
          <w:sz w:val="24"/>
        </w:rPr>
        <w:t>of</w:t>
      </w:r>
      <w:r>
        <w:rPr>
          <w:spacing w:val="-10"/>
          <w:sz w:val="24"/>
        </w:rPr>
        <w:t xml:space="preserve"> </w:t>
      </w:r>
      <w:r w:rsidR="004453CE">
        <w:rPr>
          <w:sz w:val="24"/>
        </w:rPr>
        <w:t xml:space="preserve">Standing Panel </w:t>
      </w:r>
      <w:r>
        <w:rPr>
          <w:sz w:val="24"/>
        </w:rPr>
        <w:t>validation/review</w:t>
      </w:r>
      <w:r>
        <w:rPr>
          <w:spacing w:val="-11"/>
          <w:sz w:val="24"/>
        </w:rPr>
        <w:t xml:space="preserve"> </w:t>
      </w:r>
      <w:r>
        <w:rPr>
          <w:sz w:val="24"/>
        </w:rPr>
        <w:t>events</w:t>
      </w:r>
      <w:r>
        <w:rPr>
          <w:spacing w:val="-11"/>
          <w:sz w:val="24"/>
        </w:rPr>
        <w:t xml:space="preserve"> </w:t>
      </w:r>
      <w:r>
        <w:rPr>
          <w:sz w:val="24"/>
        </w:rPr>
        <w:t>both</w:t>
      </w:r>
      <w:r>
        <w:rPr>
          <w:spacing w:val="-11"/>
          <w:sz w:val="24"/>
        </w:rPr>
        <w:t xml:space="preserve"> </w:t>
      </w:r>
      <w:r>
        <w:rPr>
          <w:sz w:val="24"/>
        </w:rPr>
        <w:t xml:space="preserve">within and outside the University. The Panel Chair need not be a subject specialist in a field relevant to the </w:t>
      </w:r>
      <w:proofErr w:type="spellStart"/>
      <w:r>
        <w:rPr>
          <w:sz w:val="24"/>
        </w:rPr>
        <w:t>programme</w:t>
      </w:r>
      <w:proofErr w:type="spellEnd"/>
      <w:r>
        <w:rPr>
          <w:sz w:val="24"/>
        </w:rPr>
        <w:t xml:space="preserve">. Close association with the </w:t>
      </w:r>
      <w:proofErr w:type="spellStart"/>
      <w:r>
        <w:rPr>
          <w:sz w:val="24"/>
        </w:rPr>
        <w:t>programme</w:t>
      </w:r>
      <w:proofErr w:type="spellEnd"/>
      <w:r>
        <w:rPr>
          <w:sz w:val="24"/>
        </w:rPr>
        <w:t xml:space="preserve"> will be a bar to </w:t>
      </w:r>
      <w:proofErr w:type="gramStart"/>
      <w:r>
        <w:rPr>
          <w:sz w:val="24"/>
        </w:rPr>
        <w:t>chairing</w:t>
      </w:r>
      <w:proofErr w:type="gramEnd"/>
      <w:r>
        <w:rPr>
          <w:sz w:val="24"/>
        </w:rPr>
        <w:t xml:space="preserve"> the Periodic Review Panel. For overseas events, the Chair will be drawn from a register of appropriately qualified and experienced</w:t>
      </w:r>
      <w:r>
        <w:rPr>
          <w:spacing w:val="-5"/>
          <w:sz w:val="24"/>
        </w:rPr>
        <w:t xml:space="preserve"> </w:t>
      </w:r>
      <w:r>
        <w:rPr>
          <w:sz w:val="24"/>
        </w:rPr>
        <w:t>staff.</w:t>
      </w:r>
    </w:p>
    <w:p w14:paraId="47256B7E" w14:textId="77777777" w:rsidR="00C25666" w:rsidRDefault="00C25666" w:rsidP="009F2265">
      <w:pPr>
        <w:pStyle w:val="BodyText"/>
        <w:spacing w:before="11"/>
        <w:jc w:val="both"/>
        <w:rPr>
          <w:sz w:val="23"/>
        </w:rPr>
      </w:pPr>
    </w:p>
    <w:p w14:paraId="0199A961" w14:textId="77777777" w:rsidR="00C25666" w:rsidRDefault="000F5B16" w:rsidP="00124C3A">
      <w:pPr>
        <w:pStyle w:val="ListParagraph"/>
        <w:numPr>
          <w:ilvl w:val="1"/>
          <w:numId w:val="87"/>
        </w:numPr>
        <w:tabs>
          <w:tab w:val="left" w:pos="1055"/>
        </w:tabs>
        <w:ind w:left="1054" w:right="121" w:hanging="566"/>
        <w:jc w:val="both"/>
        <w:rPr>
          <w:sz w:val="24"/>
        </w:rPr>
      </w:pPr>
      <w:r>
        <w:rPr>
          <w:sz w:val="24"/>
        </w:rPr>
        <w:t xml:space="preserve">The nature of the periodic review event will reflect the nature of the </w:t>
      </w:r>
      <w:proofErr w:type="spellStart"/>
      <w:r>
        <w:rPr>
          <w:sz w:val="24"/>
        </w:rPr>
        <w:t>programme</w:t>
      </w:r>
      <w:proofErr w:type="spellEnd"/>
      <w:r>
        <w:rPr>
          <w:sz w:val="24"/>
        </w:rPr>
        <w:t xml:space="preserve"> and the </w:t>
      </w:r>
      <w:proofErr w:type="gramStart"/>
      <w:r>
        <w:rPr>
          <w:sz w:val="24"/>
        </w:rPr>
        <w:t>particular collaborative</w:t>
      </w:r>
      <w:proofErr w:type="gramEnd"/>
      <w:r>
        <w:rPr>
          <w:spacing w:val="-4"/>
          <w:sz w:val="24"/>
        </w:rPr>
        <w:t xml:space="preserve"> </w:t>
      </w:r>
      <w:r>
        <w:rPr>
          <w:sz w:val="24"/>
        </w:rPr>
        <w:t>arrangement.</w:t>
      </w:r>
    </w:p>
    <w:p w14:paraId="7F03913A" w14:textId="77777777" w:rsidR="00C25666" w:rsidRDefault="00C25666" w:rsidP="009F2265">
      <w:pPr>
        <w:pStyle w:val="BodyText"/>
        <w:spacing w:before="11"/>
        <w:jc w:val="both"/>
        <w:rPr>
          <w:sz w:val="23"/>
        </w:rPr>
      </w:pPr>
    </w:p>
    <w:p w14:paraId="46E7579B" w14:textId="77777777" w:rsidR="00C25666" w:rsidRDefault="000F5B16" w:rsidP="00124C3A">
      <w:pPr>
        <w:pStyle w:val="ListParagraph"/>
        <w:numPr>
          <w:ilvl w:val="1"/>
          <w:numId w:val="87"/>
        </w:numPr>
        <w:tabs>
          <w:tab w:val="left" w:pos="1055"/>
        </w:tabs>
        <w:ind w:left="1054" w:hanging="566"/>
        <w:jc w:val="both"/>
        <w:rPr>
          <w:sz w:val="24"/>
        </w:rPr>
      </w:pPr>
      <w:r>
        <w:rPr>
          <w:sz w:val="24"/>
        </w:rPr>
        <w:t xml:space="preserve">The </w:t>
      </w:r>
      <w:proofErr w:type="spellStart"/>
      <w:r>
        <w:rPr>
          <w:sz w:val="24"/>
        </w:rPr>
        <w:t>programme</w:t>
      </w:r>
      <w:proofErr w:type="spellEnd"/>
      <w:r>
        <w:rPr>
          <w:sz w:val="24"/>
        </w:rPr>
        <w:t xml:space="preserve"> for the periodic review event will normally</w:t>
      </w:r>
      <w:r>
        <w:rPr>
          <w:spacing w:val="-11"/>
          <w:sz w:val="24"/>
        </w:rPr>
        <w:t xml:space="preserve"> </w:t>
      </w:r>
      <w:r>
        <w:rPr>
          <w:sz w:val="24"/>
        </w:rPr>
        <w:t>include:</w:t>
      </w:r>
    </w:p>
    <w:p w14:paraId="3418AC27" w14:textId="77777777" w:rsidR="00C25666" w:rsidRDefault="00C25666" w:rsidP="009F2265">
      <w:pPr>
        <w:pStyle w:val="BodyText"/>
        <w:spacing w:before="10"/>
        <w:jc w:val="both"/>
        <w:rPr>
          <w:sz w:val="23"/>
        </w:rPr>
      </w:pPr>
    </w:p>
    <w:p w14:paraId="31911BA7" w14:textId="35077D84" w:rsidR="00C25666" w:rsidRDefault="000F5B16" w:rsidP="002820BB">
      <w:pPr>
        <w:pStyle w:val="ListParagraph"/>
        <w:numPr>
          <w:ilvl w:val="0"/>
          <w:numId w:val="31"/>
        </w:numPr>
        <w:spacing w:before="1"/>
        <w:ind w:right="117" w:hanging="284"/>
        <w:jc w:val="both"/>
        <w:rPr>
          <w:sz w:val="24"/>
        </w:rPr>
      </w:pPr>
      <w:r>
        <w:rPr>
          <w:sz w:val="24"/>
        </w:rPr>
        <w:t>a</w:t>
      </w:r>
      <w:r>
        <w:rPr>
          <w:spacing w:val="-11"/>
          <w:sz w:val="24"/>
        </w:rPr>
        <w:t xml:space="preserve"> </w:t>
      </w:r>
      <w:r>
        <w:rPr>
          <w:sz w:val="24"/>
        </w:rPr>
        <w:t>private</w:t>
      </w:r>
      <w:r>
        <w:rPr>
          <w:spacing w:val="-11"/>
          <w:sz w:val="24"/>
        </w:rPr>
        <w:t xml:space="preserve"> </w:t>
      </w:r>
      <w:r>
        <w:rPr>
          <w:sz w:val="24"/>
        </w:rPr>
        <w:t>meeting</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Panel</w:t>
      </w:r>
      <w:r>
        <w:rPr>
          <w:spacing w:val="-12"/>
          <w:sz w:val="24"/>
        </w:rPr>
        <w:t xml:space="preserve"> </w:t>
      </w:r>
      <w:r>
        <w:rPr>
          <w:sz w:val="24"/>
        </w:rPr>
        <w:t>to</w:t>
      </w:r>
      <w:r>
        <w:rPr>
          <w:spacing w:val="-10"/>
          <w:sz w:val="24"/>
        </w:rPr>
        <w:t xml:space="preserve"> </w:t>
      </w:r>
      <w:r>
        <w:rPr>
          <w:sz w:val="24"/>
        </w:rPr>
        <w:t>review</w:t>
      </w:r>
      <w:r>
        <w:rPr>
          <w:spacing w:val="-12"/>
          <w:sz w:val="24"/>
        </w:rPr>
        <w:t xml:space="preserve"> </w:t>
      </w:r>
      <w:r>
        <w:rPr>
          <w:sz w:val="24"/>
        </w:rPr>
        <w:t>the</w:t>
      </w:r>
      <w:r>
        <w:rPr>
          <w:spacing w:val="-11"/>
          <w:sz w:val="24"/>
        </w:rPr>
        <w:t xml:space="preserve"> </w:t>
      </w:r>
      <w:r>
        <w:rPr>
          <w:sz w:val="24"/>
        </w:rPr>
        <w:t>documentation</w:t>
      </w:r>
      <w:r>
        <w:rPr>
          <w:spacing w:val="-11"/>
          <w:sz w:val="24"/>
        </w:rPr>
        <w:t xml:space="preserve"> </w:t>
      </w:r>
      <w:r>
        <w:rPr>
          <w:sz w:val="24"/>
        </w:rPr>
        <w:t>provided;</w:t>
      </w:r>
      <w:r>
        <w:rPr>
          <w:spacing w:val="-10"/>
          <w:sz w:val="24"/>
        </w:rPr>
        <w:t xml:space="preserve"> </w:t>
      </w:r>
      <w:r>
        <w:rPr>
          <w:sz w:val="24"/>
        </w:rPr>
        <w:t xml:space="preserve">the Panel will identify issues it wishes to raise with the </w:t>
      </w:r>
      <w:proofErr w:type="spellStart"/>
      <w:r>
        <w:rPr>
          <w:sz w:val="24"/>
        </w:rPr>
        <w:t>programme</w:t>
      </w:r>
      <w:proofErr w:type="spellEnd"/>
      <w:r>
        <w:rPr>
          <w:spacing w:val="-11"/>
          <w:sz w:val="24"/>
        </w:rPr>
        <w:t xml:space="preserve"> </w:t>
      </w:r>
      <w:proofErr w:type="gramStart"/>
      <w:r>
        <w:rPr>
          <w:sz w:val="24"/>
        </w:rPr>
        <w:t>team</w:t>
      </w:r>
      <w:r w:rsidR="00C81048">
        <w:rPr>
          <w:sz w:val="24"/>
        </w:rPr>
        <w:t>;</w:t>
      </w:r>
      <w:proofErr w:type="gramEnd"/>
    </w:p>
    <w:p w14:paraId="26DE9416" w14:textId="4B40155F" w:rsidR="00C25666" w:rsidRDefault="000F5B16" w:rsidP="002820BB">
      <w:pPr>
        <w:pStyle w:val="ListParagraph"/>
        <w:numPr>
          <w:ilvl w:val="0"/>
          <w:numId w:val="31"/>
        </w:numPr>
        <w:spacing w:before="119"/>
        <w:ind w:hanging="284"/>
        <w:jc w:val="both"/>
        <w:rPr>
          <w:sz w:val="24"/>
        </w:rPr>
      </w:pPr>
      <w:r>
        <w:rPr>
          <w:sz w:val="24"/>
        </w:rPr>
        <w:t>a meeting of the Panel with relevant management of the</w:t>
      </w:r>
      <w:r>
        <w:rPr>
          <w:spacing w:val="-8"/>
          <w:sz w:val="24"/>
        </w:rPr>
        <w:t xml:space="preserve"> </w:t>
      </w:r>
      <w:r>
        <w:rPr>
          <w:sz w:val="24"/>
        </w:rPr>
        <w:t>collaborating</w:t>
      </w:r>
    </w:p>
    <w:p w14:paraId="1591EFF7" w14:textId="3966B2D1" w:rsidR="00C25666" w:rsidRDefault="000F5B16" w:rsidP="009F2265">
      <w:pPr>
        <w:pStyle w:val="BodyText"/>
        <w:spacing w:before="79"/>
        <w:ind w:left="1518" w:right="118"/>
        <w:jc w:val="both"/>
      </w:pPr>
      <w:proofErr w:type="gramStart"/>
      <w:r>
        <w:t>institution;</w:t>
      </w:r>
      <w:proofErr w:type="gramEnd"/>
      <w:r>
        <w:t xml:space="preserve"> this will allow the </w:t>
      </w:r>
      <w:proofErr w:type="spellStart"/>
      <w:r>
        <w:t>programme</w:t>
      </w:r>
      <w:proofErr w:type="spellEnd"/>
      <w:r>
        <w:t xml:space="preserve"> to be </w:t>
      </w:r>
      <w:proofErr w:type="spellStart"/>
      <w:r>
        <w:t>contextualised</w:t>
      </w:r>
      <w:proofErr w:type="spellEnd"/>
      <w:r>
        <w:t xml:space="preserve"> within the collaborating institution’s portfolio and an exploration of issues relating to resourcing, staffing/staff development and initiatives in </w:t>
      </w:r>
      <w:proofErr w:type="spellStart"/>
      <w:r>
        <w:t>programme</w:t>
      </w:r>
      <w:proofErr w:type="spellEnd"/>
      <w:r>
        <w:t xml:space="preserve"> provision (e.g. learning resource planning</w:t>
      </w:r>
      <w:proofErr w:type="gramStart"/>
      <w:r>
        <w:t>)</w:t>
      </w:r>
      <w:r w:rsidR="00C81048">
        <w:t>;</w:t>
      </w:r>
      <w:proofErr w:type="gramEnd"/>
    </w:p>
    <w:p w14:paraId="1AAF8EEE" w14:textId="5A69F53E" w:rsidR="00C25666" w:rsidRDefault="000F5B16" w:rsidP="00BD5B6F">
      <w:pPr>
        <w:pStyle w:val="ListParagraph"/>
        <w:numPr>
          <w:ilvl w:val="1"/>
          <w:numId w:val="31"/>
        </w:numPr>
        <w:tabs>
          <w:tab w:val="left" w:pos="1519"/>
        </w:tabs>
        <w:spacing w:before="119"/>
        <w:ind w:right="119" w:hanging="284"/>
        <w:jc w:val="both"/>
        <w:rPr>
          <w:sz w:val="24"/>
        </w:rPr>
      </w:pPr>
      <w:r>
        <w:rPr>
          <w:sz w:val="24"/>
        </w:rPr>
        <w:t xml:space="preserve">a meeting of the Panel with the </w:t>
      </w:r>
      <w:proofErr w:type="spellStart"/>
      <w:r>
        <w:rPr>
          <w:sz w:val="24"/>
        </w:rPr>
        <w:t>programme</w:t>
      </w:r>
      <w:proofErr w:type="spellEnd"/>
      <w:r>
        <w:rPr>
          <w:sz w:val="24"/>
        </w:rPr>
        <w:t xml:space="preserve"> team so that the Panel can explore the </w:t>
      </w:r>
      <w:proofErr w:type="spellStart"/>
      <w:r>
        <w:rPr>
          <w:sz w:val="24"/>
        </w:rPr>
        <w:t>programme</w:t>
      </w:r>
      <w:proofErr w:type="spellEnd"/>
      <w:r>
        <w:rPr>
          <w:sz w:val="24"/>
        </w:rPr>
        <w:t xml:space="preserve"> performance since franchise</w:t>
      </w:r>
      <w:r>
        <w:rPr>
          <w:spacing w:val="-31"/>
          <w:sz w:val="24"/>
        </w:rPr>
        <w:t xml:space="preserve"> </w:t>
      </w:r>
      <w:r>
        <w:rPr>
          <w:sz w:val="24"/>
        </w:rPr>
        <w:t xml:space="preserve">approval/validation or the last review, quality and standards issues, quality enhancement issues, </w:t>
      </w:r>
      <w:proofErr w:type="spellStart"/>
      <w:r>
        <w:rPr>
          <w:sz w:val="24"/>
        </w:rPr>
        <w:t>programme</w:t>
      </w:r>
      <w:proofErr w:type="spellEnd"/>
      <w:r>
        <w:rPr>
          <w:sz w:val="24"/>
        </w:rPr>
        <w:t xml:space="preserve"> management, assessment practices,</w:t>
      </w:r>
      <w:r>
        <w:rPr>
          <w:spacing w:val="-6"/>
          <w:sz w:val="24"/>
        </w:rPr>
        <w:t xml:space="preserve"> </w:t>
      </w:r>
      <w:proofErr w:type="gramStart"/>
      <w:r w:rsidR="00F07C74">
        <w:rPr>
          <w:sz w:val="24"/>
        </w:rPr>
        <w:t>etc.</w:t>
      </w:r>
      <w:r>
        <w:rPr>
          <w:sz w:val="24"/>
        </w:rPr>
        <w:t>;</w:t>
      </w:r>
      <w:proofErr w:type="gramEnd"/>
    </w:p>
    <w:p w14:paraId="5C0AFCC7" w14:textId="77777777" w:rsidR="00C25666" w:rsidRDefault="000F5B16" w:rsidP="00BD5B6F">
      <w:pPr>
        <w:pStyle w:val="ListParagraph"/>
        <w:numPr>
          <w:ilvl w:val="1"/>
          <w:numId w:val="31"/>
        </w:numPr>
        <w:tabs>
          <w:tab w:val="left" w:pos="1519"/>
        </w:tabs>
        <w:spacing w:before="119"/>
        <w:ind w:right="116" w:hanging="284"/>
        <w:jc w:val="both"/>
        <w:rPr>
          <w:sz w:val="24"/>
        </w:rPr>
      </w:pPr>
      <w:r>
        <w:rPr>
          <w:sz w:val="24"/>
        </w:rPr>
        <w:t xml:space="preserve">a meeting with students </w:t>
      </w:r>
      <w:proofErr w:type="gramStart"/>
      <w:r>
        <w:rPr>
          <w:sz w:val="24"/>
        </w:rPr>
        <w:t>from</w:t>
      </w:r>
      <w:proofErr w:type="gramEnd"/>
      <w:r>
        <w:rPr>
          <w:sz w:val="24"/>
        </w:rPr>
        <w:t xml:space="preserve"> the </w:t>
      </w:r>
      <w:proofErr w:type="spellStart"/>
      <w:r>
        <w:rPr>
          <w:sz w:val="24"/>
        </w:rPr>
        <w:t>programme</w:t>
      </w:r>
      <w:proofErr w:type="spellEnd"/>
      <w:r>
        <w:rPr>
          <w:sz w:val="24"/>
        </w:rPr>
        <w:t xml:space="preserve"> (and, where possible,</w:t>
      </w:r>
      <w:r>
        <w:rPr>
          <w:spacing w:val="-28"/>
          <w:sz w:val="24"/>
        </w:rPr>
        <w:t xml:space="preserve"> </w:t>
      </w:r>
      <w:r>
        <w:rPr>
          <w:sz w:val="24"/>
        </w:rPr>
        <w:t>past students and</w:t>
      </w:r>
      <w:r>
        <w:rPr>
          <w:spacing w:val="-1"/>
          <w:sz w:val="24"/>
        </w:rPr>
        <w:t xml:space="preserve"> </w:t>
      </w:r>
      <w:r>
        <w:rPr>
          <w:sz w:val="24"/>
        </w:rPr>
        <w:t>employers).</w:t>
      </w:r>
    </w:p>
    <w:p w14:paraId="2C90409A" w14:textId="77777777" w:rsidR="00C25666" w:rsidRDefault="00C25666" w:rsidP="009F2265">
      <w:pPr>
        <w:pStyle w:val="BodyText"/>
        <w:spacing w:before="4"/>
        <w:jc w:val="both"/>
        <w:rPr>
          <w:sz w:val="34"/>
        </w:rPr>
      </w:pPr>
    </w:p>
    <w:p w14:paraId="350B1369" w14:textId="57F2CF6B" w:rsidR="00C25666" w:rsidRDefault="000F5B16" w:rsidP="00124C3A">
      <w:pPr>
        <w:pStyle w:val="ListParagraph"/>
        <w:numPr>
          <w:ilvl w:val="1"/>
          <w:numId w:val="87"/>
        </w:numPr>
        <w:tabs>
          <w:tab w:val="left" w:pos="1541"/>
        </w:tabs>
        <w:ind w:left="1234" w:right="116" w:hanging="566"/>
        <w:jc w:val="both"/>
        <w:rPr>
          <w:sz w:val="24"/>
        </w:rPr>
      </w:pPr>
      <w:r>
        <w:rPr>
          <w:sz w:val="24"/>
        </w:rPr>
        <w:t xml:space="preserve">The Periodic Review Panel Chair will conclude the review with an oral report of the Panel’s main conclusions and recommendations. An agreed written report, </w:t>
      </w:r>
      <w:r w:rsidR="009A4886">
        <w:rPr>
          <w:sz w:val="24"/>
        </w:rPr>
        <w:t>with any actions</w:t>
      </w:r>
      <w:r>
        <w:rPr>
          <w:sz w:val="24"/>
        </w:rPr>
        <w:t xml:space="preserve"> and timescales, will be produced within four weeks by the QED and be circulated to the School concerned, the Moderator/Link Tutor, the Academic Registry,</w:t>
      </w:r>
      <w:r>
        <w:rPr>
          <w:spacing w:val="-23"/>
          <w:sz w:val="24"/>
        </w:rPr>
        <w:t xml:space="preserve"> </w:t>
      </w:r>
      <w:r>
        <w:rPr>
          <w:sz w:val="24"/>
        </w:rPr>
        <w:t>collaborating institution, Panel Members, Academic Quality &amp; Standards Committee.</w:t>
      </w:r>
    </w:p>
    <w:p w14:paraId="04F47738" w14:textId="77777777" w:rsidR="00C25666" w:rsidRDefault="00C25666" w:rsidP="009F2265">
      <w:pPr>
        <w:pStyle w:val="BodyText"/>
        <w:spacing w:before="10"/>
        <w:jc w:val="both"/>
        <w:rPr>
          <w:sz w:val="23"/>
        </w:rPr>
      </w:pPr>
    </w:p>
    <w:p w14:paraId="318E4B2E" w14:textId="6AFD63E8" w:rsidR="00C25666" w:rsidRDefault="000F5B16" w:rsidP="00124C3A">
      <w:pPr>
        <w:pStyle w:val="ListParagraph"/>
        <w:numPr>
          <w:ilvl w:val="1"/>
          <w:numId w:val="87"/>
        </w:numPr>
        <w:tabs>
          <w:tab w:val="left" w:pos="1370"/>
        </w:tabs>
        <w:ind w:left="1234" w:right="117" w:hanging="566"/>
        <w:jc w:val="both"/>
        <w:rPr>
          <w:sz w:val="24"/>
        </w:rPr>
      </w:pPr>
      <w:r>
        <w:rPr>
          <w:sz w:val="24"/>
        </w:rPr>
        <w:t xml:space="preserve">QED shall report outcomes to the </w:t>
      </w:r>
      <w:r w:rsidR="009A4886">
        <w:rPr>
          <w:sz w:val="24"/>
        </w:rPr>
        <w:t>Academic Quality and Standards</w:t>
      </w:r>
      <w:r>
        <w:rPr>
          <w:spacing w:val="-4"/>
          <w:sz w:val="24"/>
        </w:rPr>
        <w:t xml:space="preserve"> </w:t>
      </w:r>
      <w:r>
        <w:rPr>
          <w:sz w:val="24"/>
        </w:rPr>
        <w:t>Committee.</w:t>
      </w:r>
    </w:p>
    <w:p w14:paraId="3AE6E127" w14:textId="77777777" w:rsidR="00C25666" w:rsidRDefault="00C25666" w:rsidP="009F2265">
      <w:pPr>
        <w:pStyle w:val="BodyText"/>
        <w:jc w:val="both"/>
      </w:pPr>
    </w:p>
    <w:p w14:paraId="46586CE9" w14:textId="77777777" w:rsidR="00C25666" w:rsidRDefault="000F5B16" w:rsidP="00124C3A">
      <w:pPr>
        <w:pStyle w:val="Heading1"/>
        <w:numPr>
          <w:ilvl w:val="0"/>
          <w:numId w:val="87"/>
        </w:numPr>
        <w:tabs>
          <w:tab w:val="left" w:pos="667"/>
          <w:tab w:val="left" w:pos="668"/>
        </w:tabs>
        <w:ind w:hanging="752"/>
        <w:jc w:val="both"/>
      </w:pPr>
      <w:r>
        <w:rPr>
          <w:u w:val="thick"/>
        </w:rPr>
        <w:t>Periodic Review of Collaborative Provision</w:t>
      </w:r>
      <w:r>
        <w:rPr>
          <w:spacing w:val="-6"/>
          <w:u w:val="thick"/>
        </w:rPr>
        <w:t xml:space="preserve"> </w:t>
      </w:r>
      <w:r>
        <w:rPr>
          <w:u w:val="thick"/>
        </w:rPr>
        <w:t>Partnerships</w:t>
      </w:r>
    </w:p>
    <w:p w14:paraId="4956F505" w14:textId="77777777" w:rsidR="00C25666" w:rsidRDefault="00C25666" w:rsidP="009F2265">
      <w:pPr>
        <w:pStyle w:val="BodyText"/>
        <w:spacing w:before="9"/>
        <w:jc w:val="both"/>
        <w:rPr>
          <w:b/>
          <w:sz w:val="15"/>
        </w:rPr>
      </w:pPr>
    </w:p>
    <w:p w14:paraId="3BD60C38" w14:textId="47B5BD7A" w:rsidR="00C25666" w:rsidRDefault="003C08E8" w:rsidP="003622AC">
      <w:pPr>
        <w:pStyle w:val="BodyText"/>
        <w:spacing w:before="9"/>
        <w:jc w:val="both"/>
      </w:pPr>
      <w:r>
        <w:rPr>
          <w:b/>
        </w:rPr>
        <w:t xml:space="preserve">NB The Partnership Review process is currently </w:t>
      </w:r>
      <w:r w:rsidR="00303A89">
        <w:rPr>
          <w:b/>
        </w:rPr>
        <w:t>being considered further</w:t>
      </w:r>
      <w:r>
        <w:rPr>
          <w:b/>
        </w:rPr>
        <w:t xml:space="preserve"> by International Committee and AQSC.</w:t>
      </w:r>
      <w:r w:rsidR="003622AC">
        <w:rPr>
          <w:b/>
        </w:rPr>
        <w:t xml:space="preserve"> </w:t>
      </w:r>
    </w:p>
    <w:p w14:paraId="56359FE5" w14:textId="77777777" w:rsidR="00C25666" w:rsidRDefault="00C25666" w:rsidP="009F2265">
      <w:pPr>
        <w:pStyle w:val="BodyText"/>
        <w:spacing w:before="9"/>
        <w:jc w:val="both"/>
        <w:rPr>
          <w:sz w:val="23"/>
        </w:rPr>
      </w:pPr>
    </w:p>
    <w:p w14:paraId="6243EA0F" w14:textId="77777777" w:rsidR="00C25666" w:rsidRDefault="000F5B16" w:rsidP="00C268AA">
      <w:pPr>
        <w:pStyle w:val="Heading1"/>
        <w:numPr>
          <w:ilvl w:val="0"/>
          <w:numId w:val="87"/>
        </w:numPr>
        <w:tabs>
          <w:tab w:val="left" w:pos="820"/>
          <w:tab w:val="left" w:pos="821"/>
        </w:tabs>
        <w:ind w:left="820" w:hanging="1104"/>
        <w:jc w:val="both"/>
      </w:pPr>
      <w:r>
        <w:t>Periodic Due Diligence</w:t>
      </w:r>
      <w:r>
        <w:rPr>
          <w:spacing w:val="-5"/>
        </w:rPr>
        <w:t xml:space="preserve"> </w:t>
      </w:r>
      <w:r>
        <w:t>Checks</w:t>
      </w:r>
    </w:p>
    <w:p w14:paraId="6277216E" w14:textId="77777777" w:rsidR="00C25666" w:rsidRDefault="00C25666" w:rsidP="009F2265">
      <w:pPr>
        <w:pStyle w:val="BodyText"/>
        <w:spacing w:before="10"/>
        <w:jc w:val="both"/>
        <w:rPr>
          <w:b/>
          <w:sz w:val="23"/>
        </w:rPr>
      </w:pPr>
    </w:p>
    <w:p w14:paraId="0F4A6CF4" w14:textId="77777777" w:rsidR="00C25666" w:rsidRDefault="000F5B16" w:rsidP="00C60ABE">
      <w:pPr>
        <w:pStyle w:val="BodyText"/>
        <w:ind w:left="820" w:right="36"/>
        <w:jc w:val="both"/>
      </w:pPr>
      <w:r>
        <w:t>In line with the QAA Quality Code, the University will carry out periodic due diligence reviews of its collaborative partners.</w:t>
      </w:r>
    </w:p>
    <w:p w14:paraId="35428703" w14:textId="77777777" w:rsidR="00C25666" w:rsidRDefault="00C25666" w:rsidP="00C60ABE">
      <w:pPr>
        <w:pStyle w:val="BodyText"/>
        <w:spacing w:before="11"/>
        <w:ind w:right="36"/>
        <w:jc w:val="both"/>
        <w:rPr>
          <w:sz w:val="23"/>
        </w:rPr>
      </w:pPr>
    </w:p>
    <w:p w14:paraId="59012337" w14:textId="29AF7356" w:rsidR="00C25666" w:rsidRDefault="000F5B16" w:rsidP="00C60ABE">
      <w:pPr>
        <w:pStyle w:val="BodyText"/>
        <w:ind w:left="820" w:right="36"/>
        <w:jc w:val="both"/>
        <w:rPr>
          <w:szCs w:val="22"/>
        </w:rPr>
      </w:pPr>
      <w:r>
        <w:t>The following information will be collected every three years</w:t>
      </w:r>
      <w:r w:rsidR="004453CE">
        <w:t xml:space="preserve"> by Global Engagement</w:t>
      </w:r>
      <w:r>
        <w:t xml:space="preserve">, or at shorter intervals if deemed necessary by the </w:t>
      </w:r>
      <w:r w:rsidR="00E12F76">
        <w:rPr>
          <w:szCs w:val="22"/>
        </w:rPr>
        <w:t xml:space="preserve">International </w:t>
      </w:r>
      <w:r w:rsidR="003C08E8">
        <w:rPr>
          <w:szCs w:val="22"/>
        </w:rPr>
        <w:t>Committee</w:t>
      </w:r>
      <w:r w:rsidR="00E12F76">
        <w:rPr>
          <w:szCs w:val="22"/>
        </w:rPr>
        <w:t>:</w:t>
      </w:r>
    </w:p>
    <w:p w14:paraId="4C30876D" w14:textId="77777777" w:rsidR="00E12F76" w:rsidRDefault="00E12F76" w:rsidP="00C60ABE">
      <w:pPr>
        <w:pStyle w:val="BodyText"/>
        <w:ind w:left="820" w:right="36"/>
        <w:jc w:val="both"/>
      </w:pPr>
    </w:p>
    <w:p w14:paraId="04B7FED8" w14:textId="77777777" w:rsidR="00C25666" w:rsidRDefault="000F5B16" w:rsidP="00BD5B6F">
      <w:pPr>
        <w:pStyle w:val="ListParagraph"/>
        <w:numPr>
          <w:ilvl w:val="0"/>
          <w:numId w:val="23"/>
        </w:numPr>
        <w:tabs>
          <w:tab w:val="left" w:pos="821"/>
        </w:tabs>
        <w:spacing w:before="79"/>
        <w:ind w:right="36"/>
        <w:jc w:val="both"/>
        <w:rPr>
          <w:sz w:val="24"/>
        </w:rPr>
      </w:pPr>
      <w:r>
        <w:rPr>
          <w:sz w:val="24"/>
        </w:rPr>
        <w:t>Audited financial accounts for the previous two</w:t>
      </w:r>
      <w:r>
        <w:rPr>
          <w:spacing w:val="-5"/>
          <w:sz w:val="24"/>
        </w:rPr>
        <w:t xml:space="preserve"> </w:t>
      </w:r>
      <w:proofErr w:type="gramStart"/>
      <w:r>
        <w:rPr>
          <w:sz w:val="24"/>
        </w:rPr>
        <w:t>years;</w:t>
      </w:r>
      <w:proofErr w:type="gramEnd"/>
    </w:p>
    <w:p w14:paraId="21B85F24" w14:textId="77777777" w:rsidR="00C25666" w:rsidRDefault="000F5B16" w:rsidP="00BD5B6F">
      <w:pPr>
        <w:pStyle w:val="ListParagraph"/>
        <w:numPr>
          <w:ilvl w:val="0"/>
          <w:numId w:val="23"/>
        </w:numPr>
        <w:tabs>
          <w:tab w:val="left" w:pos="821"/>
        </w:tabs>
        <w:ind w:right="36"/>
        <w:jc w:val="both"/>
        <w:rPr>
          <w:sz w:val="24"/>
        </w:rPr>
      </w:pPr>
      <w:r>
        <w:rPr>
          <w:sz w:val="24"/>
        </w:rPr>
        <w:t>Details of the ownership of the partner</w:t>
      </w:r>
      <w:r>
        <w:rPr>
          <w:spacing w:val="-5"/>
          <w:sz w:val="24"/>
        </w:rPr>
        <w:t xml:space="preserve"> </w:t>
      </w:r>
      <w:proofErr w:type="gramStart"/>
      <w:r>
        <w:rPr>
          <w:sz w:val="24"/>
        </w:rPr>
        <w:t>institution;</w:t>
      </w:r>
      <w:proofErr w:type="gramEnd"/>
    </w:p>
    <w:p w14:paraId="3926A42C" w14:textId="77777777" w:rsidR="00C25666" w:rsidRDefault="000F5B16" w:rsidP="00BD5B6F">
      <w:pPr>
        <w:pStyle w:val="ListParagraph"/>
        <w:numPr>
          <w:ilvl w:val="0"/>
          <w:numId w:val="23"/>
        </w:numPr>
        <w:tabs>
          <w:tab w:val="left" w:pos="821"/>
        </w:tabs>
        <w:ind w:right="36"/>
        <w:jc w:val="both"/>
        <w:rPr>
          <w:sz w:val="24"/>
        </w:rPr>
      </w:pPr>
      <w:r>
        <w:rPr>
          <w:sz w:val="24"/>
        </w:rPr>
        <w:t>Details of any changes to the legal status of the partner and details of any pending legal</w:t>
      </w:r>
      <w:r>
        <w:rPr>
          <w:spacing w:val="-4"/>
          <w:sz w:val="24"/>
        </w:rPr>
        <w:t xml:space="preserve"> </w:t>
      </w:r>
      <w:proofErr w:type="gramStart"/>
      <w:r>
        <w:rPr>
          <w:sz w:val="24"/>
        </w:rPr>
        <w:t>action;</w:t>
      </w:r>
      <w:proofErr w:type="gramEnd"/>
    </w:p>
    <w:p w14:paraId="1A74F963" w14:textId="77777777" w:rsidR="00C25666" w:rsidRDefault="000F5B16" w:rsidP="00BD5B6F">
      <w:pPr>
        <w:pStyle w:val="ListParagraph"/>
        <w:numPr>
          <w:ilvl w:val="0"/>
          <w:numId w:val="23"/>
        </w:numPr>
        <w:tabs>
          <w:tab w:val="left" w:pos="821"/>
        </w:tabs>
        <w:ind w:right="36"/>
        <w:jc w:val="both"/>
        <w:rPr>
          <w:sz w:val="24"/>
        </w:rPr>
      </w:pPr>
      <w:r>
        <w:rPr>
          <w:sz w:val="24"/>
        </w:rPr>
        <w:t>Details of the requirements for formal recognition/accreditation/approval requirements by the relevant authorities in country for collaborative providers and</w:t>
      </w:r>
      <w:r>
        <w:rPr>
          <w:spacing w:val="-2"/>
          <w:sz w:val="24"/>
        </w:rPr>
        <w:t xml:space="preserve"> </w:t>
      </w:r>
      <w:proofErr w:type="gramStart"/>
      <w:r>
        <w:rPr>
          <w:sz w:val="24"/>
        </w:rPr>
        <w:t>programmes;</w:t>
      </w:r>
      <w:proofErr w:type="gramEnd"/>
    </w:p>
    <w:p w14:paraId="149016CC" w14:textId="77777777" w:rsidR="00C25666" w:rsidRDefault="000F5B16" w:rsidP="00BD5B6F">
      <w:pPr>
        <w:pStyle w:val="ListParagraph"/>
        <w:numPr>
          <w:ilvl w:val="0"/>
          <w:numId w:val="23"/>
        </w:numPr>
        <w:tabs>
          <w:tab w:val="left" w:pos="821"/>
        </w:tabs>
        <w:ind w:right="36"/>
        <w:jc w:val="both"/>
        <w:rPr>
          <w:sz w:val="24"/>
        </w:rPr>
      </w:pPr>
      <w:r>
        <w:rPr>
          <w:sz w:val="24"/>
        </w:rPr>
        <w:t>The University will also carry out a credit check on the partner</w:t>
      </w:r>
      <w:r>
        <w:rPr>
          <w:spacing w:val="-8"/>
          <w:sz w:val="24"/>
        </w:rPr>
        <w:t xml:space="preserve"> </w:t>
      </w:r>
      <w:proofErr w:type="gramStart"/>
      <w:r>
        <w:rPr>
          <w:sz w:val="24"/>
        </w:rPr>
        <w:t>institution;</w:t>
      </w:r>
      <w:proofErr w:type="gramEnd"/>
    </w:p>
    <w:p w14:paraId="76C73CB0" w14:textId="5124704B" w:rsidR="00C25666" w:rsidRDefault="000F5B16" w:rsidP="00BD5B6F">
      <w:pPr>
        <w:pStyle w:val="ListParagraph"/>
        <w:numPr>
          <w:ilvl w:val="0"/>
          <w:numId w:val="23"/>
        </w:numPr>
        <w:tabs>
          <w:tab w:val="left" w:pos="821"/>
        </w:tabs>
        <w:ind w:right="36"/>
        <w:jc w:val="both"/>
        <w:rPr>
          <w:sz w:val="24"/>
        </w:rPr>
      </w:pPr>
      <w:r>
        <w:rPr>
          <w:sz w:val="24"/>
        </w:rPr>
        <w:t xml:space="preserve">The University will also assess whether there are any legal/political/ethical/cultural </w:t>
      </w:r>
      <w:r w:rsidR="0052552A">
        <w:rPr>
          <w:sz w:val="24"/>
        </w:rPr>
        <w:t xml:space="preserve">and reputational </w:t>
      </w:r>
      <w:r>
        <w:rPr>
          <w:sz w:val="24"/>
        </w:rPr>
        <w:t>issues that need to be</w:t>
      </w:r>
      <w:r>
        <w:rPr>
          <w:spacing w:val="-8"/>
          <w:sz w:val="24"/>
        </w:rPr>
        <w:t xml:space="preserve"> </w:t>
      </w:r>
      <w:r>
        <w:rPr>
          <w:sz w:val="24"/>
        </w:rPr>
        <w:t>considered.</w:t>
      </w:r>
    </w:p>
    <w:p w14:paraId="1FAC5AB2" w14:textId="5AA770C6" w:rsidR="00E64DA1" w:rsidRDefault="00E64DA1" w:rsidP="00BD5B6F">
      <w:pPr>
        <w:pStyle w:val="ListParagraph"/>
        <w:numPr>
          <w:ilvl w:val="0"/>
          <w:numId w:val="23"/>
        </w:numPr>
        <w:tabs>
          <w:tab w:val="left" w:pos="821"/>
        </w:tabs>
        <w:ind w:right="36"/>
        <w:jc w:val="both"/>
        <w:rPr>
          <w:sz w:val="24"/>
        </w:rPr>
      </w:pPr>
      <w:r w:rsidRPr="00E64DA1">
        <w:rPr>
          <w:sz w:val="24"/>
        </w:rPr>
        <w:t>Equality, Diversity &amp; Inclusion</w:t>
      </w:r>
      <w:r w:rsidR="00165478">
        <w:rPr>
          <w:sz w:val="24"/>
        </w:rPr>
        <w:t xml:space="preserve">. </w:t>
      </w:r>
      <w:r w:rsidR="00165478" w:rsidRPr="00165478">
        <w:rPr>
          <w:sz w:val="24"/>
        </w:rPr>
        <w:t>A summary to be provided on how Cardiff Met verifies the partner aligns with the principles held by the University, particularly where ‘rights’ are more constrained</w:t>
      </w:r>
      <w:r w:rsidR="00E765A0">
        <w:rPr>
          <w:sz w:val="24"/>
        </w:rPr>
        <w:t>.</w:t>
      </w:r>
    </w:p>
    <w:p w14:paraId="30063B7C" w14:textId="7056CC40" w:rsidR="00E765A0" w:rsidRPr="00E765A0" w:rsidRDefault="00E765A0" w:rsidP="00E765A0">
      <w:pPr>
        <w:pStyle w:val="ListParagraph"/>
        <w:numPr>
          <w:ilvl w:val="0"/>
          <w:numId w:val="23"/>
        </w:numPr>
        <w:rPr>
          <w:sz w:val="24"/>
        </w:rPr>
      </w:pPr>
      <w:proofErr w:type="spellStart"/>
      <w:r w:rsidRPr="00E765A0">
        <w:rPr>
          <w:sz w:val="24"/>
        </w:rPr>
        <w:t>Cannibalisation</w:t>
      </w:r>
      <w:proofErr w:type="spellEnd"/>
      <w:r>
        <w:rPr>
          <w:sz w:val="24"/>
        </w:rPr>
        <w:t xml:space="preserve">. </w:t>
      </w:r>
      <w:r w:rsidR="00201CAD" w:rsidRPr="00201CAD">
        <w:rPr>
          <w:sz w:val="24"/>
        </w:rPr>
        <w:t>Commentary on how the University ensures on-campus recruitment at Cardiff Met is not impacted by the partnership</w:t>
      </w:r>
      <w:r w:rsidR="00201CAD">
        <w:rPr>
          <w:sz w:val="24"/>
        </w:rPr>
        <w:t>.</w:t>
      </w:r>
    </w:p>
    <w:p w14:paraId="280B0F81" w14:textId="77777777" w:rsidR="00E765A0" w:rsidRDefault="00E765A0" w:rsidP="00201CAD">
      <w:pPr>
        <w:pStyle w:val="ListParagraph"/>
        <w:tabs>
          <w:tab w:val="left" w:pos="821"/>
        </w:tabs>
        <w:ind w:left="820" w:right="36" w:firstLine="0"/>
        <w:jc w:val="both"/>
        <w:rPr>
          <w:sz w:val="24"/>
        </w:rPr>
      </w:pPr>
    </w:p>
    <w:p w14:paraId="54702F10" w14:textId="77777777" w:rsidR="00C25666" w:rsidRDefault="00C25666" w:rsidP="00C60ABE">
      <w:pPr>
        <w:pStyle w:val="BodyText"/>
        <w:ind w:right="36"/>
        <w:jc w:val="both"/>
      </w:pPr>
    </w:p>
    <w:p w14:paraId="0DB34425" w14:textId="77777777" w:rsidR="00C25666" w:rsidRDefault="000F5B16" w:rsidP="00C60ABE">
      <w:pPr>
        <w:pStyle w:val="BodyText"/>
        <w:ind w:left="460" w:right="36"/>
        <w:jc w:val="both"/>
      </w:pPr>
      <w:r>
        <w:t>[For Wales-based Further Education partners, the need for updated due diligence will be waived.]</w:t>
      </w:r>
    </w:p>
    <w:p w14:paraId="314A03A1" w14:textId="77777777" w:rsidR="00C25666" w:rsidRDefault="00C25666" w:rsidP="00C60ABE">
      <w:pPr>
        <w:pStyle w:val="BodyText"/>
        <w:spacing w:before="11"/>
        <w:ind w:right="36"/>
        <w:jc w:val="both"/>
        <w:rPr>
          <w:sz w:val="23"/>
        </w:rPr>
      </w:pPr>
    </w:p>
    <w:p w14:paraId="7F79F633" w14:textId="77777777" w:rsidR="00C25666" w:rsidRDefault="000F5B16" w:rsidP="00124C3A">
      <w:pPr>
        <w:pStyle w:val="Heading1"/>
        <w:numPr>
          <w:ilvl w:val="0"/>
          <w:numId w:val="87"/>
        </w:numPr>
        <w:tabs>
          <w:tab w:val="left" w:pos="667"/>
          <w:tab w:val="left" w:pos="668"/>
        </w:tabs>
        <w:ind w:hanging="610"/>
        <w:jc w:val="both"/>
      </w:pPr>
      <w:r>
        <w:t>Administrative</w:t>
      </w:r>
      <w:r>
        <w:rPr>
          <w:spacing w:val="-5"/>
        </w:rPr>
        <w:t xml:space="preserve"> </w:t>
      </w:r>
      <w:r>
        <w:t>Responsibilities</w:t>
      </w:r>
    </w:p>
    <w:p w14:paraId="04E70402" w14:textId="77777777" w:rsidR="00C25666" w:rsidRDefault="00C25666" w:rsidP="009F2265">
      <w:pPr>
        <w:pStyle w:val="BodyText"/>
        <w:spacing w:before="11"/>
        <w:jc w:val="both"/>
        <w:rPr>
          <w:b/>
          <w:sz w:val="23"/>
        </w:rPr>
      </w:pPr>
    </w:p>
    <w:p w14:paraId="2D916F69" w14:textId="77777777" w:rsidR="00C25666" w:rsidRDefault="000F5B16" w:rsidP="00124C3A">
      <w:pPr>
        <w:pStyle w:val="ListParagraph"/>
        <w:numPr>
          <w:ilvl w:val="1"/>
          <w:numId w:val="87"/>
        </w:numPr>
        <w:tabs>
          <w:tab w:val="left" w:pos="1235"/>
        </w:tabs>
        <w:ind w:left="1234" w:right="118" w:hanging="566"/>
        <w:jc w:val="both"/>
        <w:rPr>
          <w:sz w:val="24"/>
        </w:rPr>
      </w:pPr>
      <w:r>
        <w:rPr>
          <w:sz w:val="24"/>
        </w:rPr>
        <w:t>The administration of collaborative provision programmes will be</w:t>
      </w:r>
      <w:r>
        <w:rPr>
          <w:spacing w:val="-14"/>
          <w:sz w:val="24"/>
        </w:rPr>
        <w:t xml:space="preserve"> </w:t>
      </w:r>
      <w:r>
        <w:rPr>
          <w:sz w:val="24"/>
        </w:rPr>
        <w:t xml:space="preserve">managed </w:t>
      </w:r>
      <w:r>
        <w:rPr>
          <w:sz w:val="24"/>
        </w:rPr>
        <w:lastRenderedPageBreak/>
        <w:t>as</w:t>
      </w:r>
      <w:r>
        <w:rPr>
          <w:spacing w:val="-3"/>
          <w:sz w:val="24"/>
        </w:rPr>
        <w:t xml:space="preserve"> </w:t>
      </w:r>
      <w:r>
        <w:rPr>
          <w:sz w:val="24"/>
        </w:rPr>
        <w:t>follows:</w:t>
      </w:r>
    </w:p>
    <w:p w14:paraId="3F6BC8D7" w14:textId="77777777" w:rsidR="00C25666" w:rsidRDefault="00C25666" w:rsidP="009F2265">
      <w:pPr>
        <w:pStyle w:val="BodyText"/>
        <w:spacing w:before="10"/>
        <w:jc w:val="both"/>
        <w:rPr>
          <w:sz w:val="23"/>
        </w:rPr>
      </w:pPr>
    </w:p>
    <w:p w14:paraId="2504B4B4" w14:textId="77777777" w:rsidR="00C25666" w:rsidRDefault="000F5B16" w:rsidP="00BD5B6F">
      <w:pPr>
        <w:pStyle w:val="ListParagraph"/>
        <w:numPr>
          <w:ilvl w:val="0"/>
          <w:numId w:val="22"/>
        </w:numPr>
        <w:tabs>
          <w:tab w:val="left" w:pos="1519"/>
        </w:tabs>
        <w:ind w:right="117" w:hanging="284"/>
        <w:jc w:val="both"/>
        <w:rPr>
          <w:i/>
          <w:sz w:val="24"/>
        </w:rPr>
      </w:pPr>
      <w:r>
        <w:rPr>
          <w:sz w:val="24"/>
        </w:rPr>
        <w:t xml:space="preserve">the enrolment and registration of students on the collaborative </w:t>
      </w:r>
      <w:proofErr w:type="spellStart"/>
      <w:r>
        <w:rPr>
          <w:sz w:val="24"/>
        </w:rPr>
        <w:t>programme</w:t>
      </w:r>
      <w:proofErr w:type="spellEnd"/>
      <w:r>
        <w:rPr>
          <w:sz w:val="24"/>
        </w:rPr>
        <w:t xml:space="preserve">; information on individual students, including entry qualifications, being supplied in a prescribed manner and to agreed timescales </w:t>
      </w:r>
      <w:r>
        <w:rPr>
          <w:i/>
          <w:sz w:val="24"/>
        </w:rPr>
        <w:t>(</w:t>
      </w:r>
      <w:r w:rsidR="007B793D">
        <w:rPr>
          <w:i/>
          <w:sz w:val="24"/>
        </w:rPr>
        <w:t>Global Engagement Team</w:t>
      </w:r>
      <w:r>
        <w:rPr>
          <w:i/>
          <w:sz w:val="24"/>
        </w:rPr>
        <w:t>)</w:t>
      </w:r>
    </w:p>
    <w:p w14:paraId="409513A4" w14:textId="77777777" w:rsidR="00C25666" w:rsidRDefault="000F5B16" w:rsidP="00BD5B6F">
      <w:pPr>
        <w:pStyle w:val="ListParagraph"/>
        <w:numPr>
          <w:ilvl w:val="0"/>
          <w:numId w:val="22"/>
        </w:numPr>
        <w:tabs>
          <w:tab w:val="left" w:pos="1519"/>
        </w:tabs>
        <w:spacing w:before="118"/>
        <w:ind w:right="119" w:hanging="284"/>
        <w:jc w:val="both"/>
        <w:rPr>
          <w:i/>
          <w:sz w:val="24"/>
        </w:rPr>
      </w:pPr>
      <w:r>
        <w:rPr>
          <w:sz w:val="24"/>
        </w:rPr>
        <w:t xml:space="preserve">administration of the External Examiner appointment and payment system </w:t>
      </w:r>
      <w:r>
        <w:rPr>
          <w:i/>
          <w:sz w:val="24"/>
        </w:rPr>
        <w:t>(Quality Enhancement</w:t>
      </w:r>
      <w:r>
        <w:rPr>
          <w:i/>
          <w:spacing w:val="-3"/>
          <w:sz w:val="24"/>
        </w:rPr>
        <w:t xml:space="preserve"> </w:t>
      </w:r>
      <w:r>
        <w:rPr>
          <w:i/>
          <w:sz w:val="24"/>
        </w:rPr>
        <w:t>Directorate)</w:t>
      </w:r>
    </w:p>
    <w:p w14:paraId="321F4189" w14:textId="50140BB9" w:rsidR="00C25666" w:rsidRDefault="000F5B16" w:rsidP="00BD5B6F">
      <w:pPr>
        <w:pStyle w:val="ListParagraph"/>
        <w:numPr>
          <w:ilvl w:val="0"/>
          <w:numId w:val="22"/>
        </w:numPr>
        <w:tabs>
          <w:tab w:val="left" w:pos="1519"/>
        </w:tabs>
        <w:spacing w:before="118"/>
        <w:ind w:right="115" w:hanging="284"/>
        <w:jc w:val="both"/>
        <w:rPr>
          <w:i/>
          <w:sz w:val="24"/>
        </w:rPr>
      </w:pPr>
      <w:r>
        <w:rPr>
          <w:sz w:val="24"/>
        </w:rPr>
        <w:t xml:space="preserve">the integrity of assessment arrangements, including invigilation; the Academic Registry has the right to require information on these and to approve them; and as necessary to inspect such arrangements; the Academic Registry may also request reports on such arrangements; </w:t>
      </w:r>
      <w:r>
        <w:rPr>
          <w:i/>
          <w:sz w:val="24"/>
        </w:rPr>
        <w:t>(Registry</w:t>
      </w:r>
      <w:r w:rsidR="00827437">
        <w:rPr>
          <w:i/>
          <w:sz w:val="24"/>
        </w:rPr>
        <w:t xml:space="preserve"> Services</w:t>
      </w:r>
      <w:r>
        <w:rPr>
          <w:i/>
          <w:sz w:val="24"/>
        </w:rPr>
        <w:t>)</w:t>
      </w:r>
    </w:p>
    <w:p w14:paraId="7421FF21" w14:textId="05D7853E" w:rsidR="00C25666" w:rsidRDefault="000F5B16" w:rsidP="00BD5B6F">
      <w:pPr>
        <w:pStyle w:val="ListParagraph"/>
        <w:numPr>
          <w:ilvl w:val="0"/>
          <w:numId w:val="22"/>
        </w:numPr>
        <w:tabs>
          <w:tab w:val="left" w:pos="1519"/>
        </w:tabs>
        <w:spacing w:before="117"/>
        <w:ind w:right="121" w:hanging="284"/>
        <w:jc w:val="both"/>
        <w:rPr>
          <w:i/>
          <w:sz w:val="24"/>
        </w:rPr>
      </w:pPr>
      <w:r>
        <w:rPr>
          <w:sz w:val="24"/>
        </w:rPr>
        <w:t xml:space="preserve">notifying the Academic Board of the names of Chairs of Examination Boards and dates, for approval </w:t>
      </w:r>
      <w:r>
        <w:rPr>
          <w:i/>
          <w:sz w:val="24"/>
        </w:rPr>
        <w:t>(Registry</w:t>
      </w:r>
      <w:r w:rsidR="00827437">
        <w:rPr>
          <w:i/>
          <w:sz w:val="24"/>
        </w:rPr>
        <w:t xml:space="preserve"> Services</w:t>
      </w:r>
      <w:r>
        <w:rPr>
          <w:i/>
          <w:sz w:val="24"/>
        </w:rPr>
        <w:t>)</w:t>
      </w:r>
    </w:p>
    <w:p w14:paraId="57459770" w14:textId="09EF3EDD" w:rsidR="00C25666" w:rsidRDefault="000F5B16" w:rsidP="00BD5B6F">
      <w:pPr>
        <w:pStyle w:val="ListParagraph"/>
        <w:numPr>
          <w:ilvl w:val="0"/>
          <w:numId w:val="22"/>
        </w:numPr>
        <w:tabs>
          <w:tab w:val="left" w:pos="1519"/>
        </w:tabs>
        <w:spacing w:before="119"/>
        <w:ind w:right="117" w:hanging="284"/>
        <w:jc w:val="both"/>
        <w:rPr>
          <w:i/>
          <w:sz w:val="24"/>
        </w:rPr>
      </w:pPr>
      <w:r>
        <w:rPr>
          <w:sz w:val="24"/>
        </w:rPr>
        <w:t>processing the outcomes of Examination Board decisions for awards, producing certificates and transcripts where appropriate, and controlling the</w:t>
      </w:r>
      <w:r>
        <w:rPr>
          <w:spacing w:val="-8"/>
          <w:sz w:val="24"/>
        </w:rPr>
        <w:t xml:space="preserve"> </w:t>
      </w:r>
      <w:r>
        <w:rPr>
          <w:sz w:val="24"/>
        </w:rPr>
        <w:t>security</w:t>
      </w:r>
      <w:r>
        <w:rPr>
          <w:spacing w:val="-8"/>
          <w:sz w:val="24"/>
        </w:rPr>
        <w:t xml:space="preserve"> </w:t>
      </w:r>
      <w:r>
        <w:rPr>
          <w:sz w:val="24"/>
        </w:rPr>
        <w:t>and</w:t>
      </w:r>
      <w:r>
        <w:rPr>
          <w:spacing w:val="-9"/>
          <w:sz w:val="24"/>
        </w:rPr>
        <w:t xml:space="preserve"> </w:t>
      </w:r>
      <w:r>
        <w:rPr>
          <w:sz w:val="24"/>
        </w:rPr>
        <w:t>distribution</w:t>
      </w:r>
      <w:r>
        <w:rPr>
          <w:spacing w:val="-8"/>
          <w:sz w:val="24"/>
        </w:rPr>
        <w:t xml:space="preserve"> </w:t>
      </w:r>
      <w:r>
        <w:rPr>
          <w:sz w:val="24"/>
        </w:rPr>
        <w:t>of</w:t>
      </w:r>
      <w:r>
        <w:rPr>
          <w:spacing w:val="-8"/>
          <w:sz w:val="24"/>
        </w:rPr>
        <w:t xml:space="preserve"> </w:t>
      </w:r>
      <w:r>
        <w:rPr>
          <w:sz w:val="24"/>
        </w:rPr>
        <w:t>these</w:t>
      </w:r>
      <w:r>
        <w:rPr>
          <w:spacing w:val="-8"/>
          <w:sz w:val="24"/>
        </w:rPr>
        <w:t xml:space="preserve"> </w:t>
      </w:r>
      <w:r>
        <w:rPr>
          <w:sz w:val="24"/>
        </w:rPr>
        <w:t>as</w:t>
      </w:r>
      <w:r>
        <w:rPr>
          <w:spacing w:val="-8"/>
          <w:sz w:val="24"/>
        </w:rPr>
        <w:t xml:space="preserve"> </w:t>
      </w:r>
      <w:r>
        <w:rPr>
          <w:sz w:val="24"/>
        </w:rPr>
        <w:t>appropriate</w:t>
      </w:r>
      <w:r>
        <w:rPr>
          <w:spacing w:val="-7"/>
          <w:sz w:val="24"/>
        </w:rPr>
        <w:t xml:space="preserve"> </w:t>
      </w:r>
      <w:r>
        <w:rPr>
          <w:i/>
          <w:sz w:val="24"/>
        </w:rPr>
        <w:t>(Registry</w:t>
      </w:r>
      <w:r w:rsidR="00827437">
        <w:rPr>
          <w:i/>
          <w:sz w:val="24"/>
        </w:rPr>
        <w:t xml:space="preserve"> Services</w:t>
      </w:r>
      <w:r>
        <w:rPr>
          <w:i/>
          <w:sz w:val="24"/>
        </w:rPr>
        <w:t>)</w:t>
      </w:r>
    </w:p>
    <w:p w14:paraId="23CF86AB" w14:textId="3887884D" w:rsidR="00C25666" w:rsidRDefault="000F5B16" w:rsidP="00BD5B6F">
      <w:pPr>
        <w:pStyle w:val="ListParagraph"/>
        <w:numPr>
          <w:ilvl w:val="0"/>
          <w:numId w:val="22"/>
        </w:numPr>
        <w:tabs>
          <w:tab w:val="left" w:pos="1519"/>
        </w:tabs>
        <w:spacing w:before="119"/>
        <w:ind w:right="119" w:hanging="284"/>
        <w:jc w:val="both"/>
        <w:rPr>
          <w:i/>
          <w:sz w:val="24"/>
        </w:rPr>
      </w:pPr>
      <w:r>
        <w:rPr>
          <w:sz w:val="24"/>
        </w:rPr>
        <w:t xml:space="preserve">administering student appeals against decisions of Examination Boards and unfair practice </w:t>
      </w:r>
      <w:r>
        <w:rPr>
          <w:i/>
          <w:sz w:val="24"/>
        </w:rPr>
        <w:t>(Registry</w:t>
      </w:r>
      <w:r w:rsidR="00827437">
        <w:rPr>
          <w:i/>
          <w:sz w:val="24"/>
        </w:rPr>
        <w:t xml:space="preserve"> Services</w:t>
      </w:r>
      <w:r>
        <w:rPr>
          <w:i/>
          <w:sz w:val="24"/>
        </w:rPr>
        <w:t>)</w:t>
      </w:r>
    </w:p>
    <w:p w14:paraId="6B6E25EF" w14:textId="77777777" w:rsidR="00C25666" w:rsidRDefault="00C25666" w:rsidP="009F2265">
      <w:pPr>
        <w:pStyle w:val="BodyText"/>
        <w:spacing w:before="4"/>
        <w:jc w:val="both"/>
        <w:rPr>
          <w:i/>
          <w:sz w:val="34"/>
        </w:rPr>
      </w:pPr>
    </w:p>
    <w:p w14:paraId="7BB23D87" w14:textId="22D22D99" w:rsidR="00C25666" w:rsidRDefault="000F5B16" w:rsidP="00124C3A">
      <w:pPr>
        <w:pStyle w:val="ListParagraph"/>
        <w:numPr>
          <w:ilvl w:val="1"/>
          <w:numId w:val="87"/>
        </w:numPr>
        <w:tabs>
          <w:tab w:val="left" w:pos="1235"/>
        </w:tabs>
        <w:spacing w:before="1"/>
        <w:ind w:left="1234" w:right="120" w:hanging="566"/>
        <w:jc w:val="both"/>
        <w:rPr>
          <w:sz w:val="24"/>
        </w:rPr>
      </w:pPr>
      <w:r>
        <w:rPr>
          <w:sz w:val="24"/>
        </w:rPr>
        <w:t>Schools and collaborating institutions shall respond to requests on the above as and when required by the</w:t>
      </w:r>
      <w:r>
        <w:rPr>
          <w:spacing w:val="-5"/>
          <w:sz w:val="24"/>
        </w:rPr>
        <w:t xml:space="preserve"> </w:t>
      </w:r>
      <w:r>
        <w:rPr>
          <w:sz w:val="24"/>
        </w:rPr>
        <w:t>University.</w:t>
      </w:r>
    </w:p>
    <w:p w14:paraId="742BFB2E" w14:textId="77777777" w:rsidR="00810118" w:rsidRDefault="00810118" w:rsidP="00810118">
      <w:pPr>
        <w:pStyle w:val="ListParagraph"/>
        <w:tabs>
          <w:tab w:val="left" w:pos="1235"/>
        </w:tabs>
        <w:spacing w:before="1"/>
        <w:ind w:left="1234" w:right="120" w:firstLine="0"/>
        <w:jc w:val="both"/>
        <w:rPr>
          <w:sz w:val="24"/>
        </w:rPr>
      </w:pPr>
    </w:p>
    <w:p w14:paraId="1D449DE1" w14:textId="77777777" w:rsidR="00C25666" w:rsidRDefault="000F5B16" w:rsidP="00124C3A">
      <w:pPr>
        <w:pStyle w:val="Heading1"/>
        <w:numPr>
          <w:ilvl w:val="0"/>
          <w:numId w:val="87"/>
        </w:numPr>
        <w:tabs>
          <w:tab w:val="left" w:pos="667"/>
          <w:tab w:val="left" w:pos="668"/>
        </w:tabs>
        <w:spacing w:before="79"/>
        <w:ind w:hanging="610"/>
        <w:jc w:val="both"/>
      </w:pPr>
      <w:r>
        <w:t>Modification to</w:t>
      </w:r>
      <w:r>
        <w:rPr>
          <w:spacing w:val="-3"/>
        </w:rPr>
        <w:t xml:space="preserve"> </w:t>
      </w:r>
      <w:r>
        <w:t>Programmes</w:t>
      </w:r>
    </w:p>
    <w:p w14:paraId="6C697B68" w14:textId="77777777" w:rsidR="00C25666" w:rsidRDefault="00C25666" w:rsidP="009F2265">
      <w:pPr>
        <w:pStyle w:val="BodyText"/>
        <w:spacing w:before="10"/>
        <w:jc w:val="both"/>
        <w:rPr>
          <w:b/>
          <w:sz w:val="23"/>
        </w:rPr>
      </w:pPr>
    </w:p>
    <w:p w14:paraId="25B0273D" w14:textId="2ACC6D12" w:rsidR="00C25666" w:rsidRDefault="000F5B16" w:rsidP="00124C3A">
      <w:pPr>
        <w:pStyle w:val="ListParagraph"/>
        <w:numPr>
          <w:ilvl w:val="1"/>
          <w:numId w:val="87"/>
        </w:numPr>
        <w:tabs>
          <w:tab w:val="left" w:pos="1235"/>
        </w:tabs>
        <w:spacing w:before="1"/>
        <w:ind w:left="1234" w:right="118" w:hanging="566"/>
        <w:jc w:val="both"/>
        <w:rPr>
          <w:sz w:val="24"/>
        </w:rPr>
      </w:pPr>
      <w:r>
        <w:rPr>
          <w:sz w:val="24"/>
        </w:rPr>
        <w:t xml:space="preserve">Changes may be made to programmes following initial </w:t>
      </w:r>
      <w:r w:rsidR="00827437">
        <w:rPr>
          <w:sz w:val="24"/>
        </w:rPr>
        <w:t>approval</w:t>
      </w:r>
      <w:r>
        <w:rPr>
          <w:spacing w:val="-11"/>
          <w:sz w:val="24"/>
        </w:rPr>
        <w:t xml:space="preserve"> </w:t>
      </w:r>
      <w:r>
        <w:rPr>
          <w:sz w:val="24"/>
        </w:rPr>
        <w:t>through</w:t>
      </w:r>
      <w:r>
        <w:rPr>
          <w:spacing w:val="-11"/>
          <w:sz w:val="24"/>
        </w:rPr>
        <w:t xml:space="preserve"> </w:t>
      </w:r>
      <w:r>
        <w:rPr>
          <w:sz w:val="24"/>
        </w:rPr>
        <w:t>the</w:t>
      </w:r>
      <w:r>
        <w:rPr>
          <w:spacing w:val="-10"/>
          <w:sz w:val="24"/>
        </w:rPr>
        <w:t xml:space="preserve"> </w:t>
      </w:r>
      <w:r>
        <w:rPr>
          <w:sz w:val="24"/>
        </w:rPr>
        <w:t>modification</w:t>
      </w:r>
      <w:r>
        <w:rPr>
          <w:spacing w:val="-10"/>
          <w:sz w:val="24"/>
        </w:rPr>
        <w:t xml:space="preserve"> </w:t>
      </w:r>
      <w:r>
        <w:rPr>
          <w:sz w:val="24"/>
        </w:rPr>
        <w:t>procedure</w:t>
      </w:r>
      <w:r>
        <w:rPr>
          <w:spacing w:val="-11"/>
          <w:sz w:val="24"/>
        </w:rPr>
        <w:t xml:space="preserve"> </w:t>
      </w:r>
      <w:r>
        <w:rPr>
          <w:sz w:val="24"/>
        </w:rPr>
        <w:t>or</w:t>
      </w:r>
      <w:r>
        <w:rPr>
          <w:spacing w:val="-10"/>
          <w:sz w:val="24"/>
        </w:rPr>
        <w:t xml:space="preserve"> </w:t>
      </w:r>
      <w:r>
        <w:rPr>
          <w:sz w:val="24"/>
        </w:rPr>
        <w:t>a</w:t>
      </w:r>
      <w:r>
        <w:rPr>
          <w:spacing w:val="-12"/>
          <w:sz w:val="24"/>
        </w:rPr>
        <w:t xml:space="preserve"> </w:t>
      </w:r>
      <w:r w:rsidR="00827437">
        <w:rPr>
          <w:sz w:val="24"/>
        </w:rPr>
        <w:t>Standing Panel</w:t>
      </w:r>
      <w:r>
        <w:rPr>
          <w:sz w:val="24"/>
        </w:rPr>
        <w:t xml:space="preserve"> event. Such changes need thus to be the subject of consultation between the University and the Collaborating Institution and considered at the Programme Committee and subsequently approved by</w:t>
      </w:r>
      <w:r>
        <w:rPr>
          <w:spacing w:val="-6"/>
          <w:sz w:val="24"/>
        </w:rPr>
        <w:t xml:space="preserve"> </w:t>
      </w:r>
      <w:r>
        <w:rPr>
          <w:sz w:val="24"/>
        </w:rPr>
        <w:t>AQSC.</w:t>
      </w:r>
    </w:p>
    <w:p w14:paraId="1B1F8CFC" w14:textId="77777777" w:rsidR="00D30490" w:rsidRDefault="00D30490" w:rsidP="009F2265">
      <w:pPr>
        <w:pStyle w:val="BodyText"/>
        <w:jc w:val="both"/>
      </w:pPr>
    </w:p>
    <w:p w14:paraId="71004BE1" w14:textId="77777777" w:rsidR="00C25666" w:rsidRDefault="000F5B16" w:rsidP="00124C3A">
      <w:pPr>
        <w:pStyle w:val="Heading1"/>
        <w:numPr>
          <w:ilvl w:val="0"/>
          <w:numId w:val="87"/>
        </w:numPr>
        <w:tabs>
          <w:tab w:val="left" w:pos="667"/>
          <w:tab w:val="left" w:pos="668"/>
        </w:tabs>
        <w:ind w:hanging="610"/>
        <w:jc w:val="both"/>
      </w:pPr>
      <w:r>
        <w:t>Procedure for Addressing Quality</w:t>
      </w:r>
      <w:r>
        <w:rPr>
          <w:spacing w:val="-8"/>
        </w:rPr>
        <w:t xml:space="preserve"> </w:t>
      </w:r>
      <w:r>
        <w:t>Concerns</w:t>
      </w:r>
    </w:p>
    <w:p w14:paraId="336BE7F5" w14:textId="77777777" w:rsidR="00C25666" w:rsidRDefault="00C25666" w:rsidP="009F2265">
      <w:pPr>
        <w:pStyle w:val="BodyText"/>
        <w:spacing w:before="11"/>
        <w:jc w:val="both"/>
        <w:rPr>
          <w:b/>
          <w:sz w:val="23"/>
        </w:rPr>
      </w:pPr>
    </w:p>
    <w:p w14:paraId="4DAE672A" w14:textId="475D58CA" w:rsidR="00C25666" w:rsidRDefault="000F5B16" w:rsidP="009F2265">
      <w:pPr>
        <w:pStyle w:val="BodyText"/>
        <w:ind w:left="820" w:right="117"/>
        <w:jc w:val="both"/>
      </w:pPr>
      <w:r>
        <w:t xml:space="preserve">In cases where serious concerns affecting quality and standards are identified at a partner </w:t>
      </w:r>
      <w:proofErr w:type="spellStart"/>
      <w:r>
        <w:t>organisation</w:t>
      </w:r>
      <w:proofErr w:type="spellEnd"/>
      <w:r>
        <w:t xml:space="preserve"> (by a Committee, Moderator, Link Tutor, External Examiner or elsewhere) a </w:t>
      </w:r>
      <w:proofErr w:type="gramStart"/>
      <w:r>
        <w:t>sub group</w:t>
      </w:r>
      <w:proofErr w:type="gramEnd"/>
      <w:r>
        <w:t xml:space="preserve"> of the </w:t>
      </w:r>
      <w:r w:rsidR="009A4886">
        <w:t>Academic Quality and Standards</w:t>
      </w:r>
      <w:r>
        <w:t xml:space="preserve"> Committee should be established to consider the concerns and recommend further</w:t>
      </w:r>
      <w:r>
        <w:rPr>
          <w:spacing w:val="-40"/>
        </w:rPr>
        <w:t xml:space="preserve"> </w:t>
      </w:r>
      <w:r>
        <w:t xml:space="preserve">action, which may include bringing forward a review of the </w:t>
      </w:r>
      <w:proofErr w:type="spellStart"/>
      <w:r>
        <w:t>programme</w:t>
      </w:r>
      <w:proofErr w:type="spellEnd"/>
      <w:r>
        <w:t xml:space="preserve"> or the partnership. Evidence will be sought from all relevant parties prior to a recommendation for action being </w:t>
      </w:r>
      <w:proofErr w:type="gramStart"/>
      <w:r>
        <w:t>made to</w:t>
      </w:r>
      <w:proofErr w:type="gramEnd"/>
      <w:r>
        <w:t xml:space="preserve"> the Committee. It is proposed that the group should</w:t>
      </w:r>
      <w:r>
        <w:rPr>
          <w:spacing w:val="-2"/>
        </w:rPr>
        <w:t xml:space="preserve"> </w:t>
      </w:r>
      <w:r>
        <w:t>comprise:</w:t>
      </w:r>
    </w:p>
    <w:p w14:paraId="36B882D6" w14:textId="77777777" w:rsidR="00C25666" w:rsidRDefault="00C25666" w:rsidP="009F2265">
      <w:pPr>
        <w:pStyle w:val="BodyText"/>
        <w:spacing w:before="11"/>
        <w:jc w:val="both"/>
        <w:rPr>
          <w:sz w:val="23"/>
        </w:rPr>
      </w:pPr>
    </w:p>
    <w:p w14:paraId="5F8017A5" w14:textId="43E5B009" w:rsidR="00C25666" w:rsidRDefault="000F5B16" w:rsidP="00BD5B6F">
      <w:pPr>
        <w:pStyle w:val="ListParagraph"/>
        <w:numPr>
          <w:ilvl w:val="0"/>
          <w:numId w:val="21"/>
        </w:numPr>
        <w:tabs>
          <w:tab w:val="left" w:pos="821"/>
        </w:tabs>
        <w:jc w:val="both"/>
        <w:rPr>
          <w:sz w:val="24"/>
        </w:rPr>
      </w:pPr>
      <w:r>
        <w:rPr>
          <w:sz w:val="24"/>
        </w:rPr>
        <w:t xml:space="preserve">Chair of </w:t>
      </w:r>
      <w:r w:rsidR="009A4886">
        <w:rPr>
          <w:sz w:val="24"/>
        </w:rPr>
        <w:t>Academic Quality and Standards</w:t>
      </w:r>
      <w:r>
        <w:rPr>
          <w:sz w:val="24"/>
        </w:rPr>
        <w:t xml:space="preserve"> Committee (or </w:t>
      </w:r>
      <w:r w:rsidR="009A4886">
        <w:rPr>
          <w:sz w:val="24"/>
        </w:rPr>
        <w:t>nominee</w:t>
      </w:r>
      <w:proofErr w:type="gramStart"/>
      <w:r>
        <w:rPr>
          <w:sz w:val="24"/>
        </w:rPr>
        <w:t>)</w:t>
      </w:r>
      <w:r w:rsidR="00C81048">
        <w:rPr>
          <w:sz w:val="24"/>
        </w:rPr>
        <w:t>;</w:t>
      </w:r>
      <w:proofErr w:type="gramEnd"/>
    </w:p>
    <w:p w14:paraId="5017EEDB" w14:textId="1930D103" w:rsidR="00C25666" w:rsidRDefault="005F744F" w:rsidP="00BD5B6F">
      <w:pPr>
        <w:pStyle w:val="ListParagraph"/>
        <w:numPr>
          <w:ilvl w:val="0"/>
          <w:numId w:val="21"/>
        </w:numPr>
        <w:tabs>
          <w:tab w:val="left" w:pos="821"/>
        </w:tabs>
        <w:jc w:val="both"/>
        <w:rPr>
          <w:sz w:val="24"/>
        </w:rPr>
      </w:pPr>
      <w:r>
        <w:rPr>
          <w:sz w:val="24"/>
        </w:rPr>
        <w:t>Head of Quality</w:t>
      </w:r>
      <w:r w:rsidR="000F5B16">
        <w:rPr>
          <w:spacing w:val="-5"/>
          <w:sz w:val="24"/>
        </w:rPr>
        <w:t xml:space="preserve"> </w:t>
      </w:r>
      <w:r w:rsidR="000F5B16">
        <w:rPr>
          <w:sz w:val="24"/>
        </w:rPr>
        <w:t>Enhancement</w:t>
      </w:r>
      <w:r w:rsidR="002820BB">
        <w:rPr>
          <w:sz w:val="24"/>
        </w:rPr>
        <w:t xml:space="preserve"> (or </w:t>
      </w:r>
      <w:proofErr w:type="gramStart"/>
      <w:r w:rsidR="002820BB">
        <w:rPr>
          <w:sz w:val="24"/>
        </w:rPr>
        <w:t>nominee)</w:t>
      </w:r>
      <w:r w:rsidR="00C81048">
        <w:rPr>
          <w:sz w:val="24"/>
        </w:rPr>
        <w:t>;</w:t>
      </w:r>
      <w:proofErr w:type="gramEnd"/>
    </w:p>
    <w:p w14:paraId="41332033" w14:textId="3EDBC648" w:rsidR="00C25666" w:rsidRDefault="000F5B16" w:rsidP="00BD5B6F">
      <w:pPr>
        <w:pStyle w:val="ListParagraph"/>
        <w:numPr>
          <w:ilvl w:val="0"/>
          <w:numId w:val="21"/>
        </w:numPr>
        <w:tabs>
          <w:tab w:val="left" w:pos="821"/>
        </w:tabs>
        <w:jc w:val="both"/>
        <w:rPr>
          <w:sz w:val="24"/>
        </w:rPr>
      </w:pPr>
      <w:r>
        <w:rPr>
          <w:sz w:val="24"/>
        </w:rPr>
        <w:lastRenderedPageBreak/>
        <w:t>Deputy/Associate Dean in the relevant</w:t>
      </w:r>
      <w:r>
        <w:rPr>
          <w:spacing w:val="-8"/>
          <w:sz w:val="24"/>
        </w:rPr>
        <w:t xml:space="preserve"> </w:t>
      </w:r>
      <w:proofErr w:type="gramStart"/>
      <w:r>
        <w:rPr>
          <w:sz w:val="24"/>
        </w:rPr>
        <w:t>School</w:t>
      </w:r>
      <w:r w:rsidR="00C81048">
        <w:rPr>
          <w:sz w:val="24"/>
        </w:rPr>
        <w:t>;</w:t>
      </w:r>
      <w:proofErr w:type="gramEnd"/>
    </w:p>
    <w:p w14:paraId="616719CB" w14:textId="10528E7A" w:rsidR="00C25666" w:rsidRDefault="000F5B16" w:rsidP="00BD5B6F">
      <w:pPr>
        <w:pStyle w:val="ListParagraph"/>
        <w:numPr>
          <w:ilvl w:val="0"/>
          <w:numId w:val="21"/>
        </w:numPr>
        <w:tabs>
          <w:tab w:val="left" w:pos="821"/>
        </w:tabs>
        <w:ind w:right="122"/>
        <w:jc w:val="both"/>
        <w:rPr>
          <w:sz w:val="24"/>
        </w:rPr>
      </w:pPr>
      <w:r>
        <w:rPr>
          <w:sz w:val="24"/>
        </w:rPr>
        <w:t>One member of the Committee not associated with the School(s) in which the provision in question</w:t>
      </w:r>
      <w:r>
        <w:rPr>
          <w:spacing w:val="-2"/>
          <w:sz w:val="24"/>
        </w:rPr>
        <w:t xml:space="preserve"> </w:t>
      </w:r>
      <w:r>
        <w:rPr>
          <w:sz w:val="24"/>
        </w:rPr>
        <w:t>lies</w:t>
      </w:r>
      <w:r w:rsidR="00C81048">
        <w:rPr>
          <w:sz w:val="24"/>
        </w:rPr>
        <w:t>.</w:t>
      </w:r>
    </w:p>
    <w:p w14:paraId="4B5575B5" w14:textId="77777777" w:rsidR="00C25666" w:rsidRDefault="00C25666" w:rsidP="009F2265">
      <w:pPr>
        <w:pStyle w:val="BodyText"/>
        <w:spacing w:before="10"/>
        <w:jc w:val="both"/>
        <w:rPr>
          <w:sz w:val="23"/>
        </w:rPr>
      </w:pPr>
    </w:p>
    <w:p w14:paraId="28918F5A" w14:textId="77777777" w:rsidR="00C25666" w:rsidRDefault="000F5B16" w:rsidP="00124C3A">
      <w:pPr>
        <w:pStyle w:val="Heading1"/>
        <w:numPr>
          <w:ilvl w:val="0"/>
          <w:numId w:val="87"/>
        </w:numPr>
        <w:tabs>
          <w:tab w:val="left" w:pos="667"/>
          <w:tab w:val="left" w:pos="668"/>
        </w:tabs>
        <w:spacing w:before="1"/>
        <w:ind w:hanging="610"/>
        <w:jc w:val="both"/>
      </w:pPr>
      <w:r>
        <w:t>Withdrawal of Franchise</w:t>
      </w:r>
      <w:r>
        <w:rPr>
          <w:spacing w:val="-7"/>
        </w:rPr>
        <w:t xml:space="preserve"> </w:t>
      </w:r>
      <w:r>
        <w:t>Approval/Validation</w:t>
      </w:r>
    </w:p>
    <w:p w14:paraId="73352711" w14:textId="77777777" w:rsidR="00C25666" w:rsidRDefault="00C25666" w:rsidP="009F2265">
      <w:pPr>
        <w:pStyle w:val="BodyText"/>
        <w:jc w:val="both"/>
        <w:rPr>
          <w:b/>
        </w:rPr>
      </w:pPr>
    </w:p>
    <w:p w14:paraId="592899EE" w14:textId="1905ABD1" w:rsidR="00C25666" w:rsidRDefault="000F5B16" w:rsidP="00124C3A">
      <w:pPr>
        <w:pStyle w:val="ListParagraph"/>
        <w:numPr>
          <w:ilvl w:val="1"/>
          <w:numId w:val="87"/>
        </w:numPr>
        <w:tabs>
          <w:tab w:val="left" w:pos="1235"/>
        </w:tabs>
        <w:ind w:left="1234" w:right="118" w:hanging="566"/>
        <w:jc w:val="both"/>
        <w:rPr>
          <w:sz w:val="24"/>
        </w:rPr>
      </w:pPr>
      <w:r>
        <w:rPr>
          <w:sz w:val="24"/>
        </w:rPr>
        <w:t xml:space="preserve">In circumstances under which withdrawal of approval of a franchised, outreach franchised or validated </w:t>
      </w:r>
      <w:proofErr w:type="spellStart"/>
      <w:r>
        <w:rPr>
          <w:sz w:val="24"/>
        </w:rPr>
        <w:t>programme</w:t>
      </w:r>
      <w:proofErr w:type="spellEnd"/>
      <w:r>
        <w:rPr>
          <w:sz w:val="24"/>
        </w:rPr>
        <w:t xml:space="preserve"> is deemed to be necessary, the </w:t>
      </w:r>
      <w:r w:rsidR="009A4886">
        <w:rPr>
          <w:sz w:val="24"/>
        </w:rPr>
        <w:t>AQSC</w:t>
      </w:r>
      <w:r>
        <w:rPr>
          <w:sz w:val="24"/>
        </w:rPr>
        <w:t xml:space="preserve"> may recommend such withdrawal via the University </w:t>
      </w:r>
      <w:r w:rsidR="009A4886">
        <w:rPr>
          <w:sz w:val="24"/>
        </w:rPr>
        <w:t>to</w:t>
      </w:r>
      <w:r>
        <w:rPr>
          <w:sz w:val="24"/>
        </w:rPr>
        <w:t xml:space="preserve"> Academic Board. Academic Board following due consideration and a recommendation </w:t>
      </w:r>
      <w:r w:rsidR="002820BB">
        <w:rPr>
          <w:sz w:val="24"/>
        </w:rPr>
        <w:t xml:space="preserve">also </w:t>
      </w:r>
      <w:r>
        <w:rPr>
          <w:sz w:val="24"/>
        </w:rPr>
        <w:t xml:space="preserve">by </w:t>
      </w:r>
      <w:r w:rsidR="00FC1B06">
        <w:rPr>
          <w:sz w:val="24"/>
        </w:rPr>
        <w:t>International Committee</w:t>
      </w:r>
      <w:r>
        <w:rPr>
          <w:sz w:val="24"/>
        </w:rPr>
        <w:t xml:space="preserve"> may approve withdrawal and subsequently transmit this decision to any third party</w:t>
      </w:r>
      <w:r>
        <w:rPr>
          <w:spacing w:val="-3"/>
          <w:sz w:val="24"/>
        </w:rPr>
        <w:t xml:space="preserve"> </w:t>
      </w:r>
      <w:r>
        <w:rPr>
          <w:sz w:val="24"/>
        </w:rPr>
        <w:t>involved.</w:t>
      </w:r>
    </w:p>
    <w:p w14:paraId="05A628E4" w14:textId="77777777" w:rsidR="00C25666" w:rsidRDefault="00C25666" w:rsidP="009F2265">
      <w:pPr>
        <w:pStyle w:val="BodyText"/>
        <w:spacing w:before="11"/>
        <w:jc w:val="both"/>
        <w:rPr>
          <w:sz w:val="23"/>
        </w:rPr>
      </w:pPr>
    </w:p>
    <w:p w14:paraId="527B55BE" w14:textId="77777777" w:rsidR="00C25666" w:rsidRDefault="000F5B16" w:rsidP="00124C3A">
      <w:pPr>
        <w:pStyle w:val="ListParagraph"/>
        <w:numPr>
          <w:ilvl w:val="1"/>
          <w:numId w:val="87"/>
        </w:numPr>
        <w:tabs>
          <w:tab w:val="left" w:pos="1235"/>
        </w:tabs>
        <w:ind w:left="1234" w:right="117" w:hanging="566"/>
        <w:jc w:val="both"/>
        <w:rPr>
          <w:sz w:val="24"/>
        </w:rPr>
      </w:pPr>
      <w:r>
        <w:rPr>
          <w:sz w:val="24"/>
        </w:rPr>
        <w:t>Issues leading to a decision to withdrawal of franchise approval/validation might</w:t>
      </w:r>
      <w:r>
        <w:rPr>
          <w:spacing w:val="-2"/>
          <w:sz w:val="24"/>
        </w:rPr>
        <w:t xml:space="preserve"> </w:t>
      </w:r>
      <w:r>
        <w:rPr>
          <w:sz w:val="24"/>
        </w:rPr>
        <w:t>include:</w:t>
      </w:r>
    </w:p>
    <w:p w14:paraId="60954C96" w14:textId="77777777" w:rsidR="00C25666" w:rsidRDefault="00C25666" w:rsidP="009F2265">
      <w:pPr>
        <w:pStyle w:val="BodyText"/>
        <w:spacing w:before="10"/>
        <w:jc w:val="both"/>
        <w:rPr>
          <w:sz w:val="23"/>
        </w:rPr>
      </w:pPr>
    </w:p>
    <w:p w14:paraId="5AA80C47" w14:textId="21DCF121" w:rsidR="00C25666" w:rsidRDefault="000F5B16" w:rsidP="00BD5B6F">
      <w:pPr>
        <w:pStyle w:val="ListParagraph"/>
        <w:numPr>
          <w:ilvl w:val="0"/>
          <w:numId w:val="20"/>
        </w:numPr>
        <w:tabs>
          <w:tab w:val="left" w:pos="1518"/>
        </w:tabs>
        <w:ind w:right="120"/>
        <w:jc w:val="both"/>
        <w:rPr>
          <w:sz w:val="24"/>
        </w:rPr>
      </w:pPr>
      <w:r>
        <w:rPr>
          <w:sz w:val="24"/>
        </w:rPr>
        <w:t xml:space="preserve">a decline in outcome standards below the threshold level as evidenced by External Examiner reports, Moderator/Link Tutor reports, External Assessment reports, </w:t>
      </w:r>
      <w:r w:rsidR="00134276">
        <w:rPr>
          <w:sz w:val="24"/>
        </w:rPr>
        <w:t>etc.</w:t>
      </w:r>
      <w:r>
        <w:rPr>
          <w:sz w:val="24"/>
        </w:rPr>
        <w:t>, following repeated attempts to cause reversal of the</w:t>
      </w:r>
      <w:r>
        <w:rPr>
          <w:spacing w:val="-2"/>
          <w:sz w:val="24"/>
        </w:rPr>
        <w:t xml:space="preserve"> </w:t>
      </w:r>
      <w:proofErr w:type="gramStart"/>
      <w:r>
        <w:rPr>
          <w:sz w:val="24"/>
        </w:rPr>
        <w:t>decline;</w:t>
      </w:r>
      <w:proofErr w:type="gramEnd"/>
    </w:p>
    <w:p w14:paraId="7BEBEE4F" w14:textId="77777777" w:rsidR="00C25666" w:rsidRDefault="00C25666" w:rsidP="009F2265">
      <w:pPr>
        <w:pStyle w:val="BodyText"/>
        <w:spacing w:before="10"/>
        <w:jc w:val="both"/>
        <w:rPr>
          <w:sz w:val="23"/>
        </w:rPr>
      </w:pPr>
    </w:p>
    <w:p w14:paraId="252249D5" w14:textId="341B33D0" w:rsidR="00C25666" w:rsidRDefault="000F5B16" w:rsidP="00BD5B6F">
      <w:pPr>
        <w:pStyle w:val="ListParagraph"/>
        <w:numPr>
          <w:ilvl w:val="0"/>
          <w:numId w:val="20"/>
        </w:numPr>
        <w:tabs>
          <w:tab w:val="left" w:pos="1518"/>
        </w:tabs>
        <w:ind w:right="120"/>
        <w:jc w:val="both"/>
        <w:rPr>
          <w:sz w:val="24"/>
        </w:rPr>
      </w:pPr>
      <w:r>
        <w:rPr>
          <w:sz w:val="24"/>
        </w:rPr>
        <w:t xml:space="preserve">a decline in </w:t>
      </w:r>
      <w:proofErr w:type="spellStart"/>
      <w:r>
        <w:rPr>
          <w:sz w:val="24"/>
        </w:rPr>
        <w:t>programme</w:t>
      </w:r>
      <w:proofErr w:type="spellEnd"/>
      <w:r>
        <w:rPr>
          <w:sz w:val="24"/>
        </w:rPr>
        <w:t xml:space="preserve"> quality and/or the quality of the student experience below that envisaged at franchise approval/validation, following repeated and/or multiple attempts to cause reversal of the </w:t>
      </w:r>
      <w:proofErr w:type="gramStart"/>
      <w:r>
        <w:rPr>
          <w:sz w:val="24"/>
        </w:rPr>
        <w:t>decline;</w:t>
      </w:r>
      <w:proofErr w:type="gramEnd"/>
    </w:p>
    <w:p w14:paraId="0E2D7958" w14:textId="77777777" w:rsidR="00134276" w:rsidRPr="00134276" w:rsidRDefault="00134276" w:rsidP="009F2265">
      <w:pPr>
        <w:pStyle w:val="ListParagraph"/>
        <w:jc w:val="both"/>
        <w:rPr>
          <w:sz w:val="24"/>
        </w:rPr>
      </w:pPr>
    </w:p>
    <w:p w14:paraId="0AA14379" w14:textId="61C65075" w:rsidR="00C25666" w:rsidRDefault="000F5B16" w:rsidP="00BD5B6F">
      <w:pPr>
        <w:pStyle w:val="ListParagraph"/>
        <w:numPr>
          <w:ilvl w:val="0"/>
          <w:numId w:val="19"/>
        </w:numPr>
        <w:tabs>
          <w:tab w:val="left" w:pos="1337"/>
          <w:tab w:val="left" w:pos="1338"/>
        </w:tabs>
        <w:spacing w:before="79"/>
        <w:ind w:right="115"/>
        <w:jc w:val="both"/>
        <w:rPr>
          <w:sz w:val="24"/>
        </w:rPr>
      </w:pPr>
      <w:r>
        <w:rPr>
          <w:sz w:val="24"/>
        </w:rPr>
        <w:t>a</w:t>
      </w:r>
      <w:r w:rsidR="007678BA">
        <w:rPr>
          <w:sz w:val="24"/>
        </w:rPr>
        <w:t xml:space="preserve"> </w:t>
      </w:r>
      <w:r>
        <w:rPr>
          <w:sz w:val="24"/>
        </w:rPr>
        <w:t>breakdown</w:t>
      </w:r>
      <w:r w:rsidR="007678BA">
        <w:rPr>
          <w:sz w:val="24"/>
        </w:rPr>
        <w:t xml:space="preserve"> </w:t>
      </w:r>
      <w:r>
        <w:rPr>
          <w:sz w:val="24"/>
        </w:rPr>
        <w:t>of</w:t>
      </w:r>
      <w:r w:rsidR="007678BA">
        <w:rPr>
          <w:sz w:val="24"/>
        </w:rPr>
        <w:t xml:space="preserve"> </w:t>
      </w:r>
      <w:r>
        <w:rPr>
          <w:sz w:val="24"/>
        </w:rPr>
        <w:t>relationships</w:t>
      </w:r>
      <w:r w:rsidR="007678BA">
        <w:rPr>
          <w:sz w:val="24"/>
        </w:rPr>
        <w:t xml:space="preserve"> </w:t>
      </w:r>
      <w:r>
        <w:rPr>
          <w:sz w:val="24"/>
        </w:rPr>
        <w:t>between</w:t>
      </w:r>
      <w:r w:rsidR="007678BA">
        <w:rPr>
          <w:sz w:val="24"/>
        </w:rPr>
        <w:t xml:space="preserve"> </w:t>
      </w:r>
      <w:r>
        <w:rPr>
          <w:sz w:val="24"/>
        </w:rPr>
        <w:t>the</w:t>
      </w:r>
      <w:r w:rsidR="007678BA">
        <w:rPr>
          <w:sz w:val="24"/>
        </w:rPr>
        <w:t xml:space="preserve"> </w:t>
      </w:r>
      <w:r>
        <w:rPr>
          <w:sz w:val="24"/>
        </w:rPr>
        <w:t>University</w:t>
      </w:r>
      <w:r w:rsidR="007678BA">
        <w:rPr>
          <w:sz w:val="24"/>
        </w:rPr>
        <w:t xml:space="preserve"> </w:t>
      </w:r>
      <w:r>
        <w:rPr>
          <w:sz w:val="24"/>
        </w:rPr>
        <w:t>and</w:t>
      </w:r>
      <w:r w:rsidR="007678BA">
        <w:rPr>
          <w:sz w:val="24"/>
        </w:rPr>
        <w:t xml:space="preserve"> </w:t>
      </w:r>
      <w:r>
        <w:rPr>
          <w:sz w:val="24"/>
        </w:rPr>
        <w:t>the collaborating institution, perceived to be</w:t>
      </w:r>
      <w:r>
        <w:rPr>
          <w:spacing w:val="-6"/>
          <w:sz w:val="24"/>
        </w:rPr>
        <w:t xml:space="preserve"> </w:t>
      </w:r>
      <w:proofErr w:type="gramStart"/>
      <w:r>
        <w:rPr>
          <w:sz w:val="24"/>
        </w:rPr>
        <w:t>irreversible;</w:t>
      </w:r>
      <w:proofErr w:type="gramEnd"/>
    </w:p>
    <w:p w14:paraId="67A62F94" w14:textId="77777777" w:rsidR="00C25666" w:rsidRDefault="00C25666" w:rsidP="009F2265">
      <w:pPr>
        <w:pStyle w:val="BodyText"/>
        <w:spacing w:before="10"/>
        <w:jc w:val="both"/>
        <w:rPr>
          <w:sz w:val="23"/>
        </w:rPr>
      </w:pPr>
    </w:p>
    <w:p w14:paraId="6D7C2A90" w14:textId="77777777" w:rsidR="00C25666" w:rsidRDefault="000F5B16" w:rsidP="00BD5B6F">
      <w:pPr>
        <w:pStyle w:val="ListParagraph"/>
        <w:numPr>
          <w:ilvl w:val="0"/>
          <w:numId w:val="19"/>
        </w:numPr>
        <w:tabs>
          <w:tab w:val="left" w:pos="1337"/>
          <w:tab w:val="left" w:pos="1338"/>
        </w:tabs>
        <w:spacing w:before="1"/>
        <w:ind w:right="118"/>
        <w:jc w:val="both"/>
        <w:rPr>
          <w:sz w:val="24"/>
        </w:rPr>
      </w:pPr>
      <w:r>
        <w:rPr>
          <w:sz w:val="24"/>
        </w:rPr>
        <w:t>repeated non-adherence to the University regulatory requirements, following repeated</w:t>
      </w:r>
      <w:r>
        <w:rPr>
          <w:spacing w:val="-3"/>
          <w:sz w:val="24"/>
        </w:rPr>
        <w:t xml:space="preserve"> </w:t>
      </w:r>
      <w:proofErr w:type="gramStart"/>
      <w:r>
        <w:rPr>
          <w:sz w:val="24"/>
        </w:rPr>
        <w:t>warnings;</w:t>
      </w:r>
      <w:proofErr w:type="gramEnd"/>
    </w:p>
    <w:p w14:paraId="4F79C26F" w14:textId="77777777" w:rsidR="00C25666" w:rsidRDefault="00C25666" w:rsidP="009F2265">
      <w:pPr>
        <w:pStyle w:val="BodyText"/>
        <w:spacing w:before="11"/>
        <w:jc w:val="both"/>
        <w:rPr>
          <w:sz w:val="23"/>
        </w:rPr>
      </w:pPr>
    </w:p>
    <w:p w14:paraId="0D24FA5D" w14:textId="77777777" w:rsidR="00C25666" w:rsidRDefault="000F5B16" w:rsidP="00BD5B6F">
      <w:pPr>
        <w:pStyle w:val="ListParagraph"/>
        <w:numPr>
          <w:ilvl w:val="0"/>
          <w:numId w:val="19"/>
        </w:numPr>
        <w:tabs>
          <w:tab w:val="left" w:pos="1337"/>
          <w:tab w:val="left" w:pos="1338"/>
        </w:tabs>
        <w:ind w:right="120"/>
        <w:jc w:val="both"/>
        <w:rPr>
          <w:sz w:val="24"/>
        </w:rPr>
      </w:pPr>
      <w:r>
        <w:rPr>
          <w:sz w:val="24"/>
        </w:rPr>
        <w:t xml:space="preserve">serious breaches of the financial arrangements by the collaborating </w:t>
      </w:r>
      <w:proofErr w:type="gramStart"/>
      <w:r>
        <w:rPr>
          <w:sz w:val="24"/>
        </w:rPr>
        <w:t>institution;</w:t>
      </w:r>
      <w:proofErr w:type="gramEnd"/>
    </w:p>
    <w:p w14:paraId="5EA573B0" w14:textId="77777777" w:rsidR="00C25666" w:rsidRDefault="00C25666" w:rsidP="009F2265">
      <w:pPr>
        <w:pStyle w:val="BodyText"/>
        <w:spacing w:before="10"/>
        <w:jc w:val="both"/>
        <w:rPr>
          <w:sz w:val="23"/>
        </w:rPr>
      </w:pPr>
    </w:p>
    <w:p w14:paraId="0C53FFBB" w14:textId="77777777" w:rsidR="00C25666" w:rsidRDefault="000F5B16" w:rsidP="00BD5B6F">
      <w:pPr>
        <w:pStyle w:val="ListParagraph"/>
        <w:numPr>
          <w:ilvl w:val="0"/>
          <w:numId w:val="19"/>
        </w:numPr>
        <w:tabs>
          <w:tab w:val="left" w:pos="1337"/>
          <w:tab w:val="left" w:pos="1338"/>
        </w:tabs>
        <w:spacing w:before="1"/>
        <w:jc w:val="both"/>
        <w:rPr>
          <w:sz w:val="24"/>
        </w:rPr>
      </w:pPr>
      <w:r>
        <w:rPr>
          <w:sz w:val="24"/>
        </w:rPr>
        <w:t>low student</w:t>
      </w:r>
      <w:r>
        <w:rPr>
          <w:spacing w:val="-1"/>
          <w:sz w:val="24"/>
        </w:rPr>
        <w:t xml:space="preserve"> </w:t>
      </w:r>
      <w:r>
        <w:rPr>
          <w:sz w:val="24"/>
        </w:rPr>
        <w:t>numbers.</w:t>
      </w:r>
    </w:p>
    <w:p w14:paraId="0D8665C7" w14:textId="77777777" w:rsidR="00C25666" w:rsidRDefault="00C25666" w:rsidP="009F2265">
      <w:pPr>
        <w:pStyle w:val="BodyText"/>
        <w:spacing w:before="11"/>
        <w:jc w:val="both"/>
        <w:rPr>
          <w:sz w:val="23"/>
        </w:rPr>
      </w:pPr>
    </w:p>
    <w:p w14:paraId="77FB49A6" w14:textId="6A8D426D" w:rsidR="00C25666" w:rsidRDefault="000F5B16" w:rsidP="00124C3A">
      <w:pPr>
        <w:pStyle w:val="ListParagraph"/>
        <w:numPr>
          <w:ilvl w:val="1"/>
          <w:numId w:val="87"/>
        </w:numPr>
        <w:tabs>
          <w:tab w:val="left" w:pos="1055"/>
        </w:tabs>
        <w:ind w:left="1054" w:right="118" w:hanging="566"/>
        <w:jc w:val="both"/>
        <w:rPr>
          <w:sz w:val="24"/>
        </w:rPr>
      </w:pPr>
      <w:r>
        <w:rPr>
          <w:sz w:val="24"/>
        </w:rPr>
        <w:t xml:space="preserve">Following a decision by Academic Board (on the recommendation of the </w:t>
      </w:r>
      <w:r w:rsidR="00FC1B06">
        <w:rPr>
          <w:sz w:val="24"/>
        </w:rPr>
        <w:t>International Committee</w:t>
      </w:r>
      <w:r>
        <w:rPr>
          <w:sz w:val="24"/>
        </w:rPr>
        <w:t>) to withdraw franchise approval/validation, the University shall</w:t>
      </w:r>
      <w:r>
        <w:rPr>
          <w:spacing w:val="-40"/>
          <w:sz w:val="24"/>
        </w:rPr>
        <w:t xml:space="preserve"> </w:t>
      </w:r>
      <w:r>
        <w:rPr>
          <w:sz w:val="24"/>
        </w:rPr>
        <w:t xml:space="preserve">ensure by suitable means that the interests of students on the </w:t>
      </w:r>
      <w:proofErr w:type="spellStart"/>
      <w:r>
        <w:rPr>
          <w:sz w:val="24"/>
        </w:rPr>
        <w:t>programme</w:t>
      </w:r>
      <w:proofErr w:type="spellEnd"/>
      <w:r>
        <w:rPr>
          <w:sz w:val="24"/>
        </w:rPr>
        <w:t xml:space="preserve"> are protected as far as is possible by one or more of the following</w:t>
      </w:r>
      <w:r>
        <w:rPr>
          <w:spacing w:val="-8"/>
          <w:sz w:val="24"/>
        </w:rPr>
        <w:t xml:space="preserve"> </w:t>
      </w:r>
      <w:r>
        <w:rPr>
          <w:sz w:val="24"/>
        </w:rPr>
        <w:t>measures:</w:t>
      </w:r>
    </w:p>
    <w:p w14:paraId="7E4554A5" w14:textId="77777777" w:rsidR="00C25666" w:rsidRDefault="00C25666" w:rsidP="009F2265">
      <w:pPr>
        <w:pStyle w:val="BodyText"/>
        <w:spacing w:before="10"/>
        <w:jc w:val="both"/>
        <w:rPr>
          <w:sz w:val="23"/>
        </w:rPr>
      </w:pPr>
    </w:p>
    <w:p w14:paraId="44CD3B26" w14:textId="77777777" w:rsidR="00C25666" w:rsidRDefault="000F5B16" w:rsidP="00BD5B6F">
      <w:pPr>
        <w:pStyle w:val="ListParagraph"/>
        <w:numPr>
          <w:ilvl w:val="0"/>
          <w:numId w:val="18"/>
        </w:numPr>
        <w:tabs>
          <w:tab w:val="left" w:pos="1337"/>
          <w:tab w:val="left" w:pos="1338"/>
        </w:tabs>
        <w:spacing w:before="1"/>
        <w:ind w:right="119"/>
        <w:jc w:val="both"/>
        <w:rPr>
          <w:sz w:val="24"/>
        </w:rPr>
      </w:pPr>
      <w:r>
        <w:rPr>
          <w:sz w:val="24"/>
        </w:rPr>
        <w:t>arranging for existing students to undertake the remainder of their studies at the University or</w:t>
      </w:r>
      <w:r>
        <w:rPr>
          <w:spacing w:val="-4"/>
          <w:sz w:val="24"/>
        </w:rPr>
        <w:t xml:space="preserve"> </w:t>
      </w:r>
      <w:proofErr w:type="gramStart"/>
      <w:r>
        <w:rPr>
          <w:sz w:val="24"/>
        </w:rPr>
        <w:t>elsewhere;</w:t>
      </w:r>
      <w:proofErr w:type="gramEnd"/>
    </w:p>
    <w:p w14:paraId="1062E85D" w14:textId="77777777" w:rsidR="00C25666" w:rsidRDefault="00C25666" w:rsidP="009F2265">
      <w:pPr>
        <w:pStyle w:val="BodyText"/>
        <w:spacing w:before="11"/>
        <w:jc w:val="both"/>
        <w:rPr>
          <w:sz w:val="23"/>
        </w:rPr>
      </w:pPr>
    </w:p>
    <w:p w14:paraId="3D78FD2B" w14:textId="5A2D0CF8" w:rsidR="00C25666" w:rsidRDefault="000F5B16" w:rsidP="00BD5B6F">
      <w:pPr>
        <w:pStyle w:val="ListParagraph"/>
        <w:numPr>
          <w:ilvl w:val="0"/>
          <w:numId w:val="18"/>
        </w:numPr>
        <w:tabs>
          <w:tab w:val="left" w:pos="1337"/>
          <w:tab w:val="left" w:pos="1338"/>
          <w:tab w:val="left" w:pos="2423"/>
          <w:tab w:val="left" w:pos="3454"/>
          <w:tab w:val="left" w:pos="4581"/>
          <w:tab w:val="left" w:pos="4999"/>
          <w:tab w:val="left" w:pos="6192"/>
          <w:tab w:val="left" w:pos="6745"/>
          <w:tab w:val="left" w:pos="8190"/>
          <w:tab w:val="left" w:pos="8609"/>
        </w:tabs>
        <w:ind w:right="119"/>
        <w:jc w:val="both"/>
        <w:rPr>
          <w:sz w:val="24"/>
        </w:rPr>
      </w:pPr>
      <w:r>
        <w:rPr>
          <w:sz w:val="24"/>
        </w:rPr>
        <w:t>allowing</w:t>
      </w:r>
      <w:r w:rsidR="003709FE">
        <w:rPr>
          <w:sz w:val="24"/>
        </w:rPr>
        <w:t xml:space="preserve"> </w:t>
      </w:r>
      <w:r>
        <w:rPr>
          <w:sz w:val="24"/>
        </w:rPr>
        <w:t>existing</w:t>
      </w:r>
      <w:r w:rsidR="003709FE">
        <w:rPr>
          <w:sz w:val="24"/>
        </w:rPr>
        <w:t xml:space="preserve"> </w:t>
      </w:r>
      <w:r>
        <w:rPr>
          <w:sz w:val="24"/>
        </w:rPr>
        <w:t>students</w:t>
      </w:r>
      <w:r w:rsidR="003709FE">
        <w:rPr>
          <w:sz w:val="24"/>
        </w:rPr>
        <w:t xml:space="preserve"> </w:t>
      </w:r>
      <w:r>
        <w:rPr>
          <w:sz w:val="24"/>
        </w:rPr>
        <w:t>to</w:t>
      </w:r>
      <w:r w:rsidR="003709FE">
        <w:rPr>
          <w:sz w:val="24"/>
        </w:rPr>
        <w:t xml:space="preserve"> </w:t>
      </w:r>
      <w:r>
        <w:rPr>
          <w:sz w:val="24"/>
        </w:rPr>
        <w:t>complete</w:t>
      </w:r>
      <w:r w:rsidR="003709FE">
        <w:rPr>
          <w:sz w:val="24"/>
        </w:rPr>
        <w:t xml:space="preserve"> </w:t>
      </w:r>
      <w:r>
        <w:rPr>
          <w:sz w:val="24"/>
        </w:rPr>
        <w:t>the</w:t>
      </w:r>
      <w:r w:rsidR="003709FE">
        <w:rPr>
          <w:sz w:val="24"/>
        </w:rPr>
        <w:t xml:space="preserve"> </w:t>
      </w:r>
      <w:proofErr w:type="spellStart"/>
      <w:r>
        <w:rPr>
          <w:sz w:val="24"/>
        </w:rPr>
        <w:t>programme</w:t>
      </w:r>
      <w:proofErr w:type="spellEnd"/>
      <w:r w:rsidR="003709FE">
        <w:rPr>
          <w:sz w:val="24"/>
        </w:rPr>
        <w:t xml:space="preserve"> </w:t>
      </w:r>
      <w:r>
        <w:rPr>
          <w:sz w:val="24"/>
        </w:rPr>
        <w:t>at</w:t>
      </w:r>
      <w:r w:rsidR="003709FE">
        <w:rPr>
          <w:sz w:val="24"/>
        </w:rPr>
        <w:t xml:space="preserve"> </w:t>
      </w:r>
      <w:r>
        <w:rPr>
          <w:sz w:val="24"/>
        </w:rPr>
        <w:t xml:space="preserve">the collaborating </w:t>
      </w:r>
      <w:r>
        <w:rPr>
          <w:sz w:val="24"/>
        </w:rPr>
        <w:lastRenderedPageBreak/>
        <w:t xml:space="preserve">institution whilst permitting no new cohorts to </w:t>
      </w:r>
      <w:proofErr w:type="spellStart"/>
      <w:r>
        <w:rPr>
          <w:sz w:val="24"/>
        </w:rPr>
        <w:t>enrol</w:t>
      </w:r>
      <w:proofErr w:type="spellEnd"/>
      <w:r>
        <w:rPr>
          <w:sz w:val="24"/>
        </w:rPr>
        <w:t xml:space="preserve"> on the </w:t>
      </w:r>
      <w:proofErr w:type="spellStart"/>
      <w:r>
        <w:rPr>
          <w:sz w:val="24"/>
        </w:rPr>
        <w:t>programme</w:t>
      </w:r>
      <w:proofErr w:type="spellEnd"/>
      <w:r>
        <w:rPr>
          <w:sz w:val="24"/>
        </w:rPr>
        <w:t>; (this measure might also be used as an interim</w:t>
      </w:r>
      <w:r>
        <w:rPr>
          <w:spacing w:val="-31"/>
          <w:sz w:val="24"/>
        </w:rPr>
        <w:t xml:space="preserve"> </w:t>
      </w:r>
      <w:r>
        <w:rPr>
          <w:sz w:val="24"/>
        </w:rPr>
        <w:t>mechanism until such time as the collaborating institution can demonstrate to the University that franchise approval/validation should be</w:t>
      </w:r>
      <w:r>
        <w:rPr>
          <w:spacing w:val="-10"/>
          <w:sz w:val="24"/>
        </w:rPr>
        <w:t xml:space="preserve"> </w:t>
      </w:r>
      <w:r>
        <w:rPr>
          <w:sz w:val="24"/>
        </w:rPr>
        <w:t>reinstated</w:t>
      </w:r>
      <w:proofErr w:type="gramStart"/>
      <w:r>
        <w:rPr>
          <w:sz w:val="24"/>
        </w:rPr>
        <w:t>);</w:t>
      </w:r>
      <w:proofErr w:type="gramEnd"/>
    </w:p>
    <w:p w14:paraId="65953C1A" w14:textId="77777777" w:rsidR="00C25666" w:rsidRDefault="00C25666" w:rsidP="009F2265">
      <w:pPr>
        <w:pStyle w:val="BodyText"/>
        <w:spacing w:before="11"/>
        <w:jc w:val="both"/>
        <w:rPr>
          <w:sz w:val="23"/>
        </w:rPr>
      </w:pPr>
    </w:p>
    <w:p w14:paraId="292F9759" w14:textId="77777777" w:rsidR="00C25666" w:rsidRDefault="000F5B16" w:rsidP="00BD5B6F">
      <w:pPr>
        <w:pStyle w:val="ListParagraph"/>
        <w:numPr>
          <w:ilvl w:val="0"/>
          <w:numId w:val="18"/>
        </w:numPr>
        <w:tabs>
          <w:tab w:val="left" w:pos="1338"/>
        </w:tabs>
        <w:ind w:right="118"/>
        <w:jc w:val="both"/>
        <w:rPr>
          <w:sz w:val="24"/>
        </w:rPr>
      </w:pPr>
      <w:r>
        <w:rPr>
          <w:sz w:val="24"/>
        </w:rPr>
        <w:t>issuing</w:t>
      </w:r>
      <w:r>
        <w:rPr>
          <w:spacing w:val="-20"/>
          <w:sz w:val="24"/>
        </w:rPr>
        <w:t xml:space="preserve"> </w:t>
      </w:r>
      <w:r>
        <w:rPr>
          <w:sz w:val="24"/>
        </w:rPr>
        <w:t>University</w:t>
      </w:r>
      <w:r>
        <w:rPr>
          <w:spacing w:val="-19"/>
          <w:sz w:val="24"/>
        </w:rPr>
        <w:t xml:space="preserve"> </w:t>
      </w:r>
      <w:r>
        <w:rPr>
          <w:sz w:val="24"/>
        </w:rPr>
        <w:t>“stage”</w:t>
      </w:r>
      <w:r>
        <w:rPr>
          <w:spacing w:val="-19"/>
          <w:sz w:val="24"/>
        </w:rPr>
        <w:t xml:space="preserve"> </w:t>
      </w:r>
      <w:r>
        <w:rPr>
          <w:sz w:val="24"/>
        </w:rPr>
        <w:t>certificates</w:t>
      </w:r>
      <w:r>
        <w:rPr>
          <w:spacing w:val="-20"/>
          <w:sz w:val="24"/>
        </w:rPr>
        <w:t xml:space="preserve"> </w:t>
      </w:r>
      <w:r>
        <w:rPr>
          <w:sz w:val="24"/>
        </w:rPr>
        <w:t>(such</w:t>
      </w:r>
      <w:r>
        <w:rPr>
          <w:spacing w:val="-19"/>
          <w:sz w:val="24"/>
        </w:rPr>
        <w:t xml:space="preserve"> </w:t>
      </w:r>
      <w:r>
        <w:rPr>
          <w:sz w:val="24"/>
        </w:rPr>
        <w:t>as</w:t>
      </w:r>
      <w:r>
        <w:rPr>
          <w:spacing w:val="-20"/>
          <w:sz w:val="24"/>
        </w:rPr>
        <w:t xml:space="preserve"> </w:t>
      </w:r>
      <w:r>
        <w:rPr>
          <w:sz w:val="24"/>
        </w:rPr>
        <w:t>University</w:t>
      </w:r>
      <w:r>
        <w:rPr>
          <w:spacing w:val="-18"/>
          <w:sz w:val="24"/>
        </w:rPr>
        <w:t xml:space="preserve"> </w:t>
      </w:r>
      <w:r>
        <w:rPr>
          <w:sz w:val="24"/>
        </w:rPr>
        <w:t>Certificates</w:t>
      </w:r>
      <w:r>
        <w:rPr>
          <w:spacing w:val="-20"/>
          <w:sz w:val="24"/>
        </w:rPr>
        <w:t xml:space="preserve"> </w:t>
      </w:r>
      <w:r>
        <w:rPr>
          <w:sz w:val="24"/>
        </w:rPr>
        <w:t>and Diplomas) such that students may use these for advanced standing purposes</w:t>
      </w:r>
      <w:r>
        <w:rPr>
          <w:spacing w:val="-16"/>
          <w:sz w:val="24"/>
        </w:rPr>
        <w:t xml:space="preserve"> </w:t>
      </w:r>
      <w:r>
        <w:rPr>
          <w:sz w:val="24"/>
        </w:rPr>
        <w:t>either</w:t>
      </w:r>
      <w:r>
        <w:rPr>
          <w:spacing w:val="-15"/>
          <w:sz w:val="24"/>
        </w:rPr>
        <w:t xml:space="preserve"> </w:t>
      </w:r>
      <w:r>
        <w:rPr>
          <w:sz w:val="24"/>
        </w:rPr>
        <w:t>immediately</w:t>
      </w:r>
      <w:r>
        <w:rPr>
          <w:spacing w:val="-15"/>
          <w:sz w:val="24"/>
        </w:rPr>
        <w:t xml:space="preserve"> </w:t>
      </w:r>
      <w:r>
        <w:rPr>
          <w:sz w:val="24"/>
        </w:rPr>
        <w:t>or</w:t>
      </w:r>
      <w:r>
        <w:rPr>
          <w:spacing w:val="-15"/>
          <w:sz w:val="24"/>
        </w:rPr>
        <w:t xml:space="preserve"> </w:t>
      </w:r>
      <w:proofErr w:type="gramStart"/>
      <w:r>
        <w:rPr>
          <w:sz w:val="24"/>
        </w:rPr>
        <w:t>at</w:t>
      </w:r>
      <w:r>
        <w:rPr>
          <w:spacing w:val="-15"/>
          <w:sz w:val="24"/>
        </w:rPr>
        <w:t xml:space="preserve"> </w:t>
      </w:r>
      <w:r>
        <w:rPr>
          <w:sz w:val="24"/>
        </w:rPr>
        <w:t>a</w:t>
      </w:r>
      <w:r>
        <w:rPr>
          <w:spacing w:val="-16"/>
          <w:sz w:val="24"/>
        </w:rPr>
        <w:t xml:space="preserve"> </w:t>
      </w:r>
      <w:r>
        <w:rPr>
          <w:sz w:val="24"/>
        </w:rPr>
        <w:t>later</w:t>
      </w:r>
      <w:r>
        <w:rPr>
          <w:spacing w:val="-15"/>
          <w:sz w:val="24"/>
        </w:rPr>
        <w:t xml:space="preserve"> </w:t>
      </w:r>
      <w:r>
        <w:rPr>
          <w:sz w:val="24"/>
        </w:rPr>
        <w:t>time</w:t>
      </w:r>
      <w:proofErr w:type="gramEnd"/>
      <w:r>
        <w:rPr>
          <w:spacing w:val="-15"/>
          <w:sz w:val="24"/>
        </w:rPr>
        <w:t xml:space="preserve"> </w:t>
      </w:r>
      <w:r>
        <w:rPr>
          <w:sz w:val="24"/>
        </w:rPr>
        <w:t>for</w:t>
      </w:r>
      <w:r>
        <w:rPr>
          <w:spacing w:val="-15"/>
          <w:sz w:val="24"/>
        </w:rPr>
        <w:t xml:space="preserve"> </w:t>
      </w:r>
      <w:r>
        <w:rPr>
          <w:sz w:val="24"/>
        </w:rPr>
        <w:t>entry</w:t>
      </w:r>
      <w:r>
        <w:rPr>
          <w:spacing w:val="-15"/>
          <w:sz w:val="24"/>
        </w:rPr>
        <w:t xml:space="preserve"> </w:t>
      </w:r>
      <w:r>
        <w:rPr>
          <w:sz w:val="24"/>
        </w:rPr>
        <w:t>onto</w:t>
      </w:r>
      <w:r>
        <w:rPr>
          <w:spacing w:val="-15"/>
          <w:sz w:val="24"/>
        </w:rPr>
        <w:t xml:space="preserve"> </w:t>
      </w:r>
      <w:r>
        <w:rPr>
          <w:sz w:val="24"/>
        </w:rPr>
        <w:t>programmes, as arranged by themselves,</w:t>
      </w:r>
      <w:r>
        <w:rPr>
          <w:spacing w:val="-7"/>
          <w:sz w:val="24"/>
        </w:rPr>
        <w:t xml:space="preserve"> </w:t>
      </w:r>
      <w:r>
        <w:rPr>
          <w:sz w:val="24"/>
        </w:rPr>
        <w:t>elsewhere.</w:t>
      </w:r>
    </w:p>
    <w:p w14:paraId="21CE0C5F" w14:textId="77777777" w:rsidR="00C25666" w:rsidRDefault="00C25666" w:rsidP="009F2265">
      <w:pPr>
        <w:pStyle w:val="BodyText"/>
        <w:spacing w:before="11"/>
        <w:jc w:val="both"/>
        <w:rPr>
          <w:sz w:val="23"/>
        </w:rPr>
      </w:pPr>
    </w:p>
    <w:p w14:paraId="78BD6695" w14:textId="77777777" w:rsidR="00C25666" w:rsidRDefault="000F5B16" w:rsidP="00124C3A">
      <w:pPr>
        <w:pStyle w:val="ListParagraph"/>
        <w:numPr>
          <w:ilvl w:val="1"/>
          <w:numId w:val="87"/>
        </w:numPr>
        <w:tabs>
          <w:tab w:val="left" w:pos="1055"/>
        </w:tabs>
        <w:ind w:left="1054" w:right="117" w:hanging="566"/>
        <w:jc w:val="both"/>
        <w:rPr>
          <w:sz w:val="24"/>
        </w:rPr>
      </w:pPr>
      <w:r>
        <w:rPr>
          <w:sz w:val="24"/>
        </w:rPr>
        <w:t>In any of the above cases, full consultation with students, Moderators/Link Tutors,</w:t>
      </w:r>
      <w:r>
        <w:rPr>
          <w:spacing w:val="-15"/>
          <w:sz w:val="24"/>
        </w:rPr>
        <w:t xml:space="preserve"> </w:t>
      </w:r>
      <w:r>
        <w:rPr>
          <w:sz w:val="24"/>
        </w:rPr>
        <w:t>External</w:t>
      </w:r>
      <w:r>
        <w:rPr>
          <w:spacing w:val="-16"/>
          <w:sz w:val="24"/>
        </w:rPr>
        <w:t xml:space="preserve"> </w:t>
      </w:r>
      <w:r>
        <w:rPr>
          <w:sz w:val="24"/>
        </w:rPr>
        <w:t>Examiners</w:t>
      </w:r>
      <w:r>
        <w:rPr>
          <w:spacing w:val="-15"/>
          <w:sz w:val="24"/>
        </w:rPr>
        <w:t xml:space="preserve"> </w:t>
      </w:r>
      <w:r>
        <w:rPr>
          <w:sz w:val="24"/>
        </w:rPr>
        <w:t>and</w:t>
      </w:r>
      <w:r>
        <w:rPr>
          <w:spacing w:val="-16"/>
          <w:sz w:val="24"/>
        </w:rPr>
        <w:t xml:space="preserve"> </w:t>
      </w:r>
      <w:r>
        <w:rPr>
          <w:sz w:val="24"/>
        </w:rPr>
        <w:t>the</w:t>
      </w:r>
      <w:r>
        <w:rPr>
          <w:spacing w:val="-16"/>
          <w:sz w:val="24"/>
        </w:rPr>
        <w:t xml:space="preserve"> </w:t>
      </w:r>
      <w:r>
        <w:rPr>
          <w:sz w:val="24"/>
        </w:rPr>
        <w:t>collaborating</w:t>
      </w:r>
      <w:r>
        <w:rPr>
          <w:spacing w:val="-16"/>
          <w:sz w:val="24"/>
        </w:rPr>
        <w:t xml:space="preserve"> </w:t>
      </w:r>
      <w:r>
        <w:rPr>
          <w:sz w:val="24"/>
        </w:rPr>
        <w:t>institution</w:t>
      </w:r>
      <w:r>
        <w:rPr>
          <w:spacing w:val="-16"/>
          <w:sz w:val="24"/>
        </w:rPr>
        <w:t xml:space="preserve"> </w:t>
      </w:r>
      <w:r>
        <w:rPr>
          <w:sz w:val="24"/>
        </w:rPr>
        <w:t>must</w:t>
      </w:r>
      <w:r>
        <w:rPr>
          <w:spacing w:val="-15"/>
          <w:sz w:val="24"/>
        </w:rPr>
        <w:t xml:space="preserve"> </w:t>
      </w:r>
      <w:r>
        <w:rPr>
          <w:sz w:val="24"/>
        </w:rPr>
        <w:t>take</w:t>
      </w:r>
      <w:r>
        <w:rPr>
          <w:spacing w:val="-15"/>
          <w:sz w:val="24"/>
        </w:rPr>
        <w:t xml:space="preserve"> </w:t>
      </w:r>
      <w:r>
        <w:rPr>
          <w:sz w:val="24"/>
        </w:rPr>
        <w:t xml:space="preserve">place for determination of the best </w:t>
      </w:r>
      <w:proofErr w:type="spellStart"/>
      <w:r>
        <w:rPr>
          <w:sz w:val="24"/>
        </w:rPr>
        <w:t>programme</w:t>
      </w:r>
      <w:proofErr w:type="spellEnd"/>
      <w:r>
        <w:rPr>
          <w:sz w:val="24"/>
        </w:rPr>
        <w:t>(s) of action. This shall also be approved by Academic Board following a recommendation by the Academic Quality and Standards</w:t>
      </w:r>
      <w:r>
        <w:rPr>
          <w:spacing w:val="-3"/>
          <w:sz w:val="24"/>
        </w:rPr>
        <w:t xml:space="preserve"> </w:t>
      </w:r>
      <w:r>
        <w:rPr>
          <w:sz w:val="24"/>
        </w:rPr>
        <w:t>Committee.</w:t>
      </w:r>
    </w:p>
    <w:p w14:paraId="15156CAD" w14:textId="77777777" w:rsidR="00C25666" w:rsidRDefault="00C25666" w:rsidP="009F2265">
      <w:pPr>
        <w:pStyle w:val="BodyText"/>
        <w:spacing w:before="11"/>
        <w:jc w:val="both"/>
        <w:rPr>
          <w:sz w:val="23"/>
        </w:rPr>
      </w:pPr>
    </w:p>
    <w:p w14:paraId="71F6D6C7" w14:textId="40FDC8F7" w:rsidR="00C25666" w:rsidRDefault="000F5B16" w:rsidP="00124C3A">
      <w:pPr>
        <w:pStyle w:val="ListParagraph"/>
        <w:numPr>
          <w:ilvl w:val="1"/>
          <w:numId w:val="87"/>
        </w:numPr>
        <w:tabs>
          <w:tab w:val="left" w:pos="1055"/>
        </w:tabs>
        <w:ind w:left="1054" w:right="117" w:hanging="566"/>
        <w:jc w:val="both"/>
        <w:rPr>
          <w:sz w:val="24"/>
        </w:rPr>
      </w:pPr>
      <w:r>
        <w:rPr>
          <w:sz w:val="24"/>
        </w:rPr>
        <w:t>Upon withdrawal of approval, the collaborating institution</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informed</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by</w:t>
      </w:r>
      <w:r>
        <w:rPr>
          <w:spacing w:val="-7"/>
          <w:sz w:val="24"/>
        </w:rPr>
        <w:t xml:space="preserve"> </w:t>
      </w:r>
      <w:r>
        <w:rPr>
          <w:sz w:val="24"/>
        </w:rPr>
        <w:t>the</w:t>
      </w:r>
      <w:r>
        <w:rPr>
          <w:spacing w:val="-9"/>
          <w:sz w:val="24"/>
        </w:rPr>
        <w:t xml:space="preserve"> </w:t>
      </w:r>
      <w:r w:rsidR="007F7FF8" w:rsidRPr="007F7FF8">
        <w:rPr>
          <w:sz w:val="24"/>
        </w:rPr>
        <w:t xml:space="preserve">Pro Vice Chancellor Business, Global and Civic Engagement </w:t>
      </w:r>
      <w:r>
        <w:rPr>
          <w:sz w:val="24"/>
        </w:rPr>
        <w:t xml:space="preserve">that it may not advertise the </w:t>
      </w:r>
      <w:proofErr w:type="spellStart"/>
      <w:r>
        <w:rPr>
          <w:sz w:val="24"/>
        </w:rPr>
        <w:t>programme</w:t>
      </w:r>
      <w:proofErr w:type="spellEnd"/>
      <w:r>
        <w:rPr>
          <w:sz w:val="24"/>
        </w:rPr>
        <w:t xml:space="preserve"> </w:t>
      </w:r>
      <w:proofErr w:type="spellStart"/>
      <w:r>
        <w:rPr>
          <w:sz w:val="24"/>
        </w:rPr>
        <w:t>utilising</w:t>
      </w:r>
      <w:proofErr w:type="spellEnd"/>
      <w:r>
        <w:rPr>
          <w:sz w:val="24"/>
        </w:rPr>
        <w:t xml:space="preserve"> the name of the University (or any third party involved in the franchise approval/validation) or in any other way implicate the University, save for those necessary and approved (by Academic Board) instances associated with the cohorts of students completing their studies at the collaborating institution.</w:t>
      </w:r>
    </w:p>
    <w:p w14:paraId="65810D39" w14:textId="77777777" w:rsidR="00134276" w:rsidRPr="00134276" w:rsidRDefault="00134276" w:rsidP="009F2265">
      <w:pPr>
        <w:pStyle w:val="ListParagraph"/>
        <w:jc w:val="both"/>
        <w:rPr>
          <w:sz w:val="24"/>
        </w:rPr>
      </w:pPr>
    </w:p>
    <w:p w14:paraId="31E33522" w14:textId="77777777" w:rsidR="00C25666" w:rsidRDefault="000F5B16" w:rsidP="00124C3A">
      <w:pPr>
        <w:pStyle w:val="Heading1"/>
        <w:numPr>
          <w:ilvl w:val="0"/>
          <w:numId w:val="87"/>
        </w:numPr>
        <w:tabs>
          <w:tab w:val="left" w:pos="820"/>
          <w:tab w:val="left" w:pos="821"/>
        </w:tabs>
        <w:spacing w:before="79" w:line="480" w:lineRule="auto"/>
        <w:ind w:left="820" w:right="473" w:hanging="720"/>
        <w:jc w:val="both"/>
      </w:pPr>
      <w:r>
        <w:t>Exit Strategy following the Termination of a Collaborative Partnership Responsibility for Quality and</w:t>
      </w:r>
      <w:r>
        <w:rPr>
          <w:spacing w:val="-10"/>
        </w:rPr>
        <w:t xml:space="preserve"> </w:t>
      </w:r>
      <w:r>
        <w:t>Standards</w:t>
      </w:r>
    </w:p>
    <w:p w14:paraId="747A3237" w14:textId="77777777" w:rsidR="00C25666" w:rsidRDefault="000F5B16" w:rsidP="009F2265">
      <w:pPr>
        <w:pStyle w:val="BodyText"/>
        <w:spacing w:before="6"/>
        <w:ind w:left="820" w:right="98"/>
        <w:jc w:val="both"/>
      </w:pPr>
      <w:r>
        <w:t>As the degree-awarding body for its franchised and validated programmes the University has ultimate responsibility for academic standards and the quality</w:t>
      </w:r>
      <w:r>
        <w:rPr>
          <w:spacing w:val="-25"/>
        </w:rPr>
        <w:t xml:space="preserve"> </w:t>
      </w:r>
      <w:r>
        <w:t>of learning opportunities, regardless of where these opportunities are delivered and who provides them. Partners involved in the delivery of a collaborative arrangement are required to adhere to the University’s quality assurance policies and procedures and these responsibilities are outlined in the Memorandum</w:t>
      </w:r>
      <w:r>
        <w:rPr>
          <w:spacing w:val="-8"/>
        </w:rPr>
        <w:t xml:space="preserve"> </w:t>
      </w:r>
      <w:r>
        <w:t>of</w:t>
      </w:r>
      <w:r>
        <w:rPr>
          <w:spacing w:val="-8"/>
        </w:rPr>
        <w:t xml:space="preserve"> </w:t>
      </w:r>
      <w:r>
        <w:t>Agreement</w:t>
      </w:r>
      <w:r>
        <w:rPr>
          <w:spacing w:val="-8"/>
        </w:rPr>
        <w:t xml:space="preserve"> </w:t>
      </w:r>
      <w:r>
        <w:t>signed</w:t>
      </w:r>
      <w:r>
        <w:rPr>
          <w:spacing w:val="-8"/>
        </w:rPr>
        <w:t xml:space="preserve"> </w:t>
      </w:r>
      <w:r>
        <w:t>at</w:t>
      </w:r>
      <w:r>
        <w:rPr>
          <w:spacing w:val="-8"/>
        </w:rPr>
        <w:t xml:space="preserve"> </w:t>
      </w:r>
      <w:r>
        <w:t>the</w:t>
      </w:r>
      <w:r>
        <w:rPr>
          <w:spacing w:val="-8"/>
        </w:rPr>
        <w:t xml:space="preserve"> </w:t>
      </w:r>
      <w:r>
        <w:t>commencement</w:t>
      </w:r>
      <w:r>
        <w:rPr>
          <w:spacing w:val="-7"/>
        </w:rPr>
        <w:t xml:space="preserve"> </w:t>
      </w:r>
      <w:r>
        <w:t>of</w:t>
      </w:r>
      <w:r>
        <w:rPr>
          <w:spacing w:val="-9"/>
        </w:rPr>
        <w:t xml:space="preserve"> </w:t>
      </w:r>
      <w:r>
        <w:t>the</w:t>
      </w:r>
      <w:r>
        <w:rPr>
          <w:spacing w:val="-8"/>
        </w:rPr>
        <w:t xml:space="preserve"> </w:t>
      </w:r>
      <w:r>
        <w:t>collaboration.</w:t>
      </w:r>
    </w:p>
    <w:p w14:paraId="0EE55228" w14:textId="77777777" w:rsidR="00C25666" w:rsidRDefault="00C25666" w:rsidP="009F2265">
      <w:pPr>
        <w:pStyle w:val="BodyText"/>
        <w:jc w:val="both"/>
      </w:pPr>
    </w:p>
    <w:p w14:paraId="0E8D8AD9" w14:textId="77777777" w:rsidR="00C25666" w:rsidRDefault="000F5B16" w:rsidP="009F2265">
      <w:pPr>
        <w:pStyle w:val="Heading1"/>
        <w:spacing w:before="1"/>
        <w:ind w:left="820"/>
        <w:jc w:val="both"/>
      </w:pPr>
      <w:r>
        <w:t>In the Event of Termination</w:t>
      </w:r>
    </w:p>
    <w:p w14:paraId="671450CA" w14:textId="77777777" w:rsidR="00C25666" w:rsidRDefault="00C25666" w:rsidP="009F2265">
      <w:pPr>
        <w:pStyle w:val="BodyText"/>
        <w:spacing w:before="10"/>
        <w:jc w:val="both"/>
        <w:rPr>
          <w:b/>
          <w:sz w:val="23"/>
        </w:rPr>
      </w:pPr>
    </w:p>
    <w:p w14:paraId="116C4ACC" w14:textId="77777777" w:rsidR="00C25666" w:rsidRDefault="000F5B16" w:rsidP="009F2265">
      <w:pPr>
        <w:pStyle w:val="BodyText"/>
        <w:ind w:left="820" w:right="101"/>
        <w:jc w:val="both"/>
      </w:pPr>
      <w:r>
        <w:t>At the commencement of any collaborative arrangement both parties sign a Memorandum of Agreement. The Agreement states that:</w:t>
      </w:r>
    </w:p>
    <w:p w14:paraId="027E3FCB" w14:textId="77777777" w:rsidR="00C25666" w:rsidRDefault="00C25666" w:rsidP="009F2265">
      <w:pPr>
        <w:pStyle w:val="BodyText"/>
        <w:spacing w:before="11"/>
        <w:jc w:val="both"/>
        <w:rPr>
          <w:sz w:val="23"/>
        </w:rPr>
      </w:pPr>
    </w:p>
    <w:p w14:paraId="4061ED64" w14:textId="77777777" w:rsidR="00C25666" w:rsidRDefault="000F5B16" w:rsidP="009F2265">
      <w:pPr>
        <w:pStyle w:val="BodyText"/>
        <w:ind w:left="820" w:right="99"/>
        <w:jc w:val="both"/>
      </w:pPr>
      <w:r>
        <w:rPr>
          <w:color w:val="1F487C"/>
        </w:rPr>
        <w:t>‘</w:t>
      </w:r>
      <w:r>
        <w:t>In the case of a notice period which does not allow the most recent cohort of students to complete the Programmes, the two parties hereby agree to seek appropriate alternative arrangements for such students, such arrangements including</w:t>
      </w:r>
      <w:r>
        <w:rPr>
          <w:spacing w:val="-17"/>
        </w:rPr>
        <w:t xml:space="preserve"> </w:t>
      </w:r>
      <w:r>
        <w:t>enrolment</w:t>
      </w:r>
      <w:r>
        <w:rPr>
          <w:spacing w:val="-17"/>
        </w:rPr>
        <w:t xml:space="preserve"> </w:t>
      </w:r>
      <w:r>
        <w:t>on</w:t>
      </w:r>
      <w:r>
        <w:rPr>
          <w:spacing w:val="-17"/>
        </w:rPr>
        <w:t xml:space="preserve"> </w:t>
      </w:r>
      <w:r>
        <w:t>appropriate</w:t>
      </w:r>
      <w:r>
        <w:rPr>
          <w:spacing w:val="-16"/>
        </w:rPr>
        <w:t xml:space="preserve"> </w:t>
      </w:r>
      <w:r>
        <w:t>stages</w:t>
      </w:r>
      <w:r>
        <w:rPr>
          <w:spacing w:val="-17"/>
        </w:rPr>
        <w:t xml:space="preserve"> </w:t>
      </w:r>
      <w:r>
        <w:t>of</w:t>
      </w:r>
      <w:r>
        <w:rPr>
          <w:spacing w:val="-18"/>
        </w:rPr>
        <w:t xml:space="preserve"> </w:t>
      </w:r>
      <w:r>
        <w:t>closely</w:t>
      </w:r>
      <w:r>
        <w:rPr>
          <w:spacing w:val="-17"/>
        </w:rPr>
        <w:t xml:space="preserve"> </w:t>
      </w:r>
      <w:r>
        <w:t>related</w:t>
      </w:r>
      <w:r>
        <w:rPr>
          <w:spacing w:val="-17"/>
        </w:rPr>
        <w:t xml:space="preserve"> </w:t>
      </w:r>
      <w:r>
        <w:t>Programmes</w:t>
      </w:r>
      <w:r>
        <w:rPr>
          <w:spacing w:val="-17"/>
        </w:rPr>
        <w:t xml:space="preserve"> </w:t>
      </w:r>
      <w:r>
        <w:t>either at Cardiff Metropolitan University, the Collaborating Institution or</w:t>
      </w:r>
      <w:r>
        <w:rPr>
          <w:spacing w:val="-15"/>
        </w:rPr>
        <w:t xml:space="preserve"> </w:t>
      </w:r>
      <w:r>
        <w:t>elsewhere.’</w:t>
      </w:r>
    </w:p>
    <w:p w14:paraId="07DCFA56" w14:textId="77777777" w:rsidR="00C25666" w:rsidRDefault="00C25666" w:rsidP="009F2265">
      <w:pPr>
        <w:pStyle w:val="BodyText"/>
        <w:spacing w:before="1"/>
        <w:jc w:val="both"/>
      </w:pPr>
    </w:p>
    <w:p w14:paraId="437C7A07" w14:textId="77777777" w:rsidR="00C25666" w:rsidRDefault="000F5B16" w:rsidP="009F2265">
      <w:pPr>
        <w:pStyle w:val="Heading1"/>
        <w:ind w:left="820"/>
        <w:jc w:val="both"/>
      </w:pPr>
      <w:r>
        <w:t>Exit Strategy</w:t>
      </w:r>
    </w:p>
    <w:p w14:paraId="19622EA5" w14:textId="77777777" w:rsidR="00C25666" w:rsidRDefault="00C25666" w:rsidP="009F2265">
      <w:pPr>
        <w:pStyle w:val="BodyText"/>
        <w:spacing w:before="9"/>
        <w:jc w:val="both"/>
        <w:rPr>
          <w:b/>
          <w:sz w:val="23"/>
        </w:rPr>
      </w:pPr>
    </w:p>
    <w:p w14:paraId="66A42A15" w14:textId="77777777" w:rsidR="00C25666" w:rsidRDefault="000F5B16" w:rsidP="009F2265">
      <w:pPr>
        <w:pStyle w:val="BodyText"/>
        <w:ind w:left="820" w:right="98"/>
        <w:jc w:val="both"/>
      </w:pPr>
      <w:r>
        <w:t xml:space="preserve">To </w:t>
      </w:r>
      <w:proofErr w:type="spellStart"/>
      <w:r>
        <w:t>minimise</w:t>
      </w:r>
      <w:proofErr w:type="spellEnd"/>
      <w:r>
        <w:t xml:space="preserve"> the risks associated with the termination of a collaborative </w:t>
      </w:r>
      <w:proofErr w:type="gramStart"/>
      <w:r>
        <w:t>arrangement</w:t>
      </w:r>
      <w:proofErr w:type="gramEnd"/>
      <w:r>
        <w:rPr>
          <w:spacing w:val="-14"/>
        </w:rPr>
        <w:t xml:space="preserve"> </w:t>
      </w:r>
      <w:r>
        <w:t>the</w:t>
      </w:r>
      <w:r>
        <w:rPr>
          <w:spacing w:val="-13"/>
        </w:rPr>
        <w:t xml:space="preserve"> </w:t>
      </w:r>
      <w:r>
        <w:t>University</w:t>
      </w:r>
      <w:r>
        <w:rPr>
          <w:spacing w:val="-12"/>
        </w:rPr>
        <w:t xml:space="preserve"> </w:t>
      </w:r>
      <w:r>
        <w:t>has</w:t>
      </w:r>
      <w:r>
        <w:rPr>
          <w:spacing w:val="-15"/>
        </w:rPr>
        <w:t xml:space="preserve"> </w:t>
      </w:r>
      <w:r>
        <w:t>two</w:t>
      </w:r>
      <w:r>
        <w:rPr>
          <w:spacing w:val="-13"/>
        </w:rPr>
        <w:t xml:space="preserve"> </w:t>
      </w:r>
      <w:r>
        <w:t>key</w:t>
      </w:r>
      <w:r>
        <w:rPr>
          <w:spacing w:val="-13"/>
        </w:rPr>
        <w:t xml:space="preserve"> </w:t>
      </w:r>
      <w:r>
        <w:t>stages</w:t>
      </w:r>
      <w:r>
        <w:rPr>
          <w:spacing w:val="-13"/>
        </w:rPr>
        <w:t xml:space="preserve"> </w:t>
      </w:r>
      <w:r>
        <w:t>at</w:t>
      </w:r>
      <w:r>
        <w:rPr>
          <w:spacing w:val="-14"/>
        </w:rPr>
        <w:t xml:space="preserve"> </w:t>
      </w:r>
      <w:r>
        <w:t>which</w:t>
      </w:r>
      <w:r>
        <w:rPr>
          <w:spacing w:val="-14"/>
        </w:rPr>
        <w:t xml:space="preserve"> </w:t>
      </w:r>
      <w:r>
        <w:t>it</w:t>
      </w:r>
      <w:r>
        <w:rPr>
          <w:spacing w:val="-14"/>
        </w:rPr>
        <w:t xml:space="preserve"> </w:t>
      </w:r>
      <w:r>
        <w:t>manages</w:t>
      </w:r>
      <w:r>
        <w:rPr>
          <w:spacing w:val="-14"/>
        </w:rPr>
        <w:t xml:space="preserve"> </w:t>
      </w:r>
      <w:r>
        <w:t>these</w:t>
      </w:r>
      <w:r>
        <w:rPr>
          <w:spacing w:val="-14"/>
        </w:rPr>
        <w:t xml:space="preserve"> </w:t>
      </w:r>
      <w:r>
        <w:t>risks. The</w:t>
      </w:r>
      <w:r>
        <w:rPr>
          <w:spacing w:val="-5"/>
        </w:rPr>
        <w:t xml:space="preserve"> </w:t>
      </w:r>
      <w:r>
        <w:t>first</w:t>
      </w:r>
      <w:r>
        <w:rPr>
          <w:spacing w:val="-4"/>
        </w:rPr>
        <w:t xml:space="preserve"> </w:t>
      </w:r>
      <w:r>
        <w:t>takes</w:t>
      </w:r>
      <w:r>
        <w:rPr>
          <w:spacing w:val="-5"/>
        </w:rPr>
        <w:t xml:space="preserve"> </w:t>
      </w:r>
      <w:r>
        <w:t>place</w:t>
      </w:r>
      <w:r>
        <w:rPr>
          <w:spacing w:val="-5"/>
        </w:rPr>
        <w:t xml:space="preserve"> </w:t>
      </w:r>
      <w:r>
        <w:t>at</w:t>
      </w:r>
      <w:r>
        <w:rPr>
          <w:spacing w:val="-4"/>
        </w:rPr>
        <w:t xml:space="preserve"> </w:t>
      </w:r>
      <w:r>
        <w:t>the</w:t>
      </w:r>
      <w:r>
        <w:rPr>
          <w:spacing w:val="-5"/>
        </w:rPr>
        <w:t xml:space="preserve"> </w:t>
      </w:r>
      <w:r>
        <w:t>commencement</w:t>
      </w:r>
      <w:r>
        <w:rPr>
          <w:spacing w:val="-4"/>
        </w:rPr>
        <w:t xml:space="preserve"> </w:t>
      </w:r>
      <w:r>
        <w:t>of</w:t>
      </w:r>
      <w:r>
        <w:rPr>
          <w:spacing w:val="-4"/>
        </w:rPr>
        <w:t xml:space="preserve"> </w:t>
      </w:r>
      <w:r>
        <w:t>the</w:t>
      </w:r>
      <w:r>
        <w:rPr>
          <w:spacing w:val="-5"/>
        </w:rPr>
        <w:t xml:space="preserve"> </w:t>
      </w:r>
      <w:r>
        <w:t>collaboration</w:t>
      </w:r>
      <w:r>
        <w:rPr>
          <w:spacing w:val="-5"/>
        </w:rPr>
        <w:t xml:space="preserve"> </w:t>
      </w:r>
      <w:r>
        <w:t>and</w:t>
      </w:r>
      <w:r>
        <w:rPr>
          <w:spacing w:val="-5"/>
        </w:rPr>
        <w:t xml:space="preserve"> </w:t>
      </w:r>
      <w:r>
        <w:t>is</w:t>
      </w:r>
      <w:r>
        <w:rPr>
          <w:spacing w:val="-5"/>
        </w:rPr>
        <w:t xml:space="preserve"> </w:t>
      </w:r>
      <w:r>
        <w:t>built</w:t>
      </w:r>
      <w:r>
        <w:rPr>
          <w:spacing w:val="-5"/>
        </w:rPr>
        <w:t xml:space="preserve"> </w:t>
      </w:r>
      <w:r>
        <w:t>into the University’s due diligence procedures. The second takes place at the termination of a collaborative arrangement and is the development of an exit strategy.</w:t>
      </w:r>
    </w:p>
    <w:p w14:paraId="42EF6608" w14:textId="77777777" w:rsidR="00C25666" w:rsidRDefault="00C25666" w:rsidP="009F2265">
      <w:pPr>
        <w:pStyle w:val="BodyText"/>
        <w:spacing w:before="11"/>
        <w:jc w:val="both"/>
        <w:rPr>
          <w:sz w:val="23"/>
        </w:rPr>
      </w:pPr>
    </w:p>
    <w:p w14:paraId="752A2B27" w14:textId="77777777" w:rsidR="00C25666" w:rsidRDefault="000F5B16" w:rsidP="009F2265">
      <w:pPr>
        <w:pStyle w:val="BodyText"/>
        <w:ind w:left="820" w:right="100"/>
        <w:jc w:val="both"/>
      </w:pPr>
      <w:r>
        <w:t xml:space="preserve">The purpose of an exit strategy is to safeguard academic standards and the student experience following the termination of a collaborative arrangement and to allow enrolled students to complete their </w:t>
      </w:r>
      <w:proofErr w:type="spellStart"/>
      <w:r>
        <w:t>programme</w:t>
      </w:r>
      <w:proofErr w:type="spellEnd"/>
      <w:r>
        <w:t xml:space="preserve"> of study, or a similar </w:t>
      </w:r>
      <w:proofErr w:type="spellStart"/>
      <w:r>
        <w:t>programme</w:t>
      </w:r>
      <w:proofErr w:type="spellEnd"/>
      <w:r>
        <w:t>, with the minimum possible disruption.</w:t>
      </w:r>
    </w:p>
    <w:p w14:paraId="6DC666BC" w14:textId="77777777" w:rsidR="00C25666" w:rsidRDefault="00C25666" w:rsidP="009F2265">
      <w:pPr>
        <w:pStyle w:val="BodyText"/>
        <w:spacing w:before="11"/>
        <w:jc w:val="both"/>
        <w:rPr>
          <w:sz w:val="23"/>
        </w:rPr>
      </w:pPr>
    </w:p>
    <w:p w14:paraId="6F6025F7" w14:textId="77777777" w:rsidR="00C25666" w:rsidRDefault="000F5B16" w:rsidP="009F2265">
      <w:pPr>
        <w:pStyle w:val="BodyText"/>
        <w:ind w:left="820" w:right="140"/>
        <w:jc w:val="both"/>
      </w:pPr>
      <w:r>
        <w:t xml:space="preserve">In </w:t>
      </w:r>
      <w:proofErr w:type="gramStart"/>
      <w:r>
        <w:t>the majority of</w:t>
      </w:r>
      <w:proofErr w:type="gramEnd"/>
      <w:r>
        <w:t xml:space="preserve"> cases no new cohorts of students will be enrolled following termination of a collaborative arrangement. In exceptional circumstances where commitments have been made to prospective students who have yet</w:t>
      </w:r>
      <w:r>
        <w:rPr>
          <w:spacing w:val="-28"/>
        </w:rPr>
        <w:t xml:space="preserve"> </w:t>
      </w:r>
      <w:r>
        <w:t xml:space="preserve">to begin </w:t>
      </w:r>
      <w:proofErr w:type="gramStart"/>
      <w:r>
        <w:t>study</w:t>
      </w:r>
      <w:proofErr w:type="gramEnd"/>
      <w:r>
        <w:t>, the University may consider allowing the enrolment of additional cohorts. In such cases these additional cohorts must be included in the exit strategy.</w:t>
      </w:r>
    </w:p>
    <w:p w14:paraId="569D75AE" w14:textId="77777777" w:rsidR="00C25666" w:rsidRDefault="00C25666" w:rsidP="009F2265">
      <w:pPr>
        <w:pStyle w:val="BodyText"/>
        <w:spacing w:before="11"/>
        <w:jc w:val="both"/>
        <w:rPr>
          <w:sz w:val="23"/>
        </w:rPr>
      </w:pPr>
    </w:p>
    <w:p w14:paraId="71B88546" w14:textId="0BFDF1C9" w:rsidR="00C25666" w:rsidRDefault="000F5B16" w:rsidP="009F2265">
      <w:pPr>
        <w:pStyle w:val="BodyText"/>
        <w:ind w:left="820" w:right="142"/>
        <w:jc w:val="both"/>
      </w:pPr>
      <w:r>
        <w:t xml:space="preserve">Following the termination of the collaborative arrangement by either party an exit strategy should be submitted to the University’s </w:t>
      </w:r>
      <w:r w:rsidR="00FC1B06">
        <w:t xml:space="preserve">International </w:t>
      </w:r>
      <w:r w:rsidR="00B913B4">
        <w:t>Committee</w:t>
      </w:r>
      <w:r>
        <w:t xml:space="preserve"> for consideration.</w:t>
      </w:r>
    </w:p>
    <w:p w14:paraId="7FE81A41" w14:textId="77777777" w:rsidR="00AF6AC3" w:rsidRDefault="00AF6AC3" w:rsidP="009F2265">
      <w:pPr>
        <w:pStyle w:val="BodyText"/>
        <w:ind w:left="820" w:right="142"/>
        <w:jc w:val="both"/>
      </w:pPr>
    </w:p>
    <w:p w14:paraId="2ED9C830" w14:textId="1987667B" w:rsidR="00C25666" w:rsidRDefault="000F5B16" w:rsidP="009F2265">
      <w:pPr>
        <w:pStyle w:val="BodyText"/>
        <w:spacing w:before="79"/>
        <w:ind w:left="851" w:right="117"/>
        <w:jc w:val="both"/>
      </w:pPr>
      <w:r>
        <w:t xml:space="preserve">The exit strategy should be produced by the </w:t>
      </w:r>
      <w:r w:rsidR="007B793D">
        <w:t>Global Engagement Team</w:t>
      </w:r>
      <w:r>
        <w:t xml:space="preserve"> in consultation with the Partner, School, Quality Enhancement Directorate and any other parties that are to contribute to the strategy. If the strategy includes the transfer of students to another institution which is not the University</w:t>
      </w:r>
      <w:r>
        <w:rPr>
          <w:spacing w:val="-13"/>
        </w:rPr>
        <w:t xml:space="preserve"> </w:t>
      </w:r>
      <w:r>
        <w:t>or</w:t>
      </w:r>
      <w:r>
        <w:rPr>
          <w:spacing w:val="-14"/>
        </w:rPr>
        <w:t xml:space="preserve"> </w:t>
      </w:r>
      <w:r>
        <w:t>the</w:t>
      </w:r>
      <w:r>
        <w:rPr>
          <w:spacing w:val="-15"/>
        </w:rPr>
        <w:t xml:space="preserve"> </w:t>
      </w:r>
      <w:r>
        <w:t>partner</w:t>
      </w:r>
      <w:r>
        <w:rPr>
          <w:spacing w:val="-14"/>
        </w:rPr>
        <w:t xml:space="preserve"> </w:t>
      </w:r>
      <w:r>
        <w:t>institution</w:t>
      </w:r>
      <w:r>
        <w:rPr>
          <w:spacing w:val="-14"/>
        </w:rPr>
        <w:t xml:space="preserve"> </w:t>
      </w:r>
      <w:r>
        <w:t>the</w:t>
      </w:r>
      <w:r>
        <w:rPr>
          <w:spacing w:val="-14"/>
        </w:rPr>
        <w:t xml:space="preserve"> </w:t>
      </w:r>
      <w:r>
        <w:t>accepting</w:t>
      </w:r>
      <w:r>
        <w:rPr>
          <w:spacing w:val="-14"/>
        </w:rPr>
        <w:t xml:space="preserve"> </w:t>
      </w:r>
      <w:r>
        <w:t>institution</w:t>
      </w:r>
      <w:r>
        <w:rPr>
          <w:spacing w:val="-14"/>
        </w:rPr>
        <w:t xml:space="preserve"> </w:t>
      </w:r>
      <w:r>
        <w:t>must</w:t>
      </w:r>
      <w:r>
        <w:rPr>
          <w:spacing w:val="-14"/>
        </w:rPr>
        <w:t xml:space="preserve"> </w:t>
      </w:r>
      <w:r>
        <w:t>also</w:t>
      </w:r>
      <w:r>
        <w:rPr>
          <w:spacing w:val="-14"/>
        </w:rPr>
        <w:t xml:space="preserve"> </w:t>
      </w:r>
      <w:r>
        <w:t>contribute to</w:t>
      </w:r>
      <w:r>
        <w:rPr>
          <w:spacing w:val="-13"/>
        </w:rPr>
        <w:t xml:space="preserve"> </w:t>
      </w:r>
      <w:r>
        <w:t>the</w:t>
      </w:r>
      <w:r>
        <w:rPr>
          <w:spacing w:val="-13"/>
        </w:rPr>
        <w:t xml:space="preserve"> </w:t>
      </w:r>
      <w:r>
        <w:t>production</w:t>
      </w:r>
      <w:r>
        <w:rPr>
          <w:spacing w:val="-14"/>
        </w:rPr>
        <w:t xml:space="preserve"> </w:t>
      </w:r>
      <w:r>
        <w:t>and</w:t>
      </w:r>
      <w:r>
        <w:rPr>
          <w:spacing w:val="-12"/>
        </w:rPr>
        <w:t xml:space="preserve"> </w:t>
      </w:r>
      <w:r>
        <w:t>agreement</w:t>
      </w:r>
      <w:r>
        <w:rPr>
          <w:spacing w:val="-13"/>
        </w:rPr>
        <w:t xml:space="preserve"> </w:t>
      </w:r>
      <w:r>
        <w:t>of</w:t>
      </w:r>
      <w:r>
        <w:rPr>
          <w:spacing w:val="-13"/>
        </w:rPr>
        <w:t xml:space="preserve"> </w:t>
      </w:r>
      <w:r>
        <w:t>the</w:t>
      </w:r>
      <w:r>
        <w:rPr>
          <w:spacing w:val="-13"/>
        </w:rPr>
        <w:t xml:space="preserve"> </w:t>
      </w:r>
      <w:r>
        <w:t>strategy.</w:t>
      </w:r>
      <w:r>
        <w:rPr>
          <w:spacing w:val="-13"/>
        </w:rPr>
        <w:t xml:space="preserve"> </w:t>
      </w:r>
      <w:r>
        <w:t>Only</w:t>
      </w:r>
      <w:r>
        <w:rPr>
          <w:spacing w:val="-13"/>
        </w:rPr>
        <w:t xml:space="preserve"> </w:t>
      </w:r>
      <w:r>
        <w:t>in</w:t>
      </w:r>
      <w:r>
        <w:rPr>
          <w:spacing w:val="-14"/>
        </w:rPr>
        <w:t xml:space="preserve"> </w:t>
      </w:r>
      <w:r>
        <w:t>exceptional</w:t>
      </w:r>
      <w:r>
        <w:rPr>
          <w:spacing w:val="-14"/>
        </w:rPr>
        <w:t xml:space="preserve"> </w:t>
      </w:r>
      <w:r>
        <w:t>cases,</w:t>
      </w:r>
      <w:r>
        <w:rPr>
          <w:spacing w:val="-13"/>
        </w:rPr>
        <w:t xml:space="preserve"> </w:t>
      </w:r>
      <w:r>
        <w:t>and with</w:t>
      </w:r>
      <w:r>
        <w:rPr>
          <w:spacing w:val="-12"/>
        </w:rPr>
        <w:t xml:space="preserve"> </w:t>
      </w:r>
      <w:r>
        <w:t>the</w:t>
      </w:r>
      <w:r>
        <w:rPr>
          <w:spacing w:val="-12"/>
        </w:rPr>
        <w:t xml:space="preserve"> </w:t>
      </w:r>
      <w:r>
        <w:t>express</w:t>
      </w:r>
      <w:r>
        <w:rPr>
          <w:spacing w:val="-12"/>
        </w:rPr>
        <w:t xml:space="preserve"> </w:t>
      </w:r>
      <w:r>
        <w:t>agreement</w:t>
      </w:r>
      <w:r>
        <w:rPr>
          <w:spacing w:val="-12"/>
        </w:rPr>
        <w:t xml:space="preserve"> </w:t>
      </w:r>
      <w:r>
        <w:t>of</w:t>
      </w:r>
      <w:r>
        <w:rPr>
          <w:spacing w:val="-14"/>
        </w:rPr>
        <w:t xml:space="preserve"> </w:t>
      </w:r>
      <w:r>
        <w:t>the</w:t>
      </w:r>
      <w:r>
        <w:rPr>
          <w:spacing w:val="-12"/>
        </w:rPr>
        <w:t xml:space="preserve"> </w:t>
      </w:r>
      <w:r>
        <w:t>students</w:t>
      </w:r>
      <w:r>
        <w:rPr>
          <w:spacing w:val="-13"/>
        </w:rPr>
        <w:t xml:space="preserve"> </w:t>
      </w:r>
      <w:r>
        <w:t>involved,</w:t>
      </w:r>
      <w:r>
        <w:rPr>
          <w:spacing w:val="-12"/>
        </w:rPr>
        <w:t xml:space="preserve"> </w:t>
      </w:r>
      <w:r>
        <w:t>will</w:t>
      </w:r>
      <w:r>
        <w:rPr>
          <w:spacing w:val="-12"/>
        </w:rPr>
        <w:t xml:space="preserve"> </w:t>
      </w:r>
      <w:r>
        <w:t>the</w:t>
      </w:r>
      <w:r>
        <w:rPr>
          <w:spacing w:val="-12"/>
        </w:rPr>
        <w:t xml:space="preserve"> </w:t>
      </w:r>
      <w:r>
        <w:t>awarding</w:t>
      </w:r>
      <w:r>
        <w:rPr>
          <w:spacing w:val="-12"/>
        </w:rPr>
        <w:t xml:space="preserve"> </w:t>
      </w:r>
      <w:r>
        <w:t xml:space="preserve">authority be transferred to a </w:t>
      </w:r>
      <w:r w:rsidR="00F469C4">
        <w:t>third-party</w:t>
      </w:r>
      <w:r>
        <w:t xml:space="preserve"> degree-awarding</w:t>
      </w:r>
      <w:r>
        <w:rPr>
          <w:spacing w:val="-4"/>
        </w:rPr>
        <w:t xml:space="preserve"> </w:t>
      </w:r>
      <w:r>
        <w:t>body.</w:t>
      </w:r>
    </w:p>
    <w:p w14:paraId="73E1A8B5" w14:textId="77777777" w:rsidR="00C25666" w:rsidRDefault="00C25666" w:rsidP="009F2265">
      <w:pPr>
        <w:pStyle w:val="BodyText"/>
        <w:spacing w:before="10"/>
        <w:jc w:val="both"/>
        <w:rPr>
          <w:sz w:val="23"/>
        </w:rPr>
      </w:pPr>
    </w:p>
    <w:p w14:paraId="33122EB3" w14:textId="77777777" w:rsidR="00C25666" w:rsidRDefault="000F5B16" w:rsidP="00810118">
      <w:pPr>
        <w:pStyle w:val="BodyText"/>
        <w:spacing w:before="1"/>
        <w:ind w:left="851" w:right="120"/>
        <w:jc w:val="both"/>
      </w:pPr>
      <w:r>
        <w:t>In occasions where a partner institution becomes insolvent or ceases trading the responsibilities associated with supporting remaining students, as outlined in the Memorandum of Agreement, still apply. Every effort should be made by the partner institution to contribute to the production and operation of the exit strategy. At a minimum, arrangements should be made to transfer all student information to the University. The exit strategy should detail:</w:t>
      </w:r>
    </w:p>
    <w:p w14:paraId="5B96681C" w14:textId="77777777" w:rsidR="00C25666" w:rsidRDefault="00C25666" w:rsidP="00810118">
      <w:pPr>
        <w:pStyle w:val="BodyText"/>
        <w:spacing w:before="11"/>
        <w:ind w:left="851"/>
        <w:jc w:val="both"/>
        <w:rPr>
          <w:sz w:val="23"/>
        </w:rPr>
      </w:pPr>
    </w:p>
    <w:p w14:paraId="3424E745" w14:textId="77777777" w:rsidR="00C25666" w:rsidRDefault="000F5B16" w:rsidP="00BD5B6F">
      <w:pPr>
        <w:pStyle w:val="ListParagraph"/>
        <w:numPr>
          <w:ilvl w:val="0"/>
          <w:numId w:val="17"/>
        </w:numPr>
        <w:spacing w:line="293" w:lineRule="exact"/>
        <w:ind w:left="1418"/>
        <w:jc w:val="both"/>
        <w:rPr>
          <w:sz w:val="24"/>
        </w:rPr>
      </w:pPr>
      <w:r>
        <w:rPr>
          <w:sz w:val="24"/>
        </w:rPr>
        <w:t>The reasons for</w:t>
      </w:r>
      <w:r>
        <w:rPr>
          <w:spacing w:val="-5"/>
          <w:sz w:val="24"/>
        </w:rPr>
        <w:t xml:space="preserve"> </w:t>
      </w:r>
      <w:proofErr w:type="gramStart"/>
      <w:r>
        <w:rPr>
          <w:sz w:val="24"/>
        </w:rPr>
        <w:t>termination;</w:t>
      </w:r>
      <w:proofErr w:type="gramEnd"/>
    </w:p>
    <w:p w14:paraId="06C90787" w14:textId="77777777" w:rsidR="00C25666" w:rsidRDefault="000F5B16" w:rsidP="00BD5B6F">
      <w:pPr>
        <w:pStyle w:val="ListParagraph"/>
        <w:numPr>
          <w:ilvl w:val="0"/>
          <w:numId w:val="17"/>
        </w:numPr>
        <w:spacing w:line="292" w:lineRule="exact"/>
        <w:ind w:left="1418"/>
        <w:jc w:val="both"/>
        <w:rPr>
          <w:sz w:val="24"/>
        </w:rPr>
      </w:pPr>
      <w:r>
        <w:rPr>
          <w:sz w:val="24"/>
        </w:rPr>
        <w:t>The date of notice of termination and the date of</w:t>
      </w:r>
      <w:r>
        <w:rPr>
          <w:spacing w:val="-4"/>
          <w:sz w:val="24"/>
        </w:rPr>
        <w:t xml:space="preserve"> </w:t>
      </w:r>
      <w:proofErr w:type="gramStart"/>
      <w:r>
        <w:rPr>
          <w:sz w:val="24"/>
        </w:rPr>
        <w:t>termination;</w:t>
      </w:r>
      <w:proofErr w:type="gramEnd"/>
    </w:p>
    <w:p w14:paraId="69328821" w14:textId="77777777" w:rsidR="00C25666" w:rsidRDefault="000F5B16" w:rsidP="00BD5B6F">
      <w:pPr>
        <w:pStyle w:val="ListParagraph"/>
        <w:numPr>
          <w:ilvl w:val="0"/>
          <w:numId w:val="17"/>
        </w:numPr>
        <w:ind w:left="1418" w:right="162"/>
        <w:jc w:val="both"/>
        <w:rPr>
          <w:sz w:val="24"/>
        </w:rPr>
      </w:pPr>
      <w:r>
        <w:rPr>
          <w:sz w:val="24"/>
        </w:rPr>
        <w:t>The</w:t>
      </w:r>
      <w:r>
        <w:rPr>
          <w:spacing w:val="-6"/>
          <w:sz w:val="24"/>
        </w:rPr>
        <w:t xml:space="preserve"> </w:t>
      </w:r>
      <w:r>
        <w:rPr>
          <w:sz w:val="24"/>
        </w:rPr>
        <w:t>date</w:t>
      </w:r>
      <w:r>
        <w:rPr>
          <w:spacing w:val="-6"/>
          <w:sz w:val="24"/>
        </w:rPr>
        <w:t xml:space="preserve"> </w:t>
      </w:r>
      <w:r>
        <w:rPr>
          <w:sz w:val="24"/>
        </w:rPr>
        <w:t>the</w:t>
      </w:r>
      <w:r>
        <w:rPr>
          <w:spacing w:val="-6"/>
          <w:sz w:val="24"/>
        </w:rPr>
        <w:t xml:space="preserve"> </w:t>
      </w:r>
      <w:r>
        <w:rPr>
          <w:sz w:val="24"/>
        </w:rPr>
        <w:t>strategy</w:t>
      </w:r>
      <w:r>
        <w:rPr>
          <w:spacing w:val="-7"/>
          <w:sz w:val="24"/>
        </w:rPr>
        <w:t xml:space="preserve"> </w:t>
      </w:r>
      <w:r>
        <w:rPr>
          <w:sz w:val="24"/>
        </w:rPr>
        <w:t>will</w:t>
      </w:r>
      <w:r>
        <w:rPr>
          <w:spacing w:val="-6"/>
          <w:sz w:val="24"/>
        </w:rPr>
        <w:t xml:space="preserve"> </w:t>
      </w:r>
      <w:r>
        <w:rPr>
          <w:sz w:val="24"/>
        </w:rPr>
        <w:t>commence</w:t>
      </w:r>
      <w:r>
        <w:rPr>
          <w:spacing w:val="-6"/>
          <w:sz w:val="24"/>
        </w:rPr>
        <w:t xml:space="preserve"> </w:t>
      </w:r>
      <w:r>
        <w:rPr>
          <w:sz w:val="24"/>
        </w:rPr>
        <w:t>and</w:t>
      </w:r>
      <w:r>
        <w:rPr>
          <w:spacing w:val="-6"/>
          <w:sz w:val="24"/>
        </w:rPr>
        <w:t xml:space="preserve"> </w:t>
      </w:r>
      <w:r>
        <w:rPr>
          <w:sz w:val="24"/>
        </w:rPr>
        <w:t>projected</w:t>
      </w:r>
      <w:r>
        <w:rPr>
          <w:spacing w:val="-6"/>
          <w:sz w:val="24"/>
        </w:rPr>
        <w:t xml:space="preserve"> </w:t>
      </w:r>
      <w:r>
        <w:rPr>
          <w:sz w:val="24"/>
        </w:rPr>
        <w:t>period</w:t>
      </w:r>
      <w:r>
        <w:rPr>
          <w:spacing w:val="-6"/>
          <w:sz w:val="24"/>
        </w:rPr>
        <w:t xml:space="preserve"> </w:t>
      </w:r>
      <w:r>
        <w:rPr>
          <w:sz w:val="24"/>
        </w:rPr>
        <w:t>of</w:t>
      </w:r>
      <w:r>
        <w:rPr>
          <w:spacing w:val="-6"/>
          <w:sz w:val="24"/>
        </w:rPr>
        <w:t xml:space="preserve"> </w:t>
      </w:r>
      <w:r>
        <w:rPr>
          <w:sz w:val="24"/>
        </w:rPr>
        <w:t>completion</w:t>
      </w:r>
      <w:r>
        <w:rPr>
          <w:spacing w:val="-6"/>
          <w:sz w:val="24"/>
        </w:rPr>
        <w:t xml:space="preserve"> </w:t>
      </w:r>
      <w:r>
        <w:rPr>
          <w:sz w:val="24"/>
        </w:rPr>
        <w:t>of</w:t>
      </w:r>
      <w:r>
        <w:rPr>
          <w:spacing w:val="-6"/>
          <w:sz w:val="24"/>
        </w:rPr>
        <w:t xml:space="preserve"> </w:t>
      </w:r>
      <w:r>
        <w:rPr>
          <w:sz w:val="24"/>
        </w:rPr>
        <w:t xml:space="preserve">the </w:t>
      </w:r>
      <w:proofErr w:type="gramStart"/>
      <w:r>
        <w:rPr>
          <w:sz w:val="24"/>
        </w:rPr>
        <w:t>strategy;</w:t>
      </w:r>
      <w:proofErr w:type="gramEnd"/>
    </w:p>
    <w:p w14:paraId="529D3BC5" w14:textId="77777777" w:rsidR="00C25666" w:rsidRDefault="000F5B16" w:rsidP="00BD5B6F">
      <w:pPr>
        <w:pStyle w:val="ListParagraph"/>
        <w:numPr>
          <w:ilvl w:val="0"/>
          <w:numId w:val="17"/>
        </w:numPr>
        <w:ind w:left="1418" w:right="160"/>
        <w:jc w:val="both"/>
        <w:rPr>
          <w:sz w:val="24"/>
        </w:rPr>
      </w:pPr>
      <w:r>
        <w:rPr>
          <w:sz w:val="24"/>
        </w:rPr>
        <w:t>A breakdown of current and pending student numbers, their stages of completion and projected minimum and maximum completion</w:t>
      </w:r>
      <w:r>
        <w:rPr>
          <w:spacing w:val="-8"/>
          <w:sz w:val="24"/>
        </w:rPr>
        <w:t xml:space="preserve"> </w:t>
      </w:r>
      <w:proofErr w:type="gramStart"/>
      <w:r>
        <w:rPr>
          <w:sz w:val="24"/>
        </w:rPr>
        <w:t>dates;</w:t>
      </w:r>
      <w:proofErr w:type="gramEnd"/>
    </w:p>
    <w:p w14:paraId="750ACFFA" w14:textId="77777777" w:rsidR="00C25666" w:rsidRDefault="000F5B16" w:rsidP="00BD5B6F">
      <w:pPr>
        <w:pStyle w:val="ListParagraph"/>
        <w:numPr>
          <w:ilvl w:val="0"/>
          <w:numId w:val="17"/>
        </w:numPr>
        <w:ind w:left="1418" w:right="164"/>
        <w:jc w:val="both"/>
        <w:rPr>
          <w:sz w:val="24"/>
        </w:rPr>
      </w:pPr>
      <w:r>
        <w:rPr>
          <w:sz w:val="24"/>
        </w:rPr>
        <w:t xml:space="preserve">The financial arrangements that will govern the collaboration during the </w:t>
      </w:r>
      <w:proofErr w:type="gramStart"/>
      <w:r>
        <w:rPr>
          <w:sz w:val="24"/>
        </w:rPr>
        <w:t>strategy;</w:t>
      </w:r>
      <w:proofErr w:type="gramEnd"/>
    </w:p>
    <w:p w14:paraId="3AD99ABD" w14:textId="77777777" w:rsidR="00C25666" w:rsidRDefault="000F5B16" w:rsidP="00BD5B6F">
      <w:pPr>
        <w:pStyle w:val="ListParagraph"/>
        <w:numPr>
          <w:ilvl w:val="0"/>
          <w:numId w:val="17"/>
        </w:numPr>
        <w:ind w:left="1418" w:right="163"/>
        <w:jc w:val="both"/>
        <w:rPr>
          <w:sz w:val="24"/>
        </w:rPr>
      </w:pPr>
      <w:r>
        <w:rPr>
          <w:sz w:val="24"/>
        </w:rPr>
        <w:lastRenderedPageBreak/>
        <w:t xml:space="preserve">A breakdown of the responsibilities and expectations of all parties and a summary of how these may differ from those outlined in the Memorandum of </w:t>
      </w:r>
      <w:proofErr w:type="gramStart"/>
      <w:r>
        <w:rPr>
          <w:sz w:val="24"/>
        </w:rPr>
        <w:t>Agreement;</w:t>
      </w:r>
      <w:proofErr w:type="gramEnd"/>
    </w:p>
    <w:p w14:paraId="4912144F" w14:textId="77777777" w:rsidR="00C25666" w:rsidRDefault="000F5B16" w:rsidP="00BD5B6F">
      <w:pPr>
        <w:pStyle w:val="ListParagraph"/>
        <w:numPr>
          <w:ilvl w:val="0"/>
          <w:numId w:val="17"/>
        </w:numPr>
        <w:ind w:left="1418" w:right="164"/>
        <w:jc w:val="both"/>
        <w:rPr>
          <w:sz w:val="24"/>
        </w:rPr>
      </w:pPr>
      <w:r>
        <w:rPr>
          <w:sz w:val="24"/>
        </w:rPr>
        <w:t xml:space="preserve">Detailed information on how the </w:t>
      </w:r>
      <w:proofErr w:type="spellStart"/>
      <w:r>
        <w:rPr>
          <w:sz w:val="24"/>
        </w:rPr>
        <w:t>programme</w:t>
      </w:r>
      <w:proofErr w:type="spellEnd"/>
      <w:r>
        <w:rPr>
          <w:sz w:val="24"/>
        </w:rPr>
        <w:t xml:space="preserve"> will be taught and administered during the run-down</w:t>
      </w:r>
      <w:r>
        <w:rPr>
          <w:spacing w:val="-4"/>
          <w:sz w:val="24"/>
        </w:rPr>
        <w:t xml:space="preserve"> </w:t>
      </w:r>
      <w:proofErr w:type="gramStart"/>
      <w:r>
        <w:rPr>
          <w:sz w:val="24"/>
        </w:rPr>
        <w:t>period;</w:t>
      </w:r>
      <w:proofErr w:type="gramEnd"/>
    </w:p>
    <w:p w14:paraId="55A1F7C2" w14:textId="77777777" w:rsidR="00C25666" w:rsidRDefault="000F5B16" w:rsidP="00BD5B6F">
      <w:pPr>
        <w:pStyle w:val="ListParagraph"/>
        <w:numPr>
          <w:ilvl w:val="0"/>
          <w:numId w:val="17"/>
        </w:numPr>
        <w:spacing w:before="1" w:line="292" w:lineRule="exact"/>
        <w:ind w:left="1418"/>
        <w:jc w:val="both"/>
        <w:rPr>
          <w:sz w:val="24"/>
        </w:rPr>
      </w:pPr>
      <w:r>
        <w:rPr>
          <w:sz w:val="24"/>
        </w:rPr>
        <w:t>What information has been given to students to</w:t>
      </w:r>
      <w:r>
        <w:rPr>
          <w:spacing w:val="-5"/>
          <w:sz w:val="24"/>
        </w:rPr>
        <w:t xml:space="preserve"> </w:t>
      </w:r>
      <w:proofErr w:type="gramStart"/>
      <w:r>
        <w:rPr>
          <w:sz w:val="24"/>
        </w:rPr>
        <w:t>date;</w:t>
      </w:r>
      <w:proofErr w:type="gramEnd"/>
    </w:p>
    <w:p w14:paraId="41AABE3E" w14:textId="77777777" w:rsidR="00C25666" w:rsidRDefault="000F5B16" w:rsidP="00BD5B6F">
      <w:pPr>
        <w:pStyle w:val="ListParagraph"/>
        <w:numPr>
          <w:ilvl w:val="0"/>
          <w:numId w:val="17"/>
        </w:numPr>
        <w:spacing w:line="292" w:lineRule="exact"/>
        <w:ind w:left="1418"/>
        <w:jc w:val="both"/>
        <w:rPr>
          <w:sz w:val="24"/>
        </w:rPr>
      </w:pPr>
      <w:r>
        <w:rPr>
          <w:sz w:val="24"/>
        </w:rPr>
        <w:t>How communication between the parties will be</w:t>
      </w:r>
      <w:r>
        <w:rPr>
          <w:spacing w:val="-8"/>
          <w:sz w:val="24"/>
        </w:rPr>
        <w:t xml:space="preserve"> </w:t>
      </w:r>
      <w:proofErr w:type="gramStart"/>
      <w:r>
        <w:rPr>
          <w:sz w:val="24"/>
        </w:rPr>
        <w:t>maintained;</w:t>
      </w:r>
      <w:proofErr w:type="gramEnd"/>
    </w:p>
    <w:p w14:paraId="4E513886" w14:textId="77777777" w:rsidR="00C25666" w:rsidRDefault="000F5B16" w:rsidP="00BD5B6F">
      <w:pPr>
        <w:pStyle w:val="ListParagraph"/>
        <w:numPr>
          <w:ilvl w:val="0"/>
          <w:numId w:val="17"/>
        </w:numPr>
        <w:spacing w:line="293" w:lineRule="exact"/>
        <w:ind w:left="1418"/>
        <w:jc w:val="both"/>
        <w:rPr>
          <w:sz w:val="24"/>
        </w:rPr>
      </w:pPr>
      <w:r>
        <w:rPr>
          <w:sz w:val="24"/>
        </w:rPr>
        <w:t>How the strategy will be monitored on a day-to-day</w:t>
      </w:r>
      <w:r>
        <w:rPr>
          <w:spacing w:val="-5"/>
          <w:sz w:val="24"/>
        </w:rPr>
        <w:t xml:space="preserve"> </w:t>
      </w:r>
      <w:r>
        <w:rPr>
          <w:sz w:val="24"/>
        </w:rPr>
        <w:t>basis.</w:t>
      </w:r>
    </w:p>
    <w:p w14:paraId="1CF24B04" w14:textId="77777777" w:rsidR="00C25666" w:rsidRDefault="00C25666" w:rsidP="009F2265">
      <w:pPr>
        <w:pStyle w:val="BodyText"/>
        <w:spacing w:before="9"/>
        <w:jc w:val="both"/>
        <w:rPr>
          <w:sz w:val="23"/>
        </w:rPr>
      </w:pPr>
    </w:p>
    <w:p w14:paraId="1634A63B" w14:textId="698E3E95" w:rsidR="00C25666" w:rsidRDefault="000F5B16" w:rsidP="009F2265">
      <w:pPr>
        <w:pStyle w:val="BodyText"/>
        <w:ind w:left="629" w:right="121" w:firstLine="10"/>
        <w:jc w:val="both"/>
      </w:pPr>
      <w:r>
        <w:t xml:space="preserve">Once the strategy has been approved by </w:t>
      </w:r>
      <w:r w:rsidR="00FC1B06">
        <w:t>International Committee</w:t>
      </w:r>
      <w:r w:rsidR="009A4886">
        <w:t xml:space="preserve"> it will be monitored </w:t>
      </w:r>
      <w:r>
        <w:t xml:space="preserve">with an annual update to </w:t>
      </w:r>
      <w:r w:rsidR="00FC1B06">
        <w:t>International Committee.</w:t>
      </w:r>
      <w:r>
        <w:t xml:space="preserve"> If the strategy requires amendment this must be approved by </w:t>
      </w:r>
      <w:r w:rsidR="00FC1B06">
        <w:t>International Committee</w:t>
      </w:r>
      <w:r>
        <w:t>. Any concerns regarding</w:t>
      </w:r>
      <w:r>
        <w:rPr>
          <w:spacing w:val="-18"/>
        </w:rPr>
        <w:t xml:space="preserve"> </w:t>
      </w:r>
      <w:r>
        <w:t>the</w:t>
      </w:r>
      <w:r>
        <w:rPr>
          <w:spacing w:val="-17"/>
        </w:rPr>
        <w:t xml:space="preserve"> </w:t>
      </w:r>
      <w:r>
        <w:t>quality</w:t>
      </w:r>
      <w:r>
        <w:rPr>
          <w:spacing w:val="-17"/>
        </w:rPr>
        <w:t xml:space="preserve"> </w:t>
      </w:r>
      <w:r>
        <w:t>and</w:t>
      </w:r>
      <w:r>
        <w:rPr>
          <w:spacing w:val="-17"/>
        </w:rPr>
        <w:t xml:space="preserve"> </w:t>
      </w:r>
      <w:r>
        <w:t>standards</w:t>
      </w:r>
      <w:r>
        <w:rPr>
          <w:spacing w:val="-17"/>
        </w:rPr>
        <w:t xml:space="preserve"> </w:t>
      </w:r>
      <w:r>
        <w:t>of</w:t>
      </w:r>
      <w:r>
        <w:rPr>
          <w:spacing w:val="-16"/>
        </w:rPr>
        <w:t xml:space="preserve"> </w:t>
      </w:r>
      <w:r>
        <w:t>the</w:t>
      </w:r>
      <w:r>
        <w:rPr>
          <w:spacing w:val="-17"/>
        </w:rPr>
        <w:t xml:space="preserve"> </w:t>
      </w:r>
      <w:proofErr w:type="spellStart"/>
      <w:r>
        <w:t>programme</w:t>
      </w:r>
      <w:proofErr w:type="spellEnd"/>
      <w:r>
        <w:rPr>
          <w:spacing w:val="-17"/>
        </w:rPr>
        <w:t xml:space="preserve"> </w:t>
      </w:r>
      <w:r>
        <w:t>will</w:t>
      </w:r>
      <w:r>
        <w:rPr>
          <w:spacing w:val="-17"/>
        </w:rPr>
        <w:t xml:space="preserve"> </w:t>
      </w:r>
      <w:r>
        <w:t>be</w:t>
      </w:r>
      <w:r>
        <w:rPr>
          <w:spacing w:val="-17"/>
        </w:rPr>
        <w:t xml:space="preserve"> </w:t>
      </w:r>
      <w:r>
        <w:t>referred</w:t>
      </w:r>
      <w:r>
        <w:rPr>
          <w:spacing w:val="-17"/>
        </w:rPr>
        <w:t xml:space="preserve"> </w:t>
      </w:r>
      <w:proofErr w:type="gramStart"/>
      <w:r>
        <w:t>to</w:t>
      </w:r>
      <w:proofErr w:type="gramEnd"/>
      <w:r>
        <w:rPr>
          <w:spacing w:val="-16"/>
        </w:rPr>
        <w:t xml:space="preserve"> </w:t>
      </w:r>
      <w:r>
        <w:t>AQSC.</w:t>
      </w:r>
    </w:p>
    <w:p w14:paraId="7CD9EDBC" w14:textId="77777777" w:rsidR="00C25666" w:rsidRDefault="00C25666" w:rsidP="009F2265">
      <w:pPr>
        <w:pStyle w:val="BodyText"/>
        <w:spacing w:before="10"/>
        <w:jc w:val="both"/>
        <w:rPr>
          <w:sz w:val="23"/>
        </w:rPr>
      </w:pPr>
    </w:p>
    <w:p w14:paraId="4F82505D" w14:textId="06441ED0" w:rsidR="00C25666" w:rsidRDefault="000F5B16" w:rsidP="009F2265">
      <w:pPr>
        <w:pStyle w:val="BodyText"/>
        <w:ind w:left="629" w:right="119"/>
        <w:jc w:val="both"/>
      </w:pPr>
      <w:r>
        <w:t xml:space="preserve">Following approval of the exit strategy the partner institution will provide the University with contact details of all affected students. The students will be informed of the termination by the University and provided with full details of progression options available to </w:t>
      </w:r>
      <w:proofErr w:type="gramStart"/>
      <w:r>
        <w:t>the</w:t>
      </w:r>
      <w:proofErr w:type="gramEnd"/>
      <w:r>
        <w:t xml:space="preserve"> (interim awards, awarding of credits and RPL</w:t>
      </w:r>
      <w:r>
        <w:rPr>
          <w:spacing w:val="-7"/>
        </w:rPr>
        <w:t xml:space="preserve"> </w:t>
      </w:r>
      <w:r>
        <w:t>to</w:t>
      </w:r>
      <w:r>
        <w:rPr>
          <w:spacing w:val="-7"/>
        </w:rPr>
        <w:t xml:space="preserve"> </w:t>
      </w:r>
      <w:r>
        <w:t>another</w:t>
      </w:r>
      <w:r>
        <w:rPr>
          <w:spacing w:val="-6"/>
        </w:rPr>
        <w:t xml:space="preserve"> </w:t>
      </w:r>
      <w:r>
        <w:t>institution,</w:t>
      </w:r>
      <w:r>
        <w:rPr>
          <w:spacing w:val="-7"/>
        </w:rPr>
        <w:t xml:space="preserve"> </w:t>
      </w:r>
      <w:r>
        <w:t>transfer</w:t>
      </w:r>
      <w:r>
        <w:rPr>
          <w:spacing w:val="-8"/>
        </w:rPr>
        <w:t xml:space="preserve"> </w:t>
      </w:r>
      <w:r>
        <w:t>to</w:t>
      </w:r>
      <w:r>
        <w:rPr>
          <w:spacing w:val="-8"/>
        </w:rPr>
        <w:t xml:space="preserve"> </w:t>
      </w:r>
      <w:r>
        <w:t>the</w:t>
      </w:r>
      <w:r>
        <w:rPr>
          <w:spacing w:val="-7"/>
        </w:rPr>
        <w:t xml:space="preserve"> </w:t>
      </w:r>
      <w:r>
        <w:t>University).</w:t>
      </w:r>
      <w:r>
        <w:rPr>
          <w:spacing w:val="-8"/>
        </w:rPr>
        <w:t xml:space="preserve"> </w:t>
      </w:r>
      <w:r>
        <w:t>They</w:t>
      </w:r>
      <w:r>
        <w:rPr>
          <w:spacing w:val="-7"/>
        </w:rPr>
        <w:t xml:space="preserve"> </w:t>
      </w:r>
      <w:r>
        <w:t>will</w:t>
      </w:r>
      <w:r>
        <w:rPr>
          <w:spacing w:val="-8"/>
        </w:rPr>
        <w:t xml:space="preserve"> </w:t>
      </w:r>
      <w:r>
        <w:t>be</w:t>
      </w:r>
      <w:r>
        <w:rPr>
          <w:spacing w:val="-7"/>
        </w:rPr>
        <w:t xml:space="preserve"> </w:t>
      </w:r>
      <w:r>
        <w:t>provided</w:t>
      </w:r>
      <w:r>
        <w:rPr>
          <w:spacing w:val="-7"/>
        </w:rPr>
        <w:t xml:space="preserve"> </w:t>
      </w:r>
      <w:r>
        <w:t>with details of who they may contact to discuss the</w:t>
      </w:r>
      <w:r>
        <w:rPr>
          <w:spacing w:val="-3"/>
        </w:rPr>
        <w:t xml:space="preserve"> </w:t>
      </w:r>
      <w:r>
        <w:t>options.</w:t>
      </w:r>
    </w:p>
    <w:p w14:paraId="4824F1BE" w14:textId="77777777" w:rsidR="00AF6AC3" w:rsidRDefault="00AF6AC3" w:rsidP="009F2265">
      <w:pPr>
        <w:pStyle w:val="Heading1"/>
        <w:tabs>
          <w:tab w:val="left" w:pos="667"/>
          <w:tab w:val="left" w:pos="668"/>
        </w:tabs>
        <w:spacing w:before="79"/>
        <w:ind w:left="1234"/>
        <w:jc w:val="both"/>
      </w:pPr>
    </w:p>
    <w:p w14:paraId="40CE9885" w14:textId="761CC0FF" w:rsidR="00C25666" w:rsidRDefault="000F5B16" w:rsidP="00124C3A">
      <w:pPr>
        <w:pStyle w:val="Heading1"/>
        <w:numPr>
          <w:ilvl w:val="0"/>
          <w:numId w:val="87"/>
        </w:numPr>
        <w:tabs>
          <w:tab w:val="left" w:pos="667"/>
          <w:tab w:val="left" w:pos="668"/>
        </w:tabs>
        <w:spacing w:before="79"/>
        <w:ind w:hanging="610"/>
        <w:jc w:val="both"/>
      </w:pPr>
      <w:r>
        <w:t>Movement of Students between</w:t>
      </w:r>
      <w:r>
        <w:rPr>
          <w:spacing w:val="-3"/>
        </w:rPr>
        <w:t xml:space="preserve"> </w:t>
      </w:r>
      <w:r>
        <w:t>Programmes</w:t>
      </w:r>
    </w:p>
    <w:p w14:paraId="50BE0480" w14:textId="77777777" w:rsidR="00C25666" w:rsidRDefault="00C25666" w:rsidP="009F2265">
      <w:pPr>
        <w:pStyle w:val="BodyText"/>
        <w:spacing w:before="10"/>
        <w:jc w:val="both"/>
        <w:rPr>
          <w:b/>
          <w:sz w:val="23"/>
        </w:rPr>
      </w:pPr>
    </w:p>
    <w:p w14:paraId="24BF88B4" w14:textId="77777777" w:rsidR="00C25666" w:rsidRDefault="000F5B16" w:rsidP="00124C3A">
      <w:pPr>
        <w:pStyle w:val="ListParagraph"/>
        <w:numPr>
          <w:ilvl w:val="1"/>
          <w:numId w:val="87"/>
        </w:numPr>
        <w:tabs>
          <w:tab w:val="left" w:pos="1235"/>
        </w:tabs>
        <w:spacing w:before="1"/>
        <w:ind w:left="1234" w:right="119" w:hanging="566"/>
        <w:jc w:val="both"/>
        <w:rPr>
          <w:sz w:val="24"/>
        </w:rPr>
      </w:pPr>
      <w:r>
        <w:rPr>
          <w:sz w:val="24"/>
        </w:rPr>
        <w:t xml:space="preserve">It may be the case that students on a franchised </w:t>
      </w:r>
      <w:proofErr w:type="spellStart"/>
      <w:r>
        <w:rPr>
          <w:sz w:val="24"/>
        </w:rPr>
        <w:t>programme</w:t>
      </w:r>
      <w:proofErr w:type="spellEnd"/>
      <w:r>
        <w:rPr>
          <w:sz w:val="24"/>
        </w:rPr>
        <w:t xml:space="preserve"> wish to undertake part of their studies on the home version of the </w:t>
      </w:r>
      <w:proofErr w:type="spellStart"/>
      <w:r>
        <w:rPr>
          <w:sz w:val="24"/>
        </w:rPr>
        <w:t>programme</w:t>
      </w:r>
      <w:proofErr w:type="spellEnd"/>
      <w:r>
        <w:rPr>
          <w:sz w:val="24"/>
        </w:rPr>
        <w:t xml:space="preserve">, or indeed that students on the home </w:t>
      </w:r>
      <w:proofErr w:type="spellStart"/>
      <w:r>
        <w:rPr>
          <w:sz w:val="24"/>
        </w:rPr>
        <w:t>programme</w:t>
      </w:r>
      <w:proofErr w:type="spellEnd"/>
      <w:r>
        <w:rPr>
          <w:sz w:val="24"/>
        </w:rPr>
        <w:t xml:space="preserve"> wish to undertake part of their studies on the franchised version of the</w:t>
      </w:r>
      <w:r>
        <w:rPr>
          <w:spacing w:val="-4"/>
          <w:sz w:val="24"/>
        </w:rPr>
        <w:t xml:space="preserve"> </w:t>
      </w:r>
      <w:proofErr w:type="spellStart"/>
      <w:r>
        <w:rPr>
          <w:sz w:val="24"/>
        </w:rPr>
        <w:t>programme</w:t>
      </w:r>
      <w:proofErr w:type="spellEnd"/>
      <w:r>
        <w:rPr>
          <w:sz w:val="24"/>
        </w:rPr>
        <w:t>.</w:t>
      </w:r>
    </w:p>
    <w:p w14:paraId="62EC31F0" w14:textId="77777777" w:rsidR="00C25666" w:rsidRDefault="00C25666" w:rsidP="009F2265">
      <w:pPr>
        <w:pStyle w:val="BodyText"/>
        <w:jc w:val="both"/>
      </w:pPr>
    </w:p>
    <w:p w14:paraId="1A44A825" w14:textId="77777777" w:rsidR="00C25666" w:rsidRDefault="000F5B16" w:rsidP="00124C3A">
      <w:pPr>
        <w:pStyle w:val="ListParagraph"/>
        <w:numPr>
          <w:ilvl w:val="1"/>
          <w:numId w:val="87"/>
        </w:numPr>
        <w:tabs>
          <w:tab w:val="left" w:pos="1235"/>
        </w:tabs>
        <w:ind w:left="1234" w:hanging="566"/>
        <w:jc w:val="both"/>
        <w:rPr>
          <w:sz w:val="24"/>
        </w:rPr>
      </w:pPr>
      <w:r>
        <w:rPr>
          <w:sz w:val="24"/>
        </w:rPr>
        <w:t>Two basic scenarios exist to accommodate the</w:t>
      </w:r>
      <w:r>
        <w:rPr>
          <w:spacing w:val="-6"/>
          <w:sz w:val="24"/>
        </w:rPr>
        <w:t xml:space="preserve"> </w:t>
      </w:r>
      <w:r>
        <w:rPr>
          <w:sz w:val="24"/>
        </w:rPr>
        <w:t>above:</w:t>
      </w:r>
    </w:p>
    <w:p w14:paraId="56F352C1" w14:textId="77777777" w:rsidR="00C25666" w:rsidRDefault="00C25666" w:rsidP="009F2265">
      <w:pPr>
        <w:pStyle w:val="BodyText"/>
        <w:spacing w:before="11"/>
        <w:jc w:val="both"/>
        <w:rPr>
          <w:sz w:val="23"/>
        </w:rPr>
      </w:pPr>
    </w:p>
    <w:p w14:paraId="4FBAA29C" w14:textId="6A1F0C90" w:rsidR="00C25666" w:rsidRDefault="000F5B16" w:rsidP="00336CFE">
      <w:pPr>
        <w:pStyle w:val="ListParagraph"/>
        <w:numPr>
          <w:ilvl w:val="2"/>
          <w:numId w:val="87"/>
        </w:numPr>
        <w:tabs>
          <w:tab w:val="left" w:pos="2268"/>
        </w:tabs>
        <w:ind w:left="1802" w:right="117" w:hanging="809"/>
        <w:jc w:val="both"/>
        <w:rPr>
          <w:sz w:val="24"/>
        </w:rPr>
      </w:pPr>
      <w:r>
        <w:rPr>
          <w:sz w:val="24"/>
        </w:rPr>
        <w:t xml:space="preserve">the student may terminate his/her place on the </w:t>
      </w:r>
      <w:proofErr w:type="spellStart"/>
      <w:r>
        <w:rPr>
          <w:sz w:val="24"/>
        </w:rPr>
        <w:t>programme</w:t>
      </w:r>
      <w:proofErr w:type="spellEnd"/>
      <w:r>
        <w:rPr>
          <w:sz w:val="24"/>
        </w:rPr>
        <w:t xml:space="preserve"> at an appropriate stage and apply to the alternative </w:t>
      </w:r>
      <w:proofErr w:type="spellStart"/>
      <w:r>
        <w:rPr>
          <w:sz w:val="24"/>
        </w:rPr>
        <w:t>programme</w:t>
      </w:r>
      <w:proofErr w:type="spellEnd"/>
      <w:r>
        <w:rPr>
          <w:sz w:val="24"/>
        </w:rPr>
        <w:t xml:space="preserve"> for entry with advanced standing at the appropriate stage. Control of issues such</w:t>
      </w:r>
      <w:r>
        <w:rPr>
          <w:spacing w:val="-16"/>
          <w:sz w:val="24"/>
        </w:rPr>
        <w:t xml:space="preserve"> </w:t>
      </w:r>
      <w:r>
        <w:rPr>
          <w:sz w:val="24"/>
        </w:rPr>
        <w:t>as</w:t>
      </w:r>
      <w:r>
        <w:rPr>
          <w:spacing w:val="-16"/>
          <w:sz w:val="24"/>
        </w:rPr>
        <w:t xml:space="preserve"> </w:t>
      </w:r>
      <w:r>
        <w:rPr>
          <w:sz w:val="24"/>
        </w:rPr>
        <w:t>enrolment,</w:t>
      </w:r>
      <w:r>
        <w:rPr>
          <w:spacing w:val="-15"/>
          <w:sz w:val="24"/>
        </w:rPr>
        <w:t xml:space="preserve"> </w:t>
      </w:r>
      <w:r>
        <w:rPr>
          <w:sz w:val="24"/>
        </w:rPr>
        <w:t>examining,</w:t>
      </w:r>
      <w:r>
        <w:rPr>
          <w:spacing w:val="-15"/>
          <w:sz w:val="24"/>
        </w:rPr>
        <w:t xml:space="preserve"> </w:t>
      </w:r>
      <w:r>
        <w:rPr>
          <w:sz w:val="24"/>
        </w:rPr>
        <w:t>fees,</w:t>
      </w:r>
      <w:r>
        <w:rPr>
          <w:spacing w:val="-15"/>
          <w:sz w:val="24"/>
        </w:rPr>
        <w:t xml:space="preserve"> </w:t>
      </w:r>
      <w:r w:rsidR="00EA2D70">
        <w:rPr>
          <w:sz w:val="24"/>
        </w:rPr>
        <w:t>etc.</w:t>
      </w:r>
      <w:r>
        <w:rPr>
          <w:spacing w:val="-16"/>
          <w:sz w:val="24"/>
        </w:rPr>
        <w:t xml:space="preserve"> </w:t>
      </w:r>
      <w:r>
        <w:rPr>
          <w:sz w:val="24"/>
        </w:rPr>
        <w:t>thus</w:t>
      </w:r>
      <w:r>
        <w:rPr>
          <w:spacing w:val="-17"/>
          <w:sz w:val="24"/>
        </w:rPr>
        <w:t xml:space="preserve"> </w:t>
      </w:r>
      <w:r>
        <w:rPr>
          <w:sz w:val="24"/>
        </w:rPr>
        <w:t>transfer</w:t>
      </w:r>
      <w:r>
        <w:rPr>
          <w:spacing w:val="-16"/>
          <w:sz w:val="24"/>
        </w:rPr>
        <w:t xml:space="preserve"> </w:t>
      </w:r>
      <w:r>
        <w:rPr>
          <w:sz w:val="24"/>
        </w:rPr>
        <w:t>to</w:t>
      </w:r>
      <w:r>
        <w:rPr>
          <w:spacing w:val="-15"/>
          <w:sz w:val="24"/>
        </w:rPr>
        <w:t xml:space="preserve"> </w:t>
      </w:r>
      <w:r>
        <w:rPr>
          <w:sz w:val="24"/>
        </w:rPr>
        <w:t>the</w:t>
      </w:r>
      <w:r>
        <w:rPr>
          <w:spacing w:val="-16"/>
          <w:sz w:val="24"/>
        </w:rPr>
        <w:t xml:space="preserve"> </w:t>
      </w:r>
      <w:r>
        <w:rPr>
          <w:sz w:val="24"/>
        </w:rPr>
        <w:t xml:space="preserve">alternative </w:t>
      </w:r>
      <w:proofErr w:type="spellStart"/>
      <w:r>
        <w:rPr>
          <w:sz w:val="24"/>
        </w:rPr>
        <w:t>programme</w:t>
      </w:r>
      <w:proofErr w:type="spellEnd"/>
      <w:r>
        <w:rPr>
          <w:sz w:val="24"/>
        </w:rPr>
        <w:t>, the student now being a student of that</w:t>
      </w:r>
      <w:r>
        <w:rPr>
          <w:spacing w:val="-6"/>
          <w:sz w:val="24"/>
        </w:rPr>
        <w:t xml:space="preserve"> </w:t>
      </w:r>
      <w:proofErr w:type="spellStart"/>
      <w:proofErr w:type="gramStart"/>
      <w:r>
        <w:rPr>
          <w:sz w:val="24"/>
        </w:rPr>
        <w:t>programme</w:t>
      </w:r>
      <w:proofErr w:type="spellEnd"/>
      <w:r>
        <w:rPr>
          <w:sz w:val="24"/>
        </w:rPr>
        <w:t>;</w:t>
      </w:r>
      <w:proofErr w:type="gramEnd"/>
    </w:p>
    <w:p w14:paraId="45FD151C" w14:textId="77777777" w:rsidR="00C25666" w:rsidRDefault="00C25666" w:rsidP="00336CFE">
      <w:pPr>
        <w:pStyle w:val="BodyText"/>
        <w:tabs>
          <w:tab w:val="left" w:pos="2268"/>
        </w:tabs>
        <w:spacing w:before="11"/>
        <w:ind w:left="1802" w:hanging="809"/>
        <w:jc w:val="both"/>
        <w:rPr>
          <w:sz w:val="23"/>
        </w:rPr>
      </w:pPr>
    </w:p>
    <w:p w14:paraId="191FB63B" w14:textId="77777777" w:rsidR="00C25666" w:rsidRDefault="000F5B16" w:rsidP="00336CFE">
      <w:pPr>
        <w:pStyle w:val="ListParagraph"/>
        <w:numPr>
          <w:ilvl w:val="2"/>
          <w:numId w:val="87"/>
        </w:numPr>
        <w:tabs>
          <w:tab w:val="left" w:pos="2268"/>
        </w:tabs>
        <w:ind w:left="1802" w:right="119" w:hanging="809"/>
        <w:jc w:val="both"/>
        <w:rPr>
          <w:sz w:val="24"/>
        </w:rPr>
      </w:pPr>
      <w:r>
        <w:rPr>
          <w:sz w:val="24"/>
        </w:rPr>
        <w:t xml:space="preserve">the student undertakes parts of the alternative </w:t>
      </w:r>
      <w:proofErr w:type="spellStart"/>
      <w:r>
        <w:rPr>
          <w:sz w:val="24"/>
        </w:rPr>
        <w:t>programme</w:t>
      </w:r>
      <w:proofErr w:type="spellEnd"/>
      <w:r>
        <w:rPr>
          <w:sz w:val="24"/>
        </w:rPr>
        <w:t xml:space="preserve"> but remains a student of the original</w:t>
      </w:r>
      <w:r>
        <w:rPr>
          <w:spacing w:val="-4"/>
          <w:sz w:val="24"/>
        </w:rPr>
        <w:t xml:space="preserve"> </w:t>
      </w:r>
      <w:proofErr w:type="spellStart"/>
      <w:r>
        <w:rPr>
          <w:sz w:val="24"/>
        </w:rPr>
        <w:t>programme</w:t>
      </w:r>
      <w:proofErr w:type="spellEnd"/>
      <w:r>
        <w:rPr>
          <w:sz w:val="24"/>
        </w:rPr>
        <w:t>.</w:t>
      </w:r>
    </w:p>
    <w:p w14:paraId="709EADDA" w14:textId="77777777" w:rsidR="00C25666" w:rsidRDefault="00C25666" w:rsidP="009F2265">
      <w:pPr>
        <w:pStyle w:val="BodyText"/>
        <w:spacing w:before="11"/>
        <w:jc w:val="both"/>
        <w:rPr>
          <w:sz w:val="23"/>
        </w:rPr>
      </w:pPr>
    </w:p>
    <w:p w14:paraId="12807BC9" w14:textId="45386F6F" w:rsidR="00C25666" w:rsidRDefault="000F5B16" w:rsidP="00124C3A">
      <w:pPr>
        <w:pStyle w:val="ListParagraph"/>
        <w:numPr>
          <w:ilvl w:val="1"/>
          <w:numId w:val="87"/>
        </w:numPr>
        <w:tabs>
          <w:tab w:val="left" w:pos="1235"/>
        </w:tabs>
        <w:ind w:left="1234" w:hanging="566"/>
        <w:jc w:val="both"/>
        <w:rPr>
          <w:sz w:val="24"/>
        </w:rPr>
      </w:pPr>
      <w:r>
        <w:rPr>
          <w:sz w:val="24"/>
        </w:rPr>
        <w:t xml:space="preserve">Under scenario </w:t>
      </w:r>
      <w:proofErr w:type="gramStart"/>
      <w:r>
        <w:rPr>
          <w:sz w:val="24"/>
        </w:rPr>
        <w:t>3</w:t>
      </w:r>
      <w:r w:rsidR="00336CFE">
        <w:rPr>
          <w:sz w:val="24"/>
        </w:rPr>
        <w:t>3</w:t>
      </w:r>
      <w:r>
        <w:rPr>
          <w:sz w:val="24"/>
        </w:rPr>
        <w:t>.2</w:t>
      </w:r>
      <w:r w:rsidR="00827437">
        <w:rPr>
          <w:sz w:val="24"/>
        </w:rPr>
        <w:t>.2</w:t>
      </w:r>
      <w:proofErr w:type="gramEnd"/>
      <w:r>
        <w:rPr>
          <w:sz w:val="24"/>
        </w:rPr>
        <w:t>, the following</w:t>
      </w:r>
      <w:r>
        <w:rPr>
          <w:spacing w:val="-7"/>
          <w:sz w:val="24"/>
        </w:rPr>
        <w:t xml:space="preserve"> </w:t>
      </w:r>
      <w:r>
        <w:rPr>
          <w:sz w:val="24"/>
        </w:rPr>
        <w:t>apply:</w:t>
      </w:r>
    </w:p>
    <w:p w14:paraId="66197D99" w14:textId="77777777" w:rsidR="00C25666" w:rsidRDefault="00C25666" w:rsidP="009F2265">
      <w:pPr>
        <w:pStyle w:val="BodyText"/>
        <w:spacing w:before="10"/>
        <w:jc w:val="both"/>
        <w:rPr>
          <w:sz w:val="23"/>
        </w:rPr>
      </w:pPr>
    </w:p>
    <w:p w14:paraId="7AF43D88" w14:textId="00BB54B2" w:rsidR="00C25666" w:rsidRDefault="000F5B16" w:rsidP="00BD5B6F">
      <w:pPr>
        <w:pStyle w:val="ListParagraph"/>
        <w:numPr>
          <w:ilvl w:val="0"/>
          <w:numId w:val="16"/>
        </w:numPr>
        <w:tabs>
          <w:tab w:val="left" w:pos="1518"/>
        </w:tabs>
        <w:ind w:right="118"/>
        <w:jc w:val="both"/>
        <w:rPr>
          <w:sz w:val="24"/>
        </w:rPr>
      </w:pPr>
      <w:proofErr w:type="spellStart"/>
      <w:r>
        <w:rPr>
          <w:sz w:val="24"/>
        </w:rPr>
        <w:t>programme</w:t>
      </w:r>
      <w:proofErr w:type="spellEnd"/>
      <w:r>
        <w:rPr>
          <w:sz w:val="24"/>
        </w:rPr>
        <w:t xml:space="preserve"> teams may arrange study on the alternative </w:t>
      </w:r>
      <w:proofErr w:type="spellStart"/>
      <w:r>
        <w:rPr>
          <w:sz w:val="24"/>
        </w:rPr>
        <w:t>programme</w:t>
      </w:r>
      <w:proofErr w:type="spellEnd"/>
      <w:r>
        <w:rPr>
          <w:sz w:val="24"/>
        </w:rPr>
        <w:t xml:space="preserve"> under</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given</w:t>
      </w:r>
      <w:r>
        <w:rPr>
          <w:spacing w:val="-6"/>
          <w:sz w:val="24"/>
        </w:rPr>
        <w:t xml:space="preserve"> </w:t>
      </w:r>
      <w:r>
        <w:rPr>
          <w:sz w:val="24"/>
        </w:rPr>
        <w:t>in</w:t>
      </w:r>
      <w:r>
        <w:rPr>
          <w:spacing w:val="-6"/>
          <w:sz w:val="24"/>
        </w:rPr>
        <w:t xml:space="preserve"> </w:t>
      </w:r>
      <w:r>
        <w:rPr>
          <w:sz w:val="24"/>
        </w:rPr>
        <w:t>Volume</w:t>
      </w:r>
      <w:r>
        <w:rPr>
          <w:spacing w:val="-6"/>
          <w:sz w:val="24"/>
        </w:rPr>
        <w:t xml:space="preserve"> </w:t>
      </w:r>
      <w:r>
        <w:rPr>
          <w:sz w:val="24"/>
        </w:rPr>
        <w:t>2,</w:t>
      </w:r>
      <w:r>
        <w:rPr>
          <w:spacing w:val="-6"/>
          <w:sz w:val="24"/>
        </w:rPr>
        <w:t xml:space="preserve"> </w:t>
      </w:r>
      <w:r>
        <w:rPr>
          <w:sz w:val="24"/>
        </w:rPr>
        <w:t>Section</w:t>
      </w:r>
      <w:r>
        <w:rPr>
          <w:spacing w:val="-6"/>
          <w:sz w:val="24"/>
        </w:rPr>
        <w:t xml:space="preserve"> </w:t>
      </w:r>
      <w:r>
        <w:rPr>
          <w:sz w:val="24"/>
        </w:rPr>
        <w:t>09.5</w:t>
      </w:r>
      <w:r>
        <w:rPr>
          <w:spacing w:val="-5"/>
          <w:sz w:val="24"/>
        </w:rPr>
        <w:t xml:space="preserve"> </w:t>
      </w:r>
      <w:r>
        <w:rPr>
          <w:sz w:val="24"/>
        </w:rPr>
        <w:t>–</w:t>
      </w:r>
      <w:r>
        <w:rPr>
          <w:spacing w:val="-6"/>
          <w:sz w:val="24"/>
        </w:rPr>
        <w:t xml:space="preserve"> </w:t>
      </w:r>
      <w:r>
        <w:rPr>
          <w:i/>
          <w:sz w:val="24"/>
        </w:rPr>
        <w:t>Complementary Study and Assessment at Overseas Institutions: Variations to Validated Programmes for Individual Students</w:t>
      </w:r>
      <w:r>
        <w:rPr>
          <w:i/>
          <w:color w:val="0000FF"/>
          <w:sz w:val="24"/>
        </w:rPr>
        <w:t xml:space="preserve"> </w:t>
      </w:r>
      <w:hyperlink r:id="rId22" w:history="1">
        <w:r w:rsidRPr="00827437">
          <w:rPr>
            <w:rStyle w:val="Hyperlink"/>
            <w:sz w:val="24"/>
          </w:rPr>
          <w:t>Complementary Study and Assessment at Overseas Institutions</w:t>
        </w:r>
      </w:hyperlink>
      <w:r>
        <w:rPr>
          <w:color w:val="0000FF"/>
          <w:sz w:val="24"/>
        </w:rPr>
        <w:t xml:space="preserve"> </w:t>
      </w:r>
      <w:r>
        <w:rPr>
          <w:sz w:val="24"/>
        </w:rPr>
        <w:t>(Academic Handbook). This</w:t>
      </w:r>
      <w:r>
        <w:rPr>
          <w:spacing w:val="-42"/>
          <w:sz w:val="24"/>
        </w:rPr>
        <w:t xml:space="preserve"> </w:t>
      </w:r>
      <w:r>
        <w:rPr>
          <w:sz w:val="24"/>
        </w:rPr>
        <w:t xml:space="preserve">allows </w:t>
      </w:r>
      <w:r>
        <w:rPr>
          <w:sz w:val="24"/>
        </w:rPr>
        <w:lastRenderedPageBreak/>
        <w:t xml:space="preserve">for up to 5 modules of study to be taken on the alternative </w:t>
      </w:r>
      <w:proofErr w:type="spellStart"/>
      <w:r>
        <w:rPr>
          <w:sz w:val="24"/>
        </w:rPr>
        <w:t>programme</w:t>
      </w:r>
      <w:proofErr w:type="spellEnd"/>
      <w:r>
        <w:rPr>
          <w:sz w:val="24"/>
        </w:rPr>
        <w:t xml:space="preserve">, on an individual student basis, after certain assurances have been </w:t>
      </w:r>
      <w:proofErr w:type="gramStart"/>
      <w:r>
        <w:rPr>
          <w:sz w:val="24"/>
        </w:rPr>
        <w:t>gained;</w:t>
      </w:r>
      <w:proofErr w:type="gramEnd"/>
    </w:p>
    <w:p w14:paraId="06E97A47" w14:textId="77777777" w:rsidR="00C25666" w:rsidRDefault="00C25666" w:rsidP="009F2265">
      <w:pPr>
        <w:pStyle w:val="BodyText"/>
        <w:spacing w:before="10"/>
        <w:jc w:val="both"/>
        <w:rPr>
          <w:sz w:val="23"/>
        </w:rPr>
      </w:pPr>
    </w:p>
    <w:p w14:paraId="4604B09D" w14:textId="028C2232" w:rsidR="00C25666" w:rsidRDefault="000F5B16" w:rsidP="00BD5B6F">
      <w:pPr>
        <w:pStyle w:val="ListParagraph"/>
        <w:numPr>
          <w:ilvl w:val="0"/>
          <w:numId w:val="16"/>
        </w:numPr>
        <w:tabs>
          <w:tab w:val="left" w:pos="1518"/>
        </w:tabs>
        <w:ind w:right="120"/>
        <w:jc w:val="both"/>
        <w:rPr>
          <w:sz w:val="24"/>
        </w:rPr>
      </w:pPr>
      <w:r>
        <w:rPr>
          <w:sz w:val="24"/>
        </w:rPr>
        <w:t>the movement of students is built into the approval/validation of the</w:t>
      </w:r>
      <w:r>
        <w:rPr>
          <w:spacing w:val="-3"/>
          <w:sz w:val="24"/>
        </w:rPr>
        <w:t xml:space="preserve"> </w:t>
      </w:r>
      <w:proofErr w:type="spellStart"/>
      <w:r>
        <w:rPr>
          <w:sz w:val="24"/>
        </w:rPr>
        <w:t>programme</w:t>
      </w:r>
      <w:proofErr w:type="spellEnd"/>
      <w:r>
        <w:rPr>
          <w:sz w:val="24"/>
        </w:rPr>
        <w:t>(s).</w:t>
      </w:r>
    </w:p>
    <w:p w14:paraId="1765B2EC" w14:textId="77777777" w:rsidR="004016EC" w:rsidRDefault="004016EC">
      <w:pPr>
        <w:rPr>
          <w:b/>
          <w:bCs/>
          <w:sz w:val="24"/>
          <w:szCs w:val="24"/>
        </w:rPr>
      </w:pPr>
      <w:r>
        <w:br w:type="page"/>
      </w:r>
    </w:p>
    <w:p w14:paraId="1AE4EE56" w14:textId="0B74B58E" w:rsidR="00C25666" w:rsidRDefault="000F5B16" w:rsidP="003709FE">
      <w:pPr>
        <w:pStyle w:val="Heading1"/>
        <w:spacing w:before="81"/>
        <w:ind w:left="142" w:right="657"/>
        <w:jc w:val="both"/>
      </w:pPr>
      <w:r>
        <w:lastRenderedPageBreak/>
        <w:t>APPENDIX 1</w:t>
      </w:r>
    </w:p>
    <w:p w14:paraId="015766C0" w14:textId="77777777" w:rsidR="003709FE" w:rsidRDefault="003709FE" w:rsidP="003709FE">
      <w:pPr>
        <w:pStyle w:val="Heading1"/>
        <w:spacing w:before="81"/>
        <w:ind w:left="142" w:right="657"/>
        <w:jc w:val="both"/>
      </w:pPr>
    </w:p>
    <w:p w14:paraId="5B9825D1" w14:textId="77777777" w:rsidR="00C25666" w:rsidRDefault="000F5B16" w:rsidP="009F2265">
      <w:pPr>
        <w:spacing w:before="1"/>
        <w:ind w:left="100"/>
        <w:jc w:val="both"/>
        <w:rPr>
          <w:b/>
        </w:rPr>
      </w:pPr>
      <w:r>
        <w:rPr>
          <w:b/>
        </w:rPr>
        <w:t>INITIAL VETTING VISIT: COLLABORATIVE PROVISION</w:t>
      </w:r>
    </w:p>
    <w:p w14:paraId="76EFB530" w14:textId="77777777" w:rsidR="00C25666" w:rsidRDefault="00C25666" w:rsidP="009F2265">
      <w:pPr>
        <w:pStyle w:val="BodyText"/>
        <w:spacing w:before="9"/>
        <w:jc w:val="both"/>
        <w:rPr>
          <w:b/>
          <w:sz w:val="13"/>
        </w:rPr>
      </w:pPr>
    </w:p>
    <w:p w14:paraId="6506F2B6" w14:textId="77777777" w:rsidR="00C25666" w:rsidRDefault="000F5B16" w:rsidP="009F2265">
      <w:pPr>
        <w:spacing w:before="92"/>
        <w:ind w:left="100" w:right="103"/>
        <w:jc w:val="both"/>
      </w:pPr>
      <w:r>
        <w:t>Please note that this information is used to gather accurate information as part of the University’s initial approval and due diligence processes. It is essential that all information included is accurate and verifiable (including financial information). Failure to abide by these requirements can lead to the termination of the initial approval process.</w:t>
      </w:r>
    </w:p>
    <w:p w14:paraId="6D586901" w14:textId="77777777" w:rsidR="00C25666" w:rsidRDefault="00C25666" w:rsidP="009F2265">
      <w:pPr>
        <w:pStyle w:val="BodyText"/>
        <w:jc w:val="both"/>
      </w:pPr>
    </w:p>
    <w:p w14:paraId="73C13A08" w14:textId="77777777" w:rsidR="00C25666" w:rsidRDefault="000F5B16" w:rsidP="00BD5B6F">
      <w:pPr>
        <w:pStyle w:val="ListParagraph"/>
        <w:numPr>
          <w:ilvl w:val="0"/>
          <w:numId w:val="15"/>
        </w:numPr>
        <w:tabs>
          <w:tab w:val="left" w:pos="668"/>
        </w:tabs>
        <w:spacing w:before="184"/>
        <w:ind w:firstLine="300"/>
        <w:jc w:val="both"/>
        <w:rPr>
          <w:b/>
        </w:rPr>
      </w:pPr>
      <w:r>
        <w:rPr>
          <w:b/>
        </w:rPr>
        <w:t>GENERAL</w:t>
      </w:r>
      <w:r>
        <w:rPr>
          <w:b/>
          <w:spacing w:val="-5"/>
        </w:rPr>
        <w:t xml:space="preserve"> </w:t>
      </w:r>
      <w:r>
        <w:rPr>
          <w:b/>
        </w:rPr>
        <w:t>INFORMATION</w:t>
      </w:r>
    </w:p>
    <w:p w14:paraId="56DC29AF" w14:textId="77777777" w:rsidR="00C25666" w:rsidRDefault="00C25666" w:rsidP="009F2265">
      <w:pPr>
        <w:pStyle w:val="BodyText"/>
        <w:jc w:val="both"/>
        <w:rPr>
          <w:b/>
        </w:rPr>
      </w:pPr>
    </w:p>
    <w:p w14:paraId="57380440" w14:textId="77777777" w:rsidR="00C25666" w:rsidRDefault="00C25666" w:rsidP="009F2265">
      <w:pPr>
        <w:pStyle w:val="BodyText"/>
        <w:spacing w:before="9"/>
        <w:jc w:val="both"/>
        <w:rPr>
          <w:b/>
          <w:sz w:val="19"/>
        </w:rPr>
      </w:pPr>
    </w:p>
    <w:p w14:paraId="1B07F7C0" w14:textId="77777777" w:rsidR="00C25666" w:rsidRDefault="000F5B16" w:rsidP="009F2265">
      <w:pPr>
        <w:ind w:left="100"/>
        <w:jc w:val="both"/>
      </w:pPr>
      <w:r>
        <w:rPr>
          <w:u w:val="single"/>
        </w:rPr>
        <w:t>Name and location of the collaborating institution:</w:t>
      </w:r>
    </w:p>
    <w:p w14:paraId="1BB834D4" w14:textId="77777777" w:rsidR="00C25666" w:rsidRDefault="00C25666" w:rsidP="009F2265">
      <w:pPr>
        <w:pStyle w:val="BodyText"/>
        <w:jc w:val="both"/>
        <w:rPr>
          <w:sz w:val="20"/>
        </w:rPr>
      </w:pPr>
    </w:p>
    <w:p w14:paraId="04CF65B6" w14:textId="77777777" w:rsidR="00C25666" w:rsidRDefault="00C25666" w:rsidP="009F2265">
      <w:pPr>
        <w:pStyle w:val="BodyText"/>
        <w:spacing w:before="11"/>
        <w:jc w:val="both"/>
        <w:rPr>
          <w:sz w:val="15"/>
        </w:rPr>
      </w:pPr>
    </w:p>
    <w:p w14:paraId="237DAF8A" w14:textId="77777777" w:rsidR="00C25666" w:rsidRDefault="000F5B16" w:rsidP="009F2265">
      <w:pPr>
        <w:spacing w:before="93"/>
        <w:ind w:left="100"/>
        <w:jc w:val="both"/>
      </w:pPr>
      <w:r>
        <w:rPr>
          <w:u w:val="single"/>
        </w:rPr>
        <w:t>Details of the ownership and governance structure of the institution:</w:t>
      </w:r>
    </w:p>
    <w:p w14:paraId="27C4125B" w14:textId="77777777" w:rsidR="00C25666" w:rsidRDefault="00C25666" w:rsidP="009F2265">
      <w:pPr>
        <w:pStyle w:val="BodyText"/>
        <w:spacing w:before="10"/>
        <w:jc w:val="both"/>
        <w:rPr>
          <w:sz w:val="13"/>
        </w:rPr>
      </w:pPr>
    </w:p>
    <w:p w14:paraId="28010301" w14:textId="77777777" w:rsidR="00C25666" w:rsidRDefault="000F5B16" w:rsidP="009F2265">
      <w:pPr>
        <w:spacing w:before="93"/>
        <w:ind w:left="100"/>
        <w:jc w:val="both"/>
      </w:pPr>
      <w:r>
        <w:rPr>
          <w:u w:val="single"/>
        </w:rPr>
        <w:t>[Please attach CVs or biographical details for all owners.]</w:t>
      </w:r>
    </w:p>
    <w:p w14:paraId="49DCFDF4" w14:textId="77777777" w:rsidR="00C25666" w:rsidRDefault="00C25666" w:rsidP="009F2265">
      <w:pPr>
        <w:pStyle w:val="BodyText"/>
        <w:jc w:val="both"/>
        <w:rPr>
          <w:sz w:val="20"/>
        </w:rPr>
      </w:pPr>
    </w:p>
    <w:p w14:paraId="3E074325" w14:textId="77777777" w:rsidR="00C25666" w:rsidRDefault="00C25666" w:rsidP="009F2265">
      <w:pPr>
        <w:pStyle w:val="BodyText"/>
        <w:jc w:val="both"/>
        <w:rPr>
          <w:sz w:val="16"/>
        </w:rPr>
      </w:pPr>
    </w:p>
    <w:p w14:paraId="37A7C38D" w14:textId="77777777" w:rsidR="00C25666" w:rsidRDefault="000F5B16" w:rsidP="009F2265">
      <w:pPr>
        <w:spacing w:before="92"/>
        <w:ind w:left="100"/>
        <w:jc w:val="both"/>
      </w:pPr>
      <w:r>
        <w:rPr>
          <w:u w:val="single"/>
        </w:rPr>
        <w:t>Legal Status of the institution:</w:t>
      </w:r>
    </w:p>
    <w:p w14:paraId="3A05BB49" w14:textId="77777777" w:rsidR="00C25666" w:rsidRDefault="00C25666" w:rsidP="009F2265">
      <w:pPr>
        <w:pStyle w:val="BodyText"/>
        <w:jc w:val="both"/>
        <w:rPr>
          <w:sz w:val="20"/>
        </w:rPr>
      </w:pPr>
    </w:p>
    <w:p w14:paraId="08EEA8CE" w14:textId="77777777" w:rsidR="00C25666" w:rsidRDefault="00C25666" w:rsidP="009F2265">
      <w:pPr>
        <w:pStyle w:val="BodyText"/>
        <w:spacing w:before="9"/>
        <w:jc w:val="both"/>
        <w:rPr>
          <w:sz w:val="15"/>
        </w:rPr>
      </w:pPr>
    </w:p>
    <w:p w14:paraId="46CE8CAD" w14:textId="338DD343" w:rsidR="00C25666" w:rsidRDefault="000F5B16" w:rsidP="009F2265">
      <w:pPr>
        <w:spacing w:before="93"/>
        <w:ind w:left="100"/>
        <w:jc w:val="both"/>
      </w:pPr>
      <w:r>
        <w:rPr>
          <w:u w:val="single"/>
        </w:rPr>
        <w:t xml:space="preserve">Is the </w:t>
      </w:r>
      <w:proofErr w:type="spellStart"/>
      <w:r>
        <w:rPr>
          <w:u w:val="single"/>
        </w:rPr>
        <w:t>organisation</w:t>
      </w:r>
      <w:proofErr w:type="spellEnd"/>
      <w:r>
        <w:rPr>
          <w:u w:val="single"/>
        </w:rPr>
        <w:t xml:space="preserve"> permitted to enter into legally binding collaborative agreements?</w:t>
      </w:r>
    </w:p>
    <w:p w14:paraId="7CF79845" w14:textId="77777777" w:rsidR="00C25666" w:rsidRDefault="00C25666" w:rsidP="009F2265">
      <w:pPr>
        <w:pStyle w:val="BodyText"/>
        <w:jc w:val="both"/>
        <w:rPr>
          <w:sz w:val="20"/>
        </w:rPr>
      </w:pPr>
    </w:p>
    <w:p w14:paraId="41997D96" w14:textId="77777777" w:rsidR="00C25666" w:rsidRDefault="00C25666" w:rsidP="009F2265">
      <w:pPr>
        <w:pStyle w:val="BodyText"/>
        <w:jc w:val="both"/>
        <w:rPr>
          <w:sz w:val="16"/>
        </w:rPr>
      </w:pPr>
    </w:p>
    <w:p w14:paraId="3873BA56" w14:textId="77777777" w:rsidR="00C25666" w:rsidRDefault="000F5B16" w:rsidP="009F2265">
      <w:pPr>
        <w:spacing w:before="93"/>
        <w:ind w:left="100"/>
        <w:jc w:val="both"/>
      </w:pPr>
      <w:r>
        <w:rPr>
          <w:u w:val="single"/>
        </w:rPr>
        <w:t>Sources of funding for the institution:</w:t>
      </w:r>
    </w:p>
    <w:p w14:paraId="4AC03CB9" w14:textId="77777777" w:rsidR="00C25666" w:rsidRDefault="00C25666" w:rsidP="009F2265">
      <w:pPr>
        <w:pStyle w:val="BodyText"/>
        <w:jc w:val="both"/>
        <w:rPr>
          <w:sz w:val="20"/>
        </w:rPr>
      </w:pPr>
    </w:p>
    <w:p w14:paraId="4BE669FC" w14:textId="77777777" w:rsidR="00C25666" w:rsidRDefault="00C25666" w:rsidP="009F2265">
      <w:pPr>
        <w:pStyle w:val="BodyText"/>
        <w:jc w:val="both"/>
        <w:rPr>
          <w:sz w:val="20"/>
        </w:rPr>
      </w:pPr>
    </w:p>
    <w:p w14:paraId="617CCE26" w14:textId="77777777" w:rsidR="00C25666" w:rsidRDefault="00C25666" w:rsidP="009F2265">
      <w:pPr>
        <w:pStyle w:val="BodyText"/>
        <w:spacing w:before="10"/>
        <w:jc w:val="both"/>
        <w:rPr>
          <w:sz w:val="17"/>
        </w:rPr>
      </w:pPr>
    </w:p>
    <w:p w14:paraId="0BFD6D56" w14:textId="77777777" w:rsidR="00C25666" w:rsidRDefault="000F5B16" w:rsidP="009F2265">
      <w:pPr>
        <w:spacing w:before="93"/>
        <w:ind w:left="100"/>
        <w:jc w:val="both"/>
      </w:pPr>
      <w:r>
        <w:rPr>
          <w:u w:val="single"/>
        </w:rPr>
        <w:t xml:space="preserve">Strategic plan and </w:t>
      </w:r>
      <w:proofErr w:type="spellStart"/>
      <w:r>
        <w:rPr>
          <w:u w:val="single"/>
        </w:rPr>
        <w:t>organisational</w:t>
      </w:r>
      <w:proofErr w:type="spellEnd"/>
      <w:r>
        <w:rPr>
          <w:u w:val="single"/>
        </w:rPr>
        <w:t xml:space="preserve"> mission details (required to determine the degree of </w:t>
      </w:r>
      <w:proofErr w:type="gramStart"/>
      <w:r>
        <w:rPr>
          <w:u w:val="single"/>
        </w:rPr>
        <w:t>fit</w:t>
      </w:r>
      <w:proofErr w:type="gramEnd"/>
      <w:r>
        <w:rPr>
          <w:u w:val="single"/>
        </w:rPr>
        <w:t>):</w:t>
      </w:r>
    </w:p>
    <w:p w14:paraId="14583471" w14:textId="77777777" w:rsidR="00C25666" w:rsidRDefault="00C25666" w:rsidP="009F2265">
      <w:pPr>
        <w:pStyle w:val="BodyText"/>
        <w:jc w:val="both"/>
        <w:rPr>
          <w:sz w:val="20"/>
        </w:rPr>
      </w:pPr>
    </w:p>
    <w:p w14:paraId="16E08F5F" w14:textId="77777777" w:rsidR="00C25666" w:rsidRDefault="00C25666" w:rsidP="009F2265">
      <w:pPr>
        <w:pStyle w:val="BodyText"/>
        <w:spacing w:before="11"/>
        <w:jc w:val="both"/>
        <w:rPr>
          <w:sz w:val="15"/>
        </w:rPr>
      </w:pPr>
    </w:p>
    <w:p w14:paraId="3FE8EB74" w14:textId="77777777" w:rsidR="00C25666" w:rsidRDefault="000F5B16" w:rsidP="009F2265">
      <w:pPr>
        <w:spacing w:before="93"/>
        <w:ind w:left="100"/>
        <w:jc w:val="both"/>
      </w:pPr>
      <w:r>
        <w:rPr>
          <w:u w:val="single"/>
        </w:rPr>
        <w:t>Date of Foundation:</w:t>
      </w:r>
    </w:p>
    <w:p w14:paraId="659DA6F7" w14:textId="77777777" w:rsidR="00C25666" w:rsidRDefault="00C25666" w:rsidP="009F2265">
      <w:pPr>
        <w:pStyle w:val="BodyText"/>
        <w:jc w:val="both"/>
        <w:rPr>
          <w:sz w:val="20"/>
        </w:rPr>
      </w:pPr>
    </w:p>
    <w:p w14:paraId="6C1B4C29" w14:textId="77777777" w:rsidR="00C25666" w:rsidRDefault="00C25666" w:rsidP="009F2265">
      <w:pPr>
        <w:pStyle w:val="BodyText"/>
        <w:jc w:val="both"/>
        <w:rPr>
          <w:sz w:val="20"/>
        </w:rPr>
      </w:pPr>
    </w:p>
    <w:p w14:paraId="6E45B974" w14:textId="77777777" w:rsidR="00C25666" w:rsidRDefault="00C25666" w:rsidP="009F2265">
      <w:pPr>
        <w:pStyle w:val="BodyText"/>
        <w:spacing w:before="10"/>
        <w:jc w:val="both"/>
        <w:rPr>
          <w:sz w:val="17"/>
        </w:rPr>
      </w:pPr>
    </w:p>
    <w:p w14:paraId="03E87B06" w14:textId="3DD3029D" w:rsidR="00C25666" w:rsidRDefault="000F5B16" w:rsidP="009F2265">
      <w:pPr>
        <w:spacing w:before="93"/>
        <w:ind w:left="100"/>
        <w:jc w:val="both"/>
      </w:pPr>
      <w:r>
        <w:rPr>
          <w:u w:val="single"/>
        </w:rPr>
        <w:t>Management structure:</w:t>
      </w:r>
    </w:p>
    <w:p w14:paraId="08C44D9B" w14:textId="77777777" w:rsidR="00C25666" w:rsidRDefault="000F5B16" w:rsidP="009F2265">
      <w:pPr>
        <w:ind w:left="100"/>
        <w:jc w:val="both"/>
      </w:pPr>
      <w:r>
        <w:rPr>
          <w:u w:val="single"/>
        </w:rPr>
        <w:t xml:space="preserve">Please attach an </w:t>
      </w:r>
      <w:proofErr w:type="spellStart"/>
      <w:r>
        <w:rPr>
          <w:u w:val="single"/>
        </w:rPr>
        <w:t>organisational</w:t>
      </w:r>
      <w:proofErr w:type="spellEnd"/>
      <w:r>
        <w:rPr>
          <w:u w:val="single"/>
        </w:rPr>
        <w:t xml:space="preserve"> chart for how the institution is managed</w:t>
      </w:r>
    </w:p>
    <w:p w14:paraId="6DE1DE2A" w14:textId="77777777" w:rsidR="00C25666" w:rsidRDefault="00C25666" w:rsidP="009F2265">
      <w:pPr>
        <w:pStyle w:val="BodyText"/>
        <w:jc w:val="both"/>
        <w:rPr>
          <w:sz w:val="20"/>
        </w:rPr>
      </w:pPr>
    </w:p>
    <w:p w14:paraId="0D14ED91" w14:textId="77777777" w:rsidR="00C25666" w:rsidRDefault="00C25666" w:rsidP="009F2265">
      <w:pPr>
        <w:pStyle w:val="BodyText"/>
        <w:jc w:val="both"/>
        <w:rPr>
          <w:sz w:val="16"/>
        </w:rPr>
      </w:pPr>
    </w:p>
    <w:p w14:paraId="76EA9456" w14:textId="77777777" w:rsidR="00C25666" w:rsidRDefault="000F5B16" w:rsidP="00BD5B6F">
      <w:pPr>
        <w:pStyle w:val="ListParagraph"/>
        <w:numPr>
          <w:ilvl w:val="0"/>
          <w:numId w:val="15"/>
        </w:numPr>
        <w:tabs>
          <w:tab w:val="left" w:pos="668"/>
        </w:tabs>
        <w:spacing w:before="92"/>
        <w:ind w:firstLine="300"/>
        <w:jc w:val="both"/>
        <w:rPr>
          <w:b/>
        </w:rPr>
      </w:pPr>
      <w:r>
        <w:rPr>
          <w:b/>
        </w:rPr>
        <w:t>ACADEMIC</w:t>
      </w:r>
      <w:r>
        <w:rPr>
          <w:b/>
          <w:spacing w:val="-6"/>
        </w:rPr>
        <w:t xml:space="preserve"> </w:t>
      </w:r>
      <w:r>
        <w:rPr>
          <w:b/>
        </w:rPr>
        <w:t>BACKGROUND</w:t>
      </w:r>
    </w:p>
    <w:p w14:paraId="20499E15" w14:textId="77777777" w:rsidR="00C25666" w:rsidRDefault="00C25666" w:rsidP="009F2265">
      <w:pPr>
        <w:pStyle w:val="BodyText"/>
        <w:spacing w:before="9"/>
        <w:jc w:val="both"/>
        <w:rPr>
          <w:b/>
          <w:sz w:val="21"/>
        </w:rPr>
      </w:pPr>
    </w:p>
    <w:p w14:paraId="43424267" w14:textId="77777777" w:rsidR="00C25666" w:rsidRDefault="000F5B16" w:rsidP="009F2265">
      <w:pPr>
        <w:spacing w:before="1"/>
        <w:ind w:left="100"/>
        <w:jc w:val="both"/>
      </w:pPr>
      <w:r>
        <w:rPr>
          <w:u w:val="single"/>
        </w:rPr>
        <w:t>Current size of the institution:</w:t>
      </w:r>
    </w:p>
    <w:p w14:paraId="5FFA3ACA" w14:textId="77777777" w:rsidR="00C25666" w:rsidRDefault="00C25666" w:rsidP="009F2265">
      <w:pPr>
        <w:pStyle w:val="BodyText"/>
        <w:jc w:val="both"/>
        <w:rPr>
          <w:sz w:val="20"/>
        </w:rPr>
      </w:pPr>
    </w:p>
    <w:p w14:paraId="1DAE3B44" w14:textId="77777777" w:rsidR="00C25666" w:rsidRDefault="00C25666" w:rsidP="009F2265">
      <w:pPr>
        <w:pStyle w:val="BodyText"/>
        <w:spacing w:before="10"/>
        <w:jc w:val="both"/>
        <w:rPr>
          <w:sz w:val="15"/>
        </w:rPr>
      </w:pPr>
    </w:p>
    <w:p w14:paraId="4024580D" w14:textId="77777777" w:rsidR="00C25666" w:rsidRDefault="000F5B16" w:rsidP="009F2265">
      <w:pPr>
        <w:spacing w:before="93"/>
        <w:ind w:left="100"/>
        <w:jc w:val="both"/>
      </w:pPr>
      <w:r>
        <w:rPr>
          <w:u w:val="single"/>
        </w:rPr>
        <w:t>Details of programmes currently offered (including awarding bodies):</w:t>
      </w:r>
    </w:p>
    <w:p w14:paraId="4D52B4FA" w14:textId="77777777" w:rsidR="00C25666" w:rsidRDefault="00C25666" w:rsidP="009F2265">
      <w:pPr>
        <w:pStyle w:val="BodyText"/>
        <w:jc w:val="both"/>
        <w:rPr>
          <w:sz w:val="20"/>
        </w:rPr>
      </w:pPr>
    </w:p>
    <w:p w14:paraId="78F5B4E2" w14:textId="77777777" w:rsidR="00C25666" w:rsidRDefault="00C25666" w:rsidP="009F2265">
      <w:pPr>
        <w:pStyle w:val="BodyText"/>
        <w:jc w:val="both"/>
        <w:rPr>
          <w:sz w:val="16"/>
        </w:rPr>
      </w:pPr>
    </w:p>
    <w:p w14:paraId="052928AF" w14:textId="2207D277" w:rsidR="00C25666" w:rsidRDefault="000F5B16" w:rsidP="009F2265">
      <w:pPr>
        <w:spacing w:before="93"/>
        <w:ind w:left="100"/>
        <w:jc w:val="both"/>
        <w:rPr>
          <w:u w:val="single"/>
        </w:rPr>
      </w:pPr>
      <w:r>
        <w:rPr>
          <w:u w:val="single"/>
        </w:rPr>
        <w:t>Number of students, number of staff (including breakdown of full time/part time):</w:t>
      </w:r>
    </w:p>
    <w:p w14:paraId="05509B62" w14:textId="77777777" w:rsidR="00C25666" w:rsidRDefault="000F5B16" w:rsidP="009F2265">
      <w:pPr>
        <w:spacing w:before="93"/>
        <w:ind w:left="100"/>
        <w:jc w:val="both"/>
      </w:pPr>
      <w:r>
        <w:rPr>
          <w:u w:val="single"/>
        </w:rPr>
        <w:t xml:space="preserve">Links with other </w:t>
      </w:r>
      <w:proofErr w:type="spellStart"/>
      <w:r>
        <w:rPr>
          <w:u w:val="single"/>
        </w:rPr>
        <w:t>organisations</w:t>
      </w:r>
      <w:proofErr w:type="spellEnd"/>
      <w:r>
        <w:rPr>
          <w:u w:val="single"/>
        </w:rPr>
        <w:t>:</w:t>
      </w:r>
    </w:p>
    <w:p w14:paraId="0065BBAC" w14:textId="77777777" w:rsidR="00C25666" w:rsidRDefault="00C25666" w:rsidP="009F2265">
      <w:pPr>
        <w:pStyle w:val="BodyText"/>
        <w:jc w:val="both"/>
        <w:rPr>
          <w:sz w:val="20"/>
        </w:rPr>
      </w:pPr>
    </w:p>
    <w:p w14:paraId="59DD6A62" w14:textId="77777777" w:rsidR="00C25666" w:rsidRDefault="00C25666" w:rsidP="009F2265">
      <w:pPr>
        <w:pStyle w:val="BodyText"/>
        <w:spacing w:before="10"/>
        <w:jc w:val="both"/>
        <w:rPr>
          <w:sz w:val="15"/>
        </w:rPr>
      </w:pPr>
    </w:p>
    <w:p w14:paraId="1E471496" w14:textId="77777777" w:rsidR="00C25666" w:rsidRDefault="000F5B16" w:rsidP="009F2265">
      <w:pPr>
        <w:spacing w:before="92"/>
        <w:ind w:left="100"/>
        <w:jc w:val="both"/>
      </w:pPr>
      <w:r>
        <w:rPr>
          <w:u w:val="single"/>
        </w:rPr>
        <w:t>Current Quality Assurance processes and committee structure:</w:t>
      </w:r>
    </w:p>
    <w:p w14:paraId="27ED7E55" w14:textId="77777777" w:rsidR="00C25666" w:rsidRDefault="00C25666" w:rsidP="009F2265">
      <w:pPr>
        <w:pStyle w:val="BodyText"/>
        <w:jc w:val="both"/>
        <w:rPr>
          <w:sz w:val="20"/>
        </w:rPr>
      </w:pPr>
    </w:p>
    <w:p w14:paraId="5D14536D" w14:textId="77777777" w:rsidR="00C25666" w:rsidRDefault="00C25666" w:rsidP="009F2265">
      <w:pPr>
        <w:pStyle w:val="BodyText"/>
        <w:jc w:val="both"/>
        <w:rPr>
          <w:sz w:val="20"/>
        </w:rPr>
      </w:pPr>
    </w:p>
    <w:p w14:paraId="6FD1608D" w14:textId="77777777" w:rsidR="00C25666" w:rsidRDefault="00C25666" w:rsidP="009F2265">
      <w:pPr>
        <w:pStyle w:val="BodyText"/>
        <w:jc w:val="both"/>
        <w:rPr>
          <w:sz w:val="20"/>
        </w:rPr>
      </w:pPr>
    </w:p>
    <w:p w14:paraId="4E71E6E6" w14:textId="77777777" w:rsidR="00C25666" w:rsidRDefault="00C25666" w:rsidP="009F2265">
      <w:pPr>
        <w:pStyle w:val="BodyText"/>
        <w:spacing w:before="11"/>
        <w:jc w:val="both"/>
        <w:rPr>
          <w:sz w:val="19"/>
        </w:rPr>
      </w:pPr>
    </w:p>
    <w:p w14:paraId="02B3F221" w14:textId="77777777" w:rsidR="00C25666" w:rsidRDefault="000F5B16" w:rsidP="00BD5B6F">
      <w:pPr>
        <w:pStyle w:val="ListParagraph"/>
        <w:numPr>
          <w:ilvl w:val="0"/>
          <w:numId w:val="15"/>
        </w:numPr>
        <w:tabs>
          <w:tab w:val="left" w:pos="668"/>
        </w:tabs>
        <w:spacing w:before="93"/>
        <w:ind w:firstLine="300"/>
        <w:jc w:val="both"/>
        <w:rPr>
          <w:b/>
        </w:rPr>
      </w:pPr>
      <w:r>
        <w:rPr>
          <w:b/>
        </w:rPr>
        <w:t>FACILITIES AND</w:t>
      </w:r>
      <w:r>
        <w:rPr>
          <w:b/>
          <w:spacing w:val="-7"/>
        </w:rPr>
        <w:t xml:space="preserve"> </w:t>
      </w:r>
      <w:r>
        <w:rPr>
          <w:b/>
        </w:rPr>
        <w:t>RESOURCES</w:t>
      </w:r>
    </w:p>
    <w:p w14:paraId="4C5C9708" w14:textId="77777777" w:rsidR="00C25666" w:rsidRDefault="00C25666" w:rsidP="009F2265">
      <w:pPr>
        <w:pStyle w:val="BodyText"/>
        <w:spacing w:before="10"/>
        <w:jc w:val="both"/>
        <w:rPr>
          <w:b/>
          <w:sz w:val="21"/>
        </w:rPr>
      </w:pPr>
    </w:p>
    <w:p w14:paraId="171AECD8" w14:textId="77777777" w:rsidR="00C25666" w:rsidRDefault="000F5B16" w:rsidP="009F2265">
      <w:pPr>
        <w:spacing w:before="1"/>
        <w:ind w:left="100"/>
        <w:jc w:val="both"/>
      </w:pPr>
      <w:r>
        <w:t>Location of all campus(es):</w:t>
      </w:r>
    </w:p>
    <w:p w14:paraId="7EFCEA44" w14:textId="77777777" w:rsidR="00C25666" w:rsidRDefault="00C25666" w:rsidP="009F2265">
      <w:pPr>
        <w:pStyle w:val="BodyText"/>
        <w:jc w:val="both"/>
      </w:pPr>
    </w:p>
    <w:p w14:paraId="47B41DB3" w14:textId="77777777" w:rsidR="00C25666" w:rsidRDefault="00C25666" w:rsidP="009F2265">
      <w:pPr>
        <w:pStyle w:val="BodyText"/>
        <w:spacing w:before="11"/>
        <w:jc w:val="both"/>
        <w:rPr>
          <w:sz w:val="19"/>
        </w:rPr>
      </w:pPr>
    </w:p>
    <w:p w14:paraId="63E4448D" w14:textId="6ADF40D4" w:rsidR="00C25666" w:rsidRDefault="00EA2D70" w:rsidP="009F2265">
      <w:pPr>
        <w:spacing w:line="720" w:lineRule="auto"/>
        <w:ind w:left="100" w:right="3448"/>
        <w:jc w:val="both"/>
      </w:pPr>
      <w:proofErr w:type="gramStart"/>
      <w:r>
        <w:t>Are</w:t>
      </w:r>
      <w:proofErr w:type="gramEnd"/>
      <w:r>
        <w:t xml:space="preserve"> the teaching premises owned or leased?</w:t>
      </w:r>
      <w:r w:rsidR="000F5B16">
        <w:rPr>
          <w:u w:val="single"/>
        </w:rPr>
        <w:t xml:space="preserve"> Teaching Staff-including balance of full time and part time:</w:t>
      </w:r>
    </w:p>
    <w:p w14:paraId="4726BDF9" w14:textId="77777777" w:rsidR="00C25666" w:rsidRDefault="000F5B16" w:rsidP="009F2265">
      <w:pPr>
        <w:spacing w:before="13"/>
        <w:ind w:left="100"/>
        <w:jc w:val="both"/>
      </w:pPr>
      <w:r>
        <w:rPr>
          <w:u w:val="single"/>
        </w:rPr>
        <w:t xml:space="preserve">Support Staff-including balance of </w:t>
      </w:r>
      <w:proofErr w:type="gramStart"/>
      <w:r>
        <w:rPr>
          <w:u w:val="single"/>
        </w:rPr>
        <w:t>full time</w:t>
      </w:r>
      <w:proofErr w:type="gramEnd"/>
      <w:r>
        <w:rPr>
          <w:u w:val="single"/>
        </w:rPr>
        <w:t xml:space="preserve"> and </w:t>
      </w:r>
      <w:proofErr w:type="gramStart"/>
      <w:r>
        <w:rPr>
          <w:u w:val="single"/>
        </w:rPr>
        <w:t>part time</w:t>
      </w:r>
      <w:proofErr w:type="gramEnd"/>
      <w:r>
        <w:rPr>
          <w:u w:val="single"/>
        </w:rPr>
        <w:t>:</w:t>
      </w:r>
    </w:p>
    <w:p w14:paraId="3452D0C0" w14:textId="77777777" w:rsidR="00C25666" w:rsidRDefault="00C25666" w:rsidP="009F2265">
      <w:pPr>
        <w:pStyle w:val="BodyText"/>
        <w:jc w:val="both"/>
        <w:rPr>
          <w:sz w:val="20"/>
        </w:rPr>
      </w:pPr>
    </w:p>
    <w:p w14:paraId="681F20AD" w14:textId="77777777" w:rsidR="00C25666" w:rsidRDefault="00C25666" w:rsidP="009F2265">
      <w:pPr>
        <w:pStyle w:val="BodyText"/>
        <w:spacing w:before="10"/>
        <w:jc w:val="both"/>
        <w:rPr>
          <w:sz w:val="15"/>
        </w:rPr>
      </w:pPr>
    </w:p>
    <w:p w14:paraId="0D357F44" w14:textId="77777777" w:rsidR="00C25666" w:rsidRDefault="000F5B16" w:rsidP="009F2265">
      <w:pPr>
        <w:spacing w:before="93"/>
        <w:ind w:left="100"/>
        <w:jc w:val="both"/>
      </w:pPr>
      <w:r>
        <w:rPr>
          <w:u w:val="single"/>
        </w:rPr>
        <w:t>Details of Staff Development, Equal Opportunities and Health and Safety Policies:</w:t>
      </w:r>
    </w:p>
    <w:p w14:paraId="58601530" w14:textId="77777777" w:rsidR="00C25666" w:rsidRDefault="00C25666" w:rsidP="009F2265">
      <w:pPr>
        <w:pStyle w:val="BodyText"/>
        <w:jc w:val="both"/>
        <w:rPr>
          <w:sz w:val="20"/>
        </w:rPr>
      </w:pPr>
    </w:p>
    <w:p w14:paraId="7919C932" w14:textId="77777777" w:rsidR="00C25666" w:rsidRDefault="00C25666" w:rsidP="009F2265">
      <w:pPr>
        <w:pStyle w:val="BodyText"/>
        <w:spacing w:before="10"/>
        <w:jc w:val="both"/>
        <w:rPr>
          <w:sz w:val="15"/>
        </w:rPr>
      </w:pPr>
    </w:p>
    <w:p w14:paraId="6D487F8B" w14:textId="77777777" w:rsidR="00C25666" w:rsidRDefault="000F5B16" w:rsidP="009F2265">
      <w:pPr>
        <w:spacing w:before="92"/>
        <w:ind w:left="100"/>
        <w:jc w:val="both"/>
      </w:pPr>
      <w:r>
        <w:rPr>
          <w:u w:val="single"/>
        </w:rPr>
        <w:t>IT facilities:</w:t>
      </w:r>
    </w:p>
    <w:p w14:paraId="1151E56B" w14:textId="77777777" w:rsidR="00C25666" w:rsidRDefault="00C25666" w:rsidP="009F2265">
      <w:pPr>
        <w:pStyle w:val="BodyText"/>
        <w:jc w:val="both"/>
        <w:rPr>
          <w:sz w:val="20"/>
        </w:rPr>
      </w:pPr>
    </w:p>
    <w:p w14:paraId="0DDAFF55" w14:textId="77777777" w:rsidR="00C25666" w:rsidRDefault="00C25666" w:rsidP="009F2265">
      <w:pPr>
        <w:pStyle w:val="BodyText"/>
        <w:spacing w:before="10"/>
        <w:jc w:val="both"/>
        <w:rPr>
          <w:sz w:val="15"/>
        </w:rPr>
      </w:pPr>
    </w:p>
    <w:p w14:paraId="258221F8" w14:textId="77777777" w:rsidR="00C25666" w:rsidRDefault="000F5B16" w:rsidP="009F2265">
      <w:pPr>
        <w:spacing w:before="93"/>
        <w:ind w:left="100"/>
        <w:jc w:val="both"/>
      </w:pPr>
      <w:r>
        <w:rPr>
          <w:u w:val="single"/>
        </w:rPr>
        <w:t>Classroom facilities:</w:t>
      </w:r>
    </w:p>
    <w:p w14:paraId="0C5DE284" w14:textId="77777777" w:rsidR="00C25666" w:rsidRDefault="00C25666" w:rsidP="009F2265">
      <w:pPr>
        <w:pStyle w:val="BodyText"/>
        <w:jc w:val="both"/>
        <w:rPr>
          <w:sz w:val="20"/>
        </w:rPr>
      </w:pPr>
    </w:p>
    <w:p w14:paraId="08C79702" w14:textId="77777777" w:rsidR="00C25666" w:rsidRDefault="00C25666" w:rsidP="009F2265">
      <w:pPr>
        <w:pStyle w:val="BodyText"/>
        <w:jc w:val="both"/>
        <w:rPr>
          <w:sz w:val="16"/>
        </w:rPr>
      </w:pPr>
    </w:p>
    <w:p w14:paraId="6BF8CBEA" w14:textId="77777777" w:rsidR="00C25666" w:rsidRDefault="000F5B16" w:rsidP="009F2265">
      <w:pPr>
        <w:spacing w:before="93"/>
        <w:ind w:left="100"/>
        <w:jc w:val="both"/>
      </w:pPr>
      <w:r>
        <w:rPr>
          <w:u w:val="single"/>
        </w:rPr>
        <w:t>Library facilities:</w:t>
      </w:r>
    </w:p>
    <w:p w14:paraId="42B3C5F2" w14:textId="77777777" w:rsidR="00C25666" w:rsidRDefault="000F5B16" w:rsidP="009F2265">
      <w:pPr>
        <w:ind w:left="100"/>
        <w:jc w:val="both"/>
      </w:pPr>
      <w:r>
        <w:rPr>
          <w:u w:val="single"/>
        </w:rPr>
        <w:t>As well as physical library holdings, please include details of electronic library resources</w:t>
      </w:r>
      <w:r>
        <w:t xml:space="preserve"> </w:t>
      </w:r>
      <w:r>
        <w:rPr>
          <w:u w:val="single"/>
        </w:rPr>
        <w:t>currently available to students and list any database/journal subscriptions.</w:t>
      </w:r>
    </w:p>
    <w:p w14:paraId="05BDAB29" w14:textId="77777777" w:rsidR="00C25666" w:rsidRDefault="00C25666" w:rsidP="009F2265">
      <w:pPr>
        <w:pStyle w:val="BodyText"/>
        <w:jc w:val="both"/>
        <w:rPr>
          <w:sz w:val="20"/>
        </w:rPr>
      </w:pPr>
    </w:p>
    <w:p w14:paraId="585BF9FE" w14:textId="77777777" w:rsidR="00C25666" w:rsidRDefault="00C25666" w:rsidP="009F2265">
      <w:pPr>
        <w:pStyle w:val="BodyText"/>
        <w:jc w:val="both"/>
        <w:rPr>
          <w:sz w:val="20"/>
        </w:rPr>
      </w:pPr>
    </w:p>
    <w:p w14:paraId="5B9264A8" w14:textId="77777777" w:rsidR="00C25666" w:rsidRDefault="00C25666" w:rsidP="009F2265">
      <w:pPr>
        <w:pStyle w:val="BodyText"/>
        <w:spacing w:before="10"/>
        <w:jc w:val="both"/>
        <w:rPr>
          <w:sz w:val="17"/>
        </w:rPr>
      </w:pPr>
    </w:p>
    <w:p w14:paraId="1A2C63A4" w14:textId="77777777" w:rsidR="00C25666" w:rsidRDefault="000F5B16" w:rsidP="009F2265">
      <w:pPr>
        <w:spacing w:before="93"/>
        <w:ind w:left="100"/>
        <w:jc w:val="both"/>
      </w:pPr>
      <w:r>
        <w:rPr>
          <w:u w:val="single"/>
        </w:rPr>
        <w:t>Laboratory facilities (if applicable):</w:t>
      </w:r>
    </w:p>
    <w:p w14:paraId="33F73F8E" w14:textId="77777777" w:rsidR="00C25666" w:rsidRDefault="00C25666" w:rsidP="009F2265">
      <w:pPr>
        <w:pStyle w:val="BodyText"/>
        <w:jc w:val="both"/>
        <w:rPr>
          <w:sz w:val="20"/>
        </w:rPr>
      </w:pPr>
    </w:p>
    <w:p w14:paraId="2F4DEE2C" w14:textId="77777777" w:rsidR="00C25666" w:rsidRDefault="00C25666" w:rsidP="009F2265">
      <w:pPr>
        <w:pStyle w:val="BodyText"/>
        <w:spacing w:before="10"/>
        <w:jc w:val="both"/>
        <w:rPr>
          <w:sz w:val="15"/>
        </w:rPr>
      </w:pPr>
    </w:p>
    <w:p w14:paraId="5BB6E1AE" w14:textId="77777777" w:rsidR="00C25666" w:rsidRDefault="000F5B16" w:rsidP="009F2265">
      <w:pPr>
        <w:spacing w:before="93"/>
        <w:ind w:left="100"/>
        <w:jc w:val="both"/>
      </w:pPr>
      <w:r>
        <w:rPr>
          <w:u w:val="single"/>
        </w:rPr>
        <w:t>Details of access for disabled students:</w:t>
      </w:r>
    </w:p>
    <w:p w14:paraId="11FCA5EF" w14:textId="77777777" w:rsidR="00C25666" w:rsidRDefault="00C25666" w:rsidP="009F2265">
      <w:pPr>
        <w:pStyle w:val="BodyText"/>
        <w:spacing w:before="11"/>
        <w:jc w:val="both"/>
        <w:rPr>
          <w:sz w:val="13"/>
        </w:rPr>
      </w:pPr>
    </w:p>
    <w:p w14:paraId="24766D82" w14:textId="77777777" w:rsidR="00C25666" w:rsidRDefault="000F5B16" w:rsidP="009F2265">
      <w:pPr>
        <w:spacing w:before="92" w:line="720" w:lineRule="auto"/>
        <w:ind w:left="100" w:right="158"/>
        <w:jc w:val="both"/>
      </w:pPr>
      <w:r>
        <w:t xml:space="preserve">[NB: The requirements of the Equality Act 2010 do not currently apply to overseas partners.] </w:t>
      </w:r>
      <w:r>
        <w:rPr>
          <w:u w:val="single"/>
        </w:rPr>
        <w:t>Details of student support services:</w:t>
      </w:r>
    </w:p>
    <w:p w14:paraId="6E53EA18" w14:textId="7EF2A1FF" w:rsidR="00C25666" w:rsidRDefault="000F5B16" w:rsidP="009F2265">
      <w:pPr>
        <w:spacing w:before="14"/>
        <w:ind w:left="100"/>
        <w:jc w:val="both"/>
        <w:rPr>
          <w:u w:val="single"/>
        </w:rPr>
      </w:pPr>
      <w:r>
        <w:rPr>
          <w:u w:val="single"/>
        </w:rPr>
        <w:t>Budget for supporting all the above:</w:t>
      </w:r>
    </w:p>
    <w:p w14:paraId="3D3DAC32" w14:textId="77777777" w:rsidR="00846BA6" w:rsidRDefault="00846BA6" w:rsidP="009F2265">
      <w:pPr>
        <w:spacing w:before="14"/>
        <w:ind w:left="100"/>
        <w:jc w:val="both"/>
      </w:pPr>
    </w:p>
    <w:p w14:paraId="0B981918" w14:textId="77777777" w:rsidR="00C25666" w:rsidRDefault="000F5B16" w:rsidP="00BD5B6F">
      <w:pPr>
        <w:pStyle w:val="ListParagraph"/>
        <w:numPr>
          <w:ilvl w:val="0"/>
          <w:numId w:val="15"/>
        </w:numPr>
        <w:tabs>
          <w:tab w:val="left" w:pos="668"/>
        </w:tabs>
        <w:spacing w:before="81"/>
        <w:ind w:firstLine="300"/>
        <w:jc w:val="both"/>
        <w:rPr>
          <w:b/>
        </w:rPr>
      </w:pPr>
      <w:r>
        <w:rPr>
          <w:b/>
        </w:rPr>
        <w:t>DUE DILIGENCE</w:t>
      </w:r>
      <w:r>
        <w:rPr>
          <w:b/>
          <w:spacing w:val="-5"/>
        </w:rPr>
        <w:t xml:space="preserve"> </w:t>
      </w:r>
      <w:r>
        <w:rPr>
          <w:b/>
        </w:rPr>
        <w:t>CHECKS</w:t>
      </w:r>
    </w:p>
    <w:p w14:paraId="65076F0E" w14:textId="77777777" w:rsidR="00C25666" w:rsidRDefault="00C25666" w:rsidP="009F2265">
      <w:pPr>
        <w:pStyle w:val="BodyText"/>
        <w:spacing w:before="8"/>
        <w:jc w:val="both"/>
        <w:rPr>
          <w:b/>
          <w:sz w:val="21"/>
        </w:rPr>
      </w:pPr>
    </w:p>
    <w:p w14:paraId="693C54E9" w14:textId="77777777" w:rsidR="00C25666" w:rsidRDefault="000F5B16" w:rsidP="009F2265">
      <w:pPr>
        <w:spacing w:before="1"/>
        <w:ind w:left="100"/>
        <w:jc w:val="both"/>
      </w:pPr>
      <w:r>
        <w:rPr>
          <w:u w:val="single"/>
        </w:rPr>
        <w:t>Financial status - including audited financial accounts for the previous three financial years,</w:t>
      </w:r>
    </w:p>
    <w:p w14:paraId="4A924CE7" w14:textId="761CB64A" w:rsidR="00C25666" w:rsidRDefault="000F5B16" w:rsidP="009F2265">
      <w:pPr>
        <w:ind w:left="100"/>
        <w:jc w:val="both"/>
      </w:pPr>
      <w:r>
        <w:rPr>
          <w:u w:val="single"/>
        </w:rPr>
        <w:lastRenderedPageBreak/>
        <w:t>bankers’ references and business plans, where available.</w:t>
      </w:r>
    </w:p>
    <w:p w14:paraId="699D2716" w14:textId="77777777" w:rsidR="00C25666" w:rsidRDefault="00C25666" w:rsidP="009F2265">
      <w:pPr>
        <w:pStyle w:val="BodyText"/>
        <w:jc w:val="both"/>
        <w:rPr>
          <w:sz w:val="20"/>
        </w:rPr>
      </w:pPr>
    </w:p>
    <w:p w14:paraId="4CF169C8" w14:textId="77777777" w:rsidR="00C25666" w:rsidRDefault="00C25666" w:rsidP="009F2265">
      <w:pPr>
        <w:pStyle w:val="BodyText"/>
        <w:jc w:val="both"/>
        <w:rPr>
          <w:sz w:val="16"/>
        </w:rPr>
      </w:pPr>
    </w:p>
    <w:p w14:paraId="647401FC" w14:textId="77777777" w:rsidR="00C25666" w:rsidRDefault="000F5B16" w:rsidP="009F2265">
      <w:pPr>
        <w:spacing w:before="92"/>
        <w:ind w:left="100"/>
        <w:jc w:val="both"/>
      </w:pPr>
      <w:r>
        <w:rPr>
          <w:u w:val="single"/>
        </w:rPr>
        <w:t>NB: The University will request updated financial information and carry out credit checks as</w:t>
      </w:r>
      <w:r>
        <w:t xml:space="preserve"> </w:t>
      </w:r>
      <w:r>
        <w:rPr>
          <w:u w:val="single"/>
        </w:rPr>
        <w:t>part of its periodic updating of due diligence.</w:t>
      </w:r>
    </w:p>
    <w:p w14:paraId="517D02B4" w14:textId="77777777" w:rsidR="00C25666" w:rsidRDefault="00C25666" w:rsidP="009F2265">
      <w:pPr>
        <w:pStyle w:val="BodyText"/>
        <w:jc w:val="both"/>
        <w:rPr>
          <w:sz w:val="20"/>
        </w:rPr>
      </w:pPr>
    </w:p>
    <w:p w14:paraId="43DD8B48" w14:textId="77777777" w:rsidR="00C25666" w:rsidRDefault="00C25666" w:rsidP="009F2265">
      <w:pPr>
        <w:pStyle w:val="BodyText"/>
        <w:spacing w:before="9"/>
        <w:jc w:val="both"/>
        <w:rPr>
          <w:sz w:val="15"/>
        </w:rPr>
      </w:pPr>
    </w:p>
    <w:p w14:paraId="25352578" w14:textId="77777777" w:rsidR="00C25666" w:rsidRDefault="000F5B16" w:rsidP="009F2265">
      <w:pPr>
        <w:spacing w:before="93"/>
        <w:ind w:left="100"/>
        <w:jc w:val="both"/>
      </w:pPr>
      <w:r>
        <w:rPr>
          <w:u w:val="single"/>
        </w:rPr>
        <w:t>Details of the education system in the country concerned:</w:t>
      </w:r>
    </w:p>
    <w:p w14:paraId="02EB3E0B" w14:textId="77777777" w:rsidR="00C25666" w:rsidRDefault="00C25666" w:rsidP="009F2265">
      <w:pPr>
        <w:pStyle w:val="BodyText"/>
        <w:jc w:val="both"/>
        <w:rPr>
          <w:sz w:val="20"/>
        </w:rPr>
      </w:pPr>
    </w:p>
    <w:p w14:paraId="15B7F07C" w14:textId="77777777" w:rsidR="00C25666" w:rsidRDefault="00C25666" w:rsidP="009F2265">
      <w:pPr>
        <w:pStyle w:val="BodyText"/>
        <w:spacing w:before="10"/>
        <w:jc w:val="both"/>
        <w:rPr>
          <w:sz w:val="15"/>
        </w:rPr>
      </w:pPr>
    </w:p>
    <w:p w14:paraId="4C917946" w14:textId="7EC3E6C9" w:rsidR="00C25666" w:rsidRDefault="00E33E3E" w:rsidP="00E33E3E">
      <w:pPr>
        <w:spacing w:before="92"/>
        <w:ind w:left="100" w:right="106"/>
        <w:jc w:val="both"/>
      </w:pPr>
      <w:r>
        <w:rPr>
          <w:u w:val="single"/>
        </w:rPr>
        <w:t xml:space="preserve">Details regarding </w:t>
      </w:r>
      <w:r>
        <w:rPr>
          <w:spacing w:val="2"/>
          <w:u w:val="single"/>
        </w:rPr>
        <w:t>the</w:t>
      </w:r>
      <w:r>
        <w:rPr>
          <w:u w:val="single"/>
        </w:rPr>
        <w:t xml:space="preserve"> </w:t>
      </w:r>
      <w:r>
        <w:rPr>
          <w:spacing w:val="1"/>
          <w:u w:val="single"/>
        </w:rPr>
        <w:t xml:space="preserve">requirements </w:t>
      </w:r>
      <w:r>
        <w:rPr>
          <w:u w:val="single"/>
        </w:rPr>
        <w:t>for formal recognition</w:t>
      </w:r>
      <w:r w:rsidR="000F5B16">
        <w:rPr>
          <w:u w:val="single"/>
        </w:rPr>
        <w:t>/accreditation/</w:t>
      </w:r>
      <w:r>
        <w:rPr>
          <w:u w:val="single"/>
        </w:rPr>
        <w:t xml:space="preserve">approval </w:t>
      </w:r>
      <w:r>
        <w:rPr>
          <w:spacing w:val="3"/>
          <w:u w:val="single"/>
        </w:rPr>
        <w:t>by</w:t>
      </w:r>
      <w:r>
        <w:rPr>
          <w:u w:val="single"/>
        </w:rPr>
        <w:t xml:space="preserve"> the</w:t>
      </w:r>
      <w:r w:rsidR="000F5B16">
        <w:rPr>
          <w:w w:val="99"/>
        </w:rPr>
        <w:t xml:space="preserve"> </w:t>
      </w:r>
      <w:r w:rsidR="000F5B16">
        <w:rPr>
          <w:u w:val="single"/>
        </w:rPr>
        <w:t>relevant national authorities of collaborative providers and programmes</w:t>
      </w:r>
      <w:r w:rsidR="000F5B16">
        <w:rPr>
          <w:spacing w:val="-17"/>
          <w:u w:val="single"/>
        </w:rPr>
        <w:t xml:space="preserve"> </w:t>
      </w:r>
      <w:r w:rsidR="000F5B16">
        <w:rPr>
          <w:u w:val="single"/>
        </w:rPr>
        <w:t>in-country-</w:t>
      </w:r>
    </w:p>
    <w:p w14:paraId="03E65411" w14:textId="77777777" w:rsidR="00C25666" w:rsidRDefault="00C25666" w:rsidP="009F2265">
      <w:pPr>
        <w:pStyle w:val="BodyText"/>
        <w:jc w:val="both"/>
        <w:rPr>
          <w:sz w:val="20"/>
        </w:rPr>
      </w:pPr>
    </w:p>
    <w:p w14:paraId="3633B74A" w14:textId="77777777" w:rsidR="00C25666" w:rsidRDefault="00C25666" w:rsidP="009F2265">
      <w:pPr>
        <w:pStyle w:val="BodyText"/>
        <w:spacing w:before="10"/>
        <w:jc w:val="both"/>
        <w:rPr>
          <w:sz w:val="15"/>
        </w:rPr>
      </w:pPr>
    </w:p>
    <w:p w14:paraId="790B64AD" w14:textId="77777777" w:rsidR="00C25666" w:rsidRDefault="000F5B16" w:rsidP="009F2265">
      <w:pPr>
        <w:spacing w:before="93"/>
        <w:ind w:left="100" w:right="99"/>
        <w:jc w:val="both"/>
      </w:pPr>
      <w:r>
        <w:rPr>
          <w:u w:val="single"/>
        </w:rPr>
        <w:t>Details of any current or previous partnerships with Universities, Colleges or other awarding</w:t>
      </w:r>
      <w:r>
        <w:t xml:space="preserve"> </w:t>
      </w:r>
      <w:r>
        <w:rPr>
          <w:u w:val="single"/>
        </w:rPr>
        <w:t>bodies (in country or overseas). If a relationship has been terminated, please provide details</w:t>
      </w:r>
      <w:r>
        <w:t xml:space="preserve"> </w:t>
      </w:r>
      <w:r>
        <w:rPr>
          <w:u w:val="single"/>
        </w:rPr>
        <w:t>of the reason for termination.</w:t>
      </w:r>
    </w:p>
    <w:p w14:paraId="45223609" w14:textId="77777777" w:rsidR="00C25666" w:rsidRDefault="00C25666" w:rsidP="009F2265">
      <w:pPr>
        <w:pStyle w:val="BodyText"/>
        <w:jc w:val="both"/>
        <w:rPr>
          <w:sz w:val="20"/>
        </w:rPr>
      </w:pPr>
    </w:p>
    <w:p w14:paraId="4C7FD468" w14:textId="77777777" w:rsidR="00C25666" w:rsidRDefault="00C25666" w:rsidP="009F2265">
      <w:pPr>
        <w:pStyle w:val="BodyText"/>
        <w:spacing w:before="11"/>
        <w:jc w:val="both"/>
        <w:rPr>
          <w:sz w:val="15"/>
        </w:rPr>
      </w:pPr>
    </w:p>
    <w:p w14:paraId="5F046B27" w14:textId="77777777" w:rsidR="00C25666" w:rsidRDefault="000F5B16" w:rsidP="009F2265">
      <w:pPr>
        <w:spacing w:before="92"/>
        <w:ind w:left="100"/>
        <w:jc w:val="both"/>
      </w:pPr>
      <w:r>
        <w:rPr>
          <w:u w:val="single"/>
        </w:rPr>
        <w:t>Details of checks carried out by University staff with the authorities in-country:</w:t>
      </w:r>
    </w:p>
    <w:p w14:paraId="478F9B0C" w14:textId="77777777" w:rsidR="00C25666" w:rsidRDefault="00C25666" w:rsidP="009F2265">
      <w:pPr>
        <w:pStyle w:val="BodyText"/>
        <w:jc w:val="both"/>
        <w:rPr>
          <w:sz w:val="20"/>
        </w:rPr>
      </w:pPr>
    </w:p>
    <w:p w14:paraId="6B3BFA11" w14:textId="77777777" w:rsidR="00C25666" w:rsidRDefault="00C25666" w:rsidP="009F2265">
      <w:pPr>
        <w:pStyle w:val="BodyText"/>
        <w:spacing w:before="9"/>
        <w:jc w:val="both"/>
        <w:rPr>
          <w:sz w:val="15"/>
        </w:rPr>
      </w:pPr>
    </w:p>
    <w:p w14:paraId="76F54ECA" w14:textId="77777777" w:rsidR="00C25666" w:rsidRDefault="000F5B16" w:rsidP="009F2265">
      <w:pPr>
        <w:spacing w:before="93" w:line="720" w:lineRule="auto"/>
        <w:ind w:left="100" w:right="891"/>
        <w:jc w:val="both"/>
      </w:pPr>
      <w:r>
        <w:t>Legal/Political/Ethical/Cultural issues to be considered in the proposed collaboration: Levels and Type of insurance held by the institution:</w:t>
      </w:r>
    </w:p>
    <w:p w14:paraId="3BDC9BE3" w14:textId="77777777" w:rsidR="00C25666" w:rsidRDefault="000F5B16" w:rsidP="009F2265">
      <w:pPr>
        <w:spacing w:before="13"/>
        <w:ind w:left="100"/>
        <w:jc w:val="both"/>
      </w:pPr>
      <w:r>
        <w:t>Details of any legal judgements in the last three years against the institution or any pending legal action:</w:t>
      </w:r>
    </w:p>
    <w:p w14:paraId="19551AB9" w14:textId="77777777" w:rsidR="00C25666" w:rsidRDefault="00C25666" w:rsidP="009F2265">
      <w:pPr>
        <w:pStyle w:val="BodyText"/>
        <w:jc w:val="both"/>
      </w:pPr>
    </w:p>
    <w:p w14:paraId="1B23203C" w14:textId="77777777" w:rsidR="00C25666" w:rsidRDefault="000F5B16" w:rsidP="00BD5B6F">
      <w:pPr>
        <w:pStyle w:val="ListParagraph"/>
        <w:numPr>
          <w:ilvl w:val="0"/>
          <w:numId w:val="15"/>
        </w:numPr>
        <w:tabs>
          <w:tab w:val="left" w:pos="668"/>
        </w:tabs>
        <w:spacing w:before="207"/>
        <w:ind w:firstLine="300"/>
        <w:jc w:val="both"/>
        <w:rPr>
          <w:b/>
        </w:rPr>
      </w:pPr>
      <w:r>
        <w:rPr>
          <w:b/>
        </w:rPr>
        <w:t>THE PROPOSED</w:t>
      </w:r>
      <w:r>
        <w:rPr>
          <w:b/>
          <w:spacing w:val="-7"/>
        </w:rPr>
        <w:t xml:space="preserve"> </w:t>
      </w:r>
      <w:r>
        <w:rPr>
          <w:b/>
        </w:rPr>
        <w:t>COLLABORATION</w:t>
      </w:r>
    </w:p>
    <w:p w14:paraId="2D985BEA" w14:textId="77777777" w:rsidR="00C25666" w:rsidRDefault="00C25666" w:rsidP="009F2265">
      <w:pPr>
        <w:pStyle w:val="BodyText"/>
        <w:spacing w:before="10"/>
        <w:jc w:val="both"/>
        <w:rPr>
          <w:b/>
          <w:sz w:val="21"/>
        </w:rPr>
      </w:pPr>
    </w:p>
    <w:p w14:paraId="490AE9BD" w14:textId="77777777" w:rsidR="00C25666" w:rsidRDefault="000F5B16" w:rsidP="009F2265">
      <w:pPr>
        <w:ind w:left="100" w:right="85"/>
        <w:jc w:val="both"/>
      </w:pPr>
      <w:r>
        <w:rPr>
          <w:u w:val="single"/>
        </w:rPr>
        <w:t>Nature of the initial contact - e.g. via an agent, British Council, overseas government agency,</w:t>
      </w:r>
      <w:r>
        <w:t xml:space="preserve"> </w:t>
      </w:r>
      <w:r>
        <w:rPr>
          <w:u w:val="single"/>
        </w:rPr>
        <w:t xml:space="preserve">existing collaborating institution, </w:t>
      </w:r>
      <w:proofErr w:type="spellStart"/>
      <w:r>
        <w:rPr>
          <w:u w:val="single"/>
        </w:rPr>
        <w:t>etc</w:t>
      </w:r>
      <w:proofErr w:type="spellEnd"/>
      <w:r>
        <w:rPr>
          <w:u w:val="single"/>
        </w:rPr>
        <w:t>:</w:t>
      </w:r>
    </w:p>
    <w:p w14:paraId="42B5C74F" w14:textId="77777777" w:rsidR="00C25666" w:rsidRDefault="00C25666" w:rsidP="009F2265">
      <w:pPr>
        <w:pStyle w:val="BodyText"/>
        <w:jc w:val="both"/>
        <w:rPr>
          <w:sz w:val="20"/>
        </w:rPr>
      </w:pPr>
    </w:p>
    <w:p w14:paraId="52ABFEC2" w14:textId="77777777" w:rsidR="00C25666" w:rsidRDefault="00C25666" w:rsidP="009F2265">
      <w:pPr>
        <w:pStyle w:val="BodyText"/>
        <w:spacing w:before="10"/>
        <w:jc w:val="both"/>
        <w:rPr>
          <w:sz w:val="15"/>
        </w:rPr>
      </w:pPr>
    </w:p>
    <w:p w14:paraId="2B59493F" w14:textId="77777777" w:rsidR="00C25666" w:rsidRDefault="000F5B16" w:rsidP="009F2265">
      <w:pPr>
        <w:spacing w:before="92"/>
        <w:ind w:left="100"/>
        <w:jc w:val="both"/>
      </w:pPr>
      <w:r>
        <w:rPr>
          <w:u w:val="single"/>
        </w:rPr>
        <w:t>Planned programmes:</w:t>
      </w:r>
    </w:p>
    <w:p w14:paraId="1B5BB787" w14:textId="77777777" w:rsidR="00C25666" w:rsidRDefault="00C25666" w:rsidP="009F2265">
      <w:pPr>
        <w:pStyle w:val="BodyText"/>
        <w:jc w:val="both"/>
        <w:rPr>
          <w:sz w:val="20"/>
        </w:rPr>
      </w:pPr>
    </w:p>
    <w:p w14:paraId="289C6E04" w14:textId="77777777" w:rsidR="00C25666" w:rsidRDefault="00C25666" w:rsidP="009F2265">
      <w:pPr>
        <w:pStyle w:val="BodyText"/>
        <w:spacing w:before="11"/>
        <w:jc w:val="both"/>
        <w:rPr>
          <w:sz w:val="15"/>
        </w:rPr>
      </w:pPr>
    </w:p>
    <w:p w14:paraId="14355D3B" w14:textId="77777777" w:rsidR="00C25666" w:rsidRDefault="000F5B16" w:rsidP="009F2265">
      <w:pPr>
        <w:spacing w:before="92"/>
        <w:ind w:left="100"/>
        <w:jc w:val="both"/>
      </w:pPr>
      <w:r>
        <w:rPr>
          <w:u w:val="single"/>
        </w:rPr>
        <w:t>Type of collaboration-franchise/validation/outreach:</w:t>
      </w:r>
    </w:p>
    <w:p w14:paraId="5E4668BD" w14:textId="77777777" w:rsidR="00C25666" w:rsidRDefault="00C25666" w:rsidP="009F2265">
      <w:pPr>
        <w:pStyle w:val="BodyText"/>
        <w:jc w:val="both"/>
        <w:rPr>
          <w:sz w:val="20"/>
        </w:rPr>
      </w:pPr>
    </w:p>
    <w:p w14:paraId="4E2CFF5D" w14:textId="77777777" w:rsidR="00C25666" w:rsidRDefault="00C25666" w:rsidP="009F2265">
      <w:pPr>
        <w:pStyle w:val="BodyText"/>
        <w:spacing w:before="9"/>
        <w:jc w:val="both"/>
        <w:rPr>
          <w:sz w:val="15"/>
        </w:rPr>
      </w:pPr>
    </w:p>
    <w:p w14:paraId="2F4D716C" w14:textId="6A5F4A1A" w:rsidR="00C25666" w:rsidRDefault="000F5B16" w:rsidP="009F2265">
      <w:pPr>
        <w:spacing w:before="93"/>
        <w:ind w:left="100"/>
        <w:jc w:val="both"/>
      </w:pPr>
      <w:r>
        <w:rPr>
          <w:u w:val="single"/>
        </w:rPr>
        <w:t>Does the proposal include a dual award (made by the partner or other awarding body</w:t>
      </w:r>
      <w:r w:rsidR="00445740">
        <w:rPr>
          <w:u w:val="single"/>
        </w:rPr>
        <w:t>)?</w:t>
      </w:r>
    </w:p>
    <w:p w14:paraId="4904FF85" w14:textId="77777777" w:rsidR="00C25666" w:rsidRDefault="00C25666" w:rsidP="009F2265">
      <w:pPr>
        <w:pStyle w:val="BodyText"/>
        <w:jc w:val="both"/>
        <w:rPr>
          <w:sz w:val="20"/>
        </w:rPr>
      </w:pPr>
    </w:p>
    <w:p w14:paraId="5FCB6F80" w14:textId="77777777" w:rsidR="00C25666" w:rsidRDefault="00C25666" w:rsidP="009F2265">
      <w:pPr>
        <w:pStyle w:val="BodyText"/>
        <w:spacing w:before="10"/>
        <w:jc w:val="both"/>
        <w:rPr>
          <w:sz w:val="15"/>
        </w:rPr>
      </w:pPr>
    </w:p>
    <w:p w14:paraId="1A8167B4" w14:textId="64AAB583" w:rsidR="00C25666" w:rsidRDefault="000F5B16" w:rsidP="009F2265">
      <w:pPr>
        <w:spacing w:before="93"/>
        <w:ind w:left="100"/>
        <w:jc w:val="both"/>
        <w:rPr>
          <w:u w:val="single"/>
        </w:rPr>
      </w:pPr>
      <w:r>
        <w:rPr>
          <w:u w:val="single"/>
        </w:rPr>
        <w:t>Anticipated student numbers on the University programmes (for three academic years):</w:t>
      </w:r>
    </w:p>
    <w:p w14:paraId="3203BA86" w14:textId="77777777" w:rsidR="00445740" w:rsidRDefault="00445740" w:rsidP="009F2265">
      <w:pPr>
        <w:spacing w:before="93"/>
        <w:ind w:left="100"/>
        <w:jc w:val="both"/>
      </w:pPr>
    </w:p>
    <w:p w14:paraId="2387ED0D" w14:textId="77777777" w:rsidR="00445740" w:rsidRDefault="00445740" w:rsidP="009F2265">
      <w:pPr>
        <w:spacing w:before="93"/>
        <w:ind w:left="100"/>
        <w:jc w:val="both"/>
      </w:pPr>
    </w:p>
    <w:p w14:paraId="121FBF25" w14:textId="541778F3" w:rsidR="00C25666" w:rsidRDefault="000F5B16" w:rsidP="009F2265">
      <w:pPr>
        <w:spacing w:before="93"/>
        <w:ind w:left="100"/>
        <w:jc w:val="both"/>
      </w:pPr>
      <w:r>
        <w:rPr>
          <w:u w:val="single"/>
        </w:rPr>
        <w:t xml:space="preserve">A business plan </w:t>
      </w:r>
      <w:proofErr w:type="gramStart"/>
      <w:r>
        <w:rPr>
          <w:u w:val="single"/>
        </w:rPr>
        <w:t>should be appended, to</w:t>
      </w:r>
      <w:proofErr w:type="gramEnd"/>
      <w:r>
        <w:rPr>
          <w:u w:val="single"/>
        </w:rPr>
        <w:t xml:space="preserve"> be completed jointly by the prospective partner and</w:t>
      </w:r>
      <w:r>
        <w:t xml:space="preserve"> </w:t>
      </w:r>
      <w:r>
        <w:rPr>
          <w:u w:val="single"/>
        </w:rPr>
        <w:lastRenderedPageBreak/>
        <w:t>University staff-see example at appendix.</w:t>
      </w:r>
    </w:p>
    <w:p w14:paraId="66F4ADE7" w14:textId="77777777" w:rsidR="00C25666" w:rsidRDefault="00C25666" w:rsidP="009F2265">
      <w:pPr>
        <w:pStyle w:val="BodyText"/>
        <w:jc w:val="both"/>
        <w:rPr>
          <w:sz w:val="20"/>
        </w:rPr>
      </w:pPr>
    </w:p>
    <w:p w14:paraId="53C0715A" w14:textId="77777777" w:rsidR="00C25666" w:rsidRDefault="00C25666" w:rsidP="009F2265">
      <w:pPr>
        <w:pStyle w:val="BodyText"/>
        <w:spacing w:before="11"/>
        <w:jc w:val="both"/>
        <w:rPr>
          <w:sz w:val="15"/>
        </w:rPr>
      </w:pPr>
    </w:p>
    <w:p w14:paraId="18C95BE5" w14:textId="77777777" w:rsidR="00C25666" w:rsidRDefault="000F5B16" w:rsidP="009F2265">
      <w:pPr>
        <w:spacing w:before="93"/>
        <w:ind w:left="100"/>
        <w:jc w:val="both"/>
      </w:pPr>
      <w:r>
        <w:rPr>
          <w:u w:val="single"/>
        </w:rPr>
        <w:t>Qualifications of students on entry, including English language requirements:</w:t>
      </w:r>
    </w:p>
    <w:p w14:paraId="7FD71DA1" w14:textId="77777777" w:rsidR="00C25666" w:rsidRDefault="00C25666" w:rsidP="009F2265">
      <w:pPr>
        <w:pStyle w:val="BodyText"/>
        <w:jc w:val="both"/>
        <w:rPr>
          <w:sz w:val="20"/>
        </w:rPr>
      </w:pPr>
    </w:p>
    <w:p w14:paraId="7A98A797" w14:textId="77777777" w:rsidR="00C25666" w:rsidRDefault="00C25666" w:rsidP="009F2265">
      <w:pPr>
        <w:pStyle w:val="BodyText"/>
        <w:spacing w:before="10"/>
        <w:jc w:val="both"/>
        <w:rPr>
          <w:sz w:val="15"/>
        </w:rPr>
      </w:pPr>
    </w:p>
    <w:p w14:paraId="4D6240AB" w14:textId="77777777" w:rsidR="00C25666" w:rsidRDefault="000F5B16" w:rsidP="009F2265">
      <w:pPr>
        <w:spacing w:before="93"/>
        <w:ind w:left="100"/>
        <w:jc w:val="both"/>
      </w:pPr>
      <w:r>
        <w:rPr>
          <w:u w:val="single"/>
        </w:rPr>
        <w:t>Mode(s) of study:</w:t>
      </w:r>
    </w:p>
    <w:p w14:paraId="4D57C0DA" w14:textId="77777777" w:rsidR="00C25666" w:rsidRDefault="00C25666" w:rsidP="009F2265">
      <w:pPr>
        <w:pStyle w:val="BodyText"/>
        <w:jc w:val="both"/>
        <w:rPr>
          <w:sz w:val="20"/>
        </w:rPr>
      </w:pPr>
    </w:p>
    <w:p w14:paraId="3A8E5824" w14:textId="77777777" w:rsidR="00C25666" w:rsidRDefault="00C25666" w:rsidP="009F2265">
      <w:pPr>
        <w:pStyle w:val="BodyText"/>
        <w:jc w:val="both"/>
        <w:rPr>
          <w:sz w:val="16"/>
        </w:rPr>
      </w:pPr>
    </w:p>
    <w:p w14:paraId="01D83AF8" w14:textId="77777777" w:rsidR="00C25666" w:rsidRDefault="000F5B16" w:rsidP="009F2265">
      <w:pPr>
        <w:spacing w:before="92"/>
        <w:ind w:left="100"/>
        <w:jc w:val="both"/>
      </w:pPr>
      <w:r>
        <w:rPr>
          <w:u w:val="single"/>
        </w:rPr>
        <w:t>Source of student funding:</w:t>
      </w:r>
    </w:p>
    <w:p w14:paraId="5F5AE00F" w14:textId="77777777" w:rsidR="00C25666" w:rsidRDefault="00C25666" w:rsidP="009F2265">
      <w:pPr>
        <w:pStyle w:val="BodyText"/>
        <w:jc w:val="both"/>
        <w:rPr>
          <w:sz w:val="20"/>
        </w:rPr>
      </w:pPr>
    </w:p>
    <w:p w14:paraId="3C52807C" w14:textId="77777777" w:rsidR="00C25666" w:rsidRDefault="00C25666" w:rsidP="009F2265">
      <w:pPr>
        <w:pStyle w:val="BodyText"/>
        <w:spacing w:before="9"/>
        <w:jc w:val="both"/>
        <w:rPr>
          <w:sz w:val="15"/>
        </w:rPr>
      </w:pPr>
    </w:p>
    <w:p w14:paraId="4417E824" w14:textId="77777777" w:rsidR="00C25666" w:rsidRDefault="000F5B16" w:rsidP="009F2265">
      <w:pPr>
        <w:spacing w:before="93"/>
        <w:ind w:left="100"/>
        <w:jc w:val="both"/>
      </w:pPr>
      <w:r>
        <w:rPr>
          <w:u w:val="single"/>
        </w:rPr>
        <w:t>Professional Body requirements:</w:t>
      </w:r>
    </w:p>
    <w:p w14:paraId="643197C6" w14:textId="77777777" w:rsidR="00C25666" w:rsidRDefault="00C25666" w:rsidP="009F2265">
      <w:pPr>
        <w:pStyle w:val="BodyText"/>
        <w:jc w:val="both"/>
        <w:rPr>
          <w:sz w:val="20"/>
        </w:rPr>
      </w:pPr>
    </w:p>
    <w:p w14:paraId="5D9879F1" w14:textId="77777777" w:rsidR="00C25666" w:rsidRDefault="00C25666" w:rsidP="009F2265">
      <w:pPr>
        <w:pStyle w:val="BodyText"/>
        <w:jc w:val="both"/>
        <w:rPr>
          <w:sz w:val="20"/>
        </w:rPr>
      </w:pPr>
    </w:p>
    <w:p w14:paraId="3D8B0BC9" w14:textId="77777777" w:rsidR="00C25666" w:rsidRDefault="00C25666" w:rsidP="009F2265">
      <w:pPr>
        <w:pStyle w:val="BodyText"/>
        <w:spacing w:before="10"/>
        <w:jc w:val="both"/>
        <w:rPr>
          <w:sz w:val="17"/>
        </w:rPr>
      </w:pPr>
    </w:p>
    <w:p w14:paraId="1A4FF3D1" w14:textId="77777777" w:rsidR="00C25666" w:rsidRDefault="000F5B16" w:rsidP="009F2265">
      <w:pPr>
        <w:spacing w:before="93"/>
        <w:ind w:left="100"/>
        <w:jc w:val="both"/>
      </w:pPr>
      <w:r>
        <w:rPr>
          <w:u w:val="single"/>
        </w:rPr>
        <w:t>Perceived benefits of the collaboration to the associated School and/or to the University:</w:t>
      </w:r>
    </w:p>
    <w:p w14:paraId="08494B95" w14:textId="77777777" w:rsidR="00C25666" w:rsidRDefault="00C25666" w:rsidP="009F2265">
      <w:pPr>
        <w:pStyle w:val="BodyText"/>
        <w:jc w:val="both"/>
        <w:rPr>
          <w:sz w:val="20"/>
        </w:rPr>
      </w:pPr>
    </w:p>
    <w:p w14:paraId="7EE53E82" w14:textId="77777777" w:rsidR="00C25666" w:rsidRDefault="00C25666" w:rsidP="009F2265">
      <w:pPr>
        <w:pStyle w:val="BodyText"/>
        <w:jc w:val="both"/>
        <w:rPr>
          <w:sz w:val="16"/>
        </w:rPr>
      </w:pPr>
    </w:p>
    <w:p w14:paraId="3B9C07F3" w14:textId="77777777" w:rsidR="00C25666" w:rsidRDefault="000F5B16" w:rsidP="009F2265">
      <w:pPr>
        <w:spacing w:before="93"/>
        <w:ind w:left="100"/>
        <w:jc w:val="both"/>
      </w:pPr>
      <w:r>
        <w:rPr>
          <w:u w:val="single"/>
        </w:rPr>
        <w:t>Has a link staff member been identified within the School to develop the project?</w:t>
      </w:r>
    </w:p>
    <w:p w14:paraId="6BE9BF87" w14:textId="77777777" w:rsidR="00C25666" w:rsidRDefault="00C25666" w:rsidP="009F2265">
      <w:pPr>
        <w:pStyle w:val="BodyText"/>
        <w:jc w:val="both"/>
        <w:rPr>
          <w:sz w:val="20"/>
        </w:rPr>
      </w:pPr>
    </w:p>
    <w:p w14:paraId="01659E79" w14:textId="77777777" w:rsidR="00C25666" w:rsidRDefault="00C25666" w:rsidP="009F2265">
      <w:pPr>
        <w:pStyle w:val="BodyText"/>
        <w:spacing w:before="10"/>
        <w:jc w:val="both"/>
        <w:rPr>
          <w:sz w:val="15"/>
        </w:rPr>
      </w:pPr>
    </w:p>
    <w:p w14:paraId="327D4852" w14:textId="77777777" w:rsidR="00C25666" w:rsidRDefault="000F5B16" w:rsidP="009F2265">
      <w:pPr>
        <w:spacing w:before="93"/>
        <w:ind w:left="100"/>
        <w:jc w:val="both"/>
      </w:pPr>
      <w:r>
        <w:rPr>
          <w:u w:val="single"/>
        </w:rPr>
        <w:t>Proposed start date:</w:t>
      </w:r>
    </w:p>
    <w:p w14:paraId="0B4C4CC2" w14:textId="77777777" w:rsidR="00C25666" w:rsidRDefault="00C25666" w:rsidP="009F2265">
      <w:pPr>
        <w:pStyle w:val="BodyText"/>
        <w:jc w:val="both"/>
        <w:rPr>
          <w:sz w:val="20"/>
        </w:rPr>
      </w:pPr>
    </w:p>
    <w:p w14:paraId="09295ABA" w14:textId="77777777" w:rsidR="00C25666" w:rsidRDefault="00C25666" w:rsidP="009F2265">
      <w:pPr>
        <w:pStyle w:val="BodyText"/>
        <w:jc w:val="both"/>
        <w:rPr>
          <w:sz w:val="16"/>
        </w:rPr>
      </w:pPr>
    </w:p>
    <w:p w14:paraId="128A3BCC" w14:textId="77777777" w:rsidR="00C25666" w:rsidRDefault="000F5B16" w:rsidP="009F2265">
      <w:pPr>
        <w:spacing w:before="93"/>
        <w:ind w:left="100"/>
        <w:jc w:val="both"/>
      </w:pPr>
      <w:r>
        <w:rPr>
          <w:u w:val="single"/>
        </w:rPr>
        <w:t>Details of input or resources required from the University:</w:t>
      </w:r>
    </w:p>
    <w:p w14:paraId="5C24AF00" w14:textId="77777777" w:rsidR="00C25666" w:rsidRDefault="00C25666" w:rsidP="009F2265">
      <w:pPr>
        <w:pStyle w:val="BodyText"/>
        <w:jc w:val="both"/>
        <w:rPr>
          <w:sz w:val="20"/>
        </w:rPr>
      </w:pPr>
    </w:p>
    <w:p w14:paraId="065A89CD" w14:textId="77777777" w:rsidR="00C25666" w:rsidRDefault="00C25666" w:rsidP="009F2265">
      <w:pPr>
        <w:pStyle w:val="BodyText"/>
        <w:spacing w:before="10"/>
        <w:jc w:val="both"/>
        <w:rPr>
          <w:sz w:val="15"/>
        </w:rPr>
      </w:pPr>
    </w:p>
    <w:p w14:paraId="5A6543C1" w14:textId="77777777" w:rsidR="00C25666" w:rsidRDefault="000F5B16" w:rsidP="009F2265">
      <w:pPr>
        <w:spacing w:before="93"/>
        <w:ind w:left="100"/>
        <w:jc w:val="both"/>
      </w:pPr>
      <w:r>
        <w:rPr>
          <w:u w:val="single"/>
        </w:rPr>
        <w:t>Details of key proposers:</w:t>
      </w:r>
    </w:p>
    <w:p w14:paraId="79E52B7C" w14:textId="77777777" w:rsidR="00C25666" w:rsidRDefault="00C25666" w:rsidP="009F2265">
      <w:pPr>
        <w:pStyle w:val="BodyText"/>
        <w:spacing w:before="11"/>
        <w:jc w:val="both"/>
        <w:rPr>
          <w:sz w:val="13"/>
        </w:rPr>
      </w:pPr>
    </w:p>
    <w:p w14:paraId="67C23539" w14:textId="77777777" w:rsidR="00C25666" w:rsidRDefault="000F5B16" w:rsidP="00BD5B6F">
      <w:pPr>
        <w:pStyle w:val="ListParagraph"/>
        <w:numPr>
          <w:ilvl w:val="0"/>
          <w:numId w:val="14"/>
        </w:numPr>
        <w:tabs>
          <w:tab w:val="left" w:pos="668"/>
        </w:tabs>
        <w:spacing w:before="93"/>
        <w:jc w:val="both"/>
      </w:pPr>
      <w:r>
        <w:t>in the</w:t>
      </w:r>
      <w:r>
        <w:rPr>
          <w:spacing w:val="-3"/>
        </w:rPr>
        <w:t xml:space="preserve"> </w:t>
      </w:r>
      <w:r>
        <w:t>University</w:t>
      </w:r>
    </w:p>
    <w:p w14:paraId="2080AB3E" w14:textId="77777777" w:rsidR="00C25666" w:rsidRDefault="00C25666" w:rsidP="009F2265">
      <w:pPr>
        <w:pStyle w:val="BodyText"/>
        <w:jc w:val="both"/>
        <w:rPr>
          <w:sz w:val="22"/>
        </w:rPr>
      </w:pPr>
    </w:p>
    <w:p w14:paraId="033633B5" w14:textId="77777777" w:rsidR="00C25666" w:rsidRDefault="000F5B16" w:rsidP="00BD5B6F">
      <w:pPr>
        <w:pStyle w:val="ListParagraph"/>
        <w:numPr>
          <w:ilvl w:val="0"/>
          <w:numId w:val="14"/>
        </w:numPr>
        <w:tabs>
          <w:tab w:val="left" w:pos="668"/>
        </w:tabs>
        <w:jc w:val="both"/>
      </w:pPr>
      <w:r>
        <w:t>in the</w:t>
      </w:r>
      <w:r>
        <w:rPr>
          <w:spacing w:val="-3"/>
        </w:rPr>
        <w:t xml:space="preserve"> </w:t>
      </w:r>
      <w:r>
        <w:t>Partner</w:t>
      </w:r>
    </w:p>
    <w:p w14:paraId="516A537C" w14:textId="77777777" w:rsidR="00C25666" w:rsidRDefault="00C25666" w:rsidP="009F2265">
      <w:pPr>
        <w:pStyle w:val="BodyText"/>
        <w:jc w:val="both"/>
      </w:pPr>
    </w:p>
    <w:p w14:paraId="7711A6BE" w14:textId="77777777" w:rsidR="00C25666" w:rsidRDefault="00C25666" w:rsidP="009F2265">
      <w:pPr>
        <w:pStyle w:val="BodyText"/>
        <w:spacing w:before="10"/>
        <w:jc w:val="both"/>
        <w:rPr>
          <w:sz w:val="19"/>
        </w:rPr>
      </w:pPr>
    </w:p>
    <w:p w14:paraId="7B36D10A" w14:textId="77777777" w:rsidR="00C25666" w:rsidRDefault="000F5B16" w:rsidP="009F2265">
      <w:pPr>
        <w:ind w:left="100"/>
        <w:jc w:val="both"/>
      </w:pPr>
      <w:r>
        <w:rPr>
          <w:u w:val="single"/>
        </w:rPr>
        <w:t>Does the proposal comply with the University’s regulations?</w:t>
      </w:r>
    </w:p>
    <w:p w14:paraId="00FE5CF4" w14:textId="77777777" w:rsidR="00C25666" w:rsidRDefault="00C25666" w:rsidP="009F2265">
      <w:pPr>
        <w:pStyle w:val="BodyText"/>
        <w:jc w:val="both"/>
        <w:rPr>
          <w:sz w:val="20"/>
        </w:rPr>
      </w:pPr>
    </w:p>
    <w:p w14:paraId="3940BAE8" w14:textId="77777777" w:rsidR="00C25666" w:rsidRDefault="00C25666" w:rsidP="009F2265">
      <w:pPr>
        <w:pStyle w:val="BodyText"/>
        <w:spacing w:before="10"/>
        <w:jc w:val="both"/>
        <w:rPr>
          <w:sz w:val="15"/>
        </w:rPr>
      </w:pPr>
    </w:p>
    <w:p w14:paraId="034F2DF4" w14:textId="77777777" w:rsidR="00C25666" w:rsidRDefault="000F5B16" w:rsidP="009F2265">
      <w:pPr>
        <w:spacing w:before="92"/>
        <w:ind w:left="100" w:right="119"/>
        <w:jc w:val="both"/>
      </w:pPr>
      <w:r>
        <w:rPr>
          <w:u w:val="single"/>
        </w:rPr>
        <w:t>Exit Strategy:</w:t>
      </w:r>
      <w:r>
        <w:t xml:space="preserve"> In the event of the partnership terminating, how will the students </w:t>
      </w:r>
      <w:proofErr w:type="gramStart"/>
      <w:r>
        <w:t>enrolled</w:t>
      </w:r>
      <w:proofErr w:type="gramEnd"/>
      <w:r>
        <w:t xml:space="preserve"> with the University be seen through to completion of their studies? Options include (</w:t>
      </w:r>
      <w:proofErr w:type="spellStart"/>
      <w:r>
        <w:t>i</w:t>
      </w:r>
      <w:proofErr w:type="spellEnd"/>
      <w:r>
        <w:t>) the partner to</w:t>
      </w:r>
      <w:r>
        <w:rPr>
          <w:spacing w:val="-9"/>
        </w:rPr>
        <w:t xml:space="preserve"> </w:t>
      </w:r>
      <w:r>
        <w:t>‘teach</w:t>
      </w:r>
      <w:r>
        <w:rPr>
          <w:spacing w:val="-9"/>
        </w:rPr>
        <w:t xml:space="preserve"> </w:t>
      </w:r>
      <w:r>
        <w:t>out’,</w:t>
      </w:r>
      <w:r>
        <w:rPr>
          <w:spacing w:val="-9"/>
        </w:rPr>
        <w:t xml:space="preserve"> </w:t>
      </w:r>
      <w:r>
        <w:t>use</w:t>
      </w:r>
      <w:r>
        <w:rPr>
          <w:spacing w:val="-9"/>
        </w:rPr>
        <w:t xml:space="preserve"> </w:t>
      </w:r>
      <w:r>
        <w:t>of</w:t>
      </w:r>
      <w:r>
        <w:rPr>
          <w:spacing w:val="-9"/>
        </w:rPr>
        <w:t xml:space="preserve"> </w:t>
      </w:r>
      <w:r>
        <w:t>University</w:t>
      </w:r>
      <w:r>
        <w:rPr>
          <w:spacing w:val="-10"/>
        </w:rPr>
        <w:t xml:space="preserve"> </w:t>
      </w:r>
      <w:r>
        <w:t>staff</w:t>
      </w:r>
      <w:r>
        <w:rPr>
          <w:spacing w:val="-9"/>
        </w:rPr>
        <w:t xml:space="preserve"> </w:t>
      </w:r>
      <w:r>
        <w:t>to</w:t>
      </w:r>
      <w:r>
        <w:rPr>
          <w:spacing w:val="-9"/>
        </w:rPr>
        <w:t xml:space="preserve"> </w:t>
      </w:r>
      <w:r>
        <w:t>deliver</w:t>
      </w:r>
      <w:r>
        <w:rPr>
          <w:spacing w:val="-9"/>
        </w:rPr>
        <w:t xml:space="preserve"> </w:t>
      </w:r>
      <w:r>
        <w:t>modules</w:t>
      </w:r>
      <w:r>
        <w:rPr>
          <w:spacing w:val="-9"/>
        </w:rPr>
        <w:t xml:space="preserve"> </w:t>
      </w:r>
      <w:r>
        <w:t>and</w:t>
      </w:r>
      <w:r>
        <w:rPr>
          <w:spacing w:val="-9"/>
        </w:rPr>
        <w:t xml:space="preserve"> </w:t>
      </w:r>
      <w:r>
        <w:t>provide</w:t>
      </w:r>
      <w:r>
        <w:rPr>
          <w:spacing w:val="-9"/>
        </w:rPr>
        <w:t xml:space="preserve"> </w:t>
      </w:r>
      <w:r>
        <w:t>support,</w:t>
      </w:r>
      <w:r>
        <w:rPr>
          <w:spacing w:val="-4"/>
        </w:rPr>
        <w:t xml:space="preserve"> </w:t>
      </w:r>
      <w:r>
        <w:t>FDL</w:t>
      </w:r>
      <w:r>
        <w:rPr>
          <w:spacing w:val="-9"/>
        </w:rPr>
        <w:t xml:space="preserve"> </w:t>
      </w:r>
      <w:r>
        <w:t>delivery</w:t>
      </w:r>
      <w:r>
        <w:rPr>
          <w:spacing w:val="-10"/>
        </w:rPr>
        <w:t xml:space="preserve"> </w:t>
      </w:r>
      <w:r>
        <w:t>and support or transfer on-campus or to other</w:t>
      </w:r>
      <w:r>
        <w:rPr>
          <w:spacing w:val="-16"/>
        </w:rPr>
        <w:t xml:space="preserve"> </w:t>
      </w:r>
      <w:r>
        <w:t>institutions.</w:t>
      </w:r>
    </w:p>
    <w:p w14:paraId="0FA29627" w14:textId="77777777" w:rsidR="00C25666" w:rsidRDefault="00C25666" w:rsidP="009F2265">
      <w:pPr>
        <w:pStyle w:val="BodyText"/>
        <w:jc w:val="both"/>
      </w:pPr>
    </w:p>
    <w:p w14:paraId="6B670599" w14:textId="77777777" w:rsidR="00C25666" w:rsidRDefault="00C25666" w:rsidP="009F2265">
      <w:pPr>
        <w:pStyle w:val="BodyText"/>
        <w:spacing w:before="10"/>
        <w:jc w:val="both"/>
        <w:rPr>
          <w:sz w:val="19"/>
        </w:rPr>
      </w:pPr>
    </w:p>
    <w:p w14:paraId="6A4EAE99" w14:textId="77777777" w:rsidR="00C25666" w:rsidRDefault="000F5B16" w:rsidP="009F2265">
      <w:pPr>
        <w:ind w:left="100" w:right="117"/>
        <w:jc w:val="both"/>
      </w:pPr>
      <w:r>
        <w:rPr>
          <w:u w:val="single"/>
        </w:rPr>
        <w:t>Please note:</w:t>
      </w:r>
      <w:r>
        <w:t xml:space="preserve"> It is the responsibility of the institution seeking to collaborate with the University to disclose any material facts that you are aware of regarding any legal issues or publicity related issues that may have arisen at the institution.</w:t>
      </w:r>
    </w:p>
    <w:p w14:paraId="678D12B3" w14:textId="77777777" w:rsidR="00C25666" w:rsidRDefault="00C25666" w:rsidP="009F2265">
      <w:pPr>
        <w:pStyle w:val="BodyText"/>
        <w:jc w:val="both"/>
        <w:rPr>
          <w:sz w:val="22"/>
        </w:rPr>
      </w:pPr>
    </w:p>
    <w:p w14:paraId="2A13452E" w14:textId="77777777" w:rsidR="00C25666" w:rsidRDefault="000F5B16" w:rsidP="009F2265">
      <w:pPr>
        <w:ind w:left="100"/>
        <w:jc w:val="both"/>
      </w:pPr>
      <w:r>
        <w:rPr>
          <w:u w:val="single"/>
        </w:rPr>
        <w:t>Rationale to support changes to existing delivery arrangements*:</w:t>
      </w:r>
    </w:p>
    <w:p w14:paraId="4051BB9F" w14:textId="77777777" w:rsidR="00C25666" w:rsidRDefault="00C25666" w:rsidP="009F2265">
      <w:pPr>
        <w:pStyle w:val="BodyText"/>
        <w:spacing w:before="9"/>
        <w:jc w:val="both"/>
        <w:rPr>
          <w:sz w:val="13"/>
        </w:rPr>
      </w:pPr>
    </w:p>
    <w:p w14:paraId="1A97884C" w14:textId="5632C8A6" w:rsidR="00C25666" w:rsidRDefault="000F5B16" w:rsidP="009F2265">
      <w:pPr>
        <w:spacing w:before="93"/>
        <w:ind w:left="161"/>
        <w:jc w:val="both"/>
      </w:pPr>
      <w:r>
        <w:t xml:space="preserve">Note* - only required when proposing delivery of an existing </w:t>
      </w:r>
      <w:proofErr w:type="spellStart"/>
      <w:r>
        <w:t>programme</w:t>
      </w:r>
      <w:proofErr w:type="spellEnd"/>
      <w:r>
        <w:t xml:space="preserve"> </w:t>
      </w:r>
      <w:proofErr w:type="gramStart"/>
      <w:r>
        <w:t>at</w:t>
      </w:r>
      <w:proofErr w:type="gramEnd"/>
      <w:r>
        <w:t xml:space="preserve"> a new campus.</w:t>
      </w:r>
    </w:p>
    <w:p w14:paraId="41D81B6B" w14:textId="77777777" w:rsidR="00C25666" w:rsidRDefault="000F5B16" w:rsidP="00BD5B6F">
      <w:pPr>
        <w:pStyle w:val="ListParagraph"/>
        <w:numPr>
          <w:ilvl w:val="0"/>
          <w:numId w:val="15"/>
        </w:numPr>
        <w:tabs>
          <w:tab w:val="left" w:pos="728"/>
        </w:tabs>
        <w:spacing w:before="95" w:line="480" w:lineRule="auto"/>
        <w:ind w:right="4017" w:firstLine="360"/>
        <w:jc w:val="both"/>
        <w:rPr>
          <w:b/>
        </w:rPr>
      </w:pPr>
      <w:r>
        <w:rPr>
          <w:b/>
        </w:rPr>
        <w:t xml:space="preserve">ANY FURTHER INFORMATION </w:t>
      </w:r>
      <w:r>
        <w:rPr>
          <w:b/>
        </w:rPr>
        <w:lastRenderedPageBreak/>
        <w:t>Recommendation of whether to proceed: YES/NO Form Submitted</w:t>
      </w:r>
      <w:r>
        <w:rPr>
          <w:b/>
          <w:spacing w:val="-3"/>
        </w:rPr>
        <w:t xml:space="preserve"> </w:t>
      </w:r>
      <w:r>
        <w:rPr>
          <w:b/>
        </w:rPr>
        <w:t>by</w:t>
      </w:r>
    </w:p>
    <w:p w14:paraId="1AA0B3A9" w14:textId="77777777" w:rsidR="00C25666" w:rsidRDefault="00C25666" w:rsidP="009F2265">
      <w:pPr>
        <w:pStyle w:val="BodyText"/>
        <w:spacing w:before="8"/>
        <w:jc w:val="both"/>
        <w:rPr>
          <w:b/>
          <w:sz w:val="22"/>
        </w:rPr>
      </w:pPr>
    </w:p>
    <w:p w14:paraId="2219216E" w14:textId="77777777" w:rsidR="00C25666" w:rsidRDefault="000F5B16" w:rsidP="009F2265">
      <w:pPr>
        <w:spacing w:after="19"/>
        <w:ind w:left="160"/>
        <w:jc w:val="both"/>
        <w:rPr>
          <w:b/>
        </w:rPr>
      </w:pPr>
      <w:r>
        <w:rPr>
          <w:b/>
        </w:rPr>
        <w:t>Date:</w:t>
      </w:r>
    </w:p>
    <w:p w14:paraId="392433EE" w14:textId="6645F097" w:rsidR="00C25666" w:rsidRDefault="00A430EB" w:rsidP="009F2265">
      <w:pPr>
        <w:pStyle w:val="BodyText"/>
        <w:spacing w:line="30" w:lineRule="exact"/>
        <w:ind w:left="115"/>
        <w:jc w:val="both"/>
        <w:rPr>
          <w:sz w:val="3"/>
        </w:rPr>
      </w:pPr>
      <w:r>
        <w:rPr>
          <w:noProof/>
          <w:sz w:val="3"/>
          <w:lang w:val="en-GB" w:eastAsia="en-GB"/>
        </w:rPr>
        <mc:AlternateContent>
          <mc:Choice Requires="wpg">
            <w:drawing>
              <wp:inline distT="0" distB="0" distL="0" distR="0" wp14:anchorId="2CBD1BD9" wp14:editId="4ACE4550">
                <wp:extent cx="5789930" cy="19050"/>
                <wp:effectExtent l="0" t="0" r="1270" b="0"/>
                <wp:docPr id="10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19050"/>
                          <a:chOff x="0" y="0"/>
                          <a:chExt cx="9118" cy="30"/>
                        </a:xfrm>
                      </wpg:grpSpPr>
                      <wps:wsp>
                        <wps:cNvPr id="107" name="Line 44"/>
                        <wps:cNvCnPr>
                          <a:cxnSpLocks noChangeShapeType="1"/>
                        </wps:cNvCnPr>
                        <wps:spPr bwMode="auto">
                          <a:xfrm>
                            <a:off x="15" y="15"/>
                            <a:ext cx="90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9954FF" id="Group 43" o:spid="_x0000_s1026" style="width:455.9pt;height:1.5pt;mso-position-horizontal-relative:char;mso-position-vertical-relative:line" coordsize="9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">
                <v:line id="Line 44" o:spid="_x0000_s1027" style="position:absolute;visibility:visible;mso-wrap-style:square" from="15,15" to="91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w10:anchorlock/>
              </v:group>
            </w:pict>
          </mc:Fallback>
        </mc:AlternateContent>
      </w:r>
    </w:p>
    <w:p w14:paraId="3CE9096D" w14:textId="77777777" w:rsidR="00C25666" w:rsidRDefault="00C25666" w:rsidP="009F2265">
      <w:pPr>
        <w:spacing w:line="30" w:lineRule="exact"/>
        <w:jc w:val="both"/>
        <w:rPr>
          <w:sz w:val="3"/>
        </w:rPr>
        <w:sectPr w:rsidR="00C25666" w:rsidSect="00A54069">
          <w:footerReference w:type="default" r:id="rId23"/>
          <w:pgSz w:w="11910" w:h="16840"/>
          <w:pgMar w:top="1580" w:right="1280" w:bottom="1900" w:left="1280" w:header="0" w:footer="1717" w:gutter="0"/>
          <w:cols w:space="720"/>
        </w:sectPr>
      </w:pPr>
    </w:p>
    <w:p w14:paraId="531B7DE0" w14:textId="77777777" w:rsidR="00C25666" w:rsidRDefault="000F5B16">
      <w:pPr>
        <w:spacing w:before="81"/>
        <w:ind w:right="117"/>
        <w:jc w:val="right"/>
        <w:rPr>
          <w:b/>
        </w:rPr>
      </w:pPr>
      <w:r>
        <w:rPr>
          <w:b/>
        </w:rPr>
        <w:lastRenderedPageBreak/>
        <w:t>Appendix</w:t>
      </w:r>
    </w:p>
    <w:p w14:paraId="60B8EE10" w14:textId="77777777" w:rsidR="00C25666" w:rsidRDefault="00C25666">
      <w:pPr>
        <w:pStyle w:val="BodyText"/>
        <w:spacing w:before="9"/>
        <w:rPr>
          <w:b/>
          <w:sz w:val="13"/>
        </w:rPr>
      </w:pPr>
    </w:p>
    <w:p w14:paraId="3191C709" w14:textId="77777777" w:rsidR="00C25666" w:rsidRDefault="000F5B16">
      <w:pPr>
        <w:spacing w:before="93"/>
        <w:ind w:left="100"/>
        <w:rPr>
          <w:b/>
        </w:rPr>
      </w:pPr>
      <w:r>
        <w:rPr>
          <w:b/>
        </w:rPr>
        <w:t>Example of outline business plan for TNE partnership</w:t>
      </w:r>
    </w:p>
    <w:p w14:paraId="408D7B56" w14:textId="77777777" w:rsidR="00C25666" w:rsidRDefault="00C25666">
      <w:pPr>
        <w:pStyle w:val="BodyText"/>
        <w:rPr>
          <w:b/>
          <w:sz w:val="20"/>
        </w:rPr>
      </w:pPr>
    </w:p>
    <w:p w14:paraId="0EC16EA2" w14:textId="77777777" w:rsidR="00C25666" w:rsidRDefault="00C25666">
      <w:pPr>
        <w:pStyle w:val="BodyText"/>
        <w:rPr>
          <w:b/>
          <w:sz w:val="20"/>
        </w:rPr>
      </w:pPr>
    </w:p>
    <w:p w14:paraId="2DBDEEE8" w14:textId="77777777" w:rsidR="00C25666" w:rsidRDefault="00C25666">
      <w:pPr>
        <w:pStyle w:val="BodyText"/>
        <w:rPr>
          <w:b/>
          <w:sz w:val="20"/>
        </w:rPr>
      </w:pPr>
    </w:p>
    <w:p w14:paraId="6A82FAA4" w14:textId="77777777" w:rsidR="00C25666" w:rsidRDefault="00C25666">
      <w:pPr>
        <w:pStyle w:val="BodyText"/>
        <w:spacing w:before="10"/>
        <w:rPr>
          <w:b/>
          <w:sz w:val="16"/>
        </w:rPr>
      </w:pPr>
    </w:p>
    <w:tbl>
      <w:tblPr>
        <w:tblW w:w="0" w:type="auto"/>
        <w:tblInd w:w="100" w:type="dxa"/>
        <w:tblLayout w:type="fixed"/>
        <w:tblCellMar>
          <w:left w:w="0" w:type="dxa"/>
          <w:right w:w="0" w:type="dxa"/>
        </w:tblCellMar>
        <w:tblLook w:val="01E0" w:firstRow="1" w:lastRow="1" w:firstColumn="1" w:lastColumn="1" w:noHBand="0" w:noVBand="0"/>
      </w:tblPr>
      <w:tblGrid>
        <w:gridCol w:w="3106"/>
        <w:gridCol w:w="1653"/>
        <w:gridCol w:w="1008"/>
        <w:gridCol w:w="1000"/>
        <w:gridCol w:w="1073"/>
      </w:tblGrid>
      <w:tr w:rsidR="00C25666" w14:paraId="4387DAA1" w14:textId="77777777">
        <w:trPr>
          <w:trHeight w:val="220"/>
        </w:trPr>
        <w:tc>
          <w:tcPr>
            <w:tcW w:w="3106" w:type="dxa"/>
          </w:tcPr>
          <w:p w14:paraId="3DD666E8" w14:textId="77777777" w:rsidR="00C25666" w:rsidRDefault="00C25666">
            <w:pPr>
              <w:pStyle w:val="TableParagraph"/>
              <w:ind w:left="0"/>
              <w:rPr>
                <w:rFonts w:ascii="Times New Roman"/>
                <w:sz w:val="16"/>
              </w:rPr>
            </w:pPr>
          </w:p>
        </w:tc>
        <w:tc>
          <w:tcPr>
            <w:tcW w:w="1653" w:type="dxa"/>
          </w:tcPr>
          <w:p w14:paraId="65369963" w14:textId="77777777" w:rsidR="00C25666" w:rsidRDefault="00C25666">
            <w:pPr>
              <w:pStyle w:val="TableParagraph"/>
              <w:ind w:left="0"/>
              <w:rPr>
                <w:rFonts w:ascii="Times New Roman"/>
                <w:sz w:val="16"/>
              </w:rPr>
            </w:pPr>
          </w:p>
        </w:tc>
        <w:tc>
          <w:tcPr>
            <w:tcW w:w="1008" w:type="dxa"/>
          </w:tcPr>
          <w:p w14:paraId="7AA75343" w14:textId="6B04E67A" w:rsidR="00C25666" w:rsidRDefault="000F5B16">
            <w:pPr>
              <w:pStyle w:val="TableParagraph"/>
              <w:spacing w:line="219" w:lineRule="exact"/>
              <w:ind w:left="158"/>
              <w:rPr>
                <w:b/>
                <w:sz w:val="20"/>
              </w:rPr>
            </w:pPr>
            <w:r>
              <w:rPr>
                <w:b/>
                <w:sz w:val="20"/>
              </w:rPr>
              <w:t>201</w:t>
            </w:r>
            <w:r w:rsidR="00DF611C">
              <w:rPr>
                <w:b/>
                <w:sz w:val="20"/>
              </w:rPr>
              <w:t>9</w:t>
            </w:r>
            <w:r>
              <w:rPr>
                <w:b/>
                <w:sz w:val="20"/>
              </w:rPr>
              <w:t>/</w:t>
            </w:r>
            <w:r w:rsidR="00DF611C">
              <w:rPr>
                <w:b/>
                <w:sz w:val="20"/>
              </w:rPr>
              <w:t>20</w:t>
            </w:r>
          </w:p>
        </w:tc>
        <w:tc>
          <w:tcPr>
            <w:tcW w:w="1000" w:type="dxa"/>
          </w:tcPr>
          <w:p w14:paraId="00322B8D" w14:textId="0EC52EBA" w:rsidR="00C25666" w:rsidRDefault="000F5B16">
            <w:pPr>
              <w:pStyle w:val="TableParagraph"/>
              <w:spacing w:line="219" w:lineRule="exact"/>
              <w:ind w:left="188"/>
              <w:rPr>
                <w:b/>
                <w:sz w:val="20"/>
              </w:rPr>
            </w:pPr>
            <w:r>
              <w:rPr>
                <w:b/>
                <w:sz w:val="20"/>
              </w:rPr>
              <w:t>20</w:t>
            </w:r>
            <w:r w:rsidR="00DF611C">
              <w:rPr>
                <w:b/>
                <w:sz w:val="20"/>
              </w:rPr>
              <w:t>20</w:t>
            </w:r>
            <w:r>
              <w:rPr>
                <w:b/>
                <w:sz w:val="20"/>
              </w:rPr>
              <w:t>/</w:t>
            </w:r>
            <w:r w:rsidR="00DF611C">
              <w:rPr>
                <w:b/>
                <w:sz w:val="20"/>
              </w:rPr>
              <w:t>21</w:t>
            </w:r>
          </w:p>
        </w:tc>
        <w:tc>
          <w:tcPr>
            <w:tcW w:w="1073" w:type="dxa"/>
          </w:tcPr>
          <w:p w14:paraId="1FBD7D97" w14:textId="79D4044C" w:rsidR="00C25666" w:rsidRDefault="000F5B16">
            <w:pPr>
              <w:pStyle w:val="TableParagraph"/>
              <w:spacing w:line="219" w:lineRule="exact"/>
              <w:ind w:left="149"/>
              <w:rPr>
                <w:b/>
                <w:sz w:val="20"/>
              </w:rPr>
            </w:pPr>
            <w:r>
              <w:rPr>
                <w:b/>
                <w:sz w:val="20"/>
              </w:rPr>
              <w:t>20</w:t>
            </w:r>
            <w:r w:rsidR="00DF611C">
              <w:rPr>
                <w:b/>
                <w:sz w:val="20"/>
              </w:rPr>
              <w:t>22</w:t>
            </w:r>
            <w:r>
              <w:rPr>
                <w:b/>
                <w:sz w:val="20"/>
              </w:rPr>
              <w:t>/</w:t>
            </w:r>
            <w:r w:rsidR="00DF611C">
              <w:rPr>
                <w:b/>
                <w:sz w:val="20"/>
              </w:rPr>
              <w:t>23</w:t>
            </w:r>
          </w:p>
        </w:tc>
      </w:tr>
      <w:tr w:rsidR="00C25666" w14:paraId="5EBF89BC" w14:textId="77777777">
        <w:trPr>
          <w:trHeight w:val="240"/>
        </w:trPr>
        <w:tc>
          <w:tcPr>
            <w:tcW w:w="3106" w:type="dxa"/>
          </w:tcPr>
          <w:p w14:paraId="4DDB335F" w14:textId="77777777" w:rsidR="00C25666" w:rsidRDefault="000F5B16">
            <w:pPr>
              <w:pStyle w:val="TableParagraph"/>
              <w:spacing w:before="9" w:line="225" w:lineRule="exact"/>
              <w:ind w:left="200"/>
              <w:rPr>
                <w:b/>
                <w:sz w:val="20"/>
              </w:rPr>
            </w:pPr>
            <w:r>
              <w:rPr>
                <w:b/>
                <w:sz w:val="20"/>
              </w:rPr>
              <w:t>Income</w:t>
            </w:r>
          </w:p>
        </w:tc>
        <w:tc>
          <w:tcPr>
            <w:tcW w:w="1653" w:type="dxa"/>
          </w:tcPr>
          <w:p w14:paraId="6D4E9807" w14:textId="77777777" w:rsidR="00C25666" w:rsidRDefault="00C25666">
            <w:pPr>
              <w:pStyle w:val="TableParagraph"/>
              <w:ind w:left="0"/>
              <w:rPr>
                <w:rFonts w:ascii="Times New Roman"/>
                <w:sz w:val="18"/>
              </w:rPr>
            </w:pPr>
          </w:p>
        </w:tc>
        <w:tc>
          <w:tcPr>
            <w:tcW w:w="1008" w:type="dxa"/>
          </w:tcPr>
          <w:p w14:paraId="7B2B408C" w14:textId="77777777" w:rsidR="00C25666" w:rsidRDefault="00C25666">
            <w:pPr>
              <w:pStyle w:val="TableParagraph"/>
              <w:ind w:left="0"/>
              <w:rPr>
                <w:rFonts w:ascii="Times New Roman"/>
                <w:sz w:val="18"/>
              </w:rPr>
            </w:pPr>
          </w:p>
        </w:tc>
        <w:tc>
          <w:tcPr>
            <w:tcW w:w="1000" w:type="dxa"/>
          </w:tcPr>
          <w:p w14:paraId="45582C60" w14:textId="77777777" w:rsidR="00C25666" w:rsidRDefault="00C25666">
            <w:pPr>
              <w:pStyle w:val="TableParagraph"/>
              <w:ind w:left="0"/>
              <w:rPr>
                <w:rFonts w:ascii="Times New Roman"/>
                <w:sz w:val="18"/>
              </w:rPr>
            </w:pPr>
          </w:p>
        </w:tc>
        <w:tc>
          <w:tcPr>
            <w:tcW w:w="1073" w:type="dxa"/>
          </w:tcPr>
          <w:p w14:paraId="62AB3FE8" w14:textId="77777777" w:rsidR="00C25666" w:rsidRDefault="00C25666">
            <w:pPr>
              <w:pStyle w:val="TableParagraph"/>
              <w:ind w:left="0"/>
              <w:rPr>
                <w:rFonts w:ascii="Times New Roman"/>
                <w:sz w:val="18"/>
              </w:rPr>
            </w:pPr>
          </w:p>
        </w:tc>
      </w:tr>
      <w:tr w:rsidR="00C25666" w14:paraId="18DD260A" w14:textId="77777777">
        <w:trPr>
          <w:trHeight w:val="240"/>
        </w:trPr>
        <w:tc>
          <w:tcPr>
            <w:tcW w:w="3106" w:type="dxa"/>
          </w:tcPr>
          <w:p w14:paraId="7513E50F" w14:textId="77777777" w:rsidR="00C25666" w:rsidRDefault="000F5B16">
            <w:pPr>
              <w:pStyle w:val="TableParagraph"/>
              <w:spacing w:before="9" w:line="225" w:lineRule="exact"/>
              <w:ind w:left="200"/>
              <w:rPr>
                <w:sz w:val="20"/>
              </w:rPr>
            </w:pPr>
            <w:r>
              <w:rPr>
                <w:sz w:val="20"/>
              </w:rPr>
              <w:t>Number of Students</w:t>
            </w:r>
          </w:p>
        </w:tc>
        <w:tc>
          <w:tcPr>
            <w:tcW w:w="1653" w:type="dxa"/>
          </w:tcPr>
          <w:p w14:paraId="174762A5" w14:textId="77777777" w:rsidR="00C25666" w:rsidRDefault="00C25666">
            <w:pPr>
              <w:pStyle w:val="TableParagraph"/>
              <w:ind w:left="0"/>
              <w:rPr>
                <w:rFonts w:ascii="Times New Roman"/>
                <w:sz w:val="18"/>
              </w:rPr>
            </w:pPr>
          </w:p>
        </w:tc>
        <w:tc>
          <w:tcPr>
            <w:tcW w:w="1008" w:type="dxa"/>
          </w:tcPr>
          <w:p w14:paraId="28A00087" w14:textId="77777777" w:rsidR="00C25666" w:rsidRDefault="000F5B16">
            <w:pPr>
              <w:pStyle w:val="TableParagraph"/>
              <w:spacing w:before="9" w:line="225" w:lineRule="exact"/>
              <w:ind w:left="0" w:right="124"/>
              <w:jc w:val="right"/>
              <w:rPr>
                <w:sz w:val="20"/>
              </w:rPr>
            </w:pPr>
            <w:r>
              <w:rPr>
                <w:sz w:val="20"/>
              </w:rPr>
              <w:t>15</w:t>
            </w:r>
          </w:p>
        </w:tc>
        <w:tc>
          <w:tcPr>
            <w:tcW w:w="1000" w:type="dxa"/>
          </w:tcPr>
          <w:p w14:paraId="1D40F171" w14:textId="77777777" w:rsidR="00C25666" w:rsidRDefault="000F5B16">
            <w:pPr>
              <w:pStyle w:val="TableParagraph"/>
              <w:spacing w:before="9" w:line="225" w:lineRule="exact"/>
              <w:ind w:left="0" w:right="85"/>
              <w:jc w:val="right"/>
              <w:rPr>
                <w:sz w:val="20"/>
              </w:rPr>
            </w:pPr>
            <w:r>
              <w:rPr>
                <w:sz w:val="20"/>
              </w:rPr>
              <w:t>25</w:t>
            </w:r>
          </w:p>
        </w:tc>
        <w:tc>
          <w:tcPr>
            <w:tcW w:w="1073" w:type="dxa"/>
          </w:tcPr>
          <w:p w14:paraId="5F7B50F1" w14:textId="77777777" w:rsidR="00C25666" w:rsidRDefault="000F5B16">
            <w:pPr>
              <w:pStyle w:val="TableParagraph"/>
              <w:spacing w:before="9" w:line="225" w:lineRule="exact"/>
              <w:ind w:left="0" w:right="198"/>
              <w:jc w:val="right"/>
              <w:rPr>
                <w:sz w:val="20"/>
              </w:rPr>
            </w:pPr>
            <w:r>
              <w:rPr>
                <w:sz w:val="20"/>
              </w:rPr>
              <w:t>30</w:t>
            </w:r>
          </w:p>
        </w:tc>
      </w:tr>
      <w:tr w:rsidR="00C25666" w14:paraId="611DA0AA" w14:textId="77777777">
        <w:trPr>
          <w:trHeight w:val="240"/>
        </w:trPr>
        <w:tc>
          <w:tcPr>
            <w:tcW w:w="3106" w:type="dxa"/>
          </w:tcPr>
          <w:p w14:paraId="7709041A" w14:textId="77777777" w:rsidR="00C25666" w:rsidRDefault="000F5B16">
            <w:pPr>
              <w:pStyle w:val="TableParagraph"/>
              <w:spacing w:before="9" w:line="226" w:lineRule="exact"/>
              <w:ind w:left="200"/>
              <w:rPr>
                <w:sz w:val="20"/>
              </w:rPr>
            </w:pPr>
            <w:r>
              <w:rPr>
                <w:sz w:val="20"/>
              </w:rPr>
              <w:t>Net Stage Fee (GBP£)</w:t>
            </w:r>
          </w:p>
        </w:tc>
        <w:tc>
          <w:tcPr>
            <w:tcW w:w="1653" w:type="dxa"/>
          </w:tcPr>
          <w:p w14:paraId="2FEF5BAC" w14:textId="77777777" w:rsidR="00C25666" w:rsidRDefault="00C25666">
            <w:pPr>
              <w:pStyle w:val="TableParagraph"/>
              <w:ind w:left="0"/>
              <w:rPr>
                <w:rFonts w:ascii="Times New Roman"/>
                <w:sz w:val="18"/>
              </w:rPr>
            </w:pPr>
          </w:p>
        </w:tc>
        <w:tc>
          <w:tcPr>
            <w:tcW w:w="1008" w:type="dxa"/>
          </w:tcPr>
          <w:p w14:paraId="0C9CA3A3" w14:textId="77777777" w:rsidR="00C25666" w:rsidRDefault="000F5B16">
            <w:pPr>
              <w:pStyle w:val="TableParagraph"/>
              <w:spacing w:before="9" w:line="226" w:lineRule="exact"/>
              <w:ind w:left="0" w:right="124"/>
              <w:jc w:val="right"/>
              <w:rPr>
                <w:sz w:val="20"/>
              </w:rPr>
            </w:pPr>
            <w:r>
              <w:rPr>
                <w:sz w:val="20"/>
              </w:rPr>
              <w:t>1,200</w:t>
            </w:r>
          </w:p>
        </w:tc>
        <w:tc>
          <w:tcPr>
            <w:tcW w:w="1000" w:type="dxa"/>
          </w:tcPr>
          <w:p w14:paraId="703E68FF" w14:textId="77777777" w:rsidR="00C25666" w:rsidRDefault="000F5B16">
            <w:pPr>
              <w:pStyle w:val="TableParagraph"/>
              <w:spacing w:before="9" w:line="226" w:lineRule="exact"/>
              <w:ind w:left="0" w:right="85"/>
              <w:jc w:val="right"/>
              <w:rPr>
                <w:sz w:val="20"/>
              </w:rPr>
            </w:pPr>
            <w:r>
              <w:rPr>
                <w:sz w:val="20"/>
              </w:rPr>
              <w:t>1,200</w:t>
            </w:r>
          </w:p>
        </w:tc>
        <w:tc>
          <w:tcPr>
            <w:tcW w:w="1073" w:type="dxa"/>
          </w:tcPr>
          <w:p w14:paraId="254EF51A" w14:textId="77777777" w:rsidR="00C25666" w:rsidRDefault="000F5B16">
            <w:pPr>
              <w:pStyle w:val="TableParagraph"/>
              <w:spacing w:before="9" w:line="226" w:lineRule="exact"/>
              <w:ind w:left="0" w:right="198"/>
              <w:jc w:val="right"/>
              <w:rPr>
                <w:sz w:val="20"/>
              </w:rPr>
            </w:pPr>
            <w:r>
              <w:rPr>
                <w:sz w:val="20"/>
              </w:rPr>
              <w:t>1,200</w:t>
            </w:r>
          </w:p>
        </w:tc>
      </w:tr>
      <w:tr w:rsidR="00C25666" w14:paraId="01B13E25" w14:textId="77777777">
        <w:trPr>
          <w:trHeight w:val="380"/>
        </w:trPr>
        <w:tc>
          <w:tcPr>
            <w:tcW w:w="3106" w:type="dxa"/>
          </w:tcPr>
          <w:p w14:paraId="48A978C4" w14:textId="77777777" w:rsidR="00C25666" w:rsidRDefault="000F5B16">
            <w:pPr>
              <w:pStyle w:val="TableParagraph"/>
              <w:spacing w:before="9"/>
              <w:ind w:left="200"/>
              <w:rPr>
                <w:sz w:val="20"/>
              </w:rPr>
            </w:pPr>
            <w:r>
              <w:rPr>
                <w:sz w:val="20"/>
              </w:rPr>
              <w:t>Total fee income (GBP£)</w:t>
            </w:r>
          </w:p>
        </w:tc>
        <w:tc>
          <w:tcPr>
            <w:tcW w:w="1653" w:type="dxa"/>
          </w:tcPr>
          <w:p w14:paraId="288ADD55" w14:textId="77777777" w:rsidR="00C25666" w:rsidRDefault="00C25666">
            <w:pPr>
              <w:pStyle w:val="TableParagraph"/>
              <w:ind w:left="0"/>
              <w:rPr>
                <w:rFonts w:ascii="Times New Roman"/>
                <w:sz w:val="18"/>
              </w:rPr>
            </w:pPr>
          </w:p>
        </w:tc>
        <w:tc>
          <w:tcPr>
            <w:tcW w:w="1008" w:type="dxa"/>
          </w:tcPr>
          <w:p w14:paraId="7259CF75" w14:textId="77777777" w:rsidR="00C25666" w:rsidRDefault="000F5B16">
            <w:pPr>
              <w:pStyle w:val="TableParagraph"/>
              <w:spacing w:before="9"/>
              <w:ind w:left="0" w:right="124"/>
              <w:jc w:val="right"/>
              <w:rPr>
                <w:sz w:val="20"/>
              </w:rPr>
            </w:pPr>
            <w:r>
              <w:rPr>
                <w:sz w:val="20"/>
              </w:rPr>
              <w:t>18,000</w:t>
            </w:r>
          </w:p>
        </w:tc>
        <w:tc>
          <w:tcPr>
            <w:tcW w:w="1000" w:type="dxa"/>
          </w:tcPr>
          <w:p w14:paraId="7A78A393" w14:textId="77777777" w:rsidR="00C25666" w:rsidRDefault="000F5B16">
            <w:pPr>
              <w:pStyle w:val="TableParagraph"/>
              <w:spacing w:before="9"/>
              <w:ind w:left="0" w:right="85"/>
              <w:jc w:val="right"/>
              <w:rPr>
                <w:sz w:val="20"/>
              </w:rPr>
            </w:pPr>
            <w:r>
              <w:rPr>
                <w:sz w:val="20"/>
              </w:rPr>
              <w:t>30,000</w:t>
            </w:r>
          </w:p>
        </w:tc>
        <w:tc>
          <w:tcPr>
            <w:tcW w:w="1073" w:type="dxa"/>
          </w:tcPr>
          <w:p w14:paraId="01284A26" w14:textId="77777777" w:rsidR="00C25666" w:rsidRDefault="000F5B16">
            <w:pPr>
              <w:pStyle w:val="TableParagraph"/>
              <w:spacing w:before="9"/>
              <w:ind w:left="0" w:right="198"/>
              <w:jc w:val="right"/>
              <w:rPr>
                <w:sz w:val="20"/>
              </w:rPr>
            </w:pPr>
            <w:r>
              <w:rPr>
                <w:sz w:val="20"/>
              </w:rPr>
              <w:t>36,000</w:t>
            </w:r>
          </w:p>
        </w:tc>
      </w:tr>
      <w:tr w:rsidR="00C25666" w14:paraId="68227CFB" w14:textId="77777777">
        <w:trPr>
          <w:trHeight w:val="380"/>
        </w:trPr>
        <w:tc>
          <w:tcPr>
            <w:tcW w:w="3106" w:type="dxa"/>
          </w:tcPr>
          <w:p w14:paraId="07A9B69C" w14:textId="77777777" w:rsidR="00C25666" w:rsidRDefault="000F5B16">
            <w:pPr>
              <w:pStyle w:val="TableParagraph"/>
              <w:spacing w:before="137" w:line="225" w:lineRule="exact"/>
              <w:ind w:left="200"/>
              <w:rPr>
                <w:b/>
                <w:sz w:val="20"/>
              </w:rPr>
            </w:pPr>
            <w:r>
              <w:rPr>
                <w:b/>
                <w:sz w:val="20"/>
              </w:rPr>
              <w:t>Expenditure</w:t>
            </w:r>
          </w:p>
        </w:tc>
        <w:tc>
          <w:tcPr>
            <w:tcW w:w="1653" w:type="dxa"/>
          </w:tcPr>
          <w:p w14:paraId="14CF413F" w14:textId="77777777" w:rsidR="00C25666" w:rsidRDefault="00C25666">
            <w:pPr>
              <w:pStyle w:val="TableParagraph"/>
              <w:ind w:left="0"/>
              <w:rPr>
                <w:rFonts w:ascii="Times New Roman"/>
                <w:sz w:val="18"/>
              </w:rPr>
            </w:pPr>
          </w:p>
        </w:tc>
        <w:tc>
          <w:tcPr>
            <w:tcW w:w="1008" w:type="dxa"/>
          </w:tcPr>
          <w:p w14:paraId="6E06CC6C" w14:textId="77777777" w:rsidR="00C25666" w:rsidRDefault="00C25666">
            <w:pPr>
              <w:pStyle w:val="TableParagraph"/>
              <w:ind w:left="0"/>
              <w:rPr>
                <w:rFonts w:ascii="Times New Roman"/>
                <w:sz w:val="18"/>
              </w:rPr>
            </w:pPr>
          </w:p>
        </w:tc>
        <w:tc>
          <w:tcPr>
            <w:tcW w:w="1000" w:type="dxa"/>
          </w:tcPr>
          <w:p w14:paraId="15DD375C" w14:textId="77777777" w:rsidR="00C25666" w:rsidRDefault="00C25666">
            <w:pPr>
              <w:pStyle w:val="TableParagraph"/>
              <w:ind w:left="0"/>
              <w:rPr>
                <w:rFonts w:ascii="Times New Roman"/>
                <w:sz w:val="18"/>
              </w:rPr>
            </w:pPr>
          </w:p>
        </w:tc>
        <w:tc>
          <w:tcPr>
            <w:tcW w:w="1073" w:type="dxa"/>
          </w:tcPr>
          <w:p w14:paraId="62A17C18" w14:textId="77777777" w:rsidR="00C25666" w:rsidRDefault="00C25666">
            <w:pPr>
              <w:pStyle w:val="TableParagraph"/>
              <w:ind w:left="0"/>
              <w:rPr>
                <w:rFonts w:ascii="Times New Roman"/>
                <w:sz w:val="18"/>
              </w:rPr>
            </w:pPr>
          </w:p>
        </w:tc>
      </w:tr>
      <w:tr w:rsidR="00C25666" w14:paraId="799CD10A" w14:textId="77777777">
        <w:trPr>
          <w:trHeight w:val="240"/>
        </w:trPr>
        <w:tc>
          <w:tcPr>
            <w:tcW w:w="3106" w:type="dxa"/>
          </w:tcPr>
          <w:p w14:paraId="0E21A857" w14:textId="77777777" w:rsidR="00C25666" w:rsidRDefault="000F5B16">
            <w:pPr>
              <w:pStyle w:val="TableParagraph"/>
              <w:spacing w:before="8" w:line="226" w:lineRule="exact"/>
              <w:ind w:left="200"/>
              <w:rPr>
                <w:sz w:val="20"/>
              </w:rPr>
            </w:pPr>
            <w:r>
              <w:rPr>
                <w:sz w:val="20"/>
              </w:rPr>
              <w:t>Payment to School</w:t>
            </w:r>
          </w:p>
        </w:tc>
        <w:tc>
          <w:tcPr>
            <w:tcW w:w="1653" w:type="dxa"/>
          </w:tcPr>
          <w:p w14:paraId="3C43CE73" w14:textId="77777777" w:rsidR="00C25666" w:rsidRDefault="000F5B16">
            <w:pPr>
              <w:pStyle w:val="TableParagraph"/>
              <w:spacing w:before="8" w:line="226" w:lineRule="exact"/>
              <w:ind w:left="0" w:right="378"/>
              <w:jc w:val="right"/>
              <w:rPr>
                <w:sz w:val="20"/>
              </w:rPr>
            </w:pPr>
            <w:r>
              <w:rPr>
                <w:sz w:val="20"/>
              </w:rPr>
              <w:t>20%</w:t>
            </w:r>
          </w:p>
        </w:tc>
        <w:tc>
          <w:tcPr>
            <w:tcW w:w="1008" w:type="dxa"/>
          </w:tcPr>
          <w:p w14:paraId="1053D823" w14:textId="77777777" w:rsidR="00C25666" w:rsidRDefault="000F5B16">
            <w:pPr>
              <w:pStyle w:val="TableParagraph"/>
              <w:spacing w:before="8" w:line="226" w:lineRule="exact"/>
              <w:ind w:left="0" w:right="124"/>
              <w:jc w:val="right"/>
              <w:rPr>
                <w:sz w:val="20"/>
              </w:rPr>
            </w:pPr>
            <w:r>
              <w:rPr>
                <w:sz w:val="20"/>
              </w:rPr>
              <w:t>3,600</w:t>
            </w:r>
          </w:p>
        </w:tc>
        <w:tc>
          <w:tcPr>
            <w:tcW w:w="1000" w:type="dxa"/>
          </w:tcPr>
          <w:p w14:paraId="7B977FB1" w14:textId="77777777" w:rsidR="00C25666" w:rsidRDefault="000F5B16">
            <w:pPr>
              <w:pStyle w:val="TableParagraph"/>
              <w:spacing w:before="8" w:line="226" w:lineRule="exact"/>
              <w:ind w:left="0" w:right="85"/>
              <w:jc w:val="right"/>
              <w:rPr>
                <w:sz w:val="20"/>
              </w:rPr>
            </w:pPr>
            <w:r>
              <w:rPr>
                <w:sz w:val="20"/>
              </w:rPr>
              <w:t>6,000</w:t>
            </w:r>
          </w:p>
        </w:tc>
        <w:tc>
          <w:tcPr>
            <w:tcW w:w="1073" w:type="dxa"/>
          </w:tcPr>
          <w:p w14:paraId="7E0AA65A" w14:textId="77777777" w:rsidR="00C25666" w:rsidRDefault="000F5B16">
            <w:pPr>
              <w:pStyle w:val="TableParagraph"/>
              <w:spacing w:before="8" w:line="226" w:lineRule="exact"/>
              <w:ind w:left="0" w:right="198"/>
              <w:jc w:val="right"/>
              <w:rPr>
                <w:sz w:val="20"/>
              </w:rPr>
            </w:pPr>
            <w:r>
              <w:rPr>
                <w:sz w:val="20"/>
              </w:rPr>
              <w:t>7,200</w:t>
            </w:r>
          </w:p>
        </w:tc>
      </w:tr>
      <w:tr w:rsidR="00C25666" w14:paraId="5E285FCC" w14:textId="77777777">
        <w:trPr>
          <w:trHeight w:val="240"/>
        </w:trPr>
        <w:tc>
          <w:tcPr>
            <w:tcW w:w="3106" w:type="dxa"/>
          </w:tcPr>
          <w:p w14:paraId="100C60B3" w14:textId="77777777" w:rsidR="00C25666" w:rsidRDefault="000F5B16">
            <w:pPr>
              <w:pStyle w:val="TableParagraph"/>
              <w:spacing w:before="9" w:line="225" w:lineRule="exact"/>
              <w:ind w:left="200"/>
              <w:rPr>
                <w:sz w:val="20"/>
              </w:rPr>
            </w:pPr>
            <w:r>
              <w:rPr>
                <w:sz w:val="20"/>
              </w:rPr>
              <w:t>Consultancy Payment</w:t>
            </w:r>
          </w:p>
        </w:tc>
        <w:tc>
          <w:tcPr>
            <w:tcW w:w="1653" w:type="dxa"/>
          </w:tcPr>
          <w:p w14:paraId="45E67471" w14:textId="77777777" w:rsidR="00C25666" w:rsidRDefault="000F5B16">
            <w:pPr>
              <w:pStyle w:val="TableParagraph"/>
              <w:spacing w:before="9" w:line="225" w:lineRule="exact"/>
              <w:ind w:left="0" w:right="378"/>
              <w:jc w:val="right"/>
              <w:rPr>
                <w:sz w:val="20"/>
              </w:rPr>
            </w:pPr>
            <w:r>
              <w:rPr>
                <w:sz w:val="20"/>
              </w:rPr>
              <w:t>0.00%</w:t>
            </w:r>
          </w:p>
        </w:tc>
        <w:tc>
          <w:tcPr>
            <w:tcW w:w="1008" w:type="dxa"/>
          </w:tcPr>
          <w:p w14:paraId="350DDC7B" w14:textId="77777777" w:rsidR="00C25666" w:rsidRDefault="000F5B16">
            <w:pPr>
              <w:pStyle w:val="TableParagraph"/>
              <w:spacing w:before="9" w:line="225" w:lineRule="exact"/>
              <w:ind w:left="0" w:right="125"/>
              <w:jc w:val="right"/>
              <w:rPr>
                <w:sz w:val="20"/>
              </w:rPr>
            </w:pPr>
            <w:r>
              <w:rPr>
                <w:sz w:val="20"/>
              </w:rPr>
              <w:t>0</w:t>
            </w:r>
          </w:p>
        </w:tc>
        <w:tc>
          <w:tcPr>
            <w:tcW w:w="1000" w:type="dxa"/>
          </w:tcPr>
          <w:p w14:paraId="6FD034D2" w14:textId="77777777" w:rsidR="00C25666" w:rsidRDefault="000F5B16">
            <w:pPr>
              <w:pStyle w:val="TableParagraph"/>
              <w:spacing w:before="9" w:line="225" w:lineRule="exact"/>
              <w:ind w:left="0" w:right="86"/>
              <w:jc w:val="right"/>
              <w:rPr>
                <w:sz w:val="20"/>
              </w:rPr>
            </w:pPr>
            <w:r>
              <w:rPr>
                <w:sz w:val="20"/>
              </w:rPr>
              <w:t>0</w:t>
            </w:r>
          </w:p>
        </w:tc>
        <w:tc>
          <w:tcPr>
            <w:tcW w:w="1073" w:type="dxa"/>
          </w:tcPr>
          <w:p w14:paraId="218749D6" w14:textId="77777777" w:rsidR="00C25666" w:rsidRDefault="000F5B16">
            <w:pPr>
              <w:pStyle w:val="TableParagraph"/>
              <w:spacing w:before="9" w:line="225" w:lineRule="exact"/>
              <w:ind w:left="0" w:right="199"/>
              <w:jc w:val="right"/>
              <w:rPr>
                <w:sz w:val="20"/>
              </w:rPr>
            </w:pPr>
            <w:r>
              <w:rPr>
                <w:sz w:val="20"/>
              </w:rPr>
              <w:t>0</w:t>
            </w:r>
          </w:p>
        </w:tc>
      </w:tr>
      <w:tr w:rsidR="00C25666" w14:paraId="407FF433" w14:textId="77777777">
        <w:trPr>
          <w:trHeight w:val="240"/>
        </w:trPr>
        <w:tc>
          <w:tcPr>
            <w:tcW w:w="3106" w:type="dxa"/>
          </w:tcPr>
          <w:p w14:paraId="4DEFF2C5" w14:textId="77777777" w:rsidR="00C25666" w:rsidRDefault="000F5B16">
            <w:pPr>
              <w:pStyle w:val="TableParagraph"/>
              <w:spacing w:before="9" w:line="226" w:lineRule="exact"/>
              <w:ind w:left="200"/>
              <w:rPr>
                <w:sz w:val="20"/>
              </w:rPr>
            </w:pPr>
            <w:r>
              <w:rPr>
                <w:sz w:val="20"/>
              </w:rPr>
              <w:t>External Examiners</w:t>
            </w:r>
          </w:p>
        </w:tc>
        <w:tc>
          <w:tcPr>
            <w:tcW w:w="1653" w:type="dxa"/>
          </w:tcPr>
          <w:p w14:paraId="09414B5B" w14:textId="77777777" w:rsidR="00C25666" w:rsidRDefault="00C25666">
            <w:pPr>
              <w:pStyle w:val="TableParagraph"/>
              <w:ind w:left="0"/>
              <w:rPr>
                <w:rFonts w:ascii="Times New Roman"/>
                <w:sz w:val="18"/>
              </w:rPr>
            </w:pPr>
          </w:p>
        </w:tc>
        <w:tc>
          <w:tcPr>
            <w:tcW w:w="1008" w:type="dxa"/>
          </w:tcPr>
          <w:p w14:paraId="28F4A918" w14:textId="77777777" w:rsidR="00C25666" w:rsidRDefault="00C25666">
            <w:pPr>
              <w:pStyle w:val="TableParagraph"/>
              <w:ind w:left="0"/>
              <w:rPr>
                <w:rFonts w:ascii="Times New Roman"/>
                <w:sz w:val="18"/>
              </w:rPr>
            </w:pPr>
          </w:p>
        </w:tc>
        <w:tc>
          <w:tcPr>
            <w:tcW w:w="1000" w:type="dxa"/>
          </w:tcPr>
          <w:p w14:paraId="4D07B8B0" w14:textId="77777777" w:rsidR="00C25666" w:rsidRDefault="00C25666">
            <w:pPr>
              <w:pStyle w:val="TableParagraph"/>
              <w:ind w:left="0"/>
              <w:rPr>
                <w:rFonts w:ascii="Times New Roman"/>
                <w:sz w:val="18"/>
              </w:rPr>
            </w:pPr>
          </w:p>
        </w:tc>
        <w:tc>
          <w:tcPr>
            <w:tcW w:w="1073" w:type="dxa"/>
          </w:tcPr>
          <w:p w14:paraId="3C450FE7" w14:textId="77777777" w:rsidR="00C25666" w:rsidRDefault="000F5B16">
            <w:pPr>
              <w:pStyle w:val="TableParagraph"/>
              <w:spacing w:before="9" w:line="226" w:lineRule="exact"/>
              <w:ind w:left="0" w:right="198"/>
              <w:jc w:val="right"/>
              <w:rPr>
                <w:sz w:val="20"/>
              </w:rPr>
            </w:pPr>
            <w:r>
              <w:rPr>
                <w:sz w:val="20"/>
              </w:rPr>
              <w:t>1,200</w:t>
            </w:r>
          </w:p>
        </w:tc>
      </w:tr>
      <w:tr w:rsidR="00C25666" w14:paraId="0A0F28A8" w14:textId="77777777">
        <w:trPr>
          <w:trHeight w:val="240"/>
        </w:trPr>
        <w:tc>
          <w:tcPr>
            <w:tcW w:w="3106" w:type="dxa"/>
          </w:tcPr>
          <w:p w14:paraId="07C815DB" w14:textId="77777777" w:rsidR="00C25666" w:rsidRDefault="000F5B16">
            <w:pPr>
              <w:pStyle w:val="TableParagraph"/>
              <w:spacing w:before="9" w:line="225" w:lineRule="exact"/>
              <w:ind w:left="200"/>
              <w:rPr>
                <w:sz w:val="20"/>
              </w:rPr>
            </w:pPr>
            <w:r>
              <w:rPr>
                <w:sz w:val="20"/>
              </w:rPr>
              <w:t>Assessors</w:t>
            </w:r>
          </w:p>
        </w:tc>
        <w:tc>
          <w:tcPr>
            <w:tcW w:w="1653" w:type="dxa"/>
          </w:tcPr>
          <w:p w14:paraId="21FB376B" w14:textId="77777777" w:rsidR="00C25666" w:rsidRDefault="00C25666">
            <w:pPr>
              <w:pStyle w:val="TableParagraph"/>
              <w:ind w:left="0"/>
              <w:rPr>
                <w:rFonts w:ascii="Times New Roman"/>
                <w:sz w:val="18"/>
              </w:rPr>
            </w:pPr>
          </w:p>
        </w:tc>
        <w:tc>
          <w:tcPr>
            <w:tcW w:w="1008" w:type="dxa"/>
          </w:tcPr>
          <w:p w14:paraId="3D89DAF0" w14:textId="77777777" w:rsidR="00C25666" w:rsidRDefault="00C25666">
            <w:pPr>
              <w:pStyle w:val="TableParagraph"/>
              <w:ind w:left="0"/>
              <w:rPr>
                <w:rFonts w:ascii="Times New Roman"/>
                <w:sz w:val="18"/>
              </w:rPr>
            </w:pPr>
          </w:p>
        </w:tc>
        <w:tc>
          <w:tcPr>
            <w:tcW w:w="1000" w:type="dxa"/>
          </w:tcPr>
          <w:p w14:paraId="6CA10592" w14:textId="77777777" w:rsidR="00C25666" w:rsidRDefault="00C25666">
            <w:pPr>
              <w:pStyle w:val="TableParagraph"/>
              <w:ind w:left="0"/>
              <w:rPr>
                <w:rFonts w:ascii="Times New Roman"/>
                <w:sz w:val="18"/>
              </w:rPr>
            </w:pPr>
          </w:p>
        </w:tc>
        <w:tc>
          <w:tcPr>
            <w:tcW w:w="1073" w:type="dxa"/>
          </w:tcPr>
          <w:p w14:paraId="785FB0D1" w14:textId="77777777" w:rsidR="00C25666" w:rsidRDefault="000F5B16">
            <w:pPr>
              <w:pStyle w:val="TableParagraph"/>
              <w:spacing w:before="9" w:line="225" w:lineRule="exact"/>
              <w:ind w:left="0" w:right="198"/>
              <w:jc w:val="right"/>
              <w:rPr>
                <w:sz w:val="20"/>
              </w:rPr>
            </w:pPr>
            <w:r>
              <w:rPr>
                <w:sz w:val="20"/>
              </w:rPr>
              <w:t>500</w:t>
            </w:r>
          </w:p>
        </w:tc>
      </w:tr>
      <w:tr w:rsidR="00C25666" w14:paraId="35AFE70B" w14:textId="77777777">
        <w:trPr>
          <w:trHeight w:val="240"/>
        </w:trPr>
        <w:tc>
          <w:tcPr>
            <w:tcW w:w="3106" w:type="dxa"/>
          </w:tcPr>
          <w:p w14:paraId="029769B6" w14:textId="77777777" w:rsidR="00C25666" w:rsidRDefault="000F5B16">
            <w:pPr>
              <w:pStyle w:val="TableParagraph"/>
              <w:spacing w:before="9" w:line="226" w:lineRule="exact"/>
              <w:ind w:left="200"/>
              <w:rPr>
                <w:sz w:val="20"/>
              </w:rPr>
            </w:pPr>
            <w:r>
              <w:rPr>
                <w:sz w:val="20"/>
              </w:rPr>
              <w:t>Moderators/Link Tutors</w:t>
            </w:r>
          </w:p>
        </w:tc>
        <w:tc>
          <w:tcPr>
            <w:tcW w:w="1653" w:type="dxa"/>
          </w:tcPr>
          <w:p w14:paraId="05BF12D5" w14:textId="77777777" w:rsidR="00C25666" w:rsidRDefault="00C25666">
            <w:pPr>
              <w:pStyle w:val="TableParagraph"/>
              <w:ind w:left="0"/>
              <w:rPr>
                <w:rFonts w:ascii="Times New Roman"/>
                <w:sz w:val="18"/>
              </w:rPr>
            </w:pPr>
          </w:p>
        </w:tc>
        <w:tc>
          <w:tcPr>
            <w:tcW w:w="1008" w:type="dxa"/>
          </w:tcPr>
          <w:p w14:paraId="0E423333" w14:textId="77777777" w:rsidR="00C25666" w:rsidRDefault="00C25666">
            <w:pPr>
              <w:pStyle w:val="TableParagraph"/>
              <w:ind w:left="0"/>
              <w:rPr>
                <w:rFonts w:ascii="Times New Roman"/>
                <w:sz w:val="18"/>
              </w:rPr>
            </w:pPr>
          </w:p>
        </w:tc>
        <w:tc>
          <w:tcPr>
            <w:tcW w:w="1000" w:type="dxa"/>
          </w:tcPr>
          <w:p w14:paraId="1CB2F061" w14:textId="77777777" w:rsidR="00C25666" w:rsidRDefault="00C25666">
            <w:pPr>
              <w:pStyle w:val="TableParagraph"/>
              <w:ind w:left="0"/>
              <w:rPr>
                <w:rFonts w:ascii="Times New Roman"/>
                <w:sz w:val="18"/>
              </w:rPr>
            </w:pPr>
          </w:p>
        </w:tc>
        <w:tc>
          <w:tcPr>
            <w:tcW w:w="1073" w:type="dxa"/>
          </w:tcPr>
          <w:p w14:paraId="17BC810F" w14:textId="77777777" w:rsidR="00C25666" w:rsidRDefault="00C25666">
            <w:pPr>
              <w:pStyle w:val="TableParagraph"/>
              <w:ind w:left="0"/>
              <w:rPr>
                <w:rFonts w:ascii="Times New Roman"/>
                <w:sz w:val="18"/>
              </w:rPr>
            </w:pPr>
          </w:p>
        </w:tc>
      </w:tr>
      <w:tr w:rsidR="00C25666" w14:paraId="692B2B7C" w14:textId="77777777">
        <w:trPr>
          <w:trHeight w:val="240"/>
        </w:trPr>
        <w:tc>
          <w:tcPr>
            <w:tcW w:w="3106" w:type="dxa"/>
          </w:tcPr>
          <w:p w14:paraId="383F50E0" w14:textId="77777777" w:rsidR="00C25666" w:rsidRDefault="000F5B16">
            <w:pPr>
              <w:pStyle w:val="TableParagraph"/>
              <w:spacing w:before="9" w:line="225" w:lineRule="exact"/>
              <w:ind w:left="200"/>
              <w:rPr>
                <w:sz w:val="20"/>
              </w:rPr>
            </w:pPr>
            <w:r>
              <w:rPr>
                <w:sz w:val="20"/>
              </w:rPr>
              <w:t>Flights</w:t>
            </w:r>
          </w:p>
        </w:tc>
        <w:tc>
          <w:tcPr>
            <w:tcW w:w="1653" w:type="dxa"/>
          </w:tcPr>
          <w:p w14:paraId="700E6243" w14:textId="77777777" w:rsidR="00C25666" w:rsidRDefault="00C25666">
            <w:pPr>
              <w:pStyle w:val="TableParagraph"/>
              <w:ind w:left="0"/>
              <w:rPr>
                <w:rFonts w:ascii="Times New Roman"/>
                <w:sz w:val="18"/>
              </w:rPr>
            </w:pPr>
          </w:p>
        </w:tc>
        <w:tc>
          <w:tcPr>
            <w:tcW w:w="1008" w:type="dxa"/>
          </w:tcPr>
          <w:p w14:paraId="72DC89B7" w14:textId="77777777" w:rsidR="00C25666" w:rsidRDefault="000F5B16">
            <w:pPr>
              <w:pStyle w:val="TableParagraph"/>
              <w:spacing w:before="9" w:line="225" w:lineRule="exact"/>
              <w:ind w:left="0" w:right="124"/>
              <w:jc w:val="right"/>
              <w:rPr>
                <w:sz w:val="20"/>
              </w:rPr>
            </w:pPr>
            <w:r>
              <w:rPr>
                <w:sz w:val="20"/>
              </w:rPr>
              <w:t>1,200</w:t>
            </w:r>
          </w:p>
        </w:tc>
        <w:tc>
          <w:tcPr>
            <w:tcW w:w="1000" w:type="dxa"/>
          </w:tcPr>
          <w:p w14:paraId="119C288B" w14:textId="77777777" w:rsidR="00C25666" w:rsidRDefault="000F5B16">
            <w:pPr>
              <w:pStyle w:val="TableParagraph"/>
              <w:spacing w:before="9" w:line="225" w:lineRule="exact"/>
              <w:ind w:left="0" w:right="85"/>
              <w:jc w:val="right"/>
              <w:rPr>
                <w:sz w:val="20"/>
              </w:rPr>
            </w:pPr>
            <w:r>
              <w:rPr>
                <w:sz w:val="20"/>
              </w:rPr>
              <w:t>1,200</w:t>
            </w:r>
          </w:p>
        </w:tc>
        <w:tc>
          <w:tcPr>
            <w:tcW w:w="1073" w:type="dxa"/>
          </w:tcPr>
          <w:p w14:paraId="2ECC281A" w14:textId="77777777" w:rsidR="00C25666" w:rsidRDefault="000F5B16">
            <w:pPr>
              <w:pStyle w:val="TableParagraph"/>
              <w:spacing w:before="9" w:line="225" w:lineRule="exact"/>
              <w:ind w:left="0" w:right="198"/>
              <w:jc w:val="right"/>
              <w:rPr>
                <w:sz w:val="20"/>
              </w:rPr>
            </w:pPr>
            <w:r>
              <w:rPr>
                <w:sz w:val="20"/>
              </w:rPr>
              <w:t>1,200</w:t>
            </w:r>
          </w:p>
        </w:tc>
      </w:tr>
      <w:tr w:rsidR="00C25666" w14:paraId="70D2D511" w14:textId="77777777">
        <w:trPr>
          <w:trHeight w:val="240"/>
        </w:trPr>
        <w:tc>
          <w:tcPr>
            <w:tcW w:w="3106" w:type="dxa"/>
          </w:tcPr>
          <w:p w14:paraId="38301D2C" w14:textId="77777777" w:rsidR="00C25666" w:rsidRDefault="000F5B16">
            <w:pPr>
              <w:pStyle w:val="TableParagraph"/>
              <w:spacing w:before="9" w:line="226" w:lineRule="exact"/>
              <w:ind w:left="200"/>
              <w:rPr>
                <w:sz w:val="20"/>
              </w:rPr>
            </w:pPr>
            <w:r>
              <w:rPr>
                <w:sz w:val="20"/>
              </w:rPr>
              <w:t>Travel &amp; subsistence</w:t>
            </w:r>
          </w:p>
        </w:tc>
        <w:tc>
          <w:tcPr>
            <w:tcW w:w="1653" w:type="dxa"/>
          </w:tcPr>
          <w:p w14:paraId="28DBF4C2" w14:textId="77777777" w:rsidR="00C25666" w:rsidRDefault="00C25666">
            <w:pPr>
              <w:pStyle w:val="TableParagraph"/>
              <w:ind w:left="0"/>
              <w:rPr>
                <w:rFonts w:ascii="Times New Roman"/>
                <w:sz w:val="18"/>
              </w:rPr>
            </w:pPr>
          </w:p>
        </w:tc>
        <w:tc>
          <w:tcPr>
            <w:tcW w:w="1008" w:type="dxa"/>
          </w:tcPr>
          <w:p w14:paraId="19496CCD" w14:textId="77777777" w:rsidR="00C25666" w:rsidRDefault="000F5B16">
            <w:pPr>
              <w:pStyle w:val="TableParagraph"/>
              <w:spacing w:before="9" w:line="226" w:lineRule="exact"/>
              <w:ind w:left="0" w:right="124"/>
              <w:jc w:val="right"/>
              <w:rPr>
                <w:sz w:val="20"/>
              </w:rPr>
            </w:pPr>
            <w:r>
              <w:rPr>
                <w:sz w:val="20"/>
              </w:rPr>
              <w:t>700</w:t>
            </w:r>
          </w:p>
        </w:tc>
        <w:tc>
          <w:tcPr>
            <w:tcW w:w="1000" w:type="dxa"/>
          </w:tcPr>
          <w:p w14:paraId="30DFC266" w14:textId="77777777" w:rsidR="00C25666" w:rsidRDefault="000F5B16">
            <w:pPr>
              <w:pStyle w:val="TableParagraph"/>
              <w:spacing w:before="9" w:line="226" w:lineRule="exact"/>
              <w:ind w:left="0" w:right="85"/>
              <w:jc w:val="right"/>
              <w:rPr>
                <w:sz w:val="20"/>
              </w:rPr>
            </w:pPr>
            <w:r>
              <w:rPr>
                <w:sz w:val="20"/>
              </w:rPr>
              <w:t>700</w:t>
            </w:r>
          </w:p>
        </w:tc>
        <w:tc>
          <w:tcPr>
            <w:tcW w:w="1073" w:type="dxa"/>
          </w:tcPr>
          <w:p w14:paraId="1331994D" w14:textId="77777777" w:rsidR="00C25666" w:rsidRDefault="000F5B16">
            <w:pPr>
              <w:pStyle w:val="TableParagraph"/>
              <w:spacing w:before="9" w:line="226" w:lineRule="exact"/>
              <w:ind w:left="0" w:right="198"/>
              <w:jc w:val="right"/>
              <w:rPr>
                <w:sz w:val="20"/>
              </w:rPr>
            </w:pPr>
            <w:r>
              <w:rPr>
                <w:sz w:val="20"/>
              </w:rPr>
              <w:t>700</w:t>
            </w:r>
          </w:p>
        </w:tc>
      </w:tr>
      <w:tr w:rsidR="00C25666" w14:paraId="4F9D2240" w14:textId="77777777">
        <w:trPr>
          <w:trHeight w:val="240"/>
        </w:trPr>
        <w:tc>
          <w:tcPr>
            <w:tcW w:w="3106" w:type="dxa"/>
          </w:tcPr>
          <w:p w14:paraId="6344F2EC" w14:textId="77777777" w:rsidR="00C25666" w:rsidRDefault="000F5B16">
            <w:pPr>
              <w:pStyle w:val="TableParagraph"/>
              <w:spacing w:before="9" w:line="213" w:lineRule="exact"/>
              <w:ind w:left="200"/>
              <w:rPr>
                <w:sz w:val="20"/>
              </w:rPr>
            </w:pPr>
            <w:r>
              <w:rPr>
                <w:sz w:val="20"/>
              </w:rPr>
              <w:t>Other</w:t>
            </w:r>
          </w:p>
        </w:tc>
        <w:tc>
          <w:tcPr>
            <w:tcW w:w="1653" w:type="dxa"/>
          </w:tcPr>
          <w:p w14:paraId="67282A6A" w14:textId="77777777" w:rsidR="00C25666" w:rsidRDefault="00C25666">
            <w:pPr>
              <w:pStyle w:val="TableParagraph"/>
              <w:ind w:left="0"/>
              <w:rPr>
                <w:rFonts w:ascii="Times New Roman"/>
                <w:sz w:val="16"/>
              </w:rPr>
            </w:pPr>
          </w:p>
        </w:tc>
        <w:tc>
          <w:tcPr>
            <w:tcW w:w="1008" w:type="dxa"/>
          </w:tcPr>
          <w:p w14:paraId="0AF006D1" w14:textId="77777777" w:rsidR="00C25666" w:rsidRDefault="000F5B16">
            <w:pPr>
              <w:pStyle w:val="TableParagraph"/>
              <w:spacing w:before="9" w:line="213" w:lineRule="exact"/>
              <w:ind w:left="0" w:right="124"/>
              <w:jc w:val="right"/>
              <w:rPr>
                <w:sz w:val="20"/>
              </w:rPr>
            </w:pPr>
            <w:r>
              <w:rPr>
                <w:sz w:val="20"/>
              </w:rPr>
              <w:t>300</w:t>
            </w:r>
          </w:p>
        </w:tc>
        <w:tc>
          <w:tcPr>
            <w:tcW w:w="1000" w:type="dxa"/>
          </w:tcPr>
          <w:p w14:paraId="35423F64" w14:textId="77777777" w:rsidR="00C25666" w:rsidRDefault="000F5B16">
            <w:pPr>
              <w:pStyle w:val="TableParagraph"/>
              <w:spacing w:before="9" w:line="213" w:lineRule="exact"/>
              <w:ind w:left="0" w:right="85"/>
              <w:jc w:val="right"/>
              <w:rPr>
                <w:sz w:val="20"/>
              </w:rPr>
            </w:pPr>
            <w:r>
              <w:rPr>
                <w:sz w:val="20"/>
              </w:rPr>
              <w:t>300</w:t>
            </w:r>
          </w:p>
        </w:tc>
        <w:tc>
          <w:tcPr>
            <w:tcW w:w="1073" w:type="dxa"/>
          </w:tcPr>
          <w:p w14:paraId="4986B366" w14:textId="77777777" w:rsidR="00C25666" w:rsidRDefault="000F5B16">
            <w:pPr>
              <w:pStyle w:val="TableParagraph"/>
              <w:spacing w:before="9" w:line="213" w:lineRule="exact"/>
              <w:ind w:left="0" w:right="198"/>
              <w:jc w:val="right"/>
              <w:rPr>
                <w:sz w:val="20"/>
              </w:rPr>
            </w:pPr>
            <w:r>
              <w:rPr>
                <w:sz w:val="20"/>
              </w:rPr>
              <w:t>300</w:t>
            </w:r>
          </w:p>
        </w:tc>
      </w:tr>
      <w:tr w:rsidR="00C25666" w14:paraId="59EA9FDA" w14:textId="77777777">
        <w:trPr>
          <w:trHeight w:val="700"/>
        </w:trPr>
        <w:tc>
          <w:tcPr>
            <w:tcW w:w="3106" w:type="dxa"/>
          </w:tcPr>
          <w:p w14:paraId="5A37D50E" w14:textId="77777777" w:rsidR="00C25666" w:rsidRDefault="000F5B16">
            <w:pPr>
              <w:pStyle w:val="TableParagraph"/>
              <w:spacing w:line="226" w:lineRule="exact"/>
              <w:ind w:left="200"/>
              <w:rPr>
                <w:sz w:val="20"/>
              </w:rPr>
            </w:pPr>
            <w:r>
              <w:rPr>
                <w:sz w:val="20"/>
              </w:rPr>
              <w:t>Legal</w:t>
            </w:r>
          </w:p>
        </w:tc>
        <w:tc>
          <w:tcPr>
            <w:tcW w:w="1653" w:type="dxa"/>
          </w:tcPr>
          <w:p w14:paraId="2AF551D4" w14:textId="77777777" w:rsidR="00C25666" w:rsidRDefault="00C25666">
            <w:pPr>
              <w:pStyle w:val="TableParagraph"/>
              <w:ind w:left="0"/>
              <w:rPr>
                <w:rFonts w:ascii="Times New Roman"/>
                <w:sz w:val="18"/>
              </w:rPr>
            </w:pPr>
          </w:p>
        </w:tc>
        <w:tc>
          <w:tcPr>
            <w:tcW w:w="1008" w:type="dxa"/>
          </w:tcPr>
          <w:p w14:paraId="20510065" w14:textId="77777777" w:rsidR="00C25666" w:rsidRDefault="00C25666">
            <w:pPr>
              <w:pStyle w:val="TableParagraph"/>
              <w:ind w:left="0"/>
              <w:rPr>
                <w:rFonts w:ascii="Times New Roman"/>
                <w:sz w:val="18"/>
              </w:rPr>
            </w:pPr>
          </w:p>
        </w:tc>
        <w:tc>
          <w:tcPr>
            <w:tcW w:w="1000" w:type="dxa"/>
          </w:tcPr>
          <w:p w14:paraId="5E88D604" w14:textId="77777777" w:rsidR="00C25666" w:rsidRDefault="00C25666">
            <w:pPr>
              <w:pStyle w:val="TableParagraph"/>
              <w:ind w:left="0"/>
              <w:rPr>
                <w:rFonts w:ascii="Times New Roman"/>
                <w:sz w:val="18"/>
              </w:rPr>
            </w:pPr>
          </w:p>
        </w:tc>
        <w:tc>
          <w:tcPr>
            <w:tcW w:w="1073" w:type="dxa"/>
          </w:tcPr>
          <w:p w14:paraId="4287418D" w14:textId="77777777" w:rsidR="00C25666" w:rsidRDefault="00C25666">
            <w:pPr>
              <w:pStyle w:val="TableParagraph"/>
              <w:ind w:left="0"/>
              <w:rPr>
                <w:rFonts w:ascii="Times New Roman"/>
                <w:sz w:val="18"/>
              </w:rPr>
            </w:pPr>
          </w:p>
        </w:tc>
      </w:tr>
      <w:tr w:rsidR="00C25666" w14:paraId="3AAB924A" w14:textId="77777777">
        <w:trPr>
          <w:trHeight w:val="700"/>
        </w:trPr>
        <w:tc>
          <w:tcPr>
            <w:tcW w:w="3106" w:type="dxa"/>
          </w:tcPr>
          <w:p w14:paraId="1903620A" w14:textId="77777777" w:rsidR="00C25666" w:rsidRDefault="00C25666">
            <w:pPr>
              <w:pStyle w:val="TableParagraph"/>
              <w:ind w:left="0"/>
              <w:rPr>
                <w:b/>
              </w:rPr>
            </w:pPr>
          </w:p>
          <w:p w14:paraId="31D4C611" w14:textId="77777777" w:rsidR="00C25666" w:rsidRDefault="00C25666">
            <w:pPr>
              <w:pStyle w:val="TableParagraph"/>
              <w:spacing w:before="11"/>
              <w:ind w:left="0"/>
              <w:rPr>
                <w:b/>
                <w:sz w:val="18"/>
              </w:rPr>
            </w:pPr>
          </w:p>
          <w:p w14:paraId="4ABF4900" w14:textId="77777777" w:rsidR="00C25666" w:rsidRDefault="000F5B16">
            <w:pPr>
              <w:pStyle w:val="TableParagraph"/>
              <w:spacing w:line="225" w:lineRule="exact"/>
              <w:ind w:left="200"/>
              <w:rPr>
                <w:b/>
                <w:sz w:val="20"/>
              </w:rPr>
            </w:pPr>
            <w:r>
              <w:rPr>
                <w:b/>
                <w:sz w:val="20"/>
              </w:rPr>
              <w:t>Total Income</w:t>
            </w:r>
          </w:p>
        </w:tc>
        <w:tc>
          <w:tcPr>
            <w:tcW w:w="1653" w:type="dxa"/>
          </w:tcPr>
          <w:p w14:paraId="27606223" w14:textId="77777777" w:rsidR="00C25666" w:rsidRDefault="00C25666">
            <w:pPr>
              <w:pStyle w:val="TableParagraph"/>
              <w:ind w:left="0"/>
              <w:rPr>
                <w:rFonts w:ascii="Times New Roman"/>
                <w:sz w:val="18"/>
              </w:rPr>
            </w:pPr>
          </w:p>
        </w:tc>
        <w:tc>
          <w:tcPr>
            <w:tcW w:w="1008" w:type="dxa"/>
          </w:tcPr>
          <w:p w14:paraId="37A1AA16" w14:textId="77777777" w:rsidR="00C25666" w:rsidRDefault="00C25666">
            <w:pPr>
              <w:pStyle w:val="TableParagraph"/>
              <w:ind w:left="0"/>
              <w:rPr>
                <w:b/>
              </w:rPr>
            </w:pPr>
          </w:p>
          <w:p w14:paraId="5006F1DF" w14:textId="77777777" w:rsidR="00C25666" w:rsidRDefault="00C25666">
            <w:pPr>
              <w:pStyle w:val="TableParagraph"/>
              <w:spacing w:before="10"/>
              <w:ind w:left="0"/>
              <w:rPr>
                <w:b/>
                <w:sz w:val="18"/>
              </w:rPr>
            </w:pPr>
          </w:p>
          <w:p w14:paraId="3579D6B9" w14:textId="77777777" w:rsidR="00C25666" w:rsidRDefault="000F5B16">
            <w:pPr>
              <w:pStyle w:val="TableParagraph"/>
              <w:spacing w:line="226" w:lineRule="exact"/>
              <w:ind w:left="174"/>
              <w:rPr>
                <w:sz w:val="20"/>
              </w:rPr>
            </w:pPr>
            <w:r>
              <w:rPr>
                <w:sz w:val="20"/>
              </w:rPr>
              <w:t>18,000</w:t>
            </w:r>
          </w:p>
        </w:tc>
        <w:tc>
          <w:tcPr>
            <w:tcW w:w="1000" w:type="dxa"/>
          </w:tcPr>
          <w:p w14:paraId="1E2F4177" w14:textId="77777777" w:rsidR="00C25666" w:rsidRDefault="00C25666">
            <w:pPr>
              <w:pStyle w:val="TableParagraph"/>
              <w:ind w:left="0"/>
              <w:rPr>
                <w:b/>
              </w:rPr>
            </w:pPr>
          </w:p>
          <w:p w14:paraId="15EF25EF" w14:textId="77777777" w:rsidR="00C25666" w:rsidRDefault="00C25666">
            <w:pPr>
              <w:pStyle w:val="TableParagraph"/>
              <w:spacing w:before="10"/>
              <w:ind w:left="0"/>
              <w:rPr>
                <w:b/>
                <w:sz w:val="18"/>
              </w:rPr>
            </w:pPr>
          </w:p>
          <w:p w14:paraId="128F020A" w14:textId="77777777" w:rsidR="00C25666" w:rsidRDefault="000F5B16">
            <w:pPr>
              <w:pStyle w:val="TableParagraph"/>
              <w:spacing w:line="226" w:lineRule="exact"/>
              <w:ind w:left="126"/>
              <w:rPr>
                <w:sz w:val="20"/>
              </w:rPr>
            </w:pPr>
            <w:r>
              <w:rPr>
                <w:sz w:val="20"/>
              </w:rPr>
              <w:t>30,000</w:t>
            </w:r>
          </w:p>
        </w:tc>
        <w:tc>
          <w:tcPr>
            <w:tcW w:w="1073" w:type="dxa"/>
          </w:tcPr>
          <w:p w14:paraId="134E06AA" w14:textId="77777777" w:rsidR="00C25666" w:rsidRDefault="00C25666">
            <w:pPr>
              <w:pStyle w:val="TableParagraph"/>
              <w:ind w:left="0"/>
              <w:rPr>
                <w:b/>
              </w:rPr>
            </w:pPr>
          </w:p>
          <w:p w14:paraId="336250BF" w14:textId="77777777" w:rsidR="00C25666" w:rsidRDefault="00C25666">
            <w:pPr>
              <w:pStyle w:val="TableParagraph"/>
              <w:spacing w:before="10"/>
              <w:ind w:left="0"/>
              <w:rPr>
                <w:b/>
                <w:sz w:val="18"/>
              </w:rPr>
            </w:pPr>
          </w:p>
          <w:p w14:paraId="5DC07093" w14:textId="77777777" w:rsidR="00C25666" w:rsidRDefault="000F5B16">
            <w:pPr>
              <w:pStyle w:val="TableParagraph"/>
              <w:spacing w:line="226" w:lineRule="exact"/>
              <w:ind w:left="87"/>
              <w:rPr>
                <w:sz w:val="20"/>
              </w:rPr>
            </w:pPr>
            <w:r>
              <w:rPr>
                <w:sz w:val="20"/>
              </w:rPr>
              <w:t>36,000</w:t>
            </w:r>
          </w:p>
        </w:tc>
      </w:tr>
      <w:tr w:rsidR="00C25666" w14:paraId="64EF1976" w14:textId="77777777">
        <w:trPr>
          <w:trHeight w:val="240"/>
        </w:trPr>
        <w:tc>
          <w:tcPr>
            <w:tcW w:w="3106" w:type="dxa"/>
          </w:tcPr>
          <w:p w14:paraId="63180762" w14:textId="77777777" w:rsidR="00C25666" w:rsidRDefault="000F5B16">
            <w:pPr>
              <w:pStyle w:val="TableParagraph"/>
              <w:spacing w:before="9" w:line="225" w:lineRule="exact"/>
              <w:ind w:left="200"/>
              <w:rPr>
                <w:b/>
                <w:sz w:val="20"/>
              </w:rPr>
            </w:pPr>
            <w:r>
              <w:rPr>
                <w:b/>
                <w:sz w:val="20"/>
              </w:rPr>
              <w:t>Total Expenditure</w:t>
            </w:r>
          </w:p>
        </w:tc>
        <w:tc>
          <w:tcPr>
            <w:tcW w:w="1653" w:type="dxa"/>
          </w:tcPr>
          <w:p w14:paraId="2BE02706" w14:textId="77777777" w:rsidR="00C25666" w:rsidRDefault="00C25666">
            <w:pPr>
              <w:pStyle w:val="TableParagraph"/>
              <w:ind w:left="0"/>
              <w:rPr>
                <w:rFonts w:ascii="Times New Roman"/>
                <w:sz w:val="18"/>
              </w:rPr>
            </w:pPr>
          </w:p>
        </w:tc>
        <w:tc>
          <w:tcPr>
            <w:tcW w:w="1008" w:type="dxa"/>
          </w:tcPr>
          <w:p w14:paraId="5145E4A6" w14:textId="77777777" w:rsidR="00C25666" w:rsidRDefault="000F5B16">
            <w:pPr>
              <w:pStyle w:val="TableParagraph"/>
              <w:spacing w:before="8" w:line="227" w:lineRule="exact"/>
              <w:ind w:left="286"/>
              <w:rPr>
                <w:sz w:val="20"/>
              </w:rPr>
            </w:pPr>
            <w:r>
              <w:rPr>
                <w:sz w:val="20"/>
              </w:rPr>
              <w:t>5,500</w:t>
            </w:r>
          </w:p>
        </w:tc>
        <w:tc>
          <w:tcPr>
            <w:tcW w:w="1000" w:type="dxa"/>
          </w:tcPr>
          <w:p w14:paraId="01619B7C" w14:textId="77777777" w:rsidR="00C25666" w:rsidRDefault="000F5B16">
            <w:pPr>
              <w:pStyle w:val="TableParagraph"/>
              <w:spacing w:before="8" w:line="227" w:lineRule="exact"/>
              <w:ind w:left="238"/>
              <w:rPr>
                <w:sz w:val="20"/>
              </w:rPr>
            </w:pPr>
            <w:r>
              <w:rPr>
                <w:sz w:val="20"/>
              </w:rPr>
              <w:t>7,900</w:t>
            </w:r>
          </w:p>
        </w:tc>
        <w:tc>
          <w:tcPr>
            <w:tcW w:w="1073" w:type="dxa"/>
          </w:tcPr>
          <w:p w14:paraId="18969C19" w14:textId="77777777" w:rsidR="00C25666" w:rsidRDefault="000F5B16">
            <w:pPr>
              <w:pStyle w:val="TableParagraph"/>
              <w:spacing w:before="8" w:line="227" w:lineRule="exact"/>
              <w:ind w:left="87"/>
              <w:rPr>
                <w:sz w:val="20"/>
              </w:rPr>
            </w:pPr>
            <w:r>
              <w:rPr>
                <w:sz w:val="20"/>
              </w:rPr>
              <w:t>10,800</w:t>
            </w:r>
          </w:p>
        </w:tc>
      </w:tr>
      <w:tr w:rsidR="00C25666" w14:paraId="47104634" w14:textId="77777777">
        <w:trPr>
          <w:trHeight w:val="380"/>
        </w:trPr>
        <w:tc>
          <w:tcPr>
            <w:tcW w:w="3106" w:type="dxa"/>
          </w:tcPr>
          <w:p w14:paraId="43B0B9EB" w14:textId="77777777" w:rsidR="00C25666" w:rsidRDefault="000F5B16">
            <w:pPr>
              <w:pStyle w:val="TableParagraph"/>
              <w:spacing w:before="10"/>
              <w:ind w:left="200"/>
              <w:rPr>
                <w:b/>
                <w:sz w:val="20"/>
              </w:rPr>
            </w:pPr>
            <w:r>
              <w:rPr>
                <w:b/>
                <w:sz w:val="20"/>
              </w:rPr>
              <w:t>Contribution</w:t>
            </w:r>
          </w:p>
        </w:tc>
        <w:tc>
          <w:tcPr>
            <w:tcW w:w="1653" w:type="dxa"/>
          </w:tcPr>
          <w:p w14:paraId="6DD939B2" w14:textId="77777777" w:rsidR="00C25666" w:rsidRDefault="00C25666">
            <w:pPr>
              <w:pStyle w:val="TableParagraph"/>
              <w:ind w:left="0"/>
              <w:rPr>
                <w:rFonts w:ascii="Times New Roman"/>
                <w:sz w:val="18"/>
              </w:rPr>
            </w:pPr>
          </w:p>
        </w:tc>
        <w:tc>
          <w:tcPr>
            <w:tcW w:w="1008" w:type="dxa"/>
          </w:tcPr>
          <w:p w14:paraId="41874CE3" w14:textId="77777777" w:rsidR="00C25666" w:rsidRDefault="000F5B16">
            <w:pPr>
              <w:pStyle w:val="TableParagraph"/>
              <w:spacing w:before="9"/>
              <w:ind w:left="174"/>
              <w:rPr>
                <w:sz w:val="20"/>
              </w:rPr>
            </w:pPr>
            <w:r>
              <w:rPr>
                <w:sz w:val="20"/>
              </w:rPr>
              <w:t>12,500</w:t>
            </w:r>
          </w:p>
        </w:tc>
        <w:tc>
          <w:tcPr>
            <w:tcW w:w="1000" w:type="dxa"/>
          </w:tcPr>
          <w:p w14:paraId="7E9D779A" w14:textId="77777777" w:rsidR="00C25666" w:rsidRDefault="000F5B16">
            <w:pPr>
              <w:pStyle w:val="TableParagraph"/>
              <w:spacing w:before="9"/>
              <w:ind w:left="126"/>
              <w:rPr>
                <w:sz w:val="20"/>
              </w:rPr>
            </w:pPr>
            <w:r>
              <w:rPr>
                <w:sz w:val="20"/>
              </w:rPr>
              <w:t>22,100</w:t>
            </w:r>
          </w:p>
        </w:tc>
        <w:tc>
          <w:tcPr>
            <w:tcW w:w="1073" w:type="dxa"/>
          </w:tcPr>
          <w:p w14:paraId="7A0258A9" w14:textId="77777777" w:rsidR="00C25666" w:rsidRDefault="000F5B16">
            <w:pPr>
              <w:pStyle w:val="TableParagraph"/>
              <w:spacing w:before="9"/>
              <w:ind w:left="87"/>
              <w:rPr>
                <w:sz w:val="20"/>
              </w:rPr>
            </w:pPr>
            <w:r>
              <w:rPr>
                <w:sz w:val="20"/>
              </w:rPr>
              <w:t>25,200</w:t>
            </w:r>
          </w:p>
        </w:tc>
      </w:tr>
      <w:tr w:rsidR="00C25666" w14:paraId="36E3F20C" w14:textId="77777777">
        <w:trPr>
          <w:trHeight w:val="480"/>
        </w:trPr>
        <w:tc>
          <w:tcPr>
            <w:tcW w:w="3106" w:type="dxa"/>
          </w:tcPr>
          <w:p w14:paraId="566207A4" w14:textId="77777777" w:rsidR="00C25666" w:rsidRDefault="000F5B16">
            <w:pPr>
              <w:pStyle w:val="TableParagraph"/>
              <w:spacing w:before="137"/>
              <w:ind w:left="200"/>
              <w:rPr>
                <w:b/>
                <w:sz w:val="20"/>
              </w:rPr>
            </w:pPr>
            <w:r>
              <w:rPr>
                <w:b/>
                <w:sz w:val="20"/>
              </w:rPr>
              <w:t>Contribution % sales</w:t>
            </w:r>
          </w:p>
        </w:tc>
        <w:tc>
          <w:tcPr>
            <w:tcW w:w="1653" w:type="dxa"/>
          </w:tcPr>
          <w:p w14:paraId="09CBF4C0" w14:textId="77777777" w:rsidR="00C25666" w:rsidRDefault="00C25666">
            <w:pPr>
              <w:pStyle w:val="TableParagraph"/>
              <w:ind w:left="0"/>
              <w:rPr>
                <w:rFonts w:ascii="Times New Roman"/>
                <w:sz w:val="18"/>
              </w:rPr>
            </w:pPr>
          </w:p>
        </w:tc>
        <w:tc>
          <w:tcPr>
            <w:tcW w:w="1008" w:type="dxa"/>
          </w:tcPr>
          <w:p w14:paraId="707918E1" w14:textId="77777777" w:rsidR="00C25666" w:rsidRDefault="000F5B16">
            <w:pPr>
              <w:pStyle w:val="TableParagraph"/>
              <w:spacing w:before="136"/>
              <w:ind w:left="0" w:right="218"/>
              <w:jc w:val="right"/>
              <w:rPr>
                <w:sz w:val="20"/>
              </w:rPr>
            </w:pPr>
            <w:r>
              <w:rPr>
                <w:sz w:val="20"/>
              </w:rPr>
              <w:t>69</w:t>
            </w:r>
          </w:p>
        </w:tc>
        <w:tc>
          <w:tcPr>
            <w:tcW w:w="1000" w:type="dxa"/>
          </w:tcPr>
          <w:p w14:paraId="70BC533E" w14:textId="77777777" w:rsidR="00C25666" w:rsidRDefault="000F5B16">
            <w:pPr>
              <w:pStyle w:val="TableParagraph"/>
              <w:spacing w:before="136"/>
              <w:ind w:left="516"/>
              <w:rPr>
                <w:sz w:val="20"/>
              </w:rPr>
            </w:pPr>
            <w:r>
              <w:rPr>
                <w:sz w:val="20"/>
              </w:rPr>
              <w:t>74</w:t>
            </w:r>
          </w:p>
        </w:tc>
        <w:tc>
          <w:tcPr>
            <w:tcW w:w="1073" w:type="dxa"/>
          </w:tcPr>
          <w:p w14:paraId="03D253C2" w14:textId="77777777" w:rsidR="00C25666" w:rsidRDefault="000F5B16">
            <w:pPr>
              <w:pStyle w:val="TableParagraph"/>
              <w:spacing w:before="136"/>
              <w:ind w:left="457" w:right="353"/>
              <w:jc w:val="center"/>
              <w:rPr>
                <w:sz w:val="20"/>
              </w:rPr>
            </w:pPr>
            <w:r>
              <w:rPr>
                <w:sz w:val="20"/>
              </w:rPr>
              <w:t>70</w:t>
            </w:r>
          </w:p>
        </w:tc>
      </w:tr>
      <w:tr w:rsidR="00C25666" w14:paraId="74E27693" w14:textId="77777777">
        <w:trPr>
          <w:trHeight w:val="340"/>
        </w:trPr>
        <w:tc>
          <w:tcPr>
            <w:tcW w:w="3106" w:type="dxa"/>
          </w:tcPr>
          <w:p w14:paraId="61C99584" w14:textId="77777777" w:rsidR="00C25666" w:rsidRDefault="000F5B16">
            <w:pPr>
              <w:pStyle w:val="TableParagraph"/>
              <w:spacing w:before="123" w:line="210" w:lineRule="exact"/>
              <w:ind w:left="200"/>
              <w:rPr>
                <w:sz w:val="20"/>
              </w:rPr>
            </w:pPr>
            <w:r>
              <w:rPr>
                <w:sz w:val="20"/>
              </w:rPr>
              <w:t>NOTES:</w:t>
            </w:r>
          </w:p>
        </w:tc>
        <w:tc>
          <w:tcPr>
            <w:tcW w:w="1653" w:type="dxa"/>
          </w:tcPr>
          <w:p w14:paraId="0D79DD05" w14:textId="77777777" w:rsidR="00C25666" w:rsidRDefault="00C25666">
            <w:pPr>
              <w:pStyle w:val="TableParagraph"/>
              <w:ind w:left="0"/>
              <w:rPr>
                <w:rFonts w:ascii="Times New Roman"/>
                <w:sz w:val="18"/>
              </w:rPr>
            </w:pPr>
          </w:p>
        </w:tc>
        <w:tc>
          <w:tcPr>
            <w:tcW w:w="1008" w:type="dxa"/>
          </w:tcPr>
          <w:p w14:paraId="1720CA28" w14:textId="77777777" w:rsidR="00C25666" w:rsidRDefault="00C25666">
            <w:pPr>
              <w:pStyle w:val="TableParagraph"/>
              <w:ind w:left="0"/>
              <w:rPr>
                <w:rFonts w:ascii="Times New Roman"/>
                <w:sz w:val="18"/>
              </w:rPr>
            </w:pPr>
          </w:p>
        </w:tc>
        <w:tc>
          <w:tcPr>
            <w:tcW w:w="1000" w:type="dxa"/>
          </w:tcPr>
          <w:p w14:paraId="5FF822FE" w14:textId="77777777" w:rsidR="00C25666" w:rsidRDefault="00C25666">
            <w:pPr>
              <w:pStyle w:val="TableParagraph"/>
              <w:ind w:left="0"/>
              <w:rPr>
                <w:rFonts w:ascii="Times New Roman"/>
                <w:sz w:val="18"/>
              </w:rPr>
            </w:pPr>
          </w:p>
        </w:tc>
        <w:tc>
          <w:tcPr>
            <w:tcW w:w="1073" w:type="dxa"/>
          </w:tcPr>
          <w:p w14:paraId="4D634888" w14:textId="77777777" w:rsidR="00C25666" w:rsidRDefault="00C25666">
            <w:pPr>
              <w:pStyle w:val="TableParagraph"/>
              <w:ind w:left="0"/>
              <w:rPr>
                <w:rFonts w:ascii="Times New Roman"/>
                <w:sz w:val="18"/>
              </w:rPr>
            </w:pPr>
          </w:p>
        </w:tc>
      </w:tr>
    </w:tbl>
    <w:p w14:paraId="2EEBD832" w14:textId="77777777" w:rsidR="00C25666" w:rsidRDefault="00C25666">
      <w:pPr>
        <w:rPr>
          <w:rFonts w:ascii="Times New Roman"/>
          <w:sz w:val="18"/>
        </w:rPr>
        <w:sectPr w:rsidR="00C25666" w:rsidSect="00A54069">
          <w:pgSz w:w="11910" w:h="16840"/>
          <w:pgMar w:top="1340" w:right="1320" w:bottom="1900" w:left="1340" w:header="0" w:footer="1717" w:gutter="0"/>
          <w:cols w:space="720"/>
        </w:sectPr>
      </w:pPr>
    </w:p>
    <w:p w14:paraId="28D1B422" w14:textId="77777777" w:rsidR="00C25666" w:rsidRDefault="000F5B16">
      <w:pPr>
        <w:pStyle w:val="Heading1"/>
        <w:spacing w:before="81"/>
        <w:ind w:left="0" w:right="1217"/>
        <w:jc w:val="right"/>
      </w:pPr>
      <w:r>
        <w:lastRenderedPageBreak/>
        <w:t>APPENDIX 2</w:t>
      </w:r>
    </w:p>
    <w:p w14:paraId="0FF83826" w14:textId="77777777" w:rsidR="00C25666" w:rsidRDefault="00C25666">
      <w:pPr>
        <w:pStyle w:val="BodyText"/>
        <w:rPr>
          <w:b/>
          <w:sz w:val="26"/>
        </w:rPr>
      </w:pPr>
    </w:p>
    <w:p w14:paraId="408EBB55" w14:textId="77777777" w:rsidR="00C25666" w:rsidRDefault="000F5B16" w:rsidP="00165BF7">
      <w:pPr>
        <w:spacing w:before="218"/>
        <w:ind w:left="100"/>
        <w:jc w:val="both"/>
        <w:rPr>
          <w:b/>
        </w:rPr>
      </w:pPr>
      <w:r>
        <w:rPr>
          <w:b/>
        </w:rPr>
        <w:t>Procedure for preparing advertising and publicity materials for collaborative partners</w:t>
      </w:r>
    </w:p>
    <w:p w14:paraId="3EB58831" w14:textId="77777777" w:rsidR="00C25666" w:rsidRDefault="00C25666" w:rsidP="00165BF7">
      <w:pPr>
        <w:pStyle w:val="BodyText"/>
        <w:spacing w:before="9"/>
        <w:jc w:val="both"/>
        <w:rPr>
          <w:b/>
          <w:sz w:val="20"/>
        </w:rPr>
      </w:pPr>
    </w:p>
    <w:p w14:paraId="5536913F" w14:textId="77777777" w:rsidR="00C25666" w:rsidRDefault="000F5B16" w:rsidP="00165BF7">
      <w:pPr>
        <w:ind w:left="100" w:right="106"/>
        <w:jc w:val="both"/>
      </w:pPr>
      <w:proofErr w:type="gramStart"/>
      <w:r>
        <w:t>Persons</w:t>
      </w:r>
      <w:proofErr w:type="gramEnd"/>
      <w:r>
        <w:t xml:space="preserve"> responsible for preparing advertising and publicity material should read this procedure in conjunction with:</w:t>
      </w:r>
    </w:p>
    <w:p w14:paraId="296F08BC" w14:textId="77777777" w:rsidR="00C25666" w:rsidRDefault="00C25666" w:rsidP="00165BF7">
      <w:pPr>
        <w:pStyle w:val="BodyText"/>
        <w:jc w:val="both"/>
      </w:pPr>
    </w:p>
    <w:p w14:paraId="23AEEEE3" w14:textId="77777777" w:rsidR="00C25666" w:rsidRDefault="00C25666" w:rsidP="00165BF7">
      <w:pPr>
        <w:pStyle w:val="BodyText"/>
        <w:spacing w:before="10"/>
        <w:jc w:val="both"/>
        <w:rPr>
          <w:sz w:val="23"/>
        </w:rPr>
      </w:pPr>
    </w:p>
    <w:p w14:paraId="090F4519" w14:textId="77777777" w:rsidR="00C25666" w:rsidRDefault="000F5B16" w:rsidP="00BD5B6F">
      <w:pPr>
        <w:pStyle w:val="ListParagraph"/>
        <w:numPr>
          <w:ilvl w:val="0"/>
          <w:numId w:val="13"/>
        </w:numPr>
        <w:tabs>
          <w:tab w:val="left" w:pos="851"/>
        </w:tabs>
        <w:spacing w:before="1"/>
        <w:ind w:hanging="394"/>
        <w:jc w:val="both"/>
      </w:pPr>
      <w:r>
        <w:t>Cardiff</w:t>
      </w:r>
      <w:r>
        <w:rPr>
          <w:spacing w:val="-7"/>
        </w:rPr>
        <w:t xml:space="preserve"> </w:t>
      </w:r>
      <w:r>
        <w:t>Metropolitan</w:t>
      </w:r>
      <w:r>
        <w:rPr>
          <w:spacing w:val="-7"/>
        </w:rPr>
        <w:t xml:space="preserve"> </w:t>
      </w:r>
      <w:r>
        <w:t>University</w:t>
      </w:r>
      <w:r>
        <w:rPr>
          <w:spacing w:val="-7"/>
        </w:rPr>
        <w:t xml:space="preserve"> </w:t>
      </w:r>
      <w:r>
        <w:t>Commitment</w:t>
      </w:r>
      <w:r>
        <w:rPr>
          <w:spacing w:val="-7"/>
        </w:rPr>
        <w:t xml:space="preserve"> </w:t>
      </w:r>
      <w:r>
        <w:t>to</w:t>
      </w:r>
      <w:r>
        <w:rPr>
          <w:spacing w:val="-6"/>
        </w:rPr>
        <w:t xml:space="preserve"> </w:t>
      </w:r>
      <w:r>
        <w:t>Students</w:t>
      </w:r>
      <w:r>
        <w:rPr>
          <w:spacing w:val="-3"/>
        </w:rPr>
        <w:t xml:space="preserve"> </w:t>
      </w:r>
      <w:r>
        <w:t>–</w:t>
      </w:r>
      <w:r>
        <w:rPr>
          <w:spacing w:val="-7"/>
        </w:rPr>
        <w:t xml:space="preserve"> </w:t>
      </w:r>
      <w:r>
        <w:t>Public</w:t>
      </w:r>
      <w:r>
        <w:rPr>
          <w:spacing w:val="-6"/>
        </w:rPr>
        <w:t xml:space="preserve"> </w:t>
      </w:r>
      <w:r>
        <w:t>Information</w:t>
      </w:r>
      <w:r>
        <w:rPr>
          <w:spacing w:val="-7"/>
        </w:rPr>
        <w:t xml:space="preserve"> </w:t>
      </w:r>
      <w:r>
        <w:t>Handbook</w:t>
      </w:r>
    </w:p>
    <w:p w14:paraId="0979EE91" w14:textId="3C8A2F93" w:rsidR="0094477A" w:rsidRPr="0094477A" w:rsidRDefault="0094477A" w:rsidP="0094477A">
      <w:pPr>
        <w:pStyle w:val="ListParagraph"/>
        <w:ind w:left="820" w:firstLine="0"/>
        <w:rPr>
          <w:rFonts w:ascii="Calibri" w:eastAsiaTheme="minorHAnsi" w:hAnsi="Calibri" w:cs="Calibri"/>
          <w:color w:val="000000"/>
        </w:rPr>
      </w:pPr>
      <w:hyperlink r:id="rId24" w:history="1">
        <w:r w:rsidRPr="0094477A">
          <w:rPr>
            <w:rStyle w:val="Hyperlink"/>
          </w:rPr>
          <w:t>https://www.cardiffmet.ac.uk/study/studentservices/Pages/Student-Handbook.aspx</w:t>
        </w:r>
      </w:hyperlink>
    </w:p>
    <w:p w14:paraId="041D37F7" w14:textId="77777777" w:rsidR="00C25666" w:rsidRDefault="00C25666" w:rsidP="00165BF7">
      <w:pPr>
        <w:pStyle w:val="BodyText"/>
        <w:spacing w:before="9"/>
        <w:jc w:val="both"/>
        <w:rPr>
          <w:sz w:val="20"/>
        </w:rPr>
      </w:pPr>
    </w:p>
    <w:p w14:paraId="6FF8BC78" w14:textId="77777777" w:rsidR="00C25666" w:rsidRDefault="000F5B16" w:rsidP="00BD5B6F">
      <w:pPr>
        <w:pStyle w:val="ListParagraph"/>
        <w:numPr>
          <w:ilvl w:val="0"/>
          <w:numId w:val="13"/>
        </w:numPr>
        <w:tabs>
          <w:tab w:val="left" w:pos="820"/>
          <w:tab w:val="left" w:pos="821"/>
        </w:tabs>
        <w:ind w:right="995" w:hanging="360"/>
        <w:jc w:val="both"/>
      </w:pPr>
      <w:r>
        <w:t>The Quality Assurance Agency Quality Code and accompanying Advice and Guidance on</w:t>
      </w:r>
      <w:r>
        <w:rPr>
          <w:spacing w:val="-9"/>
        </w:rPr>
        <w:t xml:space="preserve"> </w:t>
      </w:r>
      <w:r>
        <w:t>‘Partnerships’:</w:t>
      </w:r>
    </w:p>
    <w:p w14:paraId="34633B36" w14:textId="77777777" w:rsidR="00C25666" w:rsidRDefault="00C25666" w:rsidP="00165BF7">
      <w:pPr>
        <w:pStyle w:val="BodyText"/>
        <w:jc w:val="both"/>
        <w:rPr>
          <w:sz w:val="22"/>
        </w:rPr>
      </w:pPr>
    </w:p>
    <w:p w14:paraId="5DE34495" w14:textId="77777777" w:rsidR="00C25666" w:rsidRDefault="000F5B16" w:rsidP="00165BF7">
      <w:pPr>
        <w:ind w:left="820"/>
        <w:jc w:val="both"/>
      </w:pPr>
      <w:hyperlink r:id="rId25">
        <w:r>
          <w:rPr>
            <w:color w:val="0000FF"/>
            <w:u w:val="single" w:color="0000FF"/>
          </w:rPr>
          <w:t>https://www.qaa.ac.uk/quality-code/advice-and-guidance/partnerships</w:t>
        </w:r>
      </w:hyperlink>
    </w:p>
    <w:p w14:paraId="72CAEA48" w14:textId="77777777" w:rsidR="00C25666" w:rsidRDefault="00C25666" w:rsidP="00165BF7">
      <w:pPr>
        <w:pStyle w:val="BodyText"/>
        <w:spacing w:before="9"/>
        <w:jc w:val="both"/>
        <w:rPr>
          <w:sz w:val="21"/>
        </w:rPr>
      </w:pPr>
    </w:p>
    <w:p w14:paraId="6D8ACA68" w14:textId="77777777" w:rsidR="00C25666" w:rsidRDefault="000F5B16" w:rsidP="00BD5B6F">
      <w:pPr>
        <w:pStyle w:val="ListParagraph"/>
        <w:numPr>
          <w:ilvl w:val="0"/>
          <w:numId w:val="13"/>
        </w:numPr>
        <w:tabs>
          <w:tab w:val="left" w:pos="820"/>
          <w:tab w:val="left" w:pos="821"/>
        </w:tabs>
        <w:spacing w:before="1"/>
        <w:ind w:right="369" w:hanging="360"/>
        <w:jc w:val="both"/>
      </w:pPr>
      <w:r>
        <w:t>Cardiff Metropolitan University Brand Guidelines. Available via Cardiff Metropolitan University’s Creative Services (see below for contact</w:t>
      </w:r>
      <w:r>
        <w:rPr>
          <w:spacing w:val="-37"/>
        </w:rPr>
        <w:t xml:space="preserve"> </w:t>
      </w:r>
      <w:r>
        <w:t>details).</w:t>
      </w:r>
    </w:p>
    <w:p w14:paraId="0083FA89" w14:textId="77777777" w:rsidR="00C25666" w:rsidRDefault="00C25666" w:rsidP="00165BF7">
      <w:pPr>
        <w:pStyle w:val="BodyText"/>
        <w:jc w:val="both"/>
        <w:rPr>
          <w:sz w:val="22"/>
        </w:rPr>
      </w:pPr>
    </w:p>
    <w:p w14:paraId="622F0BE5" w14:textId="65654699" w:rsidR="00C25666" w:rsidRDefault="000F5B16" w:rsidP="00BD5B6F">
      <w:pPr>
        <w:pStyle w:val="ListParagraph"/>
        <w:numPr>
          <w:ilvl w:val="0"/>
          <w:numId w:val="13"/>
        </w:numPr>
        <w:tabs>
          <w:tab w:val="left" w:pos="821"/>
        </w:tabs>
        <w:ind w:right="101" w:hanging="360"/>
        <w:jc w:val="both"/>
      </w:pPr>
      <w:r>
        <w:t xml:space="preserve">Cardiff Metropolitan University Guidance for the Provision of Information to Collaborative Partner Students and Prospective Students (relating to prospectuses, </w:t>
      </w:r>
      <w:proofErr w:type="spellStart"/>
      <w:r>
        <w:t>programme</w:t>
      </w:r>
      <w:proofErr w:type="spellEnd"/>
      <w:r>
        <w:t xml:space="preserve"> handbooks, module handbooks and induction materials and available via the Partnership</w:t>
      </w:r>
      <w:r>
        <w:rPr>
          <w:spacing w:val="-7"/>
        </w:rPr>
        <w:t xml:space="preserve"> </w:t>
      </w:r>
      <w:r w:rsidR="00645584">
        <w:t>Team</w:t>
      </w:r>
      <w:r>
        <w:t>).</w:t>
      </w:r>
    </w:p>
    <w:p w14:paraId="41E83DE3" w14:textId="77777777" w:rsidR="00C25666" w:rsidRDefault="00C25666" w:rsidP="00165BF7">
      <w:pPr>
        <w:pStyle w:val="BodyText"/>
        <w:jc w:val="both"/>
        <w:rPr>
          <w:sz w:val="22"/>
        </w:rPr>
      </w:pPr>
    </w:p>
    <w:p w14:paraId="059B0FC6" w14:textId="77777777" w:rsidR="00C25666" w:rsidRDefault="000F5B16" w:rsidP="00BD5B6F">
      <w:pPr>
        <w:pStyle w:val="ListParagraph"/>
        <w:numPr>
          <w:ilvl w:val="0"/>
          <w:numId w:val="12"/>
        </w:numPr>
        <w:tabs>
          <w:tab w:val="left" w:pos="346"/>
        </w:tabs>
        <w:spacing w:before="1"/>
        <w:ind w:hanging="245"/>
        <w:jc w:val="both"/>
        <w:rPr>
          <w:b/>
        </w:rPr>
      </w:pPr>
      <w:r>
        <w:rPr>
          <w:b/>
        </w:rPr>
        <w:t>Definitions</w:t>
      </w:r>
    </w:p>
    <w:p w14:paraId="28B8DE65" w14:textId="77777777" w:rsidR="00C25666" w:rsidRDefault="00C25666" w:rsidP="00165BF7">
      <w:pPr>
        <w:pStyle w:val="BodyText"/>
        <w:spacing w:before="8"/>
        <w:jc w:val="both"/>
        <w:rPr>
          <w:b/>
          <w:sz w:val="20"/>
        </w:rPr>
      </w:pPr>
    </w:p>
    <w:p w14:paraId="57389CC3" w14:textId="77777777" w:rsidR="00C25666" w:rsidRDefault="000F5B16" w:rsidP="00165BF7">
      <w:pPr>
        <w:ind w:left="100"/>
        <w:jc w:val="both"/>
      </w:pPr>
      <w:r>
        <w:t>Marketing/publicity material includes the following items:</w:t>
      </w:r>
    </w:p>
    <w:p w14:paraId="31E2B70A" w14:textId="77777777" w:rsidR="00C25666" w:rsidRDefault="00C25666" w:rsidP="00165BF7">
      <w:pPr>
        <w:pStyle w:val="BodyText"/>
        <w:spacing w:before="10"/>
        <w:jc w:val="both"/>
        <w:rPr>
          <w:sz w:val="21"/>
        </w:rPr>
      </w:pPr>
    </w:p>
    <w:p w14:paraId="6194B813" w14:textId="77777777" w:rsidR="00C25666" w:rsidRDefault="000F5B16" w:rsidP="00BD5B6F">
      <w:pPr>
        <w:pStyle w:val="ListParagraph"/>
        <w:numPr>
          <w:ilvl w:val="1"/>
          <w:numId w:val="12"/>
        </w:numPr>
        <w:tabs>
          <w:tab w:val="left" w:pos="820"/>
          <w:tab w:val="left" w:pos="821"/>
        </w:tabs>
        <w:jc w:val="both"/>
      </w:pPr>
      <w:proofErr w:type="gramStart"/>
      <w:r>
        <w:t>Advertisements;</w:t>
      </w:r>
      <w:proofErr w:type="gramEnd"/>
    </w:p>
    <w:p w14:paraId="216688A5" w14:textId="77777777" w:rsidR="00C25666" w:rsidRDefault="000F5B16" w:rsidP="00BD5B6F">
      <w:pPr>
        <w:pStyle w:val="ListParagraph"/>
        <w:numPr>
          <w:ilvl w:val="1"/>
          <w:numId w:val="12"/>
        </w:numPr>
        <w:tabs>
          <w:tab w:val="left" w:pos="820"/>
          <w:tab w:val="left" w:pos="821"/>
        </w:tabs>
        <w:jc w:val="both"/>
      </w:pPr>
      <w:r>
        <w:t>Corporate brochures including prospectus</w:t>
      </w:r>
      <w:r>
        <w:rPr>
          <w:spacing w:val="-11"/>
        </w:rPr>
        <w:t xml:space="preserve"> </w:t>
      </w:r>
      <w:proofErr w:type="gramStart"/>
      <w:r>
        <w:t>entries;</w:t>
      </w:r>
      <w:proofErr w:type="gramEnd"/>
    </w:p>
    <w:p w14:paraId="7594F050" w14:textId="77777777" w:rsidR="00C25666" w:rsidRDefault="000F5B16" w:rsidP="00BD5B6F">
      <w:pPr>
        <w:pStyle w:val="ListParagraph"/>
        <w:numPr>
          <w:ilvl w:val="1"/>
          <w:numId w:val="12"/>
        </w:numPr>
        <w:tabs>
          <w:tab w:val="left" w:pos="820"/>
          <w:tab w:val="left" w:pos="821"/>
        </w:tabs>
        <w:jc w:val="both"/>
      </w:pPr>
      <w:r>
        <w:t>Direct marketing</w:t>
      </w:r>
      <w:r>
        <w:rPr>
          <w:spacing w:val="-6"/>
        </w:rPr>
        <w:t xml:space="preserve"> </w:t>
      </w:r>
      <w:proofErr w:type="gramStart"/>
      <w:r>
        <w:t>material;</w:t>
      </w:r>
      <w:proofErr w:type="gramEnd"/>
    </w:p>
    <w:p w14:paraId="6DD42D1D" w14:textId="77777777" w:rsidR="00C25666" w:rsidRDefault="000F5B16" w:rsidP="00BD5B6F">
      <w:pPr>
        <w:pStyle w:val="ListParagraph"/>
        <w:numPr>
          <w:ilvl w:val="1"/>
          <w:numId w:val="12"/>
        </w:numPr>
        <w:tabs>
          <w:tab w:val="left" w:pos="820"/>
          <w:tab w:val="left" w:pos="821"/>
        </w:tabs>
        <w:spacing w:line="252" w:lineRule="exact"/>
        <w:jc w:val="both"/>
      </w:pPr>
      <w:proofErr w:type="gramStart"/>
      <w:r>
        <w:t>Posters;</w:t>
      </w:r>
      <w:proofErr w:type="gramEnd"/>
    </w:p>
    <w:p w14:paraId="7FD39BB4" w14:textId="77777777" w:rsidR="00C25666" w:rsidRDefault="000F5B16" w:rsidP="00BD5B6F">
      <w:pPr>
        <w:pStyle w:val="ListParagraph"/>
        <w:numPr>
          <w:ilvl w:val="1"/>
          <w:numId w:val="12"/>
        </w:numPr>
        <w:tabs>
          <w:tab w:val="left" w:pos="820"/>
          <w:tab w:val="left" w:pos="821"/>
        </w:tabs>
        <w:spacing w:line="252" w:lineRule="exact"/>
        <w:jc w:val="both"/>
      </w:pPr>
      <w:r>
        <w:t>Press</w:t>
      </w:r>
      <w:r>
        <w:rPr>
          <w:spacing w:val="-3"/>
        </w:rPr>
        <w:t xml:space="preserve"> </w:t>
      </w:r>
      <w:proofErr w:type="gramStart"/>
      <w:r>
        <w:t>releases;</w:t>
      </w:r>
      <w:proofErr w:type="gramEnd"/>
    </w:p>
    <w:p w14:paraId="7409576D" w14:textId="77777777" w:rsidR="00C25666" w:rsidRDefault="000F5B16" w:rsidP="00BD5B6F">
      <w:pPr>
        <w:pStyle w:val="ListParagraph"/>
        <w:numPr>
          <w:ilvl w:val="1"/>
          <w:numId w:val="12"/>
        </w:numPr>
        <w:tabs>
          <w:tab w:val="left" w:pos="820"/>
          <w:tab w:val="left" w:pos="821"/>
        </w:tabs>
        <w:jc w:val="both"/>
      </w:pPr>
      <w:r>
        <w:t>Product brochures and</w:t>
      </w:r>
      <w:r>
        <w:rPr>
          <w:spacing w:val="-7"/>
        </w:rPr>
        <w:t xml:space="preserve"> </w:t>
      </w:r>
      <w:proofErr w:type="gramStart"/>
      <w:r>
        <w:t>fliers;</w:t>
      </w:r>
      <w:proofErr w:type="gramEnd"/>
    </w:p>
    <w:p w14:paraId="256BE75C" w14:textId="77777777" w:rsidR="00C25666" w:rsidRDefault="000F5B16" w:rsidP="00BD5B6F">
      <w:pPr>
        <w:pStyle w:val="ListParagraph"/>
        <w:numPr>
          <w:ilvl w:val="1"/>
          <w:numId w:val="12"/>
        </w:numPr>
        <w:tabs>
          <w:tab w:val="left" w:pos="820"/>
          <w:tab w:val="left" w:pos="821"/>
        </w:tabs>
        <w:jc w:val="both"/>
      </w:pPr>
      <w:r>
        <w:t>Mail</w:t>
      </w:r>
      <w:r>
        <w:rPr>
          <w:spacing w:val="-2"/>
        </w:rPr>
        <w:t xml:space="preserve"> </w:t>
      </w:r>
      <w:proofErr w:type="gramStart"/>
      <w:r>
        <w:t>shots;</w:t>
      </w:r>
      <w:proofErr w:type="gramEnd"/>
    </w:p>
    <w:p w14:paraId="37978A84" w14:textId="77777777" w:rsidR="00C25666" w:rsidRDefault="000F5B16" w:rsidP="00BD5B6F">
      <w:pPr>
        <w:pStyle w:val="ListParagraph"/>
        <w:numPr>
          <w:ilvl w:val="1"/>
          <w:numId w:val="12"/>
        </w:numPr>
        <w:tabs>
          <w:tab w:val="left" w:pos="820"/>
          <w:tab w:val="left" w:pos="821"/>
        </w:tabs>
        <w:jc w:val="both"/>
      </w:pPr>
      <w:r>
        <w:t>E-mail</w:t>
      </w:r>
      <w:r>
        <w:rPr>
          <w:spacing w:val="-4"/>
        </w:rPr>
        <w:t xml:space="preserve"> </w:t>
      </w:r>
      <w:proofErr w:type="gramStart"/>
      <w:r>
        <w:t>marketing;</w:t>
      </w:r>
      <w:proofErr w:type="gramEnd"/>
    </w:p>
    <w:p w14:paraId="4BA9B87A" w14:textId="77777777" w:rsidR="00C25666" w:rsidRDefault="000F5B16" w:rsidP="00BD5B6F">
      <w:pPr>
        <w:pStyle w:val="ListParagraph"/>
        <w:numPr>
          <w:ilvl w:val="1"/>
          <w:numId w:val="12"/>
        </w:numPr>
        <w:tabs>
          <w:tab w:val="left" w:pos="820"/>
          <w:tab w:val="left" w:pos="821"/>
        </w:tabs>
        <w:jc w:val="both"/>
      </w:pPr>
      <w:r>
        <w:t>Use of Twitter, Facebook and other social</w:t>
      </w:r>
      <w:r>
        <w:rPr>
          <w:spacing w:val="-12"/>
        </w:rPr>
        <w:t xml:space="preserve"> </w:t>
      </w:r>
      <w:proofErr w:type="gramStart"/>
      <w:r>
        <w:t>media;</w:t>
      </w:r>
      <w:proofErr w:type="gramEnd"/>
    </w:p>
    <w:p w14:paraId="491707F2" w14:textId="77777777" w:rsidR="00C25666" w:rsidRDefault="000F5B16" w:rsidP="00BD5B6F">
      <w:pPr>
        <w:pStyle w:val="ListParagraph"/>
        <w:numPr>
          <w:ilvl w:val="1"/>
          <w:numId w:val="12"/>
        </w:numPr>
        <w:tabs>
          <w:tab w:val="left" w:pos="820"/>
          <w:tab w:val="left" w:pos="821"/>
        </w:tabs>
        <w:jc w:val="both"/>
      </w:pPr>
      <w:r>
        <w:t>Websites.</w:t>
      </w:r>
    </w:p>
    <w:p w14:paraId="1398B0C6" w14:textId="77777777" w:rsidR="00C25666" w:rsidRDefault="00C25666" w:rsidP="00165BF7">
      <w:pPr>
        <w:pStyle w:val="BodyText"/>
        <w:spacing w:before="11"/>
        <w:jc w:val="both"/>
        <w:rPr>
          <w:sz w:val="21"/>
        </w:rPr>
      </w:pPr>
    </w:p>
    <w:p w14:paraId="63C257F2" w14:textId="77777777" w:rsidR="00C25666" w:rsidRDefault="000F5B16" w:rsidP="00165BF7">
      <w:pPr>
        <w:ind w:left="100" w:right="98"/>
        <w:jc w:val="both"/>
      </w:pPr>
      <w:r>
        <w:t>Photographs</w:t>
      </w:r>
      <w:r>
        <w:rPr>
          <w:spacing w:val="-17"/>
        </w:rPr>
        <w:t xml:space="preserve"> </w:t>
      </w:r>
      <w:r>
        <w:t>of</w:t>
      </w:r>
      <w:r>
        <w:rPr>
          <w:spacing w:val="-17"/>
        </w:rPr>
        <w:t xml:space="preserve"> </w:t>
      </w:r>
      <w:r>
        <w:t>Cardiff</w:t>
      </w:r>
      <w:r>
        <w:rPr>
          <w:spacing w:val="-18"/>
        </w:rPr>
        <w:t xml:space="preserve"> </w:t>
      </w:r>
      <w:r>
        <w:t>Metropolitan</w:t>
      </w:r>
      <w:r>
        <w:rPr>
          <w:spacing w:val="-17"/>
        </w:rPr>
        <w:t xml:space="preserve"> </w:t>
      </w:r>
      <w:r>
        <w:t>University,</w:t>
      </w:r>
      <w:r>
        <w:rPr>
          <w:spacing w:val="-17"/>
        </w:rPr>
        <w:t xml:space="preserve"> </w:t>
      </w:r>
      <w:r>
        <w:t>copies</w:t>
      </w:r>
      <w:r>
        <w:rPr>
          <w:spacing w:val="-17"/>
        </w:rPr>
        <w:t xml:space="preserve"> </w:t>
      </w:r>
      <w:r>
        <w:t>of</w:t>
      </w:r>
      <w:r>
        <w:rPr>
          <w:spacing w:val="-17"/>
        </w:rPr>
        <w:t xml:space="preserve"> </w:t>
      </w:r>
      <w:r>
        <w:t>Cardiff</w:t>
      </w:r>
      <w:r>
        <w:rPr>
          <w:spacing w:val="-17"/>
        </w:rPr>
        <w:t xml:space="preserve"> </w:t>
      </w:r>
      <w:r>
        <w:t>Metropolitan</w:t>
      </w:r>
      <w:r>
        <w:rPr>
          <w:spacing w:val="-17"/>
        </w:rPr>
        <w:t xml:space="preserve"> </w:t>
      </w:r>
      <w:r>
        <w:t>University’s</w:t>
      </w:r>
      <w:r>
        <w:rPr>
          <w:spacing w:val="-17"/>
        </w:rPr>
        <w:t xml:space="preserve"> </w:t>
      </w:r>
      <w:r>
        <w:t xml:space="preserve">logo and other publicity materials are available from the </w:t>
      </w:r>
      <w:r w:rsidR="007B793D">
        <w:t>Global Engagement Team</w:t>
      </w:r>
      <w:r>
        <w:t>. Cardiff</w:t>
      </w:r>
      <w:r>
        <w:rPr>
          <w:spacing w:val="-15"/>
        </w:rPr>
        <w:t xml:space="preserve"> </w:t>
      </w:r>
      <w:r>
        <w:t>Metropolitan</w:t>
      </w:r>
      <w:r>
        <w:rPr>
          <w:spacing w:val="-15"/>
        </w:rPr>
        <w:t xml:space="preserve"> </w:t>
      </w:r>
      <w:r>
        <w:t>University</w:t>
      </w:r>
      <w:r>
        <w:rPr>
          <w:spacing w:val="-16"/>
        </w:rPr>
        <w:t xml:space="preserve"> </w:t>
      </w:r>
      <w:r>
        <w:t>will</w:t>
      </w:r>
      <w:r>
        <w:rPr>
          <w:spacing w:val="-15"/>
        </w:rPr>
        <w:t xml:space="preserve"> </w:t>
      </w:r>
      <w:r>
        <w:t>retain</w:t>
      </w:r>
      <w:r>
        <w:rPr>
          <w:spacing w:val="-16"/>
        </w:rPr>
        <w:t xml:space="preserve"> </w:t>
      </w:r>
      <w:r>
        <w:t>the</w:t>
      </w:r>
      <w:r>
        <w:rPr>
          <w:spacing w:val="-15"/>
        </w:rPr>
        <w:t xml:space="preserve"> </w:t>
      </w:r>
      <w:r>
        <w:t>ownership</w:t>
      </w:r>
      <w:r>
        <w:rPr>
          <w:spacing w:val="-15"/>
        </w:rPr>
        <w:t xml:space="preserve"> </w:t>
      </w:r>
      <w:r>
        <w:t>of</w:t>
      </w:r>
      <w:r>
        <w:rPr>
          <w:spacing w:val="-15"/>
        </w:rPr>
        <w:t xml:space="preserve"> </w:t>
      </w:r>
      <w:r>
        <w:t>copyright,</w:t>
      </w:r>
      <w:r>
        <w:rPr>
          <w:spacing w:val="-16"/>
        </w:rPr>
        <w:t xml:space="preserve"> </w:t>
      </w:r>
      <w:r>
        <w:t>trademarks</w:t>
      </w:r>
      <w:r>
        <w:rPr>
          <w:spacing w:val="-15"/>
        </w:rPr>
        <w:t xml:space="preserve"> </w:t>
      </w:r>
      <w:r>
        <w:t>and</w:t>
      </w:r>
      <w:r>
        <w:rPr>
          <w:spacing w:val="-15"/>
        </w:rPr>
        <w:t xml:space="preserve"> </w:t>
      </w:r>
      <w:r>
        <w:t>any</w:t>
      </w:r>
      <w:r>
        <w:rPr>
          <w:spacing w:val="-16"/>
        </w:rPr>
        <w:t xml:space="preserve"> </w:t>
      </w:r>
      <w:r>
        <w:t xml:space="preserve">other applicable intellectual property rights </w:t>
      </w:r>
      <w:proofErr w:type="gramStart"/>
      <w:r>
        <w:t>at all</w:t>
      </w:r>
      <w:r>
        <w:rPr>
          <w:spacing w:val="-14"/>
        </w:rPr>
        <w:t xml:space="preserve"> </w:t>
      </w:r>
      <w:r>
        <w:t>times</w:t>
      </w:r>
      <w:proofErr w:type="gramEnd"/>
      <w:r>
        <w:t>.</w:t>
      </w:r>
    </w:p>
    <w:p w14:paraId="31B4CBB6" w14:textId="77777777" w:rsidR="00C25666" w:rsidRDefault="00C25666" w:rsidP="00165BF7">
      <w:pPr>
        <w:pStyle w:val="BodyText"/>
        <w:spacing w:before="10"/>
        <w:jc w:val="both"/>
        <w:rPr>
          <w:sz w:val="21"/>
        </w:rPr>
      </w:pPr>
    </w:p>
    <w:p w14:paraId="7FF7D510" w14:textId="77777777" w:rsidR="00C25666" w:rsidRDefault="000F5B16" w:rsidP="00BD5B6F">
      <w:pPr>
        <w:pStyle w:val="ListParagraph"/>
        <w:numPr>
          <w:ilvl w:val="0"/>
          <w:numId w:val="12"/>
        </w:numPr>
        <w:tabs>
          <w:tab w:val="left" w:pos="345"/>
        </w:tabs>
        <w:ind w:left="344" w:hanging="244"/>
        <w:jc w:val="both"/>
        <w:rPr>
          <w:b/>
        </w:rPr>
      </w:pPr>
      <w:r>
        <w:rPr>
          <w:b/>
        </w:rPr>
        <w:t>Rationale</w:t>
      </w:r>
    </w:p>
    <w:p w14:paraId="61B5BFBF" w14:textId="77777777" w:rsidR="00C25666" w:rsidRDefault="00C25666" w:rsidP="00165BF7">
      <w:pPr>
        <w:pStyle w:val="BodyText"/>
        <w:spacing w:before="7"/>
        <w:jc w:val="both"/>
        <w:rPr>
          <w:b/>
          <w:sz w:val="20"/>
        </w:rPr>
      </w:pPr>
    </w:p>
    <w:p w14:paraId="1489E2D3" w14:textId="581336ED" w:rsidR="00C25666" w:rsidRDefault="000F5B16" w:rsidP="00165BF7">
      <w:pPr>
        <w:ind w:left="100" w:right="98"/>
        <w:jc w:val="both"/>
      </w:pPr>
      <w:r>
        <w:t>Cardiff Metropolitan University and its partners need to promote a clear and consistent message regarding its programmes offered on a collaborative basis to ensure that intended audiences</w:t>
      </w:r>
      <w:r>
        <w:rPr>
          <w:spacing w:val="-10"/>
        </w:rPr>
        <w:t xml:space="preserve"> </w:t>
      </w:r>
      <w:r>
        <w:lastRenderedPageBreak/>
        <w:t>receive</w:t>
      </w:r>
      <w:r>
        <w:rPr>
          <w:spacing w:val="-11"/>
        </w:rPr>
        <w:t xml:space="preserve"> </w:t>
      </w:r>
      <w:r>
        <w:t>accurate</w:t>
      </w:r>
      <w:r>
        <w:rPr>
          <w:spacing w:val="-10"/>
        </w:rPr>
        <w:t xml:space="preserve"> </w:t>
      </w:r>
      <w:r>
        <w:t>and</w:t>
      </w:r>
      <w:r>
        <w:rPr>
          <w:spacing w:val="-10"/>
        </w:rPr>
        <w:t xml:space="preserve"> </w:t>
      </w:r>
      <w:r>
        <w:t>appropriate</w:t>
      </w:r>
      <w:r>
        <w:rPr>
          <w:spacing w:val="-10"/>
        </w:rPr>
        <w:t xml:space="preserve"> </w:t>
      </w:r>
      <w:r>
        <w:t>information</w:t>
      </w:r>
      <w:r>
        <w:rPr>
          <w:spacing w:val="-10"/>
        </w:rPr>
        <w:t xml:space="preserve"> </w:t>
      </w:r>
      <w:r>
        <w:t>about</w:t>
      </w:r>
      <w:r>
        <w:rPr>
          <w:spacing w:val="-10"/>
        </w:rPr>
        <w:t xml:space="preserve"> </w:t>
      </w:r>
      <w:r>
        <w:t>higher</w:t>
      </w:r>
      <w:r>
        <w:rPr>
          <w:spacing w:val="-11"/>
        </w:rPr>
        <w:t xml:space="preserve"> </w:t>
      </w:r>
      <w:r>
        <w:t>education</w:t>
      </w:r>
      <w:r>
        <w:rPr>
          <w:spacing w:val="-4"/>
        </w:rPr>
        <w:t xml:space="preserve"> </w:t>
      </w:r>
      <w:r>
        <w:t>programmes.</w:t>
      </w:r>
    </w:p>
    <w:p w14:paraId="1723AECB" w14:textId="77777777" w:rsidR="00C25666" w:rsidRDefault="000F5B16" w:rsidP="00165BF7">
      <w:pPr>
        <w:spacing w:before="80"/>
        <w:ind w:left="100" w:right="99"/>
        <w:jc w:val="both"/>
      </w:pPr>
      <w:r>
        <w:t xml:space="preserve">Such information should be fit for purpose, accessible and trustworthy. These procedures advise on the production of publicity materials, which </w:t>
      </w:r>
      <w:proofErr w:type="gramStart"/>
      <w:r>
        <w:t>enables</w:t>
      </w:r>
      <w:proofErr w:type="gramEnd"/>
      <w:r>
        <w:t xml:space="preserve"> Cardiff Metropolitan University to oversee the messages communicated to partners, potential and existing students and to external audiences. The potential for damage arising from publicity is very real and Cardiff Metropolitan University will continue to exercise great vigilance and </w:t>
      </w:r>
      <w:proofErr w:type="gramStart"/>
      <w:r>
        <w:t>take action</w:t>
      </w:r>
      <w:proofErr w:type="gramEnd"/>
      <w:r>
        <w:t xml:space="preserve"> wherever necessary.</w:t>
      </w:r>
    </w:p>
    <w:p w14:paraId="4EF56A93" w14:textId="77777777" w:rsidR="00C25666" w:rsidRDefault="00C25666" w:rsidP="00165BF7">
      <w:pPr>
        <w:pStyle w:val="BodyText"/>
        <w:jc w:val="both"/>
        <w:rPr>
          <w:sz w:val="22"/>
        </w:rPr>
      </w:pPr>
    </w:p>
    <w:p w14:paraId="38067886" w14:textId="77777777" w:rsidR="00C25666" w:rsidRDefault="000F5B16" w:rsidP="00165BF7">
      <w:pPr>
        <w:spacing w:line="253" w:lineRule="exact"/>
        <w:ind w:left="100"/>
        <w:jc w:val="both"/>
      </w:pPr>
      <w:r>
        <w:t>These procedures are designed to ensure that:</w:t>
      </w:r>
    </w:p>
    <w:p w14:paraId="6B4A6E77" w14:textId="77777777" w:rsidR="00C25666" w:rsidRDefault="000F5B16" w:rsidP="00BD5B6F">
      <w:pPr>
        <w:pStyle w:val="ListParagraph"/>
        <w:numPr>
          <w:ilvl w:val="0"/>
          <w:numId w:val="11"/>
        </w:numPr>
        <w:tabs>
          <w:tab w:val="left" w:pos="1180"/>
          <w:tab w:val="left" w:pos="1181"/>
        </w:tabs>
        <w:ind w:right="104"/>
        <w:jc w:val="both"/>
      </w:pPr>
      <w:r>
        <w:t>The consistency of marketing and publicity materials using Cardiff Metropolitan University’s name is</w:t>
      </w:r>
      <w:r>
        <w:rPr>
          <w:spacing w:val="-22"/>
        </w:rPr>
        <w:t xml:space="preserve"> </w:t>
      </w:r>
      <w:proofErr w:type="gramStart"/>
      <w:r>
        <w:t>maintained;</w:t>
      </w:r>
      <w:proofErr w:type="gramEnd"/>
    </w:p>
    <w:p w14:paraId="217CB781" w14:textId="77777777" w:rsidR="00C25666" w:rsidRDefault="000F5B16" w:rsidP="00BD5B6F">
      <w:pPr>
        <w:pStyle w:val="ListParagraph"/>
        <w:numPr>
          <w:ilvl w:val="0"/>
          <w:numId w:val="11"/>
        </w:numPr>
        <w:tabs>
          <w:tab w:val="left" w:pos="1180"/>
          <w:tab w:val="left" w:pos="1181"/>
        </w:tabs>
        <w:spacing w:line="268" w:lineRule="exact"/>
        <w:jc w:val="both"/>
      </w:pPr>
      <w:r>
        <w:t>The message communicated is accurate, consistent and not</w:t>
      </w:r>
      <w:r>
        <w:rPr>
          <w:spacing w:val="-19"/>
        </w:rPr>
        <w:t xml:space="preserve"> </w:t>
      </w:r>
      <w:proofErr w:type="gramStart"/>
      <w:r>
        <w:t>contradictory;</w:t>
      </w:r>
      <w:proofErr w:type="gramEnd"/>
    </w:p>
    <w:p w14:paraId="48989579" w14:textId="77777777" w:rsidR="00C25666" w:rsidRDefault="000F5B16" w:rsidP="00BD5B6F">
      <w:pPr>
        <w:pStyle w:val="ListParagraph"/>
        <w:numPr>
          <w:ilvl w:val="0"/>
          <w:numId w:val="11"/>
        </w:numPr>
        <w:tabs>
          <w:tab w:val="left" w:pos="1180"/>
          <w:tab w:val="left" w:pos="1181"/>
        </w:tabs>
        <w:spacing w:line="268" w:lineRule="exact"/>
        <w:jc w:val="both"/>
      </w:pPr>
      <w:r>
        <w:t>Cardiff Metropolitan University’s corporate image is maintained and</w:t>
      </w:r>
      <w:r>
        <w:rPr>
          <w:spacing w:val="-22"/>
        </w:rPr>
        <w:t xml:space="preserve"> </w:t>
      </w:r>
      <w:proofErr w:type="gramStart"/>
      <w:r>
        <w:t>protected;</w:t>
      </w:r>
      <w:proofErr w:type="gramEnd"/>
    </w:p>
    <w:p w14:paraId="20AB12FC" w14:textId="77777777" w:rsidR="00C25666" w:rsidRDefault="000F5B16" w:rsidP="00BD5B6F">
      <w:pPr>
        <w:pStyle w:val="ListParagraph"/>
        <w:numPr>
          <w:ilvl w:val="0"/>
          <w:numId w:val="11"/>
        </w:numPr>
        <w:tabs>
          <w:tab w:val="left" w:pos="1180"/>
          <w:tab w:val="left" w:pos="1181"/>
        </w:tabs>
        <w:ind w:right="102"/>
        <w:jc w:val="both"/>
      </w:pPr>
      <w:r>
        <w:t>Marketing and publicity materials do not compromise but enhance Cardiff Metropolitan University’s</w:t>
      </w:r>
      <w:r>
        <w:rPr>
          <w:spacing w:val="-13"/>
        </w:rPr>
        <w:t xml:space="preserve"> </w:t>
      </w:r>
      <w:proofErr w:type="gramStart"/>
      <w:r>
        <w:t>image;</w:t>
      </w:r>
      <w:proofErr w:type="gramEnd"/>
    </w:p>
    <w:p w14:paraId="5E0400B9" w14:textId="77777777" w:rsidR="00C25666" w:rsidRDefault="00C25666" w:rsidP="00165BF7">
      <w:pPr>
        <w:pStyle w:val="BodyText"/>
        <w:jc w:val="both"/>
        <w:rPr>
          <w:sz w:val="22"/>
        </w:rPr>
      </w:pPr>
    </w:p>
    <w:p w14:paraId="5A9C955E" w14:textId="77777777" w:rsidR="00C25666" w:rsidRDefault="000F5B16" w:rsidP="00165BF7">
      <w:pPr>
        <w:spacing w:line="253" w:lineRule="exact"/>
        <w:ind w:left="100"/>
        <w:jc w:val="both"/>
      </w:pPr>
      <w:r>
        <w:t>All publicity and advertising materials should ensure that:</w:t>
      </w:r>
    </w:p>
    <w:p w14:paraId="441B2106" w14:textId="77777777" w:rsidR="00C25666" w:rsidRDefault="000F5B16" w:rsidP="00BD5B6F">
      <w:pPr>
        <w:pStyle w:val="ListParagraph"/>
        <w:numPr>
          <w:ilvl w:val="0"/>
          <w:numId w:val="11"/>
        </w:numPr>
        <w:tabs>
          <w:tab w:val="left" w:pos="1181"/>
        </w:tabs>
        <w:ind w:right="101"/>
        <w:jc w:val="both"/>
      </w:pPr>
      <w:r>
        <w:t>the</w:t>
      </w:r>
      <w:r>
        <w:rPr>
          <w:spacing w:val="-6"/>
        </w:rPr>
        <w:t xml:space="preserve"> </w:t>
      </w:r>
      <w:r>
        <w:t>institutional</w:t>
      </w:r>
      <w:r>
        <w:rPr>
          <w:spacing w:val="-6"/>
        </w:rPr>
        <w:t xml:space="preserve"> </w:t>
      </w:r>
      <w:r>
        <w:t>relationship</w:t>
      </w:r>
      <w:r>
        <w:rPr>
          <w:spacing w:val="-6"/>
        </w:rPr>
        <w:t xml:space="preserve"> </w:t>
      </w:r>
      <w:proofErr w:type="gramStart"/>
      <w:r>
        <w:t>with</w:t>
      </w:r>
      <w:r>
        <w:rPr>
          <w:spacing w:val="-6"/>
        </w:rPr>
        <w:t xml:space="preserve"> </w:t>
      </w:r>
      <w:r>
        <w:t>regard</w:t>
      </w:r>
      <w:r>
        <w:rPr>
          <w:spacing w:val="-6"/>
        </w:rPr>
        <w:t xml:space="preserve"> </w:t>
      </w:r>
      <w:r>
        <w:t>to</w:t>
      </w:r>
      <w:proofErr w:type="gramEnd"/>
      <w:r>
        <w:rPr>
          <w:spacing w:val="-6"/>
        </w:rPr>
        <w:t xml:space="preserve"> </w:t>
      </w:r>
      <w:r>
        <w:t>the</w:t>
      </w:r>
      <w:r>
        <w:rPr>
          <w:spacing w:val="-6"/>
        </w:rPr>
        <w:t xml:space="preserve"> </w:t>
      </w:r>
      <w:proofErr w:type="spellStart"/>
      <w:r>
        <w:t>programme</w:t>
      </w:r>
      <w:proofErr w:type="spellEnd"/>
      <w:r>
        <w:rPr>
          <w:spacing w:val="-5"/>
        </w:rPr>
        <w:t xml:space="preserve"> </w:t>
      </w:r>
      <w:r>
        <w:t>is</w:t>
      </w:r>
      <w:r>
        <w:rPr>
          <w:spacing w:val="-5"/>
        </w:rPr>
        <w:t xml:space="preserve"> </w:t>
      </w:r>
      <w:r>
        <w:t>accurate</w:t>
      </w:r>
      <w:r>
        <w:rPr>
          <w:spacing w:val="-6"/>
        </w:rPr>
        <w:t xml:space="preserve"> </w:t>
      </w:r>
      <w:r>
        <w:t>and</w:t>
      </w:r>
      <w:r>
        <w:rPr>
          <w:spacing w:val="-7"/>
        </w:rPr>
        <w:t xml:space="preserve"> </w:t>
      </w:r>
      <w:r>
        <w:t>that</w:t>
      </w:r>
      <w:r>
        <w:rPr>
          <w:spacing w:val="-6"/>
        </w:rPr>
        <w:t xml:space="preserve"> </w:t>
      </w:r>
      <w:r>
        <w:t>any ‘top</w:t>
      </w:r>
      <w:r>
        <w:rPr>
          <w:spacing w:val="-7"/>
        </w:rPr>
        <w:t xml:space="preserve"> </w:t>
      </w:r>
      <w:proofErr w:type="gramStart"/>
      <w:r>
        <w:t>up’/</w:t>
      </w:r>
      <w:proofErr w:type="gramEnd"/>
      <w:r>
        <w:t>advanced</w:t>
      </w:r>
      <w:r>
        <w:rPr>
          <w:spacing w:val="-7"/>
        </w:rPr>
        <w:t xml:space="preserve"> </w:t>
      </w:r>
      <w:r>
        <w:t>entry/articulation</w:t>
      </w:r>
      <w:r>
        <w:rPr>
          <w:spacing w:val="-9"/>
        </w:rPr>
        <w:t xml:space="preserve"> </w:t>
      </w:r>
      <w:r>
        <w:t>arrangements</w:t>
      </w:r>
      <w:r>
        <w:rPr>
          <w:spacing w:val="-7"/>
        </w:rPr>
        <w:t xml:space="preserve"> </w:t>
      </w:r>
      <w:r>
        <w:t>where</w:t>
      </w:r>
      <w:r>
        <w:rPr>
          <w:spacing w:val="-7"/>
        </w:rPr>
        <w:t xml:space="preserve"> </w:t>
      </w:r>
      <w:r>
        <w:t>the</w:t>
      </w:r>
      <w:r>
        <w:rPr>
          <w:spacing w:val="-8"/>
        </w:rPr>
        <w:t xml:space="preserve"> </w:t>
      </w:r>
      <w:r>
        <w:t>full</w:t>
      </w:r>
      <w:r>
        <w:rPr>
          <w:spacing w:val="-8"/>
        </w:rPr>
        <w:t xml:space="preserve"> </w:t>
      </w:r>
      <w:proofErr w:type="spellStart"/>
      <w:r>
        <w:t>programme</w:t>
      </w:r>
      <w:proofErr w:type="spellEnd"/>
      <w:r>
        <w:rPr>
          <w:spacing w:val="-7"/>
        </w:rPr>
        <w:t xml:space="preserve"> </w:t>
      </w:r>
      <w:r>
        <w:t>is</w:t>
      </w:r>
      <w:r>
        <w:rPr>
          <w:spacing w:val="-7"/>
        </w:rPr>
        <w:t xml:space="preserve"> </w:t>
      </w:r>
      <w:r>
        <w:t>not that of Cardiff Met are clear. Advice on the wording can be obtained from the University</w:t>
      </w:r>
    </w:p>
    <w:p w14:paraId="5FCEAFE8" w14:textId="77777777" w:rsidR="00C25666" w:rsidRDefault="000F5B16" w:rsidP="00BD5B6F">
      <w:pPr>
        <w:pStyle w:val="ListParagraph"/>
        <w:numPr>
          <w:ilvl w:val="0"/>
          <w:numId w:val="11"/>
        </w:numPr>
        <w:tabs>
          <w:tab w:val="left" w:pos="1180"/>
          <w:tab w:val="left" w:pos="1181"/>
        </w:tabs>
        <w:spacing w:line="268" w:lineRule="exact"/>
        <w:jc w:val="both"/>
      </w:pPr>
      <w:r>
        <w:t>the awarding body and title of the award are</w:t>
      </w:r>
      <w:r>
        <w:rPr>
          <w:spacing w:val="-11"/>
        </w:rPr>
        <w:t xml:space="preserve"> </w:t>
      </w:r>
      <w:proofErr w:type="gramStart"/>
      <w:r>
        <w:t>correct;</w:t>
      </w:r>
      <w:proofErr w:type="gramEnd"/>
    </w:p>
    <w:p w14:paraId="173F3120" w14:textId="77777777" w:rsidR="00C25666" w:rsidRDefault="000F5B16" w:rsidP="00BD5B6F">
      <w:pPr>
        <w:pStyle w:val="ListParagraph"/>
        <w:numPr>
          <w:ilvl w:val="0"/>
          <w:numId w:val="11"/>
        </w:numPr>
        <w:tabs>
          <w:tab w:val="left" w:pos="1180"/>
          <w:tab w:val="left" w:pos="1181"/>
        </w:tabs>
        <w:spacing w:line="268" w:lineRule="exact"/>
        <w:jc w:val="both"/>
      </w:pPr>
      <w:r>
        <w:t>all</w:t>
      </w:r>
      <w:r>
        <w:rPr>
          <w:spacing w:val="-16"/>
        </w:rPr>
        <w:t xml:space="preserve"> </w:t>
      </w:r>
      <w:proofErr w:type="spellStart"/>
      <w:r>
        <w:t>programme</w:t>
      </w:r>
      <w:proofErr w:type="spellEnd"/>
      <w:r>
        <w:rPr>
          <w:spacing w:val="-17"/>
        </w:rPr>
        <w:t xml:space="preserve"> </w:t>
      </w:r>
      <w:r>
        <w:t>information</w:t>
      </w:r>
      <w:r>
        <w:rPr>
          <w:spacing w:val="-16"/>
        </w:rPr>
        <w:t xml:space="preserve"> </w:t>
      </w:r>
      <w:r>
        <w:t>is</w:t>
      </w:r>
      <w:r>
        <w:rPr>
          <w:spacing w:val="-16"/>
        </w:rPr>
        <w:t xml:space="preserve"> </w:t>
      </w:r>
      <w:r>
        <w:t>an</w:t>
      </w:r>
      <w:r>
        <w:rPr>
          <w:spacing w:val="-16"/>
        </w:rPr>
        <w:t xml:space="preserve"> </w:t>
      </w:r>
      <w:r>
        <w:t>accurate</w:t>
      </w:r>
      <w:r>
        <w:rPr>
          <w:spacing w:val="-16"/>
        </w:rPr>
        <w:t xml:space="preserve"> </w:t>
      </w:r>
      <w:r>
        <w:t>reflection</w:t>
      </w:r>
      <w:r>
        <w:rPr>
          <w:spacing w:val="-17"/>
        </w:rPr>
        <w:t xml:space="preserve"> </w:t>
      </w:r>
      <w:r>
        <w:t>of</w:t>
      </w:r>
      <w:r>
        <w:rPr>
          <w:spacing w:val="-16"/>
        </w:rPr>
        <w:t xml:space="preserve"> </w:t>
      </w:r>
      <w:r>
        <w:t>its</w:t>
      </w:r>
      <w:r>
        <w:rPr>
          <w:spacing w:val="-16"/>
        </w:rPr>
        <w:t xml:space="preserve"> </w:t>
      </w:r>
      <w:r>
        <w:t>approval</w:t>
      </w:r>
      <w:r>
        <w:rPr>
          <w:spacing w:val="-17"/>
        </w:rPr>
        <w:t xml:space="preserve"> </w:t>
      </w:r>
      <w:r>
        <w:t>by</w:t>
      </w:r>
      <w:r>
        <w:rPr>
          <w:spacing w:val="-17"/>
        </w:rPr>
        <w:t xml:space="preserve"> </w:t>
      </w:r>
      <w:r>
        <w:t>the</w:t>
      </w:r>
      <w:r>
        <w:rPr>
          <w:spacing w:val="-15"/>
        </w:rPr>
        <w:t xml:space="preserve"> </w:t>
      </w:r>
      <w:proofErr w:type="gramStart"/>
      <w:r>
        <w:t>University;</w:t>
      </w:r>
      <w:proofErr w:type="gramEnd"/>
    </w:p>
    <w:p w14:paraId="6E4C43EE" w14:textId="77777777" w:rsidR="00C25666" w:rsidRDefault="000F5B16" w:rsidP="00BD5B6F">
      <w:pPr>
        <w:pStyle w:val="ListParagraph"/>
        <w:numPr>
          <w:ilvl w:val="0"/>
          <w:numId w:val="11"/>
        </w:numPr>
        <w:tabs>
          <w:tab w:val="left" w:pos="1180"/>
          <w:tab w:val="left" w:pos="1181"/>
        </w:tabs>
        <w:spacing w:line="268" w:lineRule="exact"/>
        <w:jc w:val="both"/>
      </w:pPr>
      <w:r>
        <w:t>progression details are</w:t>
      </w:r>
      <w:r>
        <w:rPr>
          <w:spacing w:val="-8"/>
        </w:rPr>
        <w:t xml:space="preserve"> </w:t>
      </w:r>
      <w:proofErr w:type="gramStart"/>
      <w:r>
        <w:t>accurate;</w:t>
      </w:r>
      <w:proofErr w:type="gramEnd"/>
    </w:p>
    <w:p w14:paraId="7ED70136" w14:textId="77777777" w:rsidR="00C25666" w:rsidRDefault="000F5B16" w:rsidP="00BD5B6F">
      <w:pPr>
        <w:pStyle w:val="ListParagraph"/>
        <w:numPr>
          <w:ilvl w:val="0"/>
          <w:numId w:val="11"/>
        </w:numPr>
        <w:tabs>
          <w:tab w:val="left" w:pos="1180"/>
          <w:tab w:val="left" w:pos="1181"/>
        </w:tabs>
        <w:ind w:right="103"/>
        <w:jc w:val="both"/>
      </w:pPr>
      <w:r>
        <w:t>accurate information regarding fees, accommodation and</w:t>
      </w:r>
      <w:r>
        <w:rPr>
          <w:spacing w:val="42"/>
        </w:rPr>
        <w:t xml:space="preserve"> </w:t>
      </w:r>
      <w:r>
        <w:t>progression/transfer opportunities to Cardiff Metropolitan University are</w:t>
      </w:r>
      <w:r>
        <w:rPr>
          <w:spacing w:val="-13"/>
        </w:rPr>
        <w:t xml:space="preserve"> </w:t>
      </w:r>
      <w:proofErr w:type="gramStart"/>
      <w:r>
        <w:t>included;</w:t>
      </w:r>
      <w:proofErr w:type="gramEnd"/>
    </w:p>
    <w:p w14:paraId="19566949" w14:textId="77777777" w:rsidR="00C25666" w:rsidRDefault="000F5B16" w:rsidP="00BD5B6F">
      <w:pPr>
        <w:pStyle w:val="ListParagraph"/>
        <w:numPr>
          <w:ilvl w:val="0"/>
          <w:numId w:val="11"/>
        </w:numPr>
        <w:tabs>
          <w:tab w:val="left" w:pos="1180"/>
          <w:tab w:val="left" w:pos="1181"/>
        </w:tabs>
        <w:ind w:right="103"/>
        <w:jc w:val="both"/>
      </w:pPr>
      <w:r>
        <w:t>the Cardiff Metropolitan University logo (where used) complies with corporate image</w:t>
      </w:r>
      <w:r>
        <w:rPr>
          <w:spacing w:val="-4"/>
        </w:rPr>
        <w:t xml:space="preserve"> </w:t>
      </w:r>
      <w:r>
        <w:t>requirements</w:t>
      </w:r>
    </w:p>
    <w:p w14:paraId="2311C1F4" w14:textId="77777777" w:rsidR="00C25666" w:rsidRDefault="00C25666" w:rsidP="00165BF7">
      <w:pPr>
        <w:pStyle w:val="BodyText"/>
        <w:spacing w:before="10"/>
        <w:jc w:val="both"/>
        <w:rPr>
          <w:sz w:val="21"/>
        </w:rPr>
      </w:pPr>
    </w:p>
    <w:p w14:paraId="7B4A7C76" w14:textId="77777777" w:rsidR="00C25666" w:rsidRDefault="000F5B16" w:rsidP="00165BF7">
      <w:pPr>
        <w:ind w:left="100" w:right="106"/>
        <w:jc w:val="both"/>
      </w:pPr>
      <w:r>
        <w:t xml:space="preserve">The </w:t>
      </w:r>
      <w:r w:rsidR="007B793D">
        <w:t>Global Engagement Team</w:t>
      </w:r>
      <w:r>
        <w:t xml:space="preserve"> will make checks against the above and will also ensure that:</w:t>
      </w:r>
    </w:p>
    <w:p w14:paraId="7395BE5D" w14:textId="77777777" w:rsidR="00C25666" w:rsidRDefault="00C25666" w:rsidP="00165BF7">
      <w:pPr>
        <w:pStyle w:val="BodyText"/>
        <w:spacing w:before="11"/>
        <w:jc w:val="both"/>
        <w:rPr>
          <w:sz w:val="21"/>
        </w:rPr>
      </w:pPr>
    </w:p>
    <w:p w14:paraId="52B4ED98" w14:textId="77777777" w:rsidR="00C25666" w:rsidRDefault="000F5B16" w:rsidP="00BD5B6F">
      <w:pPr>
        <w:pStyle w:val="ListParagraph"/>
        <w:numPr>
          <w:ilvl w:val="0"/>
          <w:numId w:val="11"/>
        </w:numPr>
        <w:tabs>
          <w:tab w:val="left" w:pos="1180"/>
          <w:tab w:val="left" w:pos="1181"/>
        </w:tabs>
        <w:ind w:right="104"/>
        <w:jc w:val="both"/>
      </w:pPr>
      <w:r>
        <w:t xml:space="preserve">there are no inappropriate or misleading comparisons with other programmes or </w:t>
      </w:r>
      <w:proofErr w:type="gramStart"/>
      <w:r>
        <w:t>providers;</w:t>
      </w:r>
      <w:proofErr w:type="gramEnd"/>
    </w:p>
    <w:p w14:paraId="020BCB25" w14:textId="77777777" w:rsidR="00C25666" w:rsidRDefault="000F5B16" w:rsidP="00BD5B6F">
      <w:pPr>
        <w:pStyle w:val="ListParagraph"/>
        <w:numPr>
          <w:ilvl w:val="0"/>
          <w:numId w:val="11"/>
        </w:numPr>
        <w:tabs>
          <w:tab w:val="left" w:pos="1180"/>
          <w:tab w:val="left" w:pos="1181"/>
        </w:tabs>
        <w:spacing w:line="268" w:lineRule="exact"/>
        <w:jc w:val="both"/>
      </w:pPr>
      <w:r>
        <w:t>there are no derogatory statements about other institutions or</w:t>
      </w:r>
      <w:r>
        <w:rPr>
          <w:spacing w:val="-16"/>
        </w:rPr>
        <w:t xml:space="preserve"> </w:t>
      </w:r>
      <w:proofErr w:type="spellStart"/>
      <w:proofErr w:type="gramStart"/>
      <w:r>
        <w:t>organisations</w:t>
      </w:r>
      <w:proofErr w:type="spellEnd"/>
      <w:r>
        <w:t>;</w:t>
      </w:r>
      <w:proofErr w:type="gramEnd"/>
    </w:p>
    <w:p w14:paraId="197D05A3" w14:textId="77777777" w:rsidR="00C25666" w:rsidRDefault="000F5B16" w:rsidP="00BD5B6F">
      <w:pPr>
        <w:pStyle w:val="ListParagraph"/>
        <w:numPr>
          <w:ilvl w:val="0"/>
          <w:numId w:val="11"/>
        </w:numPr>
        <w:tabs>
          <w:tab w:val="left" w:pos="1180"/>
          <w:tab w:val="left" w:pos="1181"/>
        </w:tabs>
        <w:ind w:right="105"/>
        <w:jc w:val="both"/>
      </w:pPr>
      <w:r>
        <w:t xml:space="preserve">there are no misleading statements about the awarding body, the recognition of awards by public or other </w:t>
      </w:r>
      <w:proofErr w:type="spellStart"/>
      <w:r>
        <w:t>authorised</w:t>
      </w:r>
      <w:proofErr w:type="spellEnd"/>
      <w:r>
        <w:rPr>
          <w:spacing w:val="-11"/>
        </w:rPr>
        <w:t xml:space="preserve"> </w:t>
      </w:r>
      <w:proofErr w:type="gramStart"/>
      <w:r>
        <w:t>bodies;</w:t>
      </w:r>
      <w:proofErr w:type="gramEnd"/>
    </w:p>
    <w:p w14:paraId="6C4E04B9" w14:textId="77777777" w:rsidR="00C25666" w:rsidRDefault="000F5B16" w:rsidP="00BD5B6F">
      <w:pPr>
        <w:pStyle w:val="ListParagraph"/>
        <w:numPr>
          <w:ilvl w:val="0"/>
          <w:numId w:val="11"/>
        </w:numPr>
        <w:tabs>
          <w:tab w:val="left" w:pos="1180"/>
          <w:tab w:val="left" w:pos="1181"/>
        </w:tabs>
        <w:ind w:right="101"/>
        <w:jc w:val="both"/>
      </w:pPr>
      <w:r>
        <w:t>prospective</w:t>
      </w:r>
      <w:r>
        <w:rPr>
          <w:spacing w:val="-10"/>
        </w:rPr>
        <w:t xml:space="preserve"> </w:t>
      </w:r>
      <w:r>
        <w:t>students</w:t>
      </w:r>
      <w:r>
        <w:rPr>
          <w:spacing w:val="-10"/>
        </w:rPr>
        <w:t xml:space="preserve"> </w:t>
      </w:r>
      <w:r>
        <w:t>are</w:t>
      </w:r>
      <w:r>
        <w:rPr>
          <w:spacing w:val="-10"/>
        </w:rPr>
        <w:t xml:space="preserve"> </w:t>
      </w:r>
      <w:r>
        <w:t>not</w:t>
      </w:r>
      <w:r>
        <w:rPr>
          <w:spacing w:val="-9"/>
        </w:rPr>
        <w:t xml:space="preserve"> </w:t>
      </w:r>
      <w:proofErr w:type="gramStart"/>
      <w:r>
        <w:t>mislead</w:t>
      </w:r>
      <w:proofErr w:type="gramEnd"/>
      <w:r>
        <w:rPr>
          <w:spacing w:val="-11"/>
        </w:rPr>
        <w:t xml:space="preserve"> </w:t>
      </w:r>
      <w:proofErr w:type="gramStart"/>
      <w:r>
        <w:t>with</w:t>
      </w:r>
      <w:r>
        <w:rPr>
          <w:spacing w:val="-9"/>
        </w:rPr>
        <w:t xml:space="preserve"> </w:t>
      </w:r>
      <w:r>
        <w:t>regard</w:t>
      </w:r>
      <w:r>
        <w:rPr>
          <w:spacing w:val="-9"/>
        </w:rPr>
        <w:t xml:space="preserve"> </w:t>
      </w:r>
      <w:r>
        <w:t>to</w:t>
      </w:r>
      <w:proofErr w:type="gramEnd"/>
      <w:r>
        <w:rPr>
          <w:spacing w:val="-9"/>
        </w:rPr>
        <w:t xml:space="preserve"> </w:t>
      </w:r>
      <w:r>
        <w:t>the</w:t>
      </w:r>
      <w:r>
        <w:rPr>
          <w:spacing w:val="-9"/>
        </w:rPr>
        <w:t xml:space="preserve"> </w:t>
      </w:r>
      <w:r>
        <w:t>recognition</w:t>
      </w:r>
      <w:r>
        <w:rPr>
          <w:spacing w:val="-9"/>
        </w:rPr>
        <w:t xml:space="preserve"> </w:t>
      </w:r>
      <w:r>
        <w:t>of</w:t>
      </w:r>
      <w:r>
        <w:rPr>
          <w:spacing w:val="-10"/>
        </w:rPr>
        <w:t xml:space="preserve"> </w:t>
      </w:r>
      <w:r>
        <w:t>the</w:t>
      </w:r>
      <w:r>
        <w:rPr>
          <w:spacing w:val="-10"/>
        </w:rPr>
        <w:t xml:space="preserve"> </w:t>
      </w:r>
      <w:r>
        <w:t>award</w:t>
      </w:r>
      <w:r>
        <w:rPr>
          <w:spacing w:val="-9"/>
        </w:rPr>
        <w:t xml:space="preserve"> </w:t>
      </w:r>
      <w:r>
        <w:t>by a professional or statutory</w:t>
      </w:r>
      <w:r>
        <w:rPr>
          <w:spacing w:val="-10"/>
        </w:rPr>
        <w:t xml:space="preserve"> </w:t>
      </w:r>
      <w:proofErr w:type="gramStart"/>
      <w:r>
        <w:t>body;</w:t>
      </w:r>
      <w:proofErr w:type="gramEnd"/>
    </w:p>
    <w:p w14:paraId="08181B21" w14:textId="77777777" w:rsidR="00C25666" w:rsidRDefault="000F5B16" w:rsidP="00BD5B6F">
      <w:pPr>
        <w:pStyle w:val="ListParagraph"/>
        <w:numPr>
          <w:ilvl w:val="0"/>
          <w:numId w:val="11"/>
        </w:numPr>
        <w:tabs>
          <w:tab w:val="left" w:pos="1180"/>
          <w:tab w:val="left" w:pos="1181"/>
        </w:tabs>
        <w:ind w:right="102"/>
        <w:jc w:val="both"/>
      </w:pPr>
      <w:r>
        <w:t>there are no misleading statements about entry requirements, credit for prior learning or length of time that may be required to secure an</w:t>
      </w:r>
      <w:r>
        <w:rPr>
          <w:spacing w:val="-15"/>
        </w:rPr>
        <w:t xml:space="preserve"> </w:t>
      </w:r>
      <w:r>
        <w:t>award.</w:t>
      </w:r>
    </w:p>
    <w:p w14:paraId="1FD58673" w14:textId="77777777" w:rsidR="00C25666" w:rsidRDefault="00C25666" w:rsidP="00165BF7">
      <w:pPr>
        <w:pStyle w:val="BodyText"/>
        <w:spacing w:before="1"/>
        <w:jc w:val="both"/>
        <w:rPr>
          <w:sz w:val="22"/>
        </w:rPr>
      </w:pPr>
    </w:p>
    <w:p w14:paraId="5D93ABDD" w14:textId="77777777" w:rsidR="00C25666" w:rsidRDefault="000F5B16" w:rsidP="00165BF7">
      <w:pPr>
        <w:ind w:left="100" w:right="98"/>
        <w:jc w:val="both"/>
      </w:pPr>
      <w:r>
        <w:t xml:space="preserve">Where necessary, advice will be sought from the relevant </w:t>
      </w:r>
      <w:proofErr w:type="spellStart"/>
      <w:r>
        <w:t>programme</w:t>
      </w:r>
      <w:proofErr w:type="spellEnd"/>
      <w:r>
        <w:t xml:space="preserve"> Moderator(s)/Link Tutors</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ensure</w:t>
      </w:r>
      <w:r>
        <w:rPr>
          <w:spacing w:val="-5"/>
        </w:rPr>
        <w:t xml:space="preserve"> </w:t>
      </w:r>
      <w:r>
        <w:t>that</w:t>
      </w:r>
      <w:r>
        <w:rPr>
          <w:spacing w:val="-5"/>
        </w:rPr>
        <w:t xml:space="preserve"> </w:t>
      </w:r>
      <w:r>
        <w:t>any</w:t>
      </w:r>
      <w:r>
        <w:rPr>
          <w:spacing w:val="-5"/>
        </w:rPr>
        <w:t xml:space="preserve"> </w:t>
      </w:r>
      <w:r>
        <w:t>statements</w:t>
      </w:r>
      <w:r>
        <w:rPr>
          <w:spacing w:val="-4"/>
        </w:rPr>
        <w:t xml:space="preserve"> </w:t>
      </w:r>
      <w:r>
        <w:t>regarding</w:t>
      </w:r>
      <w:r>
        <w:rPr>
          <w:spacing w:val="-5"/>
        </w:rPr>
        <w:t xml:space="preserve"> </w:t>
      </w:r>
      <w:r>
        <w:t>a</w:t>
      </w:r>
      <w:r>
        <w:rPr>
          <w:spacing w:val="-5"/>
        </w:rPr>
        <w:t xml:space="preserve"> </w:t>
      </w:r>
      <w:r>
        <w:t>collaborative</w:t>
      </w:r>
      <w:r>
        <w:rPr>
          <w:spacing w:val="-5"/>
        </w:rPr>
        <w:t xml:space="preserve"> </w:t>
      </w:r>
      <w:proofErr w:type="spellStart"/>
      <w:r>
        <w:t>programme</w:t>
      </w:r>
      <w:proofErr w:type="spellEnd"/>
      <w:r>
        <w:rPr>
          <w:spacing w:val="-5"/>
        </w:rPr>
        <w:t xml:space="preserve"> </w:t>
      </w:r>
      <w:r>
        <w:t>or</w:t>
      </w:r>
      <w:r>
        <w:rPr>
          <w:spacing w:val="-5"/>
        </w:rPr>
        <w:t xml:space="preserve"> </w:t>
      </w:r>
      <w:r>
        <w:t xml:space="preserve">partner institution are accurate. The </w:t>
      </w:r>
      <w:r w:rsidR="007B793D">
        <w:t>Global Engagement Team</w:t>
      </w:r>
      <w:r>
        <w:t xml:space="preserve"> will also liaise, where necessary, with Cardiff Metropolitan University’s Communications, Marketing and Student Recruitment</w:t>
      </w:r>
      <w:r>
        <w:rPr>
          <w:spacing w:val="-4"/>
        </w:rPr>
        <w:t xml:space="preserve"> </w:t>
      </w:r>
      <w:r>
        <w:t>Unit</w:t>
      </w:r>
      <w:r>
        <w:rPr>
          <w:spacing w:val="-4"/>
        </w:rPr>
        <w:t xml:space="preserve"> </w:t>
      </w:r>
      <w:r>
        <w:t>to</w:t>
      </w:r>
      <w:r>
        <w:rPr>
          <w:spacing w:val="-4"/>
        </w:rPr>
        <w:t xml:space="preserve"> </w:t>
      </w:r>
      <w:r>
        <w:t>ensure</w:t>
      </w:r>
      <w:r>
        <w:rPr>
          <w:spacing w:val="-5"/>
        </w:rPr>
        <w:t xml:space="preserve"> </w:t>
      </w:r>
      <w:r>
        <w:t>the</w:t>
      </w:r>
      <w:r>
        <w:rPr>
          <w:spacing w:val="-4"/>
        </w:rPr>
        <w:t xml:space="preserve"> </w:t>
      </w:r>
      <w:r>
        <w:t>correct</w:t>
      </w:r>
      <w:r>
        <w:rPr>
          <w:spacing w:val="-4"/>
        </w:rPr>
        <w:t xml:space="preserve"> </w:t>
      </w:r>
      <w:r>
        <w:t>use</w:t>
      </w:r>
      <w:r>
        <w:rPr>
          <w:spacing w:val="-5"/>
        </w:rPr>
        <w:t xml:space="preserve"> </w:t>
      </w:r>
      <w:r>
        <w:t>of</w:t>
      </w:r>
      <w:r>
        <w:rPr>
          <w:spacing w:val="-4"/>
        </w:rPr>
        <w:t xml:space="preserve"> </w:t>
      </w:r>
      <w:r>
        <w:t>Cardiff</w:t>
      </w:r>
      <w:r>
        <w:rPr>
          <w:spacing w:val="-4"/>
        </w:rPr>
        <w:t xml:space="preserve"> </w:t>
      </w:r>
      <w:r>
        <w:t>Metropolitan</w:t>
      </w:r>
      <w:r>
        <w:rPr>
          <w:spacing w:val="-5"/>
        </w:rPr>
        <w:t xml:space="preserve"> </w:t>
      </w:r>
      <w:r>
        <w:t>University’s</w:t>
      </w:r>
      <w:r>
        <w:rPr>
          <w:spacing w:val="-4"/>
        </w:rPr>
        <w:t xml:space="preserve"> </w:t>
      </w:r>
      <w:r>
        <w:t>brand.</w:t>
      </w:r>
    </w:p>
    <w:p w14:paraId="05351F12" w14:textId="77777777" w:rsidR="00C25666" w:rsidRDefault="00C25666" w:rsidP="00165BF7">
      <w:pPr>
        <w:pStyle w:val="BodyText"/>
        <w:spacing w:before="10"/>
        <w:jc w:val="both"/>
        <w:rPr>
          <w:sz w:val="21"/>
        </w:rPr>
      </w:pPr>
    </w:p>
    <w:p w14:paraId="5740E4B8" w14:textId="2EC94757" w:rsidR="00C25666" w:rsidRDefault="000F5B16" w:rsidP="00165BF7">
      <w:pPr>
        <w:ind w:left="100" w:right="102"/>
        <w:jc w:val="both"/>
      </w:pPr>
      <w:r>
        <w:t xml:space="preserve">Institutions that have submitted a </w:t>
      </w:r>
      <w:proofErr w:type="spellStart"/>
      <w:r>
        <w:t>programme</w:t>
      </w:r>
      <w:proofErr w:type="spellEnd"/>
      <w:r>
        <w:t xml:space="preserve"> for consideration by Cardiff Metropolitan University can only advertise the degree as ‘subject to validation/final approval’ with approval from the Cardiff Metropolitan University Head of Partnerships. This “subject to validation/final approval”</w:t>
      </w:r>
      <w:r>
        <w:rPr>
          <w:spacing w:val="-5"/>
        </w:rPr>
        <w:t xml:space="preserve"> </w:t>
      </w:r>
      <w:r>
        <w:t>status</w:t>
      </w:r>
      <w:r>
        <w:rPr>
          <w:spacing w:val="-5"/>
        </w:rPr>
        <w:t xml:space="preserve"> </w:t>
      </w:r>
      <w:r>
        <w:t>will</w:t>
      </w:r>
      <w:r>
        <w:rPr>
          <w:spacing w:val="-7"/>
        </w:rPr>
        <w:t xml:space="preserve"> </w:t>
      </w:r>
      <w:r>
        <w:t>need</w:t>
      </w:r>
      <w:r>
        <w:rPr>
          <w:spacing w:val="-6"/>
        </w:rPr>
        <w:t xml:space="preserve"> </w:t>
      </w:r>
      <w:r>
        <w:t>to</w:t>
      </w:r>
      <w:r>
        <w:rPr>
          <w:spacing w:val="-6"/>
        </w:rPr>
        <w:t xml:space="preserve"> </w:t>
      </w:r>
      <w:r>
        <w:t>be</w:t>
      </w:r>
      <w:r>
        <w:rPr>
          <w:spacing w:val="-7"/>
        </w:rPr>
        <w:t xml:space="preserve"> </w:t>
      </w:r>
      <w:r>
        <w:t>maintained</w:t>
      </w:r>
      <w:r>
        <w:rPr>
          <w:spacing w:val="-5"/>
        </w:rPr>
        <w:t xml:space="preserve"> </w:t>
      </w:r>
      <w:r>
        <w:t>until</w:t>
      </w:r>
      <w:r>
        <w:rPr>
          <w:spacing w:val="-7"/>
        </w:rPr>
        <w:t xml:space="preserve"> </w:t>
      </w:r>
      <w:r>
        <w:t>all</w:t>
      </w:r>
      <w:r>
        <w:rPr>
          <w:spacing w:val="-6"/>
        </w:rPr>
        <w:t xml:space="preserve"> </w:t>
      </w:r>
      <w:r>
        <w:t>the</w:t>
      </w:r>
      <w:r>
        <w:rPr>
          <w:spacing w:val="-7"/>
        </w:rPr>
        <w:t xml:space="preserve"> </w:t>
      </w:r>
      <w:r>
        <w:t>conditions</w:t>
      </w:r>
      <w:r>
        <w:rPr>
          <w:spacing w:val="-5"/>
        </w:rPr>
        <w:t xml:space="preserve"> </w:t>
      </w:r>
      <w:r>
        <w:t>of</w:t>
      </w:r>
      <w:r>
        <w:rPr>
          <w:spacing w:val="-7"/>
        </w:rPr>
        <w:t xml:space="preserve"> </w:t>
      </w:r>
      <w:r>
        <w:t>validation</w:t>
      </w:r>
      <w:r>
        <w:rPr>
          <w:spacing w:val="-6"/>
        </w:rPr>
        <w:t xml:space="preserve"> </w:t>
      </w:r>
      <w:r>
        <w:t>have</w:t>
      </w:r>
      <w:r>
        <w:rPr>
          <w:spacing w:val="-6"/>
        </w:rPr>
        <w:t xml:space="preserve"> </w:t>
      </w:r>
      <w:r>
        <w:t>been</w:t>
      </w:r>
      <w:r>
        <w:rPr>
          <w:spacing w:val="-5"/>
        </w:rPr>
        <w:t xml:space="preserve"> </w:t>
      </w:r>
      <w:r>
        <w:t>met to</w:t>
      </w:r>
      <w:r>
        <w:rPr>
          <w:spacing w:val="-8"/>
        </w:rPr>
        <w:t xml:space="preserve"> </w:t>
      </w:r>
      <w:r>
        <w:t>the</w:t>
      </w:r>
      <w:r>
        <w:rPr>
          <w:spacing w:val="-8"/>
        </w:rPr>
        <w:t xml:space="preserve"> </w:t>
      </w:r>
      <w:r>
        <w:t>Panel’s</w:t>
      </w:r>
      <w:r>
        <w:rPr>
          <w:spacing w:val="-8"/>
        </w:rPr>
        <w:t xml:space="preserve"> </w:t>
      </w:r>
      <w:r>
        <w:t>satisfaction.</w:t>
      </w:r>
      <w:r>
        <w:rPr>
          <w:spacing w:val="-8"/>
        </w:rPr>
        <w:t xml:space="preserve"> </w:t>
      </w:r>
      <w:r>
        <w:lastRenderedPageBreak/>
        <w:t>Any</w:t>
      </w:r>
      <w:r>
        <w:rPr>
          <w:spacing w:val="-8"/>
        </w:rPr>
        <w:t xml:space="preserve"> </w:t>
      </w:r>
      <w:r>
        <w:t>admission</w:t>
      </w:r>
      <w:r>
        <w:rPr>
          <w:spacing w:val="-8"/>
        </w:rPr>
        <w:t xml:space="preserve"> </w:t>
      </w:r>
      <w:r>
        <w:t>offers</w:t>
      </w:r>
      <w:r>
        <w:rPr>
          <w:spacing w:val="-9"/>
        </w:rPr>
        <w:t xml:space="preserve"> </w:t>
      </w:r>
      <w:r>
        <w:t>made</w:t>
      </w:r>
      <w:r>
        <w:rPr>
          <w:spacing w:val="-8"/>
        </w:rPr>
        <w:t xml:space="preserve"> </w:t>
      </w:r>
      <w:r>
        <w:t>to</w:t>
      </w:r>
      <w:r>
        <w:rPr>
          <w:spacing w:val="-8"/>
        </w:rPr>
        <w:t xml:space="preserve"> </w:t>
      </w:r>
      <w:r>
        <w:t>prospective</w:t>
      </w:r>
      <w:r>
        <w:rPr>
          <w:spacing w:val="-8"/>
        </w:rPr>
        <w:t xml:space="preserve"> </w:t>
      </w:r>
      <w:r>
        <w:t>students</w:t>
      </w:r>
      <w:r>
        <w:rPr>
          <w:spacing w:val="-8"/>
        </w:rPr>
        <w:t xml:space="preserve"> </w:t>
      </w:r>
      <w:proofErr w:type="gramStart"/>
      <w:r>
        <w:t>on</w:t>
      </w:r>
      <w:r>
        <w:rPr>
          <w:spacing w:val="-8"/>
        </w:rPr>
        <w:t xml:space="preserve"> </w:t>
      </w:r>
      <w:r>
        <w:t>the</w:t>
      </w:r>
      <w:r>
        <w:rPr>
          <w:spacing w:val="-8"/>
        </w:rPr>
        <w:t xml:space="preserve"> </w:t>
      </w:r>
      <w:r>
        <w:t>basis</w:t>
      </w:r>
      <w:r>
        <w:rPr>
          <w:spacing w:val="-7"/>
        </w:rPr>
        <w:t xml:space="preserve"> </w:t>
      </w:r>
      <w:r>
        <w:t>of</w:t>
      </w:r>
      <w:proofErr w:type="gramEnd"/>
      <w:r w:rsidR="0025412F">
        <w:t xml:space="preserve"> </w:t>
      </w:r>
      <w:r>
        <w:t>this advertising must be made conditionally, subject to approval of the degree by Cardiff Metropolitan University.</w:t>
      </w:r>
    </w:p>
    <w:p w14:paraId="6F933CEF" w14:textId="77777777" w:rsidR="00C25666" w:rsidRDefault="00C25666" w:rsidP="00165BF7">
      <w:pPr>
        <w:pStyle w:val="BodyText"/>
        <w:spacing w:before="10"/>
        <w:jc w:val="both"/>
        <w:rPr>
          <w:sz w:val="21"/>
        </w:rPr>
      </w:pPr>
    </w:p>
    <w:p w14:paraId="7E9591B5" w14:textId="77777777" w:rsidR="00C25666" w:rsidRDefault="000F5B16" w:rsidP="00BD5B6F">
      <w:pPr>
        <w:pStyle w:val="ListParagraph"/>
        <w:numPr>
          <w:ilvl w:val="0"/>
          <w:numId w:val="12"/>
        </w:numPr>
        <w:tabs>
          <w:tab w:val="left" w:pos="345"/>
        </w:tabs>
        <w:ind w:left="344" w:hanging="244"/>
        <w:jc w:val="both"/>
        <w:rPr>
          <w:b/>
        </w:rPr>
      </w:pPr>
      <w:r>
        <w:rPr>
          <w:b/>
        </w:rPr>
        <w:t>Creative Services and Brand Use</w:t>
      </w:r>
      <w:r>
        <w:rPr>
          <w:b/>
          <w:spacing w:val="-9"/>
        </w:rPr>
        <w:t xml:space="preserve"> </w:t>
      </w:r>
      <w:r>
        <w:rPr>
          <w:b/>
        </w:rPr>
        <w:t>Guidance</w:t>
      </w:r>
    </w:p>
    <w:p w14:paraId="4B03DABE" w14:textId="77777777" w:rsidR="00C25666" w:rsidRDefault="00C25666" w:rsidP="00165BF7">
      <w:pPr>
        <w:pStyle w:val="BodyText"/>
        <w:spacing w:before="7"/>
        <w:jc w:val="both"/>
        <w:rPr>
          <w:b/>
          <w:sz w:val="20"/>
        </w:rPr>
      </w:pPr>
    </w:p>
    <w:p w14:paraId="6DEB8CF4" w14:textId="77777777" w:rsidR="00C25666" w:rsidRDefault="000F5B16" w:rsidP="00165BF7">
      <w:pPr>
        <w:spacing w:before="1"/>
        <w:ind w:left="100" w:right="105"/>
        <w:jc w:val="both"/>
      </w:pPr>
      <w:r>
        <w:t>For support and advice when developing promotional material you may contact Cardiff Metropolitan University Creative Services department at:</w:t>
      </w:r>
    </w:p>
    <w:p w14:paraId="008B55FE" w14:textId="77777777" w:rsidR="00C25666" w:rsidRDefault="00C25666" w:rsidP="00165BF7">
      <w:pPr>
        <w:pStyle w:val="BodyText"/>
        <w:jc w:val="both"/>
        <w:rPr>
          <w:sz w:val="22"/>
        </w:rPr>
      </w:pPr>
    </w:p>
    <w:p w14:paraId="7C6EB3BB" w14:textId="77777777" w:rsidR="00C25666" w:rsidRDefault="000F5B16" w:rsidP="00165BF7">
      <w:pPr>
        <w:ind w:left="460"/>
        <w:jc w:val="both"/>
      </w:pPr>
      <w:r>
        <w:t>Creative Services</w:t>
      </w:r>
    </w:p>
    <w:p w14:paraId="3DF2118F" w14:textId="4DF481F5" w:rsidR="00C25666" w:rsidRDefault="000F5B16" w:rsidP="00165BF7">
      <w:pPr>
        <w:ind w:left="460" w:right="2171"/>
        <w:jc w:val="both"/>
      </w:pPr>
      <w:r>
        <w:t>Communications, Marketing and Student Recruitment (CMSR) Cardiff Metropolitan University</w:t>
      </w:r>
    </w:p>
    <w:p w14:paraId="0A986D4D" w14:textId="77777777" w:rsidR="00C25666" w:rsidRDefault="000F5B16" w:rsidP="00165BF7">
      <w:pPr>
        <w:ind w:left="460" w:right="7123"/>
        <w:jc w:val="both"/>
      </w:pPr>
      <w:r>
        <w:t>Western Avenue Cardiff</w:t>
      </w:r>
    </w:p>
    <w:p w14:paraId="14A5C7FD" w14:textId="77777777" w:rsidR="00C25666" w:rsidRDefault="000F5B16" w:rsidP="00165BF7">
      <w:pPr>
        <w:ind w:left="460"/>
        <w:jc w:val="both"/>
      </w:pPr>
      <w:r>
        <w:t>CF5 2SG</w:t>
      </w:r>
    </w:p>
    <w:p w14:paraId="36F60469" w14:textId="77777777" w:rsidR="00C25666" w:rsidRDefault="00C25666" w:rsidP="00165BF7">
      <w:pPr>
        <w:pStyle w:val="BodyText"/>
        <w:jc w:val="both"/>
        <w:rPr>
          <w:sz w:val="22"/>
        </w:rPr>
      </w:pPr>
    </w:p>
    <w:p w14:paraId="1713FF46" w14:textId="77777777" w:rsidR="00C25666" w:rsidRDefault="000F5B16" w:rsidP="00165BF7">
      <w:pPr>
        <w:ind w:left="460" w:right="4724"/>
        <w:jc w:val="both"/>
      </w:pPr>
      <w:r>
        <w:t xml:space="preserve">Email: </w:t>
      </w:r>
      <w:hyperlink r:id="rId26">
        <w:r>
          <w:rPr>
            <w:color w:val="0000FF"/>
            <w:u w:val="single" w:color="0000FF"/>
          </w:rPr>
          <w:t>creativeservices@cardiffmet.ac.uk</w:t>
        </w:r>
      </w:hyperlink>
      <w:r>
        <w:rPr>
          <w:color w:val="0000FF"/>
        </w:rPr>
        <w:t xml:space="preserve"> </w:t>
      </w:r>
      <w:r>
        <w:t>Tel: 0044 29 2041 6044</w:t>
      </w:r>
    </w:p>
    <w:p w14:paraId="7534CCB6" w14:textId="77777777" w:rsidR="00C25666" w:rsidRDefault="00C25666" w:rsidP="00165BF7">
      <w:pPr>
        <w:pStyle w:val="BodyText"/>
        <w:spacing w:before="11"/>
        <w:jc w:val="both"/>
        <w:rPr>
          <w:sz w:val="21"/>
        </w:rPr>
      </w:pPr>
    </w:p>
    <w:p w14:paraId="059E495F" w14:textId="77777777" w:rsidR="00C25666" w:rsidRDefault="000F5B16" w:rsidP="00BD5B6F">
      <w:pPr>
        <w:pStyle w:val="ListParagraph"/>
        <w:numPr>
          <w:ilvl w:val="0"/>
          <w:numId w:val="12"/>
        </w:numPr>
        <w:tabs>
          <w:tab w:val="left" w:pos="346"/>
        </w:tabs>
        <w:ind w:hanging="245"/>
        <w:jc w:val="both"/>
        <w:rPr>
          <w:b/>
        </w:rPr>
      </w:pPr>
      <w:r>
        <w:rPr>
          <w:b/>
        </w:rPr>
        <w:t>Procedure for the Approval of Marketing/Publicity</w:t>
      </w:r>
      <w:r>
        <w:rPr>
          <w:b/>
          <w:spacing w:val="-13"/>
        </w:rPr>
        <w:t xml:space="preserve"> </w:t>
      </w:r>
      <w:r>
        <w:rPr>
          <w:b/>
        </w:rPr>
        <w:t>Materials</w:t>
      </w:r>
    </w:p>
    <w:p w14:paraId="247180AE" w14:textId="77777777" w:rsidR="00C25666" w:rsidRDefault="00C25666" w:rsidP="00165BF7">
      <w:pPr>
        <w:pStyle w:val="BodyText"/>
        <w:spacing w:before="7"/>
        <w:jc w:val="both"/>
        <w:rPr>
          <w:b/>
          <w:sz w:val="20"/>
        </w:rPr>
      </w:pPr>
    </w:p>
    <w:p w14:paraId="31624B69" w14:textId="77777777" w:rsidR="00C25666" w:rsidRDefault="000F5B16" w:rsidP="00165BF7">
      <w:pPr>
        <w:ind w:left="100" w:right="99"/>
        <w:jc w:val="both"/>
      </w:pPr>
      <w:r>
        <w:t xml:space="preserve">All marketing materials relating to the University or its programmes should be sent to the </w:t>
      </w:r>
      <w:r w:rsidR="007B793D">
        <w:t>Global Engagement Team</w:t>
      </w:r>
      <w:r>
        <w:rPr>
          <w:spacing w:val="-9"/>
        </w:rPr>
        <w:t xml:space="preserve"> </w:t>
      </w:r>
      <w:r>
        <w:t>for</w:t>
      </w:r>
      <w:r>
        <w:rPr>
          <w:spacing w:val="-9"/>
        </w:rPr>
        <w:t xml:space="preserve"> </w:t>
      </w:r>
      <w:r>
        <w:t>review</w:t>
      </w:r>
      <w:r>
        <w:rPr>
          <w:spacing w:val="-9"/>
        </w:rPr>
        <w:t xml:space="preserve"> </w:t>
      </w:r>
      <w:r>
        <w:t>and</w:t>
      </w:r>
      <w:r>
        <w:rPr>
          <w:spacing w:val="-9"/>
        </w:rPr>
        <w:t xml:space="preserve"> </w:t>
      </w:r>
      <w:r>
        <w:t>approval</w:t>
      </w:r>
      <w:r>
        <w:rPr>
          <w:spacing w:val="-9"/>
        </w:rPr>
        <w:t xml:space="preserve"> </w:t>
      </w:r>
      <w:r>
        <w:t>on</w:t>
      </w:r>
      <w:r>
        <w:rPr>
          <w:spacing w:val="-9"/>
        </w:rPr>
        <w:t xml:space="preserve"> </w:t>
      </w:r>
      <w:r>
        <w:t>behalf</w:t>
      </w:r>
      <w:r>
        <w:rPr>
          <w:spacing w:val="-9"/>
        </w:rPr>
        <w:t xml:space="preserve"> </w:t>
      </w:r>
      <w:r>
        <w:t>of</w:t>
      </w:r>
      <w:r>
        <w:rPr>
          <w:spacing w:val="-10"/>
        </w:rPr>
        <w:t xml:space="preserve"> </w:t>
      </w:r>
      <w:r>
        <w:t>Cardiff</w:t>
      </w:r>
      <w:r>
        <w:rPr>
          <w:spacing w:val="-9"/>
        </w:rPr>
        <w:t xml:space="preserve"> </w:t>
      </w:r>
      <w:r>
        <w:t xml:space="preserve">Metropolitan University </w:t>
      </w:r>
      <w:r>
        <w:rPr>
          <w:u w:val="single"/>
        </w:rPr>
        <w:t>in advance of their publication</w:t>
      </w:r>
      <w:r>
        <w:t xml:space="preserve">. Alternatively, materials can be sent in hard copy to the </w:t>
      </w:r>
      <w:r w:rsidR="007B793D">
        <w:t xml:space="preserve">GE </w:t>
      </w:r>
      <w:r>
        <w:t>at the following</w:t>
      </w:r>
      <w:r>
        <w:rPr>
          <w:spacing w:val="-8"/>
        </w:rPr>
        <w:t xml:space="preserve"> </w:t>
      </w:r>
      <w:r>
        <w:t>address:</w:t>
      </w:r>
    </w:p>
    <w:p w14:paraId="22F3B777" w14:textId="77777777" w:rsidR="00C25666" w:rsidRDefault="00C25666" w:rsidP="00165BF7">
      <w:pPr>
        <w:pStyle w:val="BodyText"/>
        <w:spacing w:before="10"/>
        <w:jc w:val="both"/>
        <w:rPr>
          <w:sz w:val="21"/>
        </w:rPr>
      </w:pPr>
    </w:p>
    <w:p w14:paraId="7AD20C2B" w14:textId="77777777" w:rsidR="00C25666" w:rsidRDefault="007B793D" w:rsidP="00827437">
      <w:pPr>
        <w:ind w:left="460" w:right="2207"/>
        <w:jc w:val="both"/>
      </w:pPr>
      <w:r>
        <w:t>Global Engagement Team</w:t>
      </w:r>
      <w:r w:rsidR="000F5B16">
        <w:t xml:space="preserve"> Cardiff Metropolitan University Western Avenue</w:t>
      </w:r>
    </w:p>
    <w:p w14:paraId="55E3E03E" w14:textId="77777777" w:rsidR="00827437" w:rsidRDefault="000F5B16" w:rsidP="00165BF7">
      <w:pPr>
        <w:ind w:left="460" w:right="7833"/>
        <w:jc w:val="both"/>
      </w:pPr>
      <w:r>
        <w:t xml:space="preserve">Cardiff </w:t>
      </w:r>
    </w:p>
    <w:p w14:paraId="6729D9CF" w14:textId="4F6AF91E" w:rsidR="00C25666" w:rsidRDefault="000F5B16" w:rsidP="00165BF7">
      <w:pPr>
        <w:ind w:left="460" w:right="7833"/>
        <w:jc w:val="both"/>
      </w:pPr>
      <w:r>
        <w:t>CF5 2SG</w:t>
      </w:r>
    </w:p>
    <w:p w14:paraId="4B95D4B5" w14:textId="77777777" w:rsidR="00C25666" w:rsidRDefault="00C25666" w:rsidP="00165BF7">
      <w:pPr>
        <w:pStyle w:val="BodyText"/>
        <w:spacing w:before="10"/>
        <w:jc w:val="both"/>
        <w:rPr>
          <w:sz w:val="21"/>
        </w:rPr>
      </w:pPr>
    </w:p>
    <w:p w14:paraId="4E0DFCEB" w14:textId="77777777" w:rsidR="00C25666" w:rsidRDefault="000F5B16" w:rsidP="00165BF7">
      <w:pPr>
        <w:ind w:left="460"/>
        <w:jc w:val="both"/>
      </w:pPr>
      <w:r>
        <w:t xml:space="preserve">Email: </w:t>
      </w:r>
      <w:hyperlink r:id="rId27">
        <w:r>
          <w:rPr>
            <w:color w:val="0000FF"/>
            <w:u w:val="single" w:color="0000FF"/>
          </w:rPr>
          <w:t>partnerships@cardiffmet.ac.uk</w:t>
        </w:r>
      </w:hyperlink>
    </w:p>
    <w:p w14:paraId="09ACA30F" w14:textId="77777777" w:rsidR="00C25666" w:rsidRDefault="00C25666" w:rsidP="00165BF7">
      <w:pPr>
        <w:pStyle w:val="BodyText"/>
        <w:spacing w:before="11"/>
        <w:jc w:val="both"/>
        <w:rPr>
          <w:sz w:val="13"/>
        </w:rPr>
      </w:pPr>
    </w:p>
    <w:p w14:paraId="3EF82834" w14:textId="77777777" w:rsidR="00C25666" w:rsidRDefault="000F5B16" w:rsidP="00165BF7">
      <w:pPr>
        <w:spacing w:before="92"/>
        <w:ind w:left="100" w:right="126"/>
        <w:jc w:val="both"/>
      </w:pPr>
      <w:r>
        <w:t>Please</w:t>
      </w:r>
      <w:r>
        <w:rPr>
          <w:spacing w:val="-8"/>
        </w:rPr>
        <w:t xml:space="preserve"> </w:t>
      </w:r>
      <w:r>
        <w:t>allow</w:t>
      </w:r>
      <w:r>
        <w:rPr>
          <w:spacing w:val="-9"/>
        </w:rPr>
        <w:t xml:space="preserve"> </w:t>
      </w:r>
      <w:r>
        <w:t>five</w:t>
      </w:r>
      <w:r>
        <w:rPr>
          <w:spacing w:val="-8"/>
        </w:rPr>
        <w:t xml:space="preserve"> </w:t>
      </w:r>
      <w:r>
        <w:t>working</w:t>
      </w:r>
      <w:r>
        <w:rPr>
          <w:spacing w:val="-8"/>
        </w:rPr>
        <w:t xml:space="preserve"> </w:t>
      </w:r>
      <w:r>
        <w:t>days</w:t>
      </w:r>
      <w:r>
        <w:rPr>
          <w:spacing w:val="-8"/>
        </w:rPr>
        <w:t xml:space="preserve"> </w:t>
      </w:r>
      <w:r>
        <w:t>for</w:t>
      </w:r>
      <w:r>
        <w:rPr>
          <w:spacing w:val="-9"/>
        </w:rPr>
        <w:t xml:space="preserve"> </w:t>
      </w:r>
      <w:r>
        <w:t>approval.</w:t>
      </w:r>
      <w:r>
        <w:rPr>
          <w:spacing w:val="-8"/>
        </w:rPr>
        <w:t xml:space="preserve"> </w:t>
      </w:r>
      <w:r>
        <w:t>Cardiff</w:t>
      </w:r>
      <w:r>
        <w:rPr>
          <w:spacing w:val="-8"/>
        </w:rPr>
        <w:t xml:space="preserve"> </w:t>
      </w:r>
      <w:r>
        <w:t>Metropolitan</w:t>
      </w:r>
      <w:r>
        <w:rPr>
          <w:spacing w:val="-8"/>
        </w:rPr>
        <w:t xml:space="preserve"> </w:t>
      </w:r>
      <w:r>
        <w:t>University</w:t>
      </w:r>
      <w:r>
        <w:rPr>
          <w:spacing w:val="-9"/>
        </w:rPr>
        <w:t xml:space="preserve"> </w:t>
      </w:r>
      <w:r>
        <w:t>will</w:t>
      </w:r>
      <w:r>
        <w:rPr>
          <w:spacing w:val="-8"/>
        </w:rPr>
        <w:t xml:space="preserve"> </w:t>
      </w:r>
      <w:r>
        <w:t>have</w:t>
      </w:r>
      <w:r>
        <w:rPr>
          <w:spacing w:val="-8"/>
        </w:rPr>
        <w:t xml:space="preserve"> </w:t>
      </w:r>
      <w:r>
        <w:t>absolute discretion as to the contents of any statements, advertisements or other promotional</w:t>
      </w:r>
      <w:r>
        <w:rPr>
          <w:spacing w:val="-41"/>
        </w:rPr>
        <w:t xml:space="preserve"> </w:t>
      </w:r>
      <w:r>
        <w:t>material prepared by the Institution for publication for the purposes of attracting the candidates to the collaborative</w:t>
      </w:r>
      <w:r>
        <w:rPr>
          <w:spacing w:val="-8"/>
        </w:rPr>
        <w:t xml:space="preserve"> </w:t>
      </w:r>
      <w:proofErr w:type="spellStart"/>
      <w:r>
        <w:t>programme</w:t>
      </w:r>
      <w:proofErr w:type="spellEnd"/>
      <w:r>
        <w:t>.</w:t>
      </w:r>
    </w:p>
    <w:p w14:paraId="512B1DBE" w14:textId="77777777" w:rsidR="00C25666" w:rsidRDefault="00C25666" w:rsidP="00165BF7">
      <w:pPr>
        <w:pStyle w:val="BodyText"/>
        <w:spacing w:before="11"/>
        <w:jc w:val="both"/>
        <w:rPr>
          <w:sz w:val="21"/>
        </w:rPr>
      </w:pPr>
    </w:p>
    <w:p w14:paraId="7E20ED78" w14:textId="77777777" w:rsidR="00C25666" w:rsidRDefault="000F5B16" w:rsidP="00165BF7">
      <w:pPr>
        <w:ind w:left="100"/>
        <w:jc w:val="both"/>
      </w:pPr>
      <w:r>
        <w:t xml:space="preserve">The </w:t>
      </w:r>
      <w:r w:rsidR="007B793D">
        <w:t>Global Engagement Team</w:t>
      </w:r>
      <w:r>
        <w:t xml:space="preserve"> will maintain a record of marketing materials.</w:t>
      </w:r>
    </w:p>
    <w:p w14:paraId="50430091" w14:textId="77777777" w:rsidR="00C25666" w:rsidRDefault="00C25666" w:rsidP="00165BF7">
      <w:pPr>
        <w:pStyle w:val="BodyText"/>
        <w:jc w:val="both"/>
        <w:rPr>
          <w:sz w:val="22"/>
        </w:rPr>
      </w:pPr>
    </w:p>
    <w:p w14:paraId="35798AC6" w14:textId="77777777" w:rsidR="00C25666" w:rsidRDefault="000F5B16" w:rsidP="00BD5B6F">
      <w:pPr>
        <w:pStyle w:val="ListParagraph"/>
        <w:numPr>
          <w:ilvl w:val="0"/>
          <w:numId w:val="12"/>
        </w:numPr>
        <w:tabs>
          <w:tab w:val="left" w:pos="346"/>
        </w:tabs>
        <w:ind w:hanging="245"/>
        <w:jc w:val="both"/>
        <w:rPr>
          <w:b/>
        </w:rPr>
      </w:pPr>
      <w:r>
        <w:rPr>
          <w:b/>
        </w:rPr>
        <w:t>Monitoring</w:t>
      </w:r>
    </w:p>
    <w:p w14:paraId="12CDAE71" w14:textId="77777777" w:rsidR="00C25666" w:rsidRDefault="00C25666" w:rsidP="00165BF7">
      <w:pPr>
        <w:pStyle w:val="BodyText"/>
        <w:spacing w:before="7"/>
        <w:jc w:val="both"/>
        <w:rPr>
          <w:b/>
          <w:sz w:val="20"/>
        </w:rPr>
      </w:pPr>
    </w:p>
    <w:p w14:paraId="77A9D6BA" w14:textId="44F8D4BD" w:rsidR="00C25666" w:rsidRDefault="000F5B16" w:rsidP="00165BF7">
      <w:pPr>
        <w:ind w:left="100" w:right="100"/>
        <w:jc w:val="both"/>
      </w:pPr>
      <w:r>
        <w:t xml:space="preserve">The </w:t>
      </w:r>
      <w:r w:rsidR="007B793D">
        <w:t>Global Engagement Team</w:t>
      </w:r>
      <w:r>
        <w:t xml:space="preserve"> routinely (every 2 months) check collaborative partners’ websites to review the contents. Should any material found to be misleading or inaccurate </w:t>
      </w:r>
      <w:proofErr w:type="gramStart"/>
      <w:r>
        <w:t>partners will</w:t>
      </w:r>
      <w:proofErr w:type="gramEnd"/>
      <w:r>
        <w:t xml:space="preserve"> be required </w:t>
      </w:r>
      <w:r w:rsidR="00CF628F">
        <w:t>to amend</w:t>
      </w:r>
      <w:r>
        <w:t xml:space="preserve"> the site(s) with immediate effect.</w:t>
      </w:r>
    </w:p>
    <w:p w14:paraId="499F87D2" w14:textId="77777777" w:rsidR="00C25666" w:rsidRDefault="00C25666" w:rsidP="00165BF7">
      <w:pPr>
        <w:pStyle w:val="BodyText"/>
        <w:spacing w:before="11"/>
        <w:jc w:val="both"/>
        <w:rPr>
          <w:sz w:val="21"/>
        </w:rPr>
      </w:pPr>
    </w:p>
    <w:p w14:paraId="082A4CA6" w14:textId="5702614D" w:rsidR="00C25666" w:rsidRDefault="000F5B16" w:rsidP="00165BF7">
      <w:pPr>
        <w:ind w:left="100" w:right="158"/>
        <w:jc w:val="both"/>
      </w:pPr>
      <w:r>
        <w:t xml:space="preserve">All institutions will be required to complete a </w:t>
      </w:r>
      <w:r>
        <w:rPr>
          <w:i/>
        </w:rPr>
        <w:t xml:space="preserve">pro forma </w:t>
      </w:r>
      <w:r>
        <w:t xml:space="preserve">issued annually by the </w:t>
      </w:r>
      <w:r w:rsidR="007B793D">
        <w:t>Global Engagement Team</w:t>
      </w:r>
      <w:r>
        <w:t xml:space="preserve"> confirming compliance with these procedures.</w:t>
      </w:r>
    </w:p>
    <w:p w14:paraId="27D67479" w14:textId="77777777" w:rsidR="009B5ACB" w:rsidRDefault="009B5ACB" w:rsidP="00165BF7">
      <w:pPr>
        <w:pStyle w:val="ListParagraph"/>
        <w:tabs>
          <w:tab w:val="left" w:pos="345"/>
        </w:tabs>
        <w:spacing w:before="93"/>
        <w:ind w:left="344" w:firstLine="0"/>
        <w:jc w:val="both"/>
        <w:rPr>
          <w:b/>
        </w:rPr>
      </w:pPr>
    </w:p>
    <w:p w14:paraId="61F508D6" w14:textId="374331B3" w:rsidR="00C25666" w:rsidRDefault="000F5B16" w:rsidP="00BD5B6F">
      <w:pPr>
        <w:pStyle w:val="ListParagraph"/>
        <w:numPr>
          <w:ilvl w:val="0"/>
          <w:numId w:val="12"/>
        </w:numPr>
        <w:tabs>
          <w:tab w:val="left" w:pos="345"/>
        </w:tabs>
        <w:spacing w:before="93"/>
        <w:ind w:left="344" w:hanging="244"/>
        <w:jc w:val="both"/>
        <w:rPr>
          <w:b/>
        </w:rPr>
      </w:pPr>
      <w:r>
        <w:rPr>
          <w:b/>
        </w:rPr>
        <w:t>Non-compliance and</w:t>
      </w:r>
      <w:r>
        <w:rPr>
          <w:b/>
          <w:spacing w:val="-8"/>
        </w:rPr>
        <w:t xml:space="preserve"> </w:t>
      </w:r>
      <w:r>
        <w:rPr>
          <w:b/>
        </w:rPr>
        <w:t>Penalties</w:t>
      </w:r>
    </w:p>
    <w:p w14:paraId="1060E8A4" w14:textId="77777777" w:rsidR="00C25666" w:rsidRDefault="00C25666" w:rsidP="00165BF7">
      <w:pPr>
        <w:pStyle w:val="BodyText"/>
        <w:spacing w:before="7"/>
        <w:jc w:val="both"/>
        <w:rPr>
          <w:b/>
          <w:sz w:val="20"/>
        </w:rPr>
      </w:pPr>
    </w:p>
    <w:p w14:paraId="70C98875" w14:textId="77777777" w:rsidR="00C25666" w:rsidRDefault="000F5B16" w:rsidP="00165BF7">
      <w:pPr>
        <w:ind w:left="100"/>
        <w:jc w:val="both"/>
      </w:pPr>
      <w:r>
        <w:lastRenderedPageBreak/>
        <w:t>The University’s agreement with its partners states that:</w:t>
      </w:r>
    </w:p>
    <w:p w14:paraId="7E84E923" w14:textId="77777777" w:rsidR="00C25666" w:rsidRDefault="00C25666" w:rsidP="00165BF7">
      <w:pPr>
        <w:pStyle w:val="BodyText"/>
        <w:jc w:val="both"/>
        <w:rPr>
          <w:sz w:val="22"/>
        </w:rPr>
      </w:pPr>
    </w:p>
    <w:p w14:paraId="4BF0CEA3" w14:textId="77777777" w:rsidR="00C25666" w:rsidRDefault="000F5B16" w:rsidP="00165BF7">
      <w:pPr>
        <w:ind w:left="100" w:right="304"/>
        <w:jc w:val="both"/>
        <w:rPr>
          <w:i/>
        </w:rPr>
      </w:pPr>
      <w:r>
        <w:rPr>
          <w:i/>
        </w:rPr>
        <w:t>‘’All communications, publicity and other material in which mention is made of any title or accreditation of or approved by the University shall not be used without the Universities permission.’’</w:t>
      </w:r>
    </w:p>
    <w:p w14:paraId="703424D8" w14:textId="77777777" w:rsidR="00C25666" w:rsidRDefault="00C25666" w:rsidP="00165BF7">
      <w:pPr>
        <w:pStyle w:val="BodyText"/>
        <w:spacing w:before="11"/>
        <w:jc w:val="both"/>
        <w:rPr>
          <w:i/>
          <w:sz w:val="21"/>
        </w:rPr>
      </w:pPr>
    </w:p>
    <w:p w14:paraId="1B76664F" w14:textId="77777777" w:rsidR="00C25666" w:rsidRDefault="000F5B16" w:rsidP="00165BF7">
      <w:pPr>
        <w:ind w:left="100" w:right="297"/>
        <w:jc w:val="both"/>
        <w:rPr>
          <w:i/>
        </w:rPr>
      </w:pPr>
      <w:r>
        <w:rPr>
          <w:i/>
        </w:rPr>
        <w:t xml:space="preserve">‘’All advertising publicity material pertaining to Programmes will be submitted to the University for </w:t>
      </w:r>
      <w:proofErr w:type="gramStart"/>
      <w:r>
        <w:rPr>
          <w:i/>
        </w:rPr>
        <w:t>approval.’</w:t>
      </w:r>
      <w:proofErr w:type="gramEnd"/>
      <w:r>
        <w:rPr>
          <w:i/>
        </w:rPr>
        <w:t>’</w:t>
      </w:r>
    </w:p>
    <w:p w14:paraId="283FB7A6" w14:textId="77777777" w:rsidR="00C25666" w:rsidRDefault="00C25666" w:rsidP="00165BF7">
      <w:pPr>
        <w:pStyle w:val="BodyText"/>
        <w:jc w:val="both"/>
        <w:rPr>
          <w:i/>
          <w:sz w:val="22"/>
        </w:rPr>
      </w:pPr>
    </w:p>
    <w:p w14:paraId="2F7511B4" w14:textId="77777777" w:rsidR="00C25666" w:rsidRDefault="000F5B16" w:rsidP="00165BF7">
      <w:pPr>
        <w:ind w:left="100" w:right="123"/>
        <w:jc w:val="both"/>
        <w:rPr>
          <w:i/>
        </w:rPr>
      </w:pPr>
      <w:r>
        <w:rPr>
          <w:i/>
        </w:rPr>
        <w:t>“You (The partner) shall ensure that all communications, publicity and other material in which mention is made of any title or accreditation of or approved by the University or otherwise mentions the University shall not be used without the University’s express prior permission, such permission will not be unreasonably withheld.”</w:t>
      </w:r>
    </w:p>
    <w:p w14:paraId="3934FB49" w14:textId="77777777" w:rsidR="00C25666" w:rsidRDefault="00C25666" w:rsidP="00165BF7">
      <w:pPr>
        <w:pStyle w:val="BodyText"/>
        <w:spacing w:before="10"/>
        <w:jc w:val="both"/>
        <w:rPr>
          <w:i/>
          <w:sz w:val="21"/>
        </w:rPr>
      </w:pPr>
    </w:p>
    <w:p w14:paraId="4098F1A4" w14:textId="77777777" w:rsidR="00C25666" w:rsidRDefault="000F5B16" w:rsidP="00165BF7">
      <w:pPr>
        <w:ind w:left="100" w:right="123"/>
        <w:jc w:val="both"/>
        <w:rPr>
          <w:i/>
        </w:rPr>
      </w:pPr>
      <w:r>
        <w:rPr>
          <w:i/>
        </w:rPr>
        <w:t>“In pursuance of the requirements of 3.1(iv) Cardiff Metropolitan University, via the Head of Partnerships, will receive from the Collaborating Institution for consideration the form of any advertising or publicity material produced pertaining to the Programmes. Where approval is not given, recommendations as to what needs to be done to gain approval will be given.”</w:t>
      </w:r>
    </w:p>
    <w:p w14:paraId="467AFD6A" w14:textId="77777777" w:rsidR="00C25666" w:rsidRDefault="00C25666" w:rsidP="00165BF7">
      <w:pPr>
        <w:pStyle w:val="BodyText"/>
        <w:spacing w:before="10"/>
        <w:jc w:val="both"/>
        <w:rPr>
          <w:i/>
          <w:sz w:val="21"/>
        </w:rPr>
      </w:pPr>
    </w:p>
    <w:p w14:paraId="7758A75E" w14:textId="77777777" w:rsidR="00C25666" w:rsidRDefault="000F5B16" w:rsidP="00165BF7">
      <w:pPr>
        <w:ind w:left="100" w:right="117"/>
        <w:jc w:val="both"/>
        <w:rPr>
          <w:i/>
        </w:rPr>
      </w:pPr>
      <w:r>
        <w:rPr>
          <w:i/>
        </w:rPr>
        <w:t xml:space="preserve">‘’In pursuance of the requirements of 4.1(iii) the Collaborating Institution will submit to the Cardiff Metropolitan University Head of Partnerships </w:t>
      </w:r>
      <w:proofErr w:type="gramStart"/>
      <w:r>
        <w:rPr>
          <w:i/>
        </w:rPr>
        <w:t>any and all</w:t>
      </w:r>
      <w:proofErr w:type="gramEnd"/>
      <w:r>
        <w:rPr>
          <w:i/>
        </w:rPr>
        <w:t xml:space="preserve"> advertising/publicity material for approval prior to its being used and subsequently make any changes as notified by the Head of Partnerships.’’</w:t>
      </w:r>
    </w:p>
    <w:p w14:paraId="1F19B584" w14:textId="77777777" w:rsidR="00C25666" w:rsidRDefault="00C25666" w:rsidP="00165BF7">
      <w:pPr>
        <w:pStyle w:val="BodyText"/>
        <w:spacing w:before="9"/>
        <w:jc w:val="both"/>
        <w:rPr>
          <w:i/>
          <w:sz w:val="21"/>
        </w:rPr>
      </w:pPr>
    </w:p>
    <w:p w14:paraId="021B2271" w14:textId="0FB2420D" w:rsidR="00C25666" w:rsidRDefault="000F5B16" w:rsidP="00827437">
      <w:pPr>
        <w:ind w:left="100" w:right="302"/>
        <w:jc w:val="both"/>
        <w:rPr>
          <w:sz w:val="3"/>
        </w:rPr>
        <w:sectPr w:rsidR="00C25666" w:rsidSect="00A54069">
          <w:footerReference w:type="default" r:id="rId28"/>
          <w:pgSz w:w="12240" w:h="15840"/>
          <w:pgMar w:top="1200" w:right="1260" w:bottom="1860" w:left="1260" w:header="0" w:footer="1668" w:gutter="0"/>
          <w:pgNumType w:start="91"/>
          <w:cols w:space="720"/>
        </w:sectPr>
      </w:pPr>
      <w:r>
        <w:t xml:space="preserve">Any issues relating to non-compliance with the above process will be referred by the Head of Partnerships to the </w:t>
      </w:r>
      <w:r w:rsidR="007F7FF8" w:rsidRPr="007F7FF8">
        <w:t xml:space="preserve">Pro Vice Chancellor Business, Global and Civic Engagement </w:t>
      </w:r>
      <w:r>
        <w:t xml:space="preserve">for consideration. Cardiff Metropolitan University reserves the right to </w:t>
      </w:r>
      <w:proofErr w:type="gramStart"/>
      <w:r>
        <w:t>take action</w:t>
      </w:r>
      <w:proofErr w:type="gramEnd"/>
      <w:r>
        <w:t xml:space="preserve"> on institutions failing to adhere to these procedures. This might range from suspending the right to use Cardiff Metropolitan University’s name in advertisements and, ultimately, to the possible withdrawal of approval to offer the University’s programmes. An annual report on publicity issues will be submitted to the </w:t>
      </w:r>
      <w:r w:rsidR="007F7FF8" w:rsidRPr="007F7FF8">
        <w:t>Pro Vice Chancellor Business, Global and Civic Engagement</w:t>
      </w:r>
      <w:r>
        <w:t>.</w:t>
      </w:r>
      <w:r w:rsidR="00827437">
        <w:t xml:space="preserve"> </w:t>
      </w:r>
    </w:p>
    <w:p w14:paraId="166BA34A" w14:textId="2B98C6C2" w:rsidR="00C25666" w:rsidRDefault="000F5B16">
      <w:pPr>
        <w:pStyle w:val="Heading1"/>
        <w:spacing w:before="75"/>
        <w:ind w:left="0" w:right="1552"/>
        <w:jc w:val="right"/>
      </w:pPr>
      <w:r>
        <w:rPr>
          <w:u w:val="thick"/>
        </w:rPr>
        <w:lastRenderedPageBreak/>
        <w:t>APPENDIX</w:t>
      </w:r>
      <w:r w:rsidR="00DF611C">
        <w:rPr>
          <w:u w:val="thick"/>
        </w:rPr>
        <w:t xml:space="preserve"> 3</w:t>
      </w:r>
      <w:r>
        <w:rPr>
          <w:u w:val="thick"/>
        </w:rPr>
        <w:t xml:space="preserve"> </w:t>
      </w:r>
    </w:p>
    <w:p w14:paraId="3A6406FB" w14:textId="77777777" w:rsidR="00C25666" w:rsidRDefault="00C25666">
      <w:pPr>
        <w:pStyle w:val="BodyText"/>
        <w:rPr>
          <w:b/>
          <w:sz w:val="16"/>
        </w:rPr>
      </w:pPr>
    </w:p>
    <w:p w14:paraId="2A6C8E65" w14:textId="77777777" w:rsidR="00C25666" w:rsidRDefault="000F5B16">
      <w:pPr>
        <w:spacing w:before="92"/>
        <w:ind w:left="118"/>
        <w:rPr>
          <w:b/>
          <w:sz w:val="24"/>
        </w:rPr>
      </w:pPr>
      <w:r>
        <w:rPr>
          <w:b/>
          <w:sz w:val="24"/>
          <w:u w:val="thick"/>
        </w:rPr>
        <w:t>Summary of Cardiff Metropolitan &amp; Partner Responsibilities</w:t>
      </w:r>
    </w:p>
    <w:p w14:paraId="219F8FE9" w14:textId="77777777" w:rsidR="00C25666" w:rsidRDefault="00C25666">
      <w:pPr>
        <w:pStyle w:val="BodyText"/>
        <w:spacing w:before="2"/>
        <w:rPr>
          <w:b/>
          <w:sz w:val="19"/>
        </w:rPr>
      </w:pPr>
    </w:p>
    <w:p w14:paraId="0160A19C" w14:textId="77777777" w:rsidR="00C25666" w:rsidRDefault="000F5B16">
      <w:pPr>
        <w:spacing w:before="55" w:line="276" w:lineRule="auto"/>
        <w:ind w:left="118" w:right="100"/>
        <w:jc w:val="both"/>
        <w:rPr>
          <w:rFonts w:ascii="Calibri"/>
          <w:i/>
        </w:rPr>
      </w:pPr>
      <w:r>
        <w:rPr>
          <w:rFonts w:ascii="Calibri"/>
          <w:i/>
        </w:rPr>
        <w:t>The following table is indicative of the roles and responsibilities of both The University and Partner. It is noted</w:t>
      </w:r>
      <w:r>
        <w:rPr>
          <w:rFonts w:ascii="Calibri"/>
          <w:i/>
          <w:spacing w:val="-6"/>
        </w:rPr>
        <w:t xml:space="preserve"> </w:t>
      </w:r>
      <w:r>
        <w:rPr>
          <w:rFonts w:ascii="Calibri"/>
          <w:i/>
        </w:rPr>
        <w:t>that</w:t>
      </w:r>
      <w:r>
        <w:rPr>
          <w:rFonts w:ascii="Calibri"/>
          <w:i/>
          <w:spacing w:val="-7"/>
        </w:rPr>
        <w:t xml:space="preserve"> </w:t>
      </w:r>
      <w:r>
        <w:rPr>
          <w:rFonts w:ascii="Calibri"/>
          <w:i/>
        </w:rPr>
        <w:t>some</w:t>
      </w:r>
      <w:r>
        <w:rPr>
          <w:rFonts w:ascii="Calibri"/>
          <w:i/>
          <w:spacing w:val="-7"/>
        </w:rPr>
        <w:t xml:space="preserve"> </w:t>
      </w:r>
      <w:r>
        <w:rPr>
          <w:rFonts w:ascii="Calibri"/>
          <w:i/>
        </w:rPr>
        <w:t>operational</w:t>
      </w:r>
      <w:r>
        <w:rPr>
          <w:rFonts w:ascii="Calibri"/>
          <w:i/>
          <w:spacing w:val="-6"/>
        </w:rPr>
        <w:t xml:space="preserve"> </w:t>
      </w:r>
      <w:r>
        <w:rPr>
          <w:rFonts w:ascii="Calibri"/>
          <w:i/>
        </w:rPr>
        <w:t>amendments</w:t>
      </w:r>
      <w:r>
        <w:rPr>
          <w:rFonts w:ascii="Calibri"/>
          <w:i/>
          <w:spacing w:val="-7"/>
        </w:rPr>
        <w:t xml:space="preserve"> </w:t>
      </w:r>
      <w:r>
        <w:rPr>
          <w:rFonts w:ascii="Calibri"/>
          <w:i/>
        </w:rPr>
        <w:t>may</w:t>
      </w:r>
      <w:r>
        <w:rPr>
          <w:rFonts w:ascii="Calibri"/>
          <w:i/>
          <w:spacing w:val="-6"/>
        </w:rPr>
        <w:t xml:space="preserve"> </w:t>
      </w:r>
      <w:r>
        <w:rPr>
          <w:rFonts w:ascii="Calibri"/>
          <w:i/>
        </w:rPr>
        <w:t>be</w:t>
      </w:r>
      <w:r>
        <w:rPr>
          <w:rFonts w:ascii="Calibri"/>
          <w:i/>
          <w:spacing w:val="-7"/>
        </w:rPr>
        <w:t xml:space="preserve"> </w:t>
      </w:r>
      <w:r>
        <w:rPr>
          <w:rFonts w:ascii="Calibri"/>
          <w:i/>
        </w:rPr>
        <w:t>required</w:t>
      </w:r>
      <w:r>
        <w:rPr>
          <w:rFonts w:ascii="Calibri"/>
          <w:i/>
          <w:spacing w:val="-7"/>
        </w:rPr>
        <w:t xml:space="preserve"> </w:t>
      </w:r>
      <w:r>
        <w:rPr>
          <w:rFonts w:ascii="Calibri"/>
          <w:i/>
        </w:rPr>
        <w:t>depending</w:t>
      </w:r>
      <w:r>
        <w:rPr>
          <w:rFonts w:ascii="Calibri"/>
          <w:i/>
          <w:spacing w:val="-6"/>
        </w:rPr>
        <w:t xml:space="preserve"> </w:t>
      </w:r>
      <w:r>
        <w:rPr>
          <w:rFonts w:ascii="Calibri"/>
          <w:i/>
        </w:rPr>
        <w:t>upon</w:t>
      </w:r>
      <w:r>
        <w:rPr>
          <w:rFonts w:ascii="Calibri"/>
          <w:i/>
          <w:spacing w:val="-5"/>
        </w:rPr>
        <w:t xml:space="preserve"> </w:t>
      </w:r>
      <w:r>
        <w:rPr>
          <w:rFonts w:ascii="Calibri"/>
          <w:i/>
        </w:rPr>
        <w:t>the</w:t>
      </w:r>
      <w:r>
        <w:rPr>
          <w:rFonts w:ascii="Calibri"/>
          <w:i/>
          <w:spacing w:val="-7"/>
        </w:rPr>
        <w:t xml:space="preserve"> </w:t>
      </w:r>
      <w:r>
        <w:rPr>
          <w:rFonts w:ascii="Calibri"/>
          <w:i/>
        </w:rPr>
        <w:t>nature</w:t>
      </w:r>
      <w:r>
        <w:rPr>
          <w:rFonts w:ascii="Calibri"/>
          <w:i/>
          <w:spacing w:val="-7"/>
        </w:rPr>
        <w:t xml:space="preserve"> </w:t>
      </w:r>
      <w:r>
        <w:rPr>
          <w:rFonts w:ascii="Calibri"/>
          <w:i/>
        </w:rPr>
        <w:t>of</w:t>
      </w:r>
      <w:r>
        <w:rPr>
          <w:rFonts w:ascii="Calibri"/>
          <w:i/>
          <w:spacing w:val="-5"/>
        </w:rPr>
        <w:t xml:space="preserve"> </w:t>
      </w:r>
      <w:r>
        <w:rPr>
          <w:rFonts w:ascii="Calibri"/>
          <w:i/>
        </w:rPr>
        <w:t>the</w:t>
      </w:r>
      <w:r>
        <w:rPr>
          <w:rFonts w:ascii="Calibri"/>
          <w:i/>
          <w:spacing w:val="-7"/>
        </w:rPr>
        <w:t xml:space="preserve"> </w:t>
      </w:r>
      <w:proofErr w:type="spellStart"/>
      <w:r>
        <w:rPr>
          <w:rFonts w:ascii="Calibri"/>
          <w:i/>
        </w:rPr>
        <w:t>programme</w:t>
      </w:r>
      <w:proofErr w:type="spellEnd"/>
      <w:r>
        <w:rPr>
          <w:rFonts w:ascii="Calibri"/>
          <w:i/>
        </w:rPr>
        <w:t xml:space="preserve"> and these would be agreed with the relevant</w:t>
      </w:r>
      <w:r>
        <w:rPr>
          <w:rFonts w:ascii="Calibri"/>
          <w:i/>
          <w:spacing w:val="-25"/>
        </w:rPr>
        <w:t xml:space="preserve"> </w:t>
      </w:r>
      <w:r>
        <w:rPr>
          <w:rFonts w:ascii="Calibri"/>
          <w:i/>
        </w:rPr>
        <w:t>School.</w:t>
      </w:r>
    </w:p>
    <w:p w14:paraId="390A6FE7" w14:textId="77777777" w:rsidR="00343D85" w:rsidRDefault="00343D85">
      <w:pPr>
        <w:pStyle w:val="Heading1"/>
        <w:spacing w:before="75"/>
        <w:ind w:left="0" w:right="1532"/>
        <w:jc w:val="right"/>
        <w:rPr>
          <w:u w:val="thick"/>
        </w:rPr>
      </w:pPr>
    </w:p>
    <w:p w14:paraId="0B118FB9" w14:textId="77777777" w:rsidR="00C84F75" w:rsidRDefault="00C84F75" w:rsidP="00C84F75">
      <w:pPr>
        <w:rPr>
          <w:u w:val="single"/>
        </w:rPr>
      </w:pPr>
      <w:r w:rsidRPr="00950A5D">
        <w:rPr>
          <w:u w:val="single"/>
        </w:rPr>
        <w:t>Activity</w:t>
      </w:r>
      <w:r w:rsidRPr="00950A5D">
        <w:tab/>
      </w:r>
      <w:r w:rsidRPr="00950A5D">
        <w:tab/>
      </w:r>
      <w:r w:rsidRPr="00950A5D">
        <w:tab/>
      </w:r>
      <w:r w:rsidRPr="00950A5D">
        <w:tab/>
      </w:r>
      <w:r w:rsidRPr="00950A5D">
        <w:tab/>
      </w:r>
      <w:r w:rsidRPr="00950A5D">
        <w:tab/>
      </w:r>
      <w:r w:rsidRPr="00950A5D">
        <w:tab/>
      </w:r>
      <w:r w:rsidRPr="00950A5D">
        <w:tab/>
      </w:r>
      <w:r w:rsidRPr="00950A5D">
        <w:rPr>
          <w:u w:val="single"/>
        </w:rPr>
        <w:t>Responsible Party</w:t>
      </w:r>
    </w:p>
    <w:p w14:paraId="547E0A2F" w14:textId="77777777" w:rsidR="00406042" w:rsidRPr="00950A5D" w:rsidRDefault="00406042" w:rsidP="00C84F7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4F5D63B7" w14:textId="77777777" w:rsidTr="00406042">
        <w:tc>
          <w:tcPr>
            <w:tcW w:w="9351" w:type="dxa"/>
            <w:gridSpan w:val="2"/>
            <w:tcBorders>
              <w:top w:val="single" w:sz="4" w:space="0" w:color="auto"/>
              <w:left w:val="single" w:sz="4" w:space="0" w:color="auto"/>
              <w:bottom w:val="single" w:sz="4" w:space="0" w:color="auto"/>
              <w:right w:val="single" w:sz="4" w:space="0" w:color="auto"/>
            </w:tcBorders>
            <w:hideMark/>
          </w:tcPr>
          <w:p w14:paraId="3BD8B8C5" w14:textId="77777777" w:rsidR="00C84F75" w:rsidRDefault="00C84F75" w:rsidP="00D95B89">
            <w:pPr>
              <w:rPr>
                <w:b/>
                <w:bCs/>
                <w:i/>
                <w:iCs/>
              </w:rPr>
            </w:pPr>
            <w:r w:rsidRPr="5500C7DD">
              <w:rPr>
                <w:b/>
                <w:bCs/>
                <w:i/>
                <w:iCs/>
              </w:rPr>
              <w:t>Admission &amp; Recruitment</w:t>
            </w:r>
          </w:p>
          <w:p w14:paraId="3BC3533F" w14:textId="77777777" w:rsidR="00586FAE" w:rsidRPr="00950A5D" w:rsidRDefault="00586FAE" w:rsidP="00D95B89">
            <w:pPr>
              <w:rPr>
                <w:b/>
                <w:bCs/>
                <w:i/>
                <w:iCs/>
              </w:rPr>
            </w:pPr>
          </w:p>
        </w:tc>
      </w:tr>
      <w:tr w:rsidR="00C84F75" w:rsidRPr="00950A5D" w14:paraId="6F692E50"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3BC5E9D2" w14:textId="77777777" w:rsidR="00C84F75" w:rsidRPr="00586FAE" w:rsidRDefault="00C84F75" w:rsidP="00C84F75">
            <w:pPr>
              <w:pStyle w:val="ListParagraph"/>
              <w:widowControl/>
              <w:numPr>
                <w:ilvl w:val="0"/>
                <w:numId w:val="88"/>
              </w:numPr>
              <w:autoSpaceDE/>
              <w:autoSpaceDN/>
              <w:jc w:val="both"/>
              <w:rPr>
                <w:u w:val="single"/>
              </w:rPr>
            </w:pPr>
            <w:proofErr w:type="gramStart"/>
            <w:r w:rsidRPr="5500C7DD">
              <w:t>Undertake</w:t>
            </w:r>
            <w:proofErr w:type="gramEnd"/>
            <w:r w:rsidRPr="5500C7DD">
              <w:t xml:space="preserve"> local marketing activities</w:t>
            </w:r>
          </w:p>
          <w:p w14:paraId="34EA29C3" w14:textId="77777777" w:rsidR="00586FAE" w:rsidRPr="00F24C9E" w:rsidRDefault="00586FAE" w:rsidP="00586FAE">
            <w:pPr>
              <w:pStyle w:val="ListParagraph"/>
              <w:widowControl/>
              <w:autoSpaceDE/>
              <w:autoSpaceDN/>
              <w:ind w:left="720" w:firstLine="0"/>
              <w:jc w:val="both"/>
              <w:rPr>
                <w:u w:val="single"/>
              </w:rPr>
            </w:pPr>
          </w:p>
          <w:p w14:paraId="4CC7366D"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117FD05D" w14:textId="77777777" w:rsidR="00C84F75" w:rsidRPr="00950A5D" w:rsidRDefault="00C84F75" w:rsidP="00D95B89">
            <w:pPr>
              <w:rPr>
                <w:u w:val="single"/>
              </w:rPr>
            </w:pPr>
            <w:r w:rsidRPr="5500C7DD">
              <w:t>Partner</w:t>
            </w:r>
          </w:p>
        </w:tc>
      </w:tr>
      <w:tr w:rsidR="00C84F75" w:rsidRPr="00950A5D" w14:paraId="3DD3E687"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708CCC73" w14:textId="77777777" w:rsidR="00C84F75" w:rsidRPr="00586FAE" w:rsidRDefault="00C84F75" w:rsidP="00C84F75">
            <w:pPr>
              <w:pStyle w:val="ListParagraph"/>
              <w:widowControl/>
              <w:numPr>
                <w:ilvl w:val="0"/>
                <w:numId w:val="88"/>
              </w:numPr>
              <w:autoSpaceDE/>
              <w:autoSpaceDN/>
              <w:jc w:val="both"/>
              <w:rPr>
                <w:u w:val="single"/>
              </w:rPr>
            </w:pPr>
            <w:r w:rsidRPr="5500C7DD">
              <w:t>Provide Cardiff Met guidance for marketing materials</w:t>
            </w:r>
          </w:p>
          <w:p w14:paraId="7D3C946A" w14:textId="77777777" w:rsidR="00586FAE" w:rsidRPr="00F24C9E" w:rsidRDefault="00586FAE" w:rsidP="00586FAE">
            <w:pPr>
              <w:pStyle w:val="ListParagraph"/>
              <w:widowControl/>
              <w:autoSpaceDE/>
              <w:autoSpaceDN/>
              <w:ind w:left="720" w:firstLine="0"/>
              <w:jc w:val="both"/>
              <w:rPr>
                <w:u w:val="single"/>
              </w:rPr>
            </w:pPr>
          </w:p>
          <w:p w14:paraId="3122AB8C"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1A1BF6B3" w14:textId="77777777" w:rsidR="00C84F75" w:rsidRPr="00950A5D" w:rsidRDefault="00C84F75" w:rsidP="00D95B89">
            <w:pPr>
              <w:rPr>
                <w:u w:val="single"/>
              </w:rPr>
            </w:pPr>
            <w:r w:rsidRPr="5500C7DD">
              <w:t>The University</w:t>
            </w:r>
          </w:p>
        </w:tc>
      </w:tr>
      <w:tr w:rsidR="00C84F75" w:rsidRPr="00950A5D" w14:paraId="5134EF98"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75717CDD" w14:textId="77777777" w:rsidR="00C84F75" w:rsidRPr="00586FAE" w:rsidRDefault="00C84F75" w:rsidP="00C84F75">
            <w:pPr>
              <w:pStyle w:val="ListParagraph"/>
              <w:widowControl/>
              <w:numPr>
                <w:ilvl w:val="0"/>
                <w:numId w:val="88"/>
              </w:numPr>
              <w:autoSpaceDE/>
              <w:autoSpaceDN/>
              <w:jc w:val="both"/>
              <w:rPr>
                <w:u w:val="single"/>
              </w:rPr>
            </w:pPr>
            <w:r w:rsidRPr="5500C7DD">
              <w:t xml:space="preserve">Develop </w:t>
            </w:r>
            <w:proofErr w:type="gramStart"/>
            <w:r w:rsidRPr="5500C7DD">
              <w:t>text of marketing</w:t>
            </w:r>
            <w:proofErr w:type="gramEnd"/>
            <w:r w:rsidRPr="5500C7DD">
              <w:t xml:space="preserve"> materials in line with Cardiff Met guidance</w:t>
            </w:r>
          </w:p>
          <w:p w14:paraId="38CC4A5A" w14:textId="77777777" w:rsidR="00586FAE" w:rsidRPr="00F24C9E" w:rsidRDefault="00586FAE" w:rsidP="00586FAE">
            <w:pPr>
              <w:pStyle w:val="ListParagraph"/>
              <w:widowControl/>
              <w:autoSpaceDE/>
              <w:autoSpaceDN/>
              <w:ind w:left="720" w:firstLine="0"/>
              <w:jc w:val="both"/>
              <w:rPr>
                <w:u w:val="single"/>
              </w:rPr>
            </w:pPr>
          </w:p>
          <w:p w14:paraId="053F970C"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73925E34" w14:textId="77777777" w:rsidR="00C84F75" w:rsidRPr="00950A5D" w:rsidRDefault="00C84F75" w:rsidP="00D95B89">
            <w:pPr>
              <w:rPr>
                <w:u w:val="single"/>
              </w:rPr>
            </w:pPr>
            <w:r w:rsidRPr="5500C7DD">
              <w:t>Partner</w:t>
            </w:r>
          </w:p>
        </w:tc>
      </w:tr>
      <w:tr w:rsidR="00C84F75" w:rsidRPr="00950A5D" w14:paraId="4BA8D70E"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517DF7A1" w14:textId="77777777" w:rsidR="00586FAE" w:rsidRPr="00586FAE" w:rsidRDefault="00C84F75" w:rsidP="00C84F75">
            <w:pPr>
              <w:pStyle w:val="ListParagraph"/>
              <w:widowControl/>
              <w:numPr>
                <w:ilvl w:val="0"/>
                <w:numId w:val="88"/>
              </w:numPr>
              <w:autoSpaceDE/>
              <w:autoSpaceDN/>
              <w:jc w:val="both"/>
              <w:rPr>
                <w:u w:val="single"/>
              </w:rPr>
            </w:pPr>
            <w:r w:rsidRPr="00950A5D">
              <w:t>Produce and fund local marketing materials</w:t>
            </w:r>
          </w:p>
          <w:p w14:paraId="54B5FDD8" w14:textId="29E501AC" w:rsidR="00C84F75" w:rsidRPr="00F24C9E" w:rsidRDefault="00C84F75" w:rsidP="00586FAE">
            <w:pPr>
              <w:pStyle w:val="ListParagraph"/>
              <w:widowControl/>
              <w:autoSpaceDE/>
              <w:autoSpaceDN/>
              <w:ind w:left="720" w:firstLine="0"/>
              <w:jc w:val="both"/>
              <w:rPr>
                <w:u w:val="single"/>
              </w:rPr>
            </w:pPr>
            <w:r w:rsidRPr="00950A5D">
              <w:tab/>
            </w:r>
          </w:p>
          <w:p w14:paraId="76D87A0D"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69CF2AC6" w14:textId="77777777" w:rsidR="00C84F75" w:rsidRPr="00950A5D" w:rsidRDefault="00C84F75" w:rsidP="00D95B89">
            <w:pPr>
              <w:rPr>
                <w:u w:val="single"/>
              </w:rPr>
            </w:pPr>
            <w:r w:rsidRPr="5500C7DD">
              <w:t>Partner</w:t>
            </w:r>
          </w:p>
        </w:tc>
      </w:tr>
      <w:tr w:rsidR="00C84F75" w:rsidRPr="00950A5D" w14:paraId="30B9F3D0"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555424E9" w14:textId="77777777" w:rsidR="00C84F75" w:rsidRPr="00586FAE" w:rsidRDefault="00C84F75" w:rsidP="00C84F75">
            <w:pPr>
              <w:pStyle w:val="ListParagraph"/>
              <w:widowControl/>
              <w:numPr>
                <w:ilvl w:val="0"/>
                <w:numId w:val="88"/>
              </w:numPr>
              <w:autoSpaceDE/>
              <w:autoSpaceDN/>
              <w:jc w:val="both"/>
              <w:rPr>
                <w:u w:val="single"/>
              </w:rPr>
            </w:pPr>
            <w:proofErr w:type="gramStart"/>
            <w:r w:rsidRPr="5500C7DD">
              <w:t>Approve</w:t>
            </w:r>
            <w:proofErr w:type="gramEnd"/>
            <w:r w:rsidRPr="5500C7DD">
              <w:t xml:space="preserve"> publicity materials</w:t>
            </w:r>
          </w:p>
          <w:p w14:paraId="68DE0EA7" w14:textId="77777777" w:rsidR="00586FAE" w:rsidRPr="00F24C9E" w:rsidRDefault="00586FAE" w:rsidP="00586FAE">
            <w:pPr>
              <w:pStyle w:val="ListParagraph"/>
              <w:widowControl/>
              <w:autoSpaceDE/>
              <w:autoSpaceDN/>
              <w:ind w:left="720" w:firstLine="0"/>
              <w:jc w:val="both"/>
              <w:rPr>
                <w:u w:val="single"/>
              </w:rPr>
            </w:pPr>
          </w:p>
          <w:p w14:paraId="274F07DC"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1DED393F" w14:textId="77777777" w:rsidR="00C84F75" w:rsidRPr="00950A5D" w:rsidRDefault="00C84F75" w:rsidP="00D95B89">
            <w:pPr>
              <w:rPr>
                <w:u w:val="single"/>
              </w:rPr>
            </w:pPr>
            <w:r w:rsidRPr="5500C7DD">
              <w:t>The University</w:t>
            </w:r>
          </w:p>
        </w:tc>
      </w:tr>
      <w:tr w:rsidR="00C84F75" w:rsidRPr="00950A5D" w14:paraId="0B80B9FF"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0C5B3D0A" w14:textId="77777777" w:rsidR="00C84F75" w:rsidRPr="00586FAE" w:rsidRDefault="00C84F75" w:rsidP="00C84F75">
            <w:pPr>
              <w:pStyle w:val="ListParagraph"/>
              <w:widowControl/>
              <w:numPr>
                <w:ilvl w:val="0"/>
                <w:numId w:val="88"/>
              </w:numPr>
              <w:autoSpaceDE/>
              <w:autoSpaceDN/>
              <w:jc w:val="both"/>
              <w:rPr>
                <w:u w:val="single"/>
              </w:rPr>
            </w:pPr>
            <w:r w:rsidRPr="5500C7DD">
              <w:t>Provide Cardiff Met admissions documentation and guidance</w:t>
            </w:r>
          </w:p>
          <w:p w14:paraId="7565D687" w14:textId="77777777" w:rsidR="00586FAE" w:rsidRPr="00F24C9E" w:rsidRDefault="00586FAE" w:rsidP="00586FAE">
            <w:pPr>
              <w:pStyle w:val="ListParagraph"/>
              <w:widowControl/>
              <w:autoSpaceDE/>
              <w:autoSpaceDN/>
              <w:ind w:left="720" w:firstLine="0"/>
              <w:jc w:val="both"/>
              <w:rPr>
                <w:u w:val="single"/>
              </w:rPr>
            </w:pPr>
          </w:p>
          <w:p w14:paraId="68CB48CE"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59B4E34C" w14:textId="77777777" w:rsidR="00C84F75" w:rsidRPr="00950A5D" w:rsidRDefault="00C84F75" w:rsidP="00D95B89">
            <w:pPr>
              <w:rPr>
                <w:u w:val="single"/>
              </w:rPr>
            </w:pPr>
            <w:r w:rsidRPr="5500C7DD">
              <w:t>The University</w:t>
            </w:r>
          </w:p>
        </w:tc>
      </w:tr>
      <w:tr w:rsidR="00C84F75" w:rsidRPr="00950A5D" w14:paraId="2F82C8DA"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20DE68A9" w14:textId="77777777" w:rsidR="00C84F75" w:rsidRPr="00586FAE" w:rsidRDefault="00C84F75" w:rsidP="00C84F75">
            <w:pPr>
              <w:pStyle w:val="ListParagraph"/>
              <w:widowControl/>
              <w:numPr>
                <w:ilvl w:val="0"/>
                <w:numId w:val="88"/>
              </w:numPr>
              <w:autoSpaceDE/>
              <w:autoSpaceDN/>
              <w:jc w:val="both"/>
              <w:rPr>
                <w:u w:val="single"/>
              </w:rPr>
            </w:pPr>
            <w:r w:rsidRPr="5500C7DD">
              <w:t>Coordinate local admissions activities and submit applications to Cardiff Met</w:t>
            </w:r>
          </w:p>
          <w:p w14:paraId="3DB0FAC8" w14:textId="77777777" w:rsidR="00586FAE" w:rsidRPr="00F24C9E" w:rsidRDefault="00586FAE" w:rsidP="00586FAE">
            <w:pPr>
              <w:pStyle w:val="ListParagraph"/>
              <w:widowControl/>
              <w:autoSpaceDE/>
              <w:autoSpaceDN/>
              <w:ind w:left="720" w:firstLine="0"/>
              <w:jc w:val="both"/>
              <w:rPr>
                <w:u w:val="single"/>
              </w:rPr>
            </w:pPr>
          </w:p>
          <w:p w14:paraId="646C27E1"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2442BE14" w14:textId="77777777" w:rsidR="00C84F75" w:rsidRPr="00950A5D" w:rsidRDefault="00C84F75" w:rsidP="00D95B89">
            <w:pPr>
              <w:rPr>
                <w:u w:val="single"/>
              </w:rPr>
            </w:pPr>
            <w:r w:rsidRPr="5500C7DD">
              <w:t>Partner</w:t>
            </w:r>
          </w:p>
        </w:tc>
      </w:tr>
      <w:tr w:rsidR="00C84F75" w:rsidRPr="00950A5D" w14:paraId="55C0A2E8"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38D0D596" w14:textId="77777777" w:rsidR="00C84F75" w:rsidRDefault="00C84F75" w:rsidP="00C84F75">
            <w:pPr>
              <w:pStyle w:val="ListParagraph"/>
              <w:widowControl/>
              <w:numPr>
                <w:ilvl w:val="0"/>
                <w:numId w:val="88"/>
              </w:numPr>
              <w:autoSpaceDE/>
              <w:autoSpaceDN/>
              <w:jc w:val="both"/>
            </w:pPr>
            <w:r w:rsidRPr="5500C7DD">
              <w:t>Consider applications</w:t>
            </w:r>
          </w:p>
          <w:p w14:paraId="3857F061" w14:textId="77777777" w:rsidR="00586FAE" w:rsidRDefault="00586FAE" w:rsidP="00586FAE">
            <w:pPr>
              <w:pStyle w:val="ListParagraph"/>
              <w:widowControl/>
              <w:autoSpaceDE/>
              <w:autoSpaceDN/>
              <w:ind w:left="720" w:firstLine="0"/>
              <w:jc w:val="both"/>
            </w:pPr>
          </w:p>
          <w:p w14:paraId="476026E4"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4EC0CE8C" w14:textId="77777777" w:rsidR="00C84F75" w:rsidRPr="00950A5D" w:rsidRDefault="00C84F75" w:rsidP="00D95B89">
            <w:r w:rsidRPr="5500C7DD">
              <w:t>The University</w:t>
            </w:r>
          </w:p>
        </w:tc>
      </w:tr>
      <w:tr w:rsidR="00C84F75" w:rsidRPr="00950A5D" w14:paraId="46D4D402" w14:textId="77777777" w:rsidTr="00406042">
        <w:tc>
          <w:tcPr>
            <w:tcW w:w="5920" w:type="dxa"/>
            <w:tcBorders>
              <w:top w:val="single" w:sz="4" w:space="0" w:color="auto"/>
              <w:left w:val="single" w:sz="4" w:space="0" w:color="auto"/>
              <w:bottom w:val="single" w:sz="4" w:space="0" w:color="auto"/>
              <w:right w:val="single" w:sz="4" w:space="0" w:color="auto"/>
            </w:tcBorders>
            <w:hideMark/>
          </w:tcPr>
          <w:p w14:paraId="3DA77266" w14:textId="77777777" w:rsidR="00586FAE" w:rsidRDefault="00C84F75" w:rsidP="00C84F75">
            <w:pPr>
              <w:pStyle w:val="ListParagraph"/>
              <w:widowControl/>
              <w:numPr>
                <w:ilvl w:val="0"/>
                <w:numId w:val="88"/>
              </w:numPr>
              <w:autoSpaceDE/>
              <w:autoSpaceDN/>
              <w:jc w:val="both"/>
            </w:pPr>
            <w:r w:rsidRPr="00950A5D">
              <w:t>Communicate decisions on admission to applicants</w:t>
            </w:r>
          </w:p>
          <w:p w14:paraId="5A367426" w14:textId="618B7229" w:rsidR="00C84F75" w:rsidRPr="00950A5D" w:rsidRDefault="00C84F75" w:rsidP="00586FAE">
            <w:pPr>
              <w:pStyle w:val="ListParagraph"/>
              <w:widowControl/>
              <w:autoSpaceDE/>
              <w:autoSpaceDN/>
              <w:ind w:left="720" w:firstLine="0"/>
              <w:jc w:val="both"/>
            </w:pPr>
            <w:r w:rsidRPr="00950A5D">
              <w:tab/>
            </w:r>
          </w:p>
        </w:tc>
        <w:tc>
          <w:tcPr>
            <w:tcW w:w="3431" w:type="dxa"/>
            <w:tcBorders>
              <w:top w:val="single" w:sz="4" w:space="0" w:color="auto"/>
              <w:left w:val="single" w:sz="4" w:space="0" w:color="auto"/>
              <w:bottom w:val="single" w:sz="4" w:space="0" w:color="auto"/>
              <w:right w:val="single" w:sz="4" w:space="0" w:color="auto"/>
            </w:tcBorders>
            <w:hideMark/>
          </w:tcPr>
          <w:p w14:paraId="7612B5C9" w14:textId="77777777" w:rsidR="00C84F75" w:rsidRPr="00950A5D" w:rsidRDefault="00C84F75" w:rsidP="00D95B89">
            <w:r w:rsidRPr="5500C7DD">
              <w:t>Partner</w:t>
            </w:r>
          </w:p>
        </w:tc>
      </w:tr>
    </w:tbl>
    <w:p w14:paraId="6DD63175" w14:textId="77777777" w:rsidR="00C84F75" w:rsidRDefault="00C84F75" w:rsidP="00C84F75">
      <w:r w:rsidRPr="00950A5D">
        <w:tab/>
      </w:r>
    </w:p>
    <w:p w14:paraId="6893FB93" w14:textId="77777777" w:rsidR="00F24C9E" w:rsidRPr="00950A5D" w:rsidRDefault="00F24C9E"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68E613CF"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4B470B67" w14:textId="77777777" w:rsidR="00C84F75" w:rsidRDefault="00C84F75" w:rsidP="00D95B89">
            <w:pPr>
              <w:rPr>
                <w:b/>
                <w:bCs/>
                <w:i/>
                <w:iCs/>
              </w:rPr>
            </w:pPr>
            <w:r w:rsidRPr="5500C7DD">
              <w:rPr>
                <w:b/>
                <w:bCs/>
                <w:i/>
                <w:iCs/>
              </w:rPr>
              <w:t xml:space="preserve">Student Registration  </w:t>
            </w:r>
          </w:p>
          <w:p w14:paraId="67B68EA6" w14:textId="77777777" w:rsidR="00586FAE" w:rsidRDefault="00586FAE" w:rsidP="00D95B89">
            <w:pPr>
              <w:rPr>
                <w:b/>
                <w:bCs/>
                <w:i/>
                <w:iCs/>
              </w:rPr>
            </w:pPr>
          </w:p>
          <w:p w14:paraId="4D344273" w14:textId="77777777" w:rsidR="00F24C9E" w:rsidRPr="00950A5D" w:rsidRDefault="00F24C9E" w:rsidP="00D95B89">
            <w:pPr>
              <w:rPr>
                <w:b/>
                <w:bCs/>
                <w:i/>
                <w:iCs/>
              </w:rPr>
            </w:pPr>
          </w:p>
        </w:tc>
      </w:tr>
      <w:tr w:rsidR="00C84F75" w:rsidRPr="00950A5D" w14:paraId="1ECA850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6B13F265" w14:textId="77777777" w:rsidR="00C84F75" w:rsidRPr="00586FAE" w:rsidRDefault="00C84F75" w:rsidP="00C84F75">
            <w:pPr>
              <w:pStyle w:val="ListParagraph"/>
              <w:widowControl/>
              <w:numPr>
                <w:ilvl w:val="0"/>
                <w:numId w:val="88"/>
              </w:numPr>
              <w:autoSpaceDE/>
              <w:autoSpaceDN/>
              <w:jc w:val="both"/>
              <w:rPr>
                <w:u w:val="single"/>
              </w:rPr>
            </w:pPr>
            <w:r w:rsidRPr="5500C7DD">
              <w:t>Collect student fees</w:t>
            </w:r>
          </w:p>
          <w:p w14:paraId="6A64E4DB" w14:textId="77777777" w:rsidR="00586FAE" w:rsidRPr="00F24C9E" w:rsidRDefault="00586FAE" w:rsidP="00586FAE">
            <w:pPr>
              <w:pStyle w:val="ListParagraph"/>
              <w:widowControl/>
              <w:autoSpaceDE/>
              <w:autoSpaceDN/>
              <w:ind w:left="720" w:firstLine="0"/>
              <w:jc w:val="both"/>
              <w:rPr>
                <w:u w:val="single"/>
              </w:rPr>
            </w:pPr>
          </w:p>
          <w:p w14:paraId="5D92EAD4"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68479FCE" w14:textId="77777777" w:rsidR="00C84F75" w:rsidRPr="00950A5D" w:rsidRDefault="00C84F75" w:rsidP="00D95B89">
            <w:pPr>
              <w:rPr>
                <w:u w:val="single"/>
              </w:rPr>
            </w:pPr>
            <w:r w:rsidRPr="5500C7DD">
              <w:t>Partner</w:t>
            </w:r>
          </w:p>
        </w:tc>
      </w:tr>
      <w:tr w:rsidR="00C84F75" w:rsidRPr="00950A5D" w14:paraId="489AF75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9BB5679" w14:textId="77777777" w:rsidR="00C84F75" w:rsidRPr="00586FAE" w:rsidRDefault="00C84F75" w:rsidP="00C84F75">
            <w:pPr>
              <w:pStyle w:val="ListParagraph"/>
              <w:widowControl/>
              <w:numPr>
                <w:ilvl w:val="0"/>
                <w:numId w:val="88"/>
              </w:numPr>
              <w:autoSpaceDE/>
              <w:autoSpaceDN/>
              <w:jc w:val="both"/>
              <w:rPr>
                <w:u w:val="single"/>
              </w:rPr>
            </w:pPr>
            <w:r w:rsidRPr="5500C7DD">
              <w:t>Provide Cardiff Met enrolment guidance</w:t>
            </w:r>
          </w:p>
          <w:p w14:paraId="47A6C457" w14:textId="77777777" w:rsidR="00586FAE" w:rsidRPr="00F24C9E" w:rsidRDefault="00586FAE" w:rsidP="00586FAE">
            <w:pPr>
              <w:pStyle w:val="ListParagraph"/>
              <w:widowControl/>
              <w:autoSpaceDE/>
              <w:autoSpaceDN/>
              <w:ind w:left="720" w:firstLine="0"/>
              <w:jc w:val="both"/>
              <w:rPr>
                <w:u w:val="single"/>
              </w:rPr>
            </w:pPr>
          </w:p>
          <w:p w14:paraId="5A5EBD5A"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7F931509" w14:textId="77777777" w:rsidR="00C84F75" w:rsidRPr="00950A5D" w:rsidRDefault="00C84F75" w:rsidP="00D95B89">
            <w:pPr>
              <w:rPr>
                <w:u w:val="single"/>
              </w:rPr>
            </w:pPr>
            <w:r w:rsidRPr="5500C7DD">
              <w:t>The University</w:t>
            </w:r>
          </w:p>
        </w:tc>
      </w:tr>
      <w:tr w:rsidR="00C84F75" w:rsidRPr="00950A5D" w14:paraId="565EE956"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F6AA902" w14:textId="77777777" w:rsidR="00C84F75" w:rsidRPr="00586FAE" w:rsidRDefault="00C84F75" w:rsidP="00C84F75">
            <w:pPr>
              <w:pStyle w:val="ListParagraph"/>
              <w:widowControl/>
              <w:numPr>
                <w:ilvl w:val="0"/>
                <w:numId w:val="88"/>
              </w:numPr>
              <w:autoSpaceDE/>
              <w:autoSpaceDN/>
              <w:jc w:val="both"/>
              <w:rPr>
                <w:u w:val="single"/>
              </w:rPr>
            </w:pPr>
            <w:r w:rsidRPr="5500C7DD">
              <w:t>Submit enrolment, APL and module selection forms to Cardiff Met</w:t>
            </w:r>
          </w:p>
          <w:p w14:paraId="06BD7438" w14:textId="77777777" w:rsidR="00586FAE" w:rsidRPr="00F24C9E" w:rsidRDefault="00586FAE" w:rsidP="00586FAE">
            <w:pPr>
              <w:pStyle w:val="ListParagraph"/>
              <w:widowControl/>
              <w:autoSpaceDE/>
              <w:autoSpaceDN/>
              <w:ind w:left="720" w:firstLine="0"/>
              <w:jc w:val="both"/>
              <w:rPr>
                <w:u w:val="single"/>
              </w:rPr>
            </w:pPr>
          </w:p>
          <w:p w14:paraId="7C0F0B22"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682B0B57" w14:textId="77777777" w:rsidR="00C84F75" w:rsidRPr="00950A5D" w:rsidRDefault="00C84F75" w:rsidP="00D95B89">
            <w:pPr>
              <w:rPr>
                <w:u w:val="single"/>
              </w:rPr>
            </w:pPr>
            <w:r w:rsidRPr="5500C7DD">
              <w:t>Partner</w:t>
            </w:r>
          </w:p>
        </w:tc>
      </w:tr>
      <w:tr w:rsidR="00C84F75" w:rsidRPr="00950A5D" w14:paraId="6F354BE2"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C35D19E" w14:textId="09DC2381" w:rsidR="00C84F75" w:rsidRDefault="00C84F75" w:rsidP="00C84F75">
            <w:pPr>
              <w:pStyle w:val="ListParagraph"/>
              <w:widowControl/>
              <w:numPr>
                <w:ilvl w:val="0"/>
                <w:numId w:val="88"/>
              </w:numPr>
              <w:autoSpaceDE/>
              <w:autoSpaceDN/>
              <w:jc w:val="both"/>
            </w:pPr>
            <w:r w:rsidRPr="5500C7DD">
              <w:t>Provide</w:t>
            </w:r>
            <w:r w:rsidR="003907BA">
              <w:t xml:space="preserve"> digital</w:t>
            </w:r>
            <w:r w:rsidRPr="5500C7DD">
              <w:t xml:space="preserve"> ID cards to students</w:t>
            </w:r>
          </w:p>
          <w:p w14:paraId="173B0FD5" w14:textId="77777777" w:rsidR="00586FAE" w:rsidRDefault="00586FAE" w:rsidP="00586FAE">
            <w:pPr>
              <w:pStyle w:val="ListParagraph"/>
              <w:widowControl/>
              <w:autoSpaceDE/>
              <w:autoSpaceDN/>
              <w:ind w:left="720" w:firstLine="0"/>
              <w:jc w:val="both"/>
            </w:pPr>
          </w:p>
          <w:p w14:paraId="69F471B7"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61BB72F0" w14:textId="77777777" w:rsidR="00C84F75" w:rsidRPr="00950A5D" w:rsidRDefault="00C84F75" w:rsidP="00D95B89">
            <w:r w:rsidRPr="5500C7DD">
              <w:t>The University</w:t>
            </w:r>
          </w:p>
        </w:tc>
      </w:tr>
      <w:tr w:rsidR="00C84F75" w:rsidRPr="00950A5D" w14:paraId="792F383A"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24C8CD8" w14:textId="77777777" w:rsidR="00C84F75" w:rsidRDefault="00C84F75" w:rsidP="00C84F75">
            <w:pPr>
              <w:pStyle w:val="ListParagraph"/>
              <w:widowControl/>
              <w:numPr>
                <w:ilvl w:val="0"/>
                <w:numId w:val="88"/>
              </w:numPr>
              <w:autoSpaceDE/>
              <w:autoSpaceDN/>
              <w:jc w:val="both"/>
            </w:pPr>
            <w:r w:rsidRPr="5500C7DD">
              <w:lastRenderedPageBreak/>
              <w:t>Provide students with log on details for Cardiff Met electronic library</w:t>
            </w:r>
          </w:p>
          <w:p w14:paraId="22ACAF85" w14:textId="77777777" w:rsidR="00586FAE" w:rsidRDefault="00586FAE" w:rsidP="00586FAE">
            <w:pPr>
              <w:pStyle w:val="ListParagraph"/>
              <w:widowControl/>
              <w:autoSpaceDE/>
              <w:autoSpaceDN/>
              <w:ind w:left="720" w:firstLine="0"/>
              <w:jc w:val="both"/>
            </w:pPr>
          </w:p>
          <w:p w14:paraId="6AAD101D"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0C5021D9" w14:textId="77777777" w:rsidR="00C84F75" w:rsidRPr="00950A5D" w:rsidRDefault="00C84F75" w:rsidP="00D95B89">
            <w:r w:rsidRPr="5500C7DD">
              <w:t>The University</w:t>
            </w:r>
          </w:p>
        </w:tc>
      </w:tr>
      <w:tr w:rsidR="00C84F75" w:rsidRPr="00950A5D" w14:paraId="3A7F15EC"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5071AFD" w14:textId="77777777" w:rsidR="00C84F75" w:rsidRDefault="00C84F75" w:rsidP="00C84F75">
            <w:pPr>
              <w:pStyle w:val="ListParagraph"/>
              <w:widowControl/>
              <w:numPr>
                <w:ilvl w:val="0"/>
                <w:numId w:val="88"/>
              </w:numPr>
              <w:autoSpaceDE/>
              <w:autoSpaceDN/>
              <w:contextualSpacing/>
              <w:jc w:val="both"/>
            </w:pPr>
            <w:r w:rsidRPr="5500C7DD">
              <w:t>Create and maintain accurate student records</w:t>
            </w:r>
          </w:p>
          <w:p w14:paraId="4BE95CEA" w14:textId="77777777" w:rsidR="00586FAE" w:rsidRDefault="00586FAE" w:rsidP="00586FAE">
            <w:pPr>
              <w:pStyle w:val="ListParagraph"/>
              <w:widowControl/>
              <w:autoSpaceDE/>
              <w:autoSpaceDN/>
              <w:ind w:left="720" w:firstLine="0"/>
              <w:contextualSpacing/>
              <w:jc w:val="both"/>
            </w:pPr>
          </w:p>
          <w:p w14:paraId="238D0454" w14:textId="77777777" w:rsidR="00F24C9E" w:rsidRPr="00950A5D" w:rsidRDefault="00F24C9E" w:rsidP="00F24C9E">
            <w:pPr>
              <w:pStyle w:val="ListParagraph"/>
              <w:widowControl/>
              <w:autoSpaceDE/>
              <w:autoSpaceDN/>
              <w:ind w:left="720" w:firstLine="0"/>
              <w:contextualSpacing/>
              <w:jc w:val="both"/>
            </w:pPr>
          </w:p>
        </w:tc>
        <w:tc>
          <w:tcPr>
            <w:tcW w:w="3431" w:type="dxa"/>
            <w:tcBorders>
              <w:top w:val="single" w:sz="4" w:space="0" w:color="auto"/>
              <w:left w:val="single" w:sz="4" w:space="0" w:color="auto"/>
              <w:bottom w:val="single" w:sz="4" w:space="0" w:color="auto"/>
              <w:right w:val="single" w:sz="4" w:space="0" w:color="auto"/>
            </w:tcBorders>
            <w:hideMark/>
          </w:tcPr>
          <w:p w14:paraId="73EBDCB6" w14:textId="77777777" w:rsidR="00C84F75" w:rsidRPr="00950A5D" w:rsidRDefault="00C84F75" w:rsidP="00D95B89">
            <w:r w:rsidRPr="5500C7DD">
              <w:t>Partner/ The University</w:t>
            </w:r>
          </w:p>
        </w:tc>
      </w:tr>
    </w:tbl>
    <w:p w14:paraId="3878D67A" w14:textId="77777777" w:rsidR="00C84F75" w:rsidRPr="00950A5D" w:rsidRDefault="00C84F75"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49948A5A"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6A223D67" w14:textId="77777777" w:rsidR="00586FAE" w:rsidRDefault="00C84F75" w:rsidP="00D95B89">
            <w:pPr>
              <w:rPr>
                <w:b/>
                <w:bCs/>
                <w:i/>
                <w:iCs/>
              </w:rPr>
            </w:pPr>
            <w:r w:rsidRPr="5500C7DD">
              <w:rPr>
                <w:b/>
                <w:bCs/>
                <w:i/>
                <w:iCs/>
              </w:rPr>
              <w:t>Student Induction</w:t>
            </w:r>
          </w:p>
          <w:p w14:paraId="0EC8D4B3" w14:textId="525391CB" w:rsidR="00586FAE" w:rsidRPr="00950A5D" w:rsidRDefault="00586FAE" w:rsidP="00D95B89">
            <w:pPr>
              <w:rPr>
                <w:b/>
                <w:bCs/>
                <w:i/>
                <w:iCs/>
              </w:rPr>
            </w:pPr>
          </w:p>
        </w:tc>
      </w:tr>
      <w:tr w:rsidR="00C84F75" w:rsidRPr="00950A5D" w14:paraId="000317B8"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74CF23B" w14:textId="77777777" w:rsidR="00C84F75" w:rsidRPr="00586FAE" w:rsidRDefault="00C84F75" w:rsidP="00C84F75">
            <w:pPr>
              <w:pStyle w:val="ListParagraph"/>
              <w:widowControl/>
              <w:numPr>
                <w:ilvl w:val="0"/>
                <w:numId w:val="88"/>
              </w:numPr>
              <w:autoSpaceDE/>
              <w:autoSpaceDN/>
              <w:jc w:val="both"/>
              <w:rPr>
                <w:u w:val="single"/>
              </w:rPr>
            </w:pPr>
            <w:r w:rsidRPr="5500C7DD">
              <w:t>Provide student handbook</w:t>
            </w:r>
          </w:p>
          <w:p w14:paraId="7472687F" w14:textId="77777777" w:rsidR="00586FAE" w:rsidRPr="00F24C9E" w:rsidRDefault="00586FAE" w:rsidP="00586FAE">
            <w:pPr>
              <w:pStyle w:val="ListParagraph"/>
              <w:widowControl/>
              <w:autoSpaceDE/>
              <w:autoSpaceDN/>
              <w:ind w:left="720" w:firstLine="0"/>
              <w:jc w:val="both"/>
              <w:rPr>
                <w:u w:val="single"/>
              </w:rPr>
            </w:pPr>
          </w:p>
          <w:p w14:paraId="628C88CB"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4468B561" w14:textId="77777777" w:rsidR="00C84F75" w:rsidRPr="00950A5D" w:rsidRDefault="00C84F75" w:rsidP="00D95B89">
            <w:pPr>
              <w:rPr>
                <w:u w:val="single"/>
              </w:rPr>
            </w:pPr>
            <w:r w:rsidRPr="5500C7DD">
              <w:t>The University</w:t>
            </w:r>
          </w:p>
        </w:tc>
      </w:tr>
      <w:tr w:rsidR="00C84F75" w:rsidRPr="00950A5D" w14:paraId="56B8EC5C"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25B3DB6" w14:textId="77777777" w:rsidR="00C84F75" w:rsidRDefault="00C84F75" w:rsidP="00C84F75">
            <w:pPr>
              <w:pStyle w:val="ListParagraph"/>
              <w:widowControl/>
              <w:numPr>
                <w:ilvl w:val="0"/>
                <w:numId w:val="88"/>
              </w:numPr>
              <w:autoSpaceDE/>
              <w:autoSpaceDN/>
              <w:jc w:val="both"/>
            </w:pPr>
            <w:r w:rsidRPr="5500C7DD">
              <w:t xml:space="preserve">Provide Cardiff Met guidance on </w:t>
            </w:r>
            <w:proofErr w:type="spellStart"/>
            <w:r w:rsidRPr="5500C7DD">
              <w:t>programme</w:t>
            </w:r>
            <w:proofErr w:type="spellEnd"/>
            <w:r w:rsidRPr="5500C7DD">
              <w:t xml:space="preserve"> handbooks, placement handbooks and induction</w:t>
            </w:r>
          </w:p>
          <w:p w14:paraId="7E0DE44E" w14:textId="77777777" w:rsidR="00586FAE" w:rsidRDefault="00586FAE" w:rsidP="00586FAE">
            <w:pPr>
              <w:pStyle w:val="ListParagraph"/>
              <w:widowControl/>
              <w:autoSpaceDE/>
              <w:autoSpaceDN/>
              <w:ind w:left="720" w:firstLine="0"/>
              <w:jc w:val="both"/>
            </w:pPr>
          </w:p>
          <w:p w14:paraId="11B19A48"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6578649E" w14:textId="77777777" w:rsidR="00C84F75" w:rsidRPr="00950A5D" w:rsidRDefault="00C84F75" w:rsidP="00D95B89">
            <w:r w:rsidRPr="5500C7DD">
              <w:t>The University</w:t>
            </w:r>
          </w:p>
        </w:tc>
      </w:tr>
      <w:tr w:rsidR="00C84F75" w:rsidRPr="00950A5D" w14:paraId="7CD28D2D"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9DEE494" w14:textId="77777777" w:rsidR="00C84F75" w:rsidRDefault="00C84F75" w:rsidP="00C84F75">
            <w:pPr>
              <w:pStyle w:val="ListParagraph"/>
              <w:widowControl/>
              <w:numPr>
                <w:ilvl w:val="0"/>
                <w:numId w:val="88"/>
              </w:numPr>
              <w:autoSpaceDE/>
              <w:autoSpaceDN/>
              <w:jc w:val="both"/>
            </w:pPr>
            <w:r w:rsidRPr="5500C7DD">
              <w:t>Provide sample module handbooks</w:t>
            </w:r>
          </w:p>
          <w:p w14:paraId="3079EEB3" w14:textId="77777777" w:rsidR="00586FAE" w:rsidRDefault="00586FAE" w:rsidP="00586FAE">
            <w:pPr>
              <w:pStyle w:val="ListParagraph"/>
              <w:widowControl/>
              <w:autoSpaceDE/>
              <w:autoSpaceDN/>
              <w:ind w:left="720" w:firstLine="0"/>
              <w:jc w:val="both"/>
            </w:pPr>
          </w:p>
          <w:p w14:paraId="0F50573F"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182FCCDA" w14:textId="77777777" w:rsidR="00C84F75" w:rsidRPr="00950A5D" w:rsidRDefault="00C84F75" w:rsidP="00D95B89">
            <w:r w:rsidRPr="5500C7DD">
              <w:t>The University</w:t>
            </w:r>
          </w:p>
        </w:tc>
      </w:tr>
      <w:tr w:rsidR="00C84F75" w:rsidRPr="00950A5D" w14:paraId="108842E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08AE588" w14:textId="77777777" w:rsidR="00C84F75" w:rsidRDefault="00C84F75" w:rsidP="00C84F75">
            <w:pPr>
              <w:pStyle w:val="ListParagraph"/>
              <w:widowControl/>
              <w:numPr>
                <w:ilvl w:val="0"/>
                <w:numId w:val="88"/>
              </w:numPr>
              <w:autoSpaceDE/>
              <w:autoSpaceDN/>
              <w:jc w:val="both"/>
            </w:pPr>
            <w:r w:rsidRPr="5500C7DD">
              <w:t xml:space="preserve">Develop </w:t>
            </w:r>
            <w:proofErr w:type="spellStart"/>
            <w:r w:rsidRPr="5500C7DD">
              <w:t>programme</w:t>
            </w:r>
            <w:proofErr w:type="spellEnd"/>
            <w:r w:rsidRPr="5500C7DD">
              <w:t>, module and placement handbooks in line with Cardiff Met guidance</w:t>
            </w:r>
          </w:p>
          <w:p w14:paraId="2256B631" w14:textId="77777777" w:rsidR="00586FAE" w:rsidRDefault="00586FAE" w:rsidP="00586FAE">
            <w:pPr>
              <w:pStyle w:val="ListParagraph"/>
              <w:widowControl/>
              <w:autoSpaceDE/>
              <w:autoSpaceDN/>
              <w:ind w:left="720" w:firstLine="0"/>
              <w:jc w:val="both"/>
            </w:pPr>
          </w:p>
          <w:p w14:paraId="347EEA37"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03EC04FE" w14:textId="77777777" w:rsidR="00C84F75" w:rsidRPr="00950A5D" w:rsidRDefault="00C84F75" w:rsidP="00D95B89">
            <w:r w:rsidRPr="5500C7DD">
              <w:t>Partner</w:t>
            </w:r>
          </w:p>
        </w:tc>
      </w:tr>
      <w:tr w:rsidR="00C84F75" w:rsidRPr="00950A5D" w14:paraId="730F008F"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42F8AEB" w14:textId="77777777" w:rsidR="00C84F75" w:rsidRPr="00586FAE" w:rsidRDefault="00C84F75" w:rsidP="00C84F75">
            <w:pPr>
              <w:pStyle w:val="ListParagraph"/>
              <w:widowControl/>
              <w:numPr>
                <w:ilvl w:val="0"/>
                <w:numId w:val="88"/>
              </w:numPr>
              <w:autoSpaceDE/>
              <w:autoSpaceDN/>
              <w:jc w:val="both"/>
              <w:rPr>
                <w:u w:val="single"/>
              </w:rPr>
            </w:pPr>
            <w:proofErr w:type="gramStart"/>
            <w:r w:rsidRPr="5500C7DD">
              <w:t>Approve</w:t>
            </w:r>
            <w:proofErr w:type="gramEnd"/>
            <w:r w:rsidRPr="5500C7DD">
              <w:t xml:space="preserve"> </w:t>
            </w:r>
            <w:proofErr w:type="spellStart"/>
            <w:r w:rsidRPr="5500C7DD">
              <w:t>programme</w:t>
            </w:r>
            <w:proofErr w:type="spellEnd"/>
            <w:r w:rsidRPr="5500C7DD">
              <w:t>, module and placement handbooks</w:t>
            </w:r>
          </w:p>
          <w:p w14:paraId="7965366D" w14:textId="77777777" w:rsidR="00586FAE" w:rsidRPr="00F24C9E" w:rsidRDefault="00586FAE" w:rsidP="00586FAE">
            <w:pPr>
              <w:pStyle w:val="ListParagraph"/>
              <w:widowControl/>
              <w:autoSpaceDE/>
              <w:autoSpaceDN/>
              <w:ind w:left="720" w:firstLine="0"/>
              <w:jc w:val="both"/>
              <w:rPr>
                <w:u w:val="single"/>
              </w:rPr>
            </w:pPr>
          </w:p>
          <w:p w14:paraId="567BDF27"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692CB455" w14:textId="77777777" w:rsidR="00C84F75" w:rsidRPr="00950A5D" w:rsidRDefault="00C84F75" w:rsidP="00D95B89">
            <w:pPr>
              <w:rPr>
                <w:u w:val="single"/>
              </w:rPr>
            </w:pPr>
            <w:r w:rsidRPr="5500C7DD">
              <w:t>The University</w:t>
            </w:r>
          </w:p>
        </w:tc>
      </w:tr>
      <w:tr w:rsidR="00C84F75" w:rsidRPr="00950A5D" w14:paraId="1040510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5521B48" w14:textId="77777777" w:rsidR="00C84F75" w:rsidRPr="00586FAE" w:rsidRDefault="00C84F75" w:rsidP="00C84F75">
            <w:pPr>
              <w:pStyle w:val="ListParagraph"/>
              <w:widowControl/>
              <w:numPr>
                <w:ilvl w:val="0"/>
                <w:numId w:val="88"/>
              </w:numPr>
              <w:autoSpaceDE/>
              <w:autoSpaceDN/>
              <w:jc w:val="both"/>
              <w:rPr>
                <w:u w:val="single"/>
              </w:rPr>
            </w:pPr>
            <w:proofErr w:type="spellStart"/>
            <w:r w:rsidRPr="5500C7DD">
              <w:t>Organisation</w:t>
            </w:r>
            <w:proofErr w:type="spellEnd"/>
            <w:r w:rsidRPr="5500C7DD">
              <w:t xml:space="preserve"> of a student induction </w:t>
            </w:r>
            <w:proofErr w:type="spellStart"/>
            <w:r w:rsidRPr="5500C7DD">
              <w:t>programme</w:t>
            </w:r>
            <w:proofErr w:type="spellEnd"/>
            <w:r w:rsidRPr="5500C7DD">
              <w:t xml:space="preserve"> in line with Cardiff Met guidance</w:t>
            </w:r>
          </w:p>
          <w:p w14:paraId="533725B1" w14:textId="77777777" w:rsidR="00586FAE" w:rsidRPr="00F24C9E" w:rsidRDefault="00586FAE" w:rsidP="00586FAE">
            <w:pPr>
              <w:pStyle w:val="ListParagraph"/>
              <w:widowControl/>
              <w:autoSpaceDE/>
              <w:autoSpaceDN/>
              <w:ind w:left="720" w:firstLine="0"/>
              <w:jc w:val="both"/>
              <w:rPr>
                <w:u w:val="single"/>
              </w:rPr>
            </w:pPr>
          </w:p>
          <w:p w14:paraId="21956C6E"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7C6D82D0" w14:textId="77777777" w:rsidR="00C84F75" w:rsidRPr="00950A5D" w:rsidRDefault="00C84F75" w:rsidP="00D95B89">
            <w:pPr>
              <w:rPr>
                <w:u w:val="single"/>
              </w:rPr>
            </w:pPr>
            <w:r w:rsidRPr="5500C7DD">
              <w:t>Partner</w:t>
            </w:r>
          </w:p>
        </w:tc>
      </w:tr>
    </w:tbl>
    <w:p w14:paraId="0E70A5DA" w14:textId="77777777" w:rsidR="00C84F75" w:rsidRDefault="00C84F75" w:rsidP="00C84F75">
      <w:r w:rsidRPr="00950A5D">
        <w:tab/>
      </w:r>
    </w:p>
    <w:p w14:paraId="2610CA6C" w14:textId="77777777" w:rsidR="00F24C9E" w:rsidRPr="00950A5D" w:rsidRDefault="00F24C9E"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5276640B"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390977F2" w14:textId="77777777" w:rsidR="00C84F75" w:rsidRDefault="00C84F75" w:rsidP="00D95B89">
            <w:pPr>
              <w:rPr>
                <w:b/>
                <w:bCs/>
                <w:i/>
                <w:iCs/>
              </w:rPr>
            </w:pPr>
            <w:r w:rsidRPr="5500C7DD">
              <w:rPr>
                <w:b/>
                <w:bCs/>
                <w:i/>
                <w:iCs/>
              </w:rPr>
              <w:t>Resources</w:t>
            </w:r>
          </w:p>
          <w:p w14:paraId="129753CC" w14:textId="77777777" w:rsidR="00586FAE" w:rsidRPr="00950A5D" w:rsidRDefault="00586FAE" w:rsidP="00D95B89"/>
        </w:tc>
      </w:tr>
      <w:tr w:rsidR="00C84F75" w:rsidRPr="00950A5D" w14:paraId="06F8D36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F06AED2" w14:textId="77777777" w:rsidR="00C84F75" w:rsidRPr="00586FAE" w:rsidRDefault="00C84F75" w:rsidP="00C84F75">
            <w:pPr>
              <w:pStyle w:val="ListParagraph"/>
              <w:widowControl/>
              <w:numPr>
                <w:ilvl w:val="0"/>
                <w:numId w:val="88"/>
              </w:numPr>
              <w:autoSpaceDE/>
              <w:autoSpaceDN/>
              <w:jc w:val="both"/>
              <w:rPr>
                <w:u w:val="single"/>
              </w:rPr>
            </w:pPr>
            <w:r w:rsidRPr="5500C7DD">
              <w:t>Provision of learning and teaching resources such as rooms, IT facilities, access to appropriate software and other learning resources as agreed at validation</w:t>
            </w:r>
          </w:p>
          <w:p w14:paraId="73D3715A" w14:textId="77777777" w:rsidR="00586FAE" w:rsidRPr="00F24C9E" w:rsidRDefault="00586FAE" w:rsidP="00586FAE">
            <w:pPr>
              <w:pStyle w:val="ListParagraph"/>
              <w:widowControl/>
              <w:autoSpaceDE/>
              <w:autoSpaceDN/>
              <w:ind w:left="720" w:firstLine="0"/>
              <w:jc w:val="both"/>
              <w:rPr>
                <w:u w:val="single"/>
              </w:rPr>
            </w:pPr>
          </w:p>
          <w:p w14:paraId="22E8D6E9"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5989651C" w14:textId="77777777" w:rsidR="00C84F75" w:rsidRPr="00950A5D" w:rsidRDefault="00C84F75" w:rsidP="00D95B89">
            <w:pPr>
              <w:rPr>
                <w:u w:val="single"/>
              </w:rPr>
            </w:pPr>
            <w:r w:rsidRPr="5500C7DD">
              <w:t>Partner</w:t>
            </w:r>
          </w:p>
        </w:tc>
      </w:tr>
      <w:tr w:rsidR="00C84F75" w:rsidRPr="00950A5D" w14:paraId="144DF14A"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AA4B051" w14:textId="77777777" w:rsidR="00C84F75" w:rsidRPr="00586FAE" w:rsidRDefault="00C84F75" w:rsidP="00C84F75">
            <w:pPr>
              <w:pStyle w:val="ListParagraph"/>
              <w:widowControl/>
              <w:numPr>
                <w:ilvl w:val="0"/>
                <w:numId w:val="88"/>
              </w:numPr>
              <w:autoSpaceDE/>
              <w:autoSpaceDN/>
              <w:jc w:val="both"/>
              <w:rPr>
                <w:u w:val="single"/>
              </w:rPr>
            </w:pPr>
            <w:r w:rsidRPr="5500C7DD">
              <w:t>Provision of online student resources</w:t>
            </w:r>
          </w:p>
          <w:p w14:paraId="10A81A02" w14:textId="77777777" w:rsidR="00586FAE" w:rsidRPr="00F24C9E" w:rsidRDefault="00586FAE" w:rsidP="00586FAE">
            <w:pPr>
              <w:pStyle w:val="ListParagraph"/>
              <w:widowControl/>
              <w:autoSpaceDE/>
              <w:autoSpaceDN/>
              <w:ind w:left="720" w:firstLine="0"/>
              <w:jc w:val="both"/>
              <w:rPr>
                <w:u w:val="single"/>
              </w:rPr>
            </w:pPr>
          </w:p>
          <w:p w14:paraId="12D36719"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5326D889" w14:textId="77777777" w:rsidR="00C84F75" w:rsidRPr="00950A5D" w:rsidRDefault="00C84F75" w:rsidP="00D95B89">
            <w:pPr>
              <w:rPr>
                <w:u w:val="single"/>
              </w:rPr>
            </w:pPr>
            <w:r w:rsidRPr="5500C7DD">
              <w:t>The University</w:t>
            </w:r>
          </w:p>
        </w:tc>
      </w:tr>
      <w:tr w:rsidR="00C84F75" w:rsidRPr="00950A5D" w14:paraId="4B7B5BB9"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92824B0" w14:textId="77777777" w:rsidR="00C84F75" w:rsidRDefault="00C84F75" w:rsidP="00C84F75">
            <w:pPr>
              <w:widowControl/>
              <w:numPr>
                <w:ilvl w:val="0"/>
                <w:numId w:val="88"/>
              </w:numPr>
              <w:autoSpaceDE/>
              <w:autoSpaceDN/>
              <w:jc w:val="both"/>
            </w:pPr>
            <w:r w:rsidRPr="5500C7DD">
              <w:t>Provision of Moodle sites for partner staff</w:t>
            </w:r>
          </w:p>
          <w:p w14:paraId="347F66EE" w14:textId="77777777" w:rsidR="00586FAE" w:rsidRDefault="00586FAE" w:rsidP="00586FAE">
            <w:pPr>
              <w:widowControl/>
              <w:autoSpaceDE/>
              <w:autoSpaceDN/>
              <w:ind w:left="720"/>
              <w:jc w:val="both"/>
            </w:pPr>
          </w:p>
          <w:p w14:paraId="0D2E5E7B"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46EB49CF" w14:textId="77777777" w:rsidR="00C84F75" w:rsidRPr="00950A5D" w:rsidRDefault="00C84F75" w:rsidP="00D95B89">
            <w:r w:rsidRPr="5500C7DD">
              <w:t>The University</w:t>
            </w:r>
          </w:p>
        </w:tc>
      </w:tr>
      <w:tr w:rsidR="00C84F75" w:rsidRPr="00950A5D" w14:paraId="33E5394A"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8606F55" w14:textId="77777777" w:rsidR="00C84F75" w:rsidRDefault="00C84F75" w:rsidP="00C84F75">
            <w:pPr>
              <w:widowControl/>
              <w:numPr>
                <w:ilvl w:val="0"/>
                <w:numId w:val="88"/>
              </w:numPr>
              <w:autoSpaceDE/>
              <w:autoSpaceDN/>
              <w:jc w:val="both"/>
            </w:pPr>
            <w:r w:rsidRPr="5500C7DD">
              <w:t>Provision of teaching support materials for partner staff</w:t>
            </w:r>
          </w:p>
          <w:p w14:paraId="1E785AC6" w14:textId="77777777" w:rsidR="00586FAE" w:rsidRDefault="00586FAE" w:rsidP="00586FAE">
            <w:pPr>
              <w:widowControl/>
              <w:autoSpaceDE/>
              <w:autoSpaceDN/>
              <w:ind w:left="720"/>
              <w:jc w:val="both"/>
            </w:pPr>
          </w:p>
          <w:p w14:paraId="567A93A9"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77F90DD" w14:textId="77777777" w:rsidR="00C84F75" w:rsidRPr="00950A5D" w:rsidRDefault="00C84F75" w:rsidP="00D95B89">
            <w:r w:rsidRPr="5500C7DD">
              <w:t>The University /Partner</w:t>
            </w:r>
          </w:p>
        </w:tc>
      </w:tr>
      <w:tr w:rsidR="00C84F75" w:rsidRPr="00950A5D" w14:paraId="5F5A9C27" w14:textId="77777777" w:rsidTr="00F24C9E">
        <w:tc>
          <w:tcPr>
            <w:tcW w:w="5920" w:type="dxa"/>
            <w:tcBorders>
              <w:top w:val="single" w:sz="4" w:space="0" w:color="auto"/>
              <w:left w:val="single" w:sz="4" w:space="0" w:color="auto"/>
              <w:bottom w:val="single" w:sz="4" w:space="0" w:color="auto"/>
              <w:right w:val="single" w:sz="4" w:space="0" w:color="auto"/>
            </w:tcBorders>
          </w:tcPr>
          <w:p w14:paraId="6206BBB1" w14:textId="77777777" w:rsidR="00C84F75" w:rsidRDefault="00C84F75" w:rsidP="00C84F75">
            <w:pPr>
              <w:widowControl/>
              <w:numPr>
                <w:ilvl w:val="0"/>
                <w:numId w:val="88"/>
              </w:numPr>
              <w:autoSpaceDE/>
              <w:autoSpaceDN/>
              <w:jc w:val="both"/>
            </w:pPr>
            <w:r w:rsidRPr="5500C7DD">
              <w:t>Provision of Collaborative Provision Handbook annually to partners</w:t>
            </w:r>
          </w:p>
          <w:p w14:paraId="7BD39EE6"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tcPr>
          <w:p w14:paraId="0083E7A7" w14:textId="77777777" w:rsidR="00C84F75" w:rsidRDefault="00C84F75" w:rsidP="00D95B89">
            <w:r w:rsidRPr="5500C7DD">
              <w:t>The University</w:t>
            </w:r>
          </w:p>
        </w:tc>
      </w:tr>
    </w:tbl>
    <w:p w14:paraId="32255DA2" w14:textId="77777777" w:rsidR="00C84F75" w:rsidRDefault="00C84F75" w:rsidP="00C84F75"/>
    <w:p w14:paraId="48CEFD85" w14:textId="77777777" w:rsidR="00F24C9E" w:rsidRPr="00950A5D" w:rsidRDefault="00F24C9E"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53689134"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13690CA7" w14:textId="77777777" w:rsidR="00C84F75" w:rsidRDefault="00C84F75" w:rsidP="00D95B89">
            <w:pPr>
              <w:rPr>
                <w:b/>
                <w:bCs/>
                <w:i/>
                <w:iCs/>
              </w:rPr>
            </w:pPr>
            <w:r w:rsidRPr="5500C7DD">
              <w:rPr>
                <w:b/>
                <w:bCs/>
                <w:i/>
                <w:iCs/>
              </w:rPr>
              <w:t>Programme Delivery &amp; Student Support</w:t>
            </w:r>
          </w:p>
          <w:p w14:paraId="10A69667" w14:textId="77777777" w:rsidR="00586FAE" w:rsidRDefault="00586FAE" w:rsidP="00D95B89">
            <w:pPr>
              <w:rPr>
                <w:b/>
                <w:bCs/>
                <w:i/>
                <w:iCs/>
              </w:rPr>
            </w:pPr>
          </w:p>
          <w:p w14:paraId="5E85F082" w14:textId="77777777" w:rsidR="00F24C9E" w:rsidRPr="00950A5D" w:rsidRDefault="00F24C9E" w:rsidP="00D95B89"/>
        </w:tc>
      </w:tr>
      <w:tr w:rsidR="00C84F75" w:rsidRPr="00950A5D" w14:paraId="2E7ADDD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C7DFC19" w14:textId="77777777" w:rsidR="00586FAE" w:rsidRPr="00586FAE" w:rsidRDefault="00C84F75" w:rsidP="00C84F75">
            <w:pPr>
              <w:pStyle w:val="ListParagraph"/>
              <w:widowControl/>
              <w:numPr>
                <w:ilvl w:val="0"/>
                <w:numId w:val="88"/>
              </w:numPr>
              <w:autoSpaceDE/>
              <w:autoSpaceDN/>
              <w:jc w:val="both"/>
              <w:rPr>
                <w:u w:val="single"/>
              </w:rPr>
            </w:pPr>
            <w:r w:rsidRPr="00950A5D">
              <w:t xml:space="preserve">Delivery of </w:t>
            </w:r>
            <w:proofErr w:type="spellStart"/>
            <w:r w:rsidRPr="00950A5D">
              <w:t>programme</w:t>
            </w:r>
            <w:proofErr w:type="spellEnd"/>
          </w:p>
          <w:p w14:paraId="52180B56" w14:textId="708FECD8" w:rsidR="00C84F75" w:rsidRPr="00F24C9E" w:rsidRDefault="00C84F75" w:rsidP="00586FAE">
            <w:pPr>
              <w:pStyle w:val="ListParagraph"/>
              <w:widowControl/>
              <w:autoSpaceDE/>
              <w:autoSpaceDN/>
              <w:ind w:left="720" w:firstLine="0"/>
              <w:jc w:val="both"/>
              <w:rPr>
                <w:u w:val="single"/>
              </w:rPr>
            </w:pPr>
            <w:r w:rsidRPr="00950A5D">
              <w:tab/>
            </w:r>
          </w:p>
          <w:p w14:paraId="6D9759E5"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62609682" w14:textId="77777777" w:rsidR="00C84F75" w:rsidRPr="00950A5D" w:rsidRDefault="00C84F75" w:rsidP="00D95B89">
            <w:pPr>
              <w:rPr>
                <w:u w:val="single"/>
              </w:rPr>
            </w:pPr>
            <w:r w:rsidRPr="5500C7DD">
              <w:t>Partner</w:t>
            </w:r>
          </w:p>
        </w:tc>
      </w:tr>
      <w:tr w:rsidR="00C84F75" w:rsidRPr="00950A5D" w14:paraId="5168C021"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ECACB10" w14:textId="77777777" w:rsidR="00C84F75" w:rsidRDefault="00C84F75" w:rsidP="00C84F75">
            <w:pPr>
              <w:widowControl/>
              <w:numPr>
                <w:ilvl w:val="0"/>
                <w:numId w:val="88"/>
              </w:numPr>
              <w:autoSpaceDE/>
              <w:autoSpaceDN/>
              <w:jc w:val="both"/>
            </w:pPr>
            <w:r w:rsidRPr="5500C7DD">
              <w:lastRenderedPageBreak/>
              <w:t xml:space="preserve">Pastoral support and the </w:t>
            </w:r>
            <w:proofErr w:type="spellStart"/>
            <w:r w:rsidRPr="5500C7DD">
              <w:t>organisation</w:t>
            </w:r>
            <w:proofErr w:type="spellEnd"/>
            <w:r w:rsidRPr="5500C7DD">
              <w:t xml:space="preserve"> of personal tutorials</w:t>
            </w:r>
          </w:p>
          <w:p w14:paraId="469F83CB" w14:textId="77777777" w:rsidR="00586FAE" w:rsidRDefault="00586FAE" w:rsidP="00586FAE">
            <w:pPr>
              <w:widowControl/>
              <w:autoSpaceDE/>
              <w:autoSpaceDN/>
              <w:ind w:left="720"/>
              <w:jc w:val="both"/>
            </w:pPr>
          </w:p>
          <w:p w14:paraId="3A9DF23A"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5862627A" w14:textId="77777777" w:rsidR="00C84F75" w:rsidRPr="00950A5D" w:rsidRDefault="00C84F75" w:rsidP="00D95B89">
            <w:r w:rsidRPr="5500C7DD">
              <w:t>Partner</w:t>
            </w:r>
          </w:p>
        </w:tc>
      </w:tr>
      <w:tr w:rsidR="00C84F75" w:rsidRPr="00950A5D" w14:paraId="70D08B25"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9E64397" w14:textId="77777777" w:rsidR="00C84F75" w:rsidRDefault="00C84F75" w:rsidP="00C84F75">
            <w:pPr>
              <w:widowControl/>
              <w:numPr>
                <w:ilvl w:val="0"/>
                <w:numId w:val="88"/>
              </w:numPr>
              <w:autoSpaceDE/>
              <w:autoSpaceDN/>
              <w:jc w:val="both"/>
            </w:pPr>
            <w:r w:rsidRPr="5500C7DD">
              <w:t>Ensuring the health and safety of students and ensuring that appropriate liability cover is in place</w:t>
            </w:r>
          </w:p>
          <w:p w14:paraId="79ECF7F3" w14:textId="77777777" w:rsidR="00586FAE" w:rsidRDefault="00586FAE" w:rsidP="00586FAE">
            <w:pPr>
              <w:widowControl/>
              <w:autoSpaceDE/>
              <w:autoSpaceDN/>
              <w:ind w:left="720"/>
              <w:jc w:val="both"/>
            </w:pPr>
          </w:p>
          <w:p w14:paraId="3A9F9BB6"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18257A46" w14:textId="77777777" w:rsidR="00C84F75" w:rsidRPr="00950A5D" w:rsidRDefault="00C84F75" w:rsidP="00D95B89">
            <w:r w:rsidRPr="5500C7DD">
              <w:t>Partner</w:t>
            </w:r>
          </w:p>
        </w:tc>
      </w:tr>
    </w:tbl>
    <w:p w14:paraId="0B7701BB" w14:textId="77777777" w:rsidR="00C84F75" w:rsidRDefault="00C84F75" w:rsidP="00C84F75"/>
    <w:p w14:paraId="073B7278" w14:textId="77777777" w:rsidR="00F24C9E" w:rsidRPr="00950A5D" w:rsidRDefault="00F24C9E"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20878070"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226D148F" w14:textId="77777777" w:rsidR="00C84F75" w:rsidRDefault="00C84F75" w:rsidP="00D95B89">
            <w:pPr>
              <w:rPr>
                <w:b/>
                <w:bCs/>
                <w:i/>
                <w:iCs/>
              </w:rPr>
            </w:pPr>
            <w:r w:rsidRPr="5500C7DD">
              <w:rPr>
                <w:b/>
                <w:bCs/>
                <w:i/>
                <w:iCs/>
              </w:rPr>
              <w:t>Assessment</w:t>
            </w:r>
          </w:p>
          <w:p w14:paraId="3B573B75" w14:textId="77777777" w:rsidR="00586FAE" w:rsidRDefault="00586FAE" w:rsidP="00D95B89">
            <w:pPr>
              <w:rPr>
                <w:b/>
                <w:bCs/>
                <w:i/>
                <w:iCs/>
              </w:rPr>
            </w:pPr>
          </w:p>
          <w:p w14:paraId="6F8A1D00" w14:textId="77777777" w:rsidR="00F24C9E" w:rsidRPr="00950A5D" w:rsidRDefault="00F24C9E" w:rsidP="00D95B89">
            <w:pPr>
              <w:rPr>
                <w:b/>
                <w:bCs/>
                <w:i/>
                <w:iCs/>
              </w:rPr>
            </w:pPr>
          </w:p>
        </w:tc>
      </w:tr>
      <w:tr w:rsidR="00C84F75" w:rsidRPr="00950A5D" w14:paraId="3C8BB5AD"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03841041" w14:textId="77777777" w:rsidR="00C84F75" w:rsidRDefault="00C84F75" w:rsidP="00C84F75">
            <w:pPr>
              <w:widowControl/>
              <w:numPr>
                <w:ilvl w:val="0"/>
                <w:numId w:val="88"/>
              </w:numPr>
              <w:autoSpaceDE/>
              <w:autoSpaceDN/>
              <w:jc w:val="both"/>
            </w:pPr>
            <w:r w:rsidRPr="5500C7DD">
              <w:t>Drafting of academic calendar and submission to Cardiff Met</w:t>
            </w:r>
          </w:p>
          <w:p w14:paraId="6A1EBDC2" w14:textId="77777777" w:rsidR="00586FAE" w:rsidRDefault="00586FAE" w:rsidP="00586FAE">
            <w:pPr>
              <w:widowControl/>
              <w:autoSpaceDE/>
              <w:autoSpaceDN/>
              <w:ind w:left="720"/>
              <w:jc w:val="both"/>
            </w:pPr>
          </w:p>
          <w:p w14:paraId="095710D9"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C2E053C" w14:textId="77777777" w:rsidR="00C84F75" w:rsidRPr="00950A5D" w:rsidRDefault="00C84F75" w:rsidP="00D95B89">
            <w:pPr>
              <w:rPr>
                <w:u w:val="single"/>
              </w:rPr>
            </w:pPr>
            <w:r w:rsidRPr="5500C7DD">
              <w:t>Partner</w:t>
            </w:r>
          </w:p>
        </w:tc>
      </w:tr>
      <w:tr w:rsidR="00C84F75" w:rsidRPr="00950A5D" w14:paraId="6F24CBF4" w14:textId="77777777" w:rsidTr="00F24C9E">
        <w:tc>
          <w:tcPr>
            <w:tcW w:w="5920" w:type="dxa"/>
            <w:tcBorders>
              <w:top w:val="single" w:sz="4" w:space="0" w:color="auto"/>
              <w:left w:val="single" w:sz="4" w:space="0" w:color="auto"/>
              <w:bottom w:val="single" w:sz="4" w:space="0" w:color="auto"/>
              <w:right w:val="single" w:sz="4" w:space="0" w:color="auto"/>
            </w:tcBorders>
          </w:tcPr>
          <w:p w14:paraId="7B60CB4C" w14:textId="77777777" w:rsidR="00C84F75" w:rsidRDefault="00C84F75" w:rsidP="00C84F75">
            <w:pPr>
              <w:widowControl/>
              <w:numPr>
                <w:ilvl w:val="0"/>
                <w:numId w:val="88"/>
              </w:numPr>
              <w:autoSpaceDE/>
              <w:autoSpaceDN/>
              <w:jc w:val="both"/>
            </w:pPr>
            <w:r w:rsidRPr="5500C7DD">
              <w:t>Submission of academic calendars to Moderator/Link Tutor for approval</w:t>
            </w:r>
          </w:p>
          <w:p w14:paraId="56C57075"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tcPr>
          <w:p w14:paraId="6F7824B3" w14:textId="77777777" w:rsidR="00C84F75" w:rsidRPr="00950A5D" w:rsidRDefault="00C84F75" w:rsidP="00D95B89">
            <w:pPr>
              <w:rPr>
                <w:u w:val="single"/>
              </w:rPr>
            </w:pPr>
            <w:r w:rsidRPr="5500C7DD">
              <w:t>The University</w:t>
            </w:r>
          </w:p>
        </w:tc>
      </w:tr>
      <w:tr w:rsidR="00C84F75" w:rsidRPr="00950A5D" w14:paraId="6DF417C7"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B47DAEE" w14:textId="77777777" w:rsidR="00C84F75" w:rsidRDefault="00C84F75" w:rsidP="00C84F75">
            <w:pPr>
              <w:widowControl/>
              <w:numPr>
                <w:ilvl w:val="0"/>
                <w:numId w:val="88"/>
              </w:numPr>
              <w:autoSpaceDE/>
              <w:autoSpaceDN/>
              <w:jc w:val="both"/>
            </w:pPr>
            <w:r w:rsidRPr="5500C7DD">
              <w:t>Drafting of assessments and the determination of marking criteria</w:t>
            </w:r>
          </w:p>
          <w:p w14:paraId="0577EE8E" w14:textId="77777777" w:rsidR="00586FAE" w:rsidRDefault="00586FAE" w:rsidP="00586FAE">
            <w:pPr>
              <w:widowControl/>
              <w:autoSpaceDE/>
              <w:autoSpaceDN/>
              <w:ind w:left="720"/>
              <w:jc w:val="both"/>
            </w:pPr>
          </w:p>
          <w:p w14:paraId="71B14341"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86DF8F1" w14:textId="77777777" w:rsidR="00C84F75" w:rsidRPr="00950A5D" w:rsidRDefault="00C84F75" w:rsidP="00D95B89">
            <w:r w:rsidRPr="5500C7DD">
              <w:t>Partner</w:t>
            </w:r>
          </w:p>
        </w:tc>
      </w:tr>
      <w:tr w:rsidR="00C84F75" w:rsidRPr="00950A5D" w14:paraId="78CC7F00"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0DB20DE1" w14:textId="77777777" w:rsidR="00C84F75" w:rsidRDefault="00C84F75" w:rsidP="00C84F75">
            <w:pPr>
              <w:widowControl/>
              <w:numPr>
                <w:ilvl w:val="0"/>
                <w:numId w:val="88"/>
              </w:numPr>
              <w:autoSpaceDE/>
              <w:autoSpaceDN/>
              <w:jc w:val="both"/>
            </w:pPr>
            <w:r w:rsidRPr="5500C7DD">
              <w:t>Submission of draft assessments to Cardiff Met within agreed timescales</w:t>
            </w:r>
          </w:p>
          <w:p w14:paraId="01F36496" w14:textId="77777777" w:rsidR="00586FAE" w:rsidRDefault="00586FAE" w:rsidP="00586FAE">
            <w:pPr>
              <w:widowControl/>
              <w:autoSpaceDE/>
              <w:autoSpaceDN/>
              <w:ind w:left="720"/>
              <w:jc w:val="both"/>
            </w:pPr>
          </w:p>
          <w:p w14:paraId="48413284"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083BCA4C" w14:textId="77777777" w:rsidR="00C84F75" w:rsidRPr="00950A5D" w:rsidRDefault="00C84F75" w:rsidP="00D95B89">
            <w:pPr>
              <w:rPr>
                <w:u w:val="single"/>
              </w:rPr>
            </w:pPr>
            <w:r w:rsidRPr="5500C7DD">
              <w:t>Partner</w:t>
            </w:r>
          </w:p>
        </w:tc>
      </w:tr>
      <w:tr w:rsidR="00C84F75" w:rsidRPr="00950A5D" w14:paraId="4A7668E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775556D" w14:textId="77777777" w:rsidR="00C84F75" w:rsidRDefault="00C84F75" w:rsidP="00C84F75">
            <w:pPr>
              <w:widowControl/>
              <w:numPr>
                <w:ilvl w:val="0"/>
                <w:numId w:val="88"/>
              </w:numPr>
              <w:autoSpaceDE/>
              <w:autoSpaceDN/>
              <w:jc w:val="both"/>
            </w:pPr>
            <w:r w:rsidRPr="5500C7DD">
              <w:t>Submission of draft assessments to Moderator/Link Tutor and External Examiner for approval</w:t>
            </w:r>
          </w:p>
          <w:p w14:paraId="034979A0" w14:textId="77777777" w:rsidR="00586FAE" w:rsidRDefault="00586FAE" w:rsidP="00586FAE">
            <w:pPr>
              <w:widowControl/>
              <w:autoSpaceDE/>
              <w:autoSpaceDN/>
              <w:ind w:left="720"/>
              <w:jc w:val="both"/>
            </w:pPr>
          </w:p>
          <w:p w14:paraId="58312872"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70E98A95" w14:textId="77777777" w:rsidR="00C84F75" w:rsidRPr="00950A5D" w:rsidRDefault="00C84F75" w:rsidP="00D95B89">
            <w:r w:rsidRPr="5500C7DD">
              <w:t>The University</w:t>
            </w:r>
          </w:p>
        </w:tc>
      </w:tr>
      <w:tr w:rsidR="00C84F75" w:rsidRPr="00950A5D" w14:paraId="0CA2DEF8"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08F75FB" w14:textId="77777777" w:rsidR="00C84F75" w:rsidRDefault="00C84F75" w:rsidP="00C84F75">
            <w:pPr>
              <w:widowControl/>
              <w:numPr>
                <w:ilvl w:val="0"/>
                <w:numId w:val="88"/>
              </w:numPr>
              <w:autoSpaceDE/>
              <w:autoSpaceDN/>
              <w:jc w:val="both"/>
            </w:pPr>
            <w:r w:rsidRPr="5500C7DD">
              <w:t>Review of draft assessments prior to submission to External Examiner</w:t>
            </w:r>
          </w:p>
          <w:p w14:paraId="12ECE2E2" w14:textId="77777777" w:rsidR="00586FAE" w:rsidRDefault="00586FAE" w:rsidP="00586FAE">
            <w:pPr>
              <w:widowControl/>
              <w:autoSpaceDE/>
              <w:autoSpaceDN/>
              <w:ind w:left="720"/>
              <w:jc w:val="both"/>
            </w:pPr>
          </w:p>
          <w:p w14:paraId="3BA3E3B3"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19632C30" w14:textId="77777777" w:rsidR="00C84F75" w:rsidRPr="00950A5D" w:rsidRDefault="00C84F75" w:rsidP="00D95B89">
            <w:r w:rsidRPr="5500C7DD">
              <w:t>The University</w:t>
            </w:r>
          </w:p>
        </w:tc>
      </w:tr>
      <w:tr w:rsidR="00C84F75" w:rsidRPr="00950A5D" w14:paraId="58304AE6"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0CB7C03" w14:textId="4530F2FC" w:rsidR="00C84F75" w:rsidRPr="00586FAE" w:rsidRDefault="00586FAE" w:rsidP="00C84F75">
            <w:pPr>
              <w:pStyle w:val="ListParagraph"/>
              <w:widowControl/>
              <w:numPr>
                <w:ilvl w:val="0"/>
                <w:numId w:val="88"/>
              </w:numPr>
              <w:autoSpaceDE/>
              <w:autoSpaceDN/>
              <w:jc w:val="both"/>
              <w:rPr>
                <w:u w:val="single"/>
              </w:rPr>
            </w:pPr>
            <w:r w:rsidRPr="5500C7DD">
              <w:t>Organization</w:t>
            </w:r>
            <w:r w:rsidR="00C84F75" w:rsidRPr="5500C7DD">
              <w:t xml:space="preserve"> and invigilation of examinations in accordance with Cardiff Met regulations</w:t>
            </w:r>
          </w:p>
          <w:p w14:paraId="19D3E440" w14:textId="77777777" w:rsidR="00586FAE" w:rsidRPr="00F24C9E" w:rsidRDefault="00586FAE" w:rsidP="00586FAE">
            <w:pPr>
              <w:pStyle w:val="ListParagraph"/>
              <w:widowControl/>
              <w:autoSpaceDE/>
              <w:autoSpaceDN/>
              <w:ind w:left="720" w:firstLine="0"/>
              <w:jc w:val="both"/>
              <w:rPr>
                <w:u w:val="single"/>
              </w:rPr>
            </w:pPr>
          </w:p>
          <w:p w14:paraId="5F50860A"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2F332572" w14:textId="77777777" w:rsidR="00C84F75" w:rsidRPr="00950A5D" w:rsidRDefault="00C84F75" w:rsidP="00D95B89">
            <w:r w:rsidRPr="5500C7DD">
              <w:t>Partner</w:t>
            </w:r>
          </w:p>
        </w:tc>
      </w:tr>
      <w:tr w:rsidR="00C84F75" w:rsidRPr="00950A5D" w14:paraId="0FEF9B16"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4786CD5" w14:textId="77777777" w:rsidR="00C84F75" w:rsidRDefault="00C84F75" w:rsidP="00C84F75">
            <w:pPr>
              <w:widowControl/>
              <w:numPr>
                <w:ilvl w:val="0"/>
                <w:numId w:val="88"/>
              </w:numPr>
              <w:autoSpaceDE/>
              <w:autoSpaceDN/>
              <w:jc w:val="both"/>
            </w:pPr>
            <w:r w:rsidRPr="5500C7DD">
              <w:t>Coordination of the submission of coursework and dissertations</w:t>
            </w:r>
          </w:p>
          <w:p w14:paraId="59C53D76" w14:textId="77777777" w:rsidR="00586FAE" w:rsidRDefault="00586FAE" w:rsidP="00586FAE">
            <w:pPr>
              <w:widowControl/>
              <w:autoSpaceDE/>
              <w:autoSpaceDN/>
              <w:ind w:left="720"/>
              <w:jc w:val="both"/>
            </w:pPr>
          </w:p>
          <w:p w14:paraId="4FB63424"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1BFB3A13" w14:textId="77777777" w:rsidR="00C84F75" w:rsidRPr="00950A5D" w:rsidRDefault="00C84F75" w:rsidP="00D95B89">
            <w:pPr>
              <w:rPr>
                <w:u w:val="single"/>
              </w:rPr>
            </w:pPr>
            <w:r w:rsidRPr="5500C7DD">
              <w:t>Partner</w:t>
            </w:r>
          </w:p>
        </w:tc>
      </w:tr>
      <w:tr w:rsidR="00C84F75" w:rsidRPr="00950A5D" w14:paraId="5E6C52A5"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0C81184" w14:textId="77777777" w:rsidR="00C84F75" w:rsidRPr="00586FAE" w:rsidRDefault="00C84F75" w:rsidP="00C84F75">
            <w:pPr>
              <w:pStyle w:val="ListParagraph"/>
              <w:widowControl/>
              <w:numPr>
                <w:ilvl w:val="0"/>
                <w:numId w:val="88"/>
              </w:numPr>
              <w:autoSpaceDE/>
              <w:autoSpaceDN/>
              <w:jc w:val="both"/>
              <w:rPr>
                <w:u w:val="single"/>
              </w:rPr>
            </w:pPr>
            <w:r w:rsidRPr="5500C7DD">
              <w:t>The marking of assessments and the provision of feedback on student performance</w:t>
            </w:r>
          </w:p>
          <w:p w14:paraId="439087B4" w14:textId="77777777" w:rsidR="00586FAE" w:rsidRPr="00F24C9E" w:rsidRDefault="00586FAE" w:rsidP="00586FAE">
            <w:pPr>
              <w:pStyle w:val="ListParagraph"/>
              <w:widowControl/>
              <w:autoSpaceDE/>
              <w:autoSpaceDN/>
              <w:ind w:left="720" w:firstLine="0"/>
              <w:jc w:val="both"/>
              <w:rPr>
                <w:u w:val="single"/>
              </w:rPr>
            </w:pPr>
          </w:p>
          <w:p w14:paraId="761D4699" w14:textId="77777777" w:rsidR="00F24C9E" w:rsidRPr="00950A5D" w:rsidRDefault="00F24C9E" w:rsidP="00F24C9E">
            <w:pPr>
              <w:pStyle w:val="ListParagraph"/>
              <w:widowControl/>
              <w:autoSpaceDE/>
              <w:autoSpaceDN/>
              <w:ind w:left="720" w:firstLine="0"/>
              <w:jc w:val="both"/>
              <w:rPr>
                <w:u w:val="single"/>
              </w:rPr>
            </w:pPr>
          </w:p>
        </w:tc>
        <w:tc>
          <w:tcPr>
            <w:tcW w:w="3431" w:type="dxa"/>
            <w:tcBorders>
              <w:top w:val="single" w:sz="4" w:space="0" w:color="auto"/>
              <w:left w:val="single" w:sz="4" w:space="0" w:color="auto"/>
              <w:bottom w:val="single" w:sz="4" w:space="0" w:color="auto"/>
              <w:right w:val="single" w:sz="4" w:space="0" w:color="auto"/>
            </w:tcBorders>
            <w:hideMark/>
          </w:tcPr>
          <w:p w14:paraId="5C2A50D8" w14:textId="77777777" w:rsidR="00C84F75" w:rsidRPr="00950A5D" w:rsidRDefault="00C84F75" w:rsidP="00D95B89">
            <w:pPr>
              <w:rPr>
                <w:u w:val="single"/>
              </w:rPr>
            </w:pPr>
            <w:r w:rsidRPr="5500C7DD">
              <w:t>Partner</w:t>
            </w:r>
          </w:p>
        </w:tc>
      </w:tr>
      <w:tr w:rsidR="00C84F75" w:rsidRPr="00950A5D" w14:paraId="5B089933" w14:textId="77777777" w:rsidTr="00F24C9E">
        <w:tc>
          <w:tcPr>
            <w:tcW w:w="5920" w:type="dxa"/>
            <w:tcBorders>
              <w:top w:val="single" w:sz="4" w:space="0" w:color="auto"/>
              <w:left w:val="single" w:sz="4" w:space="0" w:color="auto"/>
              <w:bottom w:val="single" w:sz="4" w:space="0" w:color="auto"/>
              <w:right w:val="single" w:sz="4" w:space="0" w:color="auto"/>
            </w:tcBorders>
          </w:tcPr>
          <w:p w14:paraId="45422636" w14:textId="77777777" w:rsidR="00C84F75" w:rsidRDefault="00C84F75" w:rsidP="00C84F75">
            <w:pPr>
              <w:pStyle w:val="ListParagraph"/>
              <w:widowControl/>
              <w:numPr>
                <w:ilvl w:val="0"/>
                <w:numId w:val="88"/>
              </w:numPr>
              <w:autoSpaceDE/>
              <w:autoSpaceDN/>
              <w:jc w:val="both"/>
            </w:pPr>
            <w:r w:rsidRPr="5500C7DD">
              <w:t>Mitigating Circumstances</w:t>
            </w:r>
          </w:p>
          <w:p w14:paraId="7CAB7E85"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tcPr>
          <w:p w14:paraId="5A21BAD0" w14:textId="77777777" w:rsidR="00C84F75" w:rsidRPr="00950A5D" w:rsidRDefault="00C84F75" w:rsidP="00D95B89">
            <w:r w:rsidRPr="5500C7DD">
              <w:t>Partner</w:t>
            </w:r>
          </w:p>
        </w:tc>
      </w:tr>
      <w:tr w:rsidR="00C84F75" w:rsidRPr="00950A5D" w14:paraId="40AD2D8E"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DABE69E" w14:textId="57CA940A" w:rsidR="00C84F75" w:rsidRDefault="00C84F75" w:rsidP="00C84F75">
            <w:pPr>
              <w:pStyle w:val="ListParagraph"/>
              <w:widowControl/>
              <w:numPr>
                <w:ilvl w:val="0"/>
                <w:numId w:val="88"/>
              </w:numPr>
              <w:autoSpaceDE/>
              <w:autoSpaceDN/>
              <w:jc w:val="both"/>
            </w:pPr>
            <w:r w:rsidRPr="00950A5D">
              <w:t>Appointment of External Examiner(s)</w:t>
            </w:r>
          </w:p>
          <w:p w14:paraId="7C8F5D96" w14:textId="77777777" w:rsidR="00586FAE" w:rsidRDefault="00586FAE" w:rsidP="00586FAE">
            <w:pPr>
              <w:pStyle w:val="ListParagraph"/>
              <w:widowControl/>
              <w:autoSpaceDE/>
              <w:autoSpaceDN/>
              <w:ind w:left="720" w:firstLine="0"/>
              <w:jc w:val="both"/>
            </w:pPr>
          </w:p>
          <w:p w14:paraId="73EA18FC"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76CD651E" w14:textId="77777777" w:rsidR="00C84F75" w:rsidRPr="00950A5D" w:rsidRDefault="00C84F75" w:rsidP="00D95B89">
            <w:r w:rsidRPr="5500C7DD">
              <w:t>The University</w:t>
            </w:r>
          </w:p>
        </w:tc>
      </w:tr>
      <w:tr w:rsidR="00C84F75" w:rsidRPr="00950A5D" w14:paraId="42B53F1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1308216" w14:textId="77777777" w:rsidR="00C84F75" w:rsidRDefault="00C84F75" w:rsidP="00C84F75">
            <w:pPr>
              <w:pStyle w:val="ListParagraph"/>
              <w:widowControl/>
              <w:numPr>
                <w:ilvl w:val="0"/>
                <w:numId w:val="88"/>
              </w:numPr>
              <w:autoSpaceDE/>
              <w:autoSpaceDN/>
              <w:jc w:val="both"/>
            </w:pPr>
            <w:r w:rsidRPr="5500C7DD">
              <w:t>Communication with External Examiner(s)</w:t>
            </w:r>
          </w:p>
          <w:p w14:paraId="0B51AF9B" w14:textId="77777777" w:rsidR="00586FAE" w:rsidRDefault="00586FAE" w:rsidP="00586FAE">
            <w:pPr>
              <w:pStyle w:val="ListParagraph"/>
              <w:widowControl/>
              <w:autoSpaceDE/>
              <w:autoSpaceDN/>
              <w:ind w:left="720" w:firstLine="0"/>
              <w:jc w:val="both"/>
            </w:pPr>
          </w:p>
          <w:p w14:paraId="4EB96B97"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3A6152E0" w14:textId="77777777" w:rsidR="00C84F75" w:rsidRPr="00950A5D" w:rsidRDefault="00C84F75" w:rsidP="00D95B89">
            <w:r w:rsidRPr="5500C7DD">
              <w:t>The University</w:t>
            </w:r>
          </w:p>
        </w:tc>
      </w:tr>
      <w:tr w:rsidR="00C84F75" w:rsidRPr="00950A5D" w14:paraId="58F89870"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EC40C27" w14:textId="77777777" w:rsidR="00C84F75" w:rsidRDefault="00C84F75" w:rsidP="00C84F75">
            <w:pPr>
              <w:pStyle w:val="ListParagraph"/>
              <w:widowControl/>
              <w:numPr>
                <w:ilvl w:val="0"/>
                <w:numId w:val="88"/>
              </w:numPr>
              <w:autoSpaceDE/>
              <w:autoSpaceDN/>
              <w:jc w:val="both"/>
            </w:pPr>
            <w:r w:rsidRPr="5500C7DD">
              <w:t>Communication of assessment results to students</w:t>
            </w:r>
          </w:p>
          <w:p w14:paraId="469770A3" w14:textId="77777777" w:rsidR="000F308D" w:rsidRDefault="000F308D" w:rsidP="000F308D">
            <w:pPr>
              <w:pStyle w:val="ListParagraph"/>
              <w:widowControl/>
              <w:autoSpaceDE/>
              <w:autoSpaceDN/>
              <w:ind w:left="720" w:firstLine="0"/>
              <w:jc w:val="both"/>
            </w:pPr>
          </w:p>
          <w:p w14:paraId="3E42BF95"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21BC89A1" w14:textId="77777777" w:rsidR="00C84F75" w:rsidRPr="00950A5D" w:rsidRDefault="00C84F75" w:rsidP="00D95B89">
            <w:r w:rsidRPr="5500C7DD">
              <w:t>Partner</w:t>
            </w:r>
          </w:p>
        </w:tc>
      </w:tr>
      <w:tr w:rsidR="00C84F75" w:rsidRPr="00950A5D" w14:paraId="5B07FF01"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DDCAD9E" w14:textId="77777777" w:rsidR="00C84F75" w:rsidRDefault="00C84F75" w:rsidP="00C84F75">
            <w:pPr>
              <w:pStyle w:val="ListParagraph"/>
              <w:widowControl/>
              <w:numPr>
                <w:ilvl w:val="0"/>
                <w:numId w:val="88"/>
              </w:numPr>
              <w:autoSpaceDE/>
              <w:autoSpaceDN/>
              <w:jc w:val="both"/>
            </w:pPr>
            <w:r w:rsidRPr="5500C7DD">
              <w:t>Collation of examination results for the Examining Board</w:t>
            </w:r>
          </w:p>
          <w:p w14:paraId="59F0BF30" w14:textId="77777777" w:rsidR="000F308D" w:rsidRDefault="000F308D" w:rsidP="000F308D">
            <w:pPr>
              <w:pStyle w:val="ListParagraph"/>
              <w:widowControl/>
              <w:autoSpaceDE/>
              <w:autoSpaceDN/>
              <w:ind w:left="720" w:firstLine="0"/>
              <w:jc w:val="both"/>
            </w:pPr>
          </w:p>
          <w:p w14:paraId="53FCEE4F"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294F1C93" w14:textId="77777777" w:rsidR="00C84F75" w:rsidRPr="00950A5D" w:rsidRDefault="00C84F75" w:rsidP="00D95B89">
            <w:r w:rsidRPr="5500C7DD">
              <w:t>Partner/ The University</w:t>
            </w:r>
          </w:p>
        </w:tc>
      </w:tr>
      <w:tr w:rsidR="00C84F75" w:rsidRPr="00950A5D" w14:paraId="47246749"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6403111A" w14:textId="4F78C175" w:rsidR="00C84F75" w:rsidRDefault="0060360E" w:rsidP="00C84F75">
            <w:pPr>
              <w:pStyle w:val="ListParagraph"/>
              <w:widowControl/>
              <w:numPr>
                <w:ilvl w:val="0"/>
                <w:numId w:val="88"/>
              </w:numPr>
              <w:autoSpaceDE/>
              <w:autoSpaceDN/>
              <w:jc w:val="both"/>
            </w:pPr>
            <w:r>
              <w:lastRenderedPageBreak/>
              <w:t xml:space="preserve">Setting dates </w:t>
            </w:r>
            <w:proofErr w:type="gramStart"/>
            <w:r>
              <w:t>for,</w:t>
            </w:r>
            <w:proofErr w:type="gramEnd"/>
            <w:r>
              <w:t xml:space="preserve"> c</w:t>
            </w:r>
            <w:r w:rsidR="00C84F75" w:rsidRPr="5500C7DD">
              <w:t>hairing and recording of Examining Boards</w:t>
            </w:r>
          </w:p>
          <w:p w14:paraId="5D849523" w14:textId="77777777" w:rsidR="00B032C9" w:rsidRDefault="00B032C9" w:rsidP="00B032C9">
            <w:pPr>
              <w:pStyle w:val="ListParagraph"/>
              <w:widowControl/>
              <w:autoSpaceDE/>
              <w:autoSpaceDN/>
              <w:ind w:left="720" w:firstLine="0"/>
              <w:jc w:val="both"/>
            </w:pPr>
          </w:p>
          <w:p w14:paraId="5CCEADC4"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hideMark/>
          </w:tcPr>
          <w:p w14:paraId="7FED2153" w14:textId="77777777" w:rsidR="00C84F75" w:rsidRPr="00950A5D" w:rsidRDefault="00C84F75" w:rsidP="00D95B89">
            <w:r w:rsidRPr="5500C7DD">
              <w:t>The University</w:t>
            </w:r>
          </w:p>
        </w:tc>
      </w:tr>
      <w:tr w:rsidR="00C84F75" w:rsidRPr="00950A5D" w14:paraId="2ABE5F70" w14:textId="77777777" w:rsidTr="00F24C9E">
        <w:tc>
          <w:tcPr>
            <w:tcW w:w="5920" w:type="dxa"/>
            <w:tcBorders>
              <w:top w:val="single" w:sz="4" w:space="0" w:color="auto"/>
              <w:left w:val="single" w:sz="4" w:space="0" w:color="auto"/>
              <w:bottom w:val="single" w:sz="4" w:space="0" w:color="auto"/>
              <w:right w:val="single" w:sz="4" w:space="0" w:color="auto"/>
            </w:tcBorders>
          </w:tcPr>
          <w:p w14:paraId="7FC47FD8" w14:textId="77777777" w:rsidR="00C84F75" w:rsidRDefault="00C84F75" w:rsidP="00C84F75">
            <w:pPr>
              <w:pStyle w:val="ListParagraph"/>
              <w:widowControl/>
              <w:numPr>
                <w:ilvl w:val="0"/>
                <w:numId w:val="88"/>
              </w:numPr>
              <w:autoSpaceDE/>
              <w:autoSpaceDN/>
              <w:jc w:val="both"/>
            </w:pPr>
            <w:r w:rsidRPr="5500C7DD">
              <w:t>Certificate and transcript production</w:t>
            </w:r>
          </w:p>
          <w:p w14:paraId="2BA5AE82" w14:textId="77777777" w:rsidR="00F24C9E" w:rsidRPr="00950A5D" w:rsidRDefault="00F24C9E" w:rsidP="00F24C9E">
            <w:pPr>
              <w:pStyle w:val="ListParagraph"/>
              <w:widowControl/>
              <w:autoSpaceDE/>
              <w:autoSpaceDN/>
              <w:ind w:left="720" w:firstLine="0"/>
              <w:jc w:val="both"/>
            </w:pPr>
          </w:p>
        </w:tc>
        <w:tc>
          <w:tcPr>
            <w:tcW w:w="3431" w:type="dxa"/>
            <w:tcBorders>
              <w:top w:val="single" w:sz="4" w:space="0" w:color="auto"/>
              <w:left w:val="single" w:sz="4" w:space="0" w:color="auto"/>
              <w:bottom w:val="single" w:sz="4" w:space="0" w:color="auto"/>
              <w:right w:val="single" w:sz="4" w:space="0" w:color="auto"/>
            </w:tcBorders>
          </w:tcPr>
          <w:p w14:paraId="0E248992" w14:textId="77777777" w:rsidR="00C84F75" w:rsidRPr="00950A5D" w:rsidRDefault="00C84F75" w:rsidP="00D95B89">
            <w:r w:rsidRPr="5500C7DD">
              <w:t>The University</w:t>
            </w:r>
          </w:p>
        </w:tc>
      </w:tr>
    </w:tbl>
    <w:p w14:paraId="64600468" w14:textId="77777777" w:rsidR="00C84F75" w:rsidRDefault="00C84F75" w:rsidP="00C84F75"/>
    <w:p w14:paraId="3360ED29" w14:textId="77777777" w:rsidR="00567759" w:rsidRPr="00950A5D" w:rsidRDefault="00567759"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5E2CDB32"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01BC4193" w14:textId="77777777" w:rsidR="00C84F75" w:rsidRDefault="00C84F75" w:rsidP="00D95B89">
            <w:pPr>
              <w:rPr>
                <w:b/>
                <w:bCs/>
                <w:i/>
                <w:iCs/>
              </w:rPr>
            </w:pPr>
            <w:r w:rsidRPr="5500C7DD">
              <w:rPr>
                <w:b/>
                <w:bCs/>
                <w:i/>
                <w:iCs/>
              </w:rPr>
              <w:t>Programme Management</w:t>
            </w:r>
          </w:p>
          <w:p w14:paraId="5295F6E0" w14:textId="77777777" w:rsidR="00E60F47" w:rsidRPr="00950A5D" w:rsidRDefault="00E60F47" w:rsidP="00D95B89">
            <w:pPr>
              <w:rPr>
                <w:i/>
                <w:iCs/>
              </w:rPr>
            </w:pPr>
          </w:p>
        </w:tc>
      </w:tr>
      <w:tr w:rsidR="00C84F75" w:rsidRPr="00950A5D" w14:paraId="2E20526A"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8C90A70" w14:textId="77777777" w:rsidR="00C84F75" w:rsidRDefault="00C84F75" w:rsidP="00C84F75">
            <w:pPr>
              <w:widowControl/>
              <w:numPr>
                <w:ilvl w:val="0"/>
                <w:numId w:val="88"/>
              </w:numPr>
              <w:autoSpaceDE/>
              <w:autoSpaceDN/>
              <w:jc w:val="both"/>
            </w:pPr>
            <w:r w:rsidRPr="5500C7DD">
              <w:t>Appointment of a Programme Director</w:t>
            </w:r>
          </w:p>
          <w:p w14:paraId="7795B481" w14:textId="77777777" w:rsidR="00E60F47" w:rsidRDefault="00E60F47" w:rsidP="00E60F47">
            <w:pPr>
              <w:widowControl/>
              <w:autoSpaceDE/>
              <w:autoSpaceDN/>
              <w:ind w:left="720"/>
              <w:jc w:val="both"/>
            </w:pPr>
          </w:p>
          <w:p w14:paraId="79E1F59C" w14:textId="77777777" w:rsidR="00F24C9E" w:rsidRPr="00950A5D" w:rsidRDefault="00F24C9E" w:rsidP="00F24C9E">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C9869D0" w14:textId="77777777" w:rsidR="00C84F75" w:rsidRPr="00950A5D" w:rsidRDefault="00C84F75" w:rsidP="00D95B89">
            <w:pPr>
              <w:rPr>
                <w:u w:val="single"/>
              </w:rPr>
            </w:pPr>
            <w:r w:rsidRPr="5500C7DD">
              <w:t>Partner</w:t>
            </w:r>
          </w:p>
        </w:tc>
      </w:tr>
      <w:tr w:rsidR="00C84F75" w:rsidRPr="00950A5D" w14:paraId="74493DC7"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86B14BC" w14:textId="77777777" w:rsidR="00C84F75" w:rsidRDefault="00C84F75" w:rsidP="00C84F75">
            <w:pPr>
              <w:widowControl/>
              <w:numPr>
                <w:ilvl w:val="0"/>
                <w:numId w:val="88"/>
              </w:numPr>
              <w:autoSpaceDE/>
              <w:autoSpaceDN/>
              <w:jc w:val="both"/>
            </w:pPr>
            <w:r w:rsidRPr="5500C7DD">
              <w:t xml:space="preserve">Acting as a point of contact for students in relation to the day-to-day administration of the </w:t>
            </w:r>
            <w:proofErr w:type="spellStart"/>
            <w:r w:rsidRPr="5500C7DD">
              <w:t>programme</w:t>
            </w:r>
            <w:proofErr w:type="spellEnd"/>
          </w:p>
          <w:p w14:paraId="3DE2A9A8" w14:textId="77777777" w:rsidR="00B50E4B" w:rsidRDefault="00B50E4B" w:rsidP="00B50E4B">
            <w:pPr>
              <w:widowControl/>
              <w:autoSpaceDE/>
              <w:autoSpaceDN/>
              <w:ind w:left="720"/>
              <w:jc w:val="both"/>
            </w:pPr>
          </w:p>
          <w:p w14:paraId="29067E1B"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7920A43A" w14:textId="77777777" w:rsidR="00C84F75" w:rsidRPr="00950A5D" w:rsidRDefault="00C84F75" w:rsidP="00D95B89">
            <w:r w:rsidRPr="5500C7DD">
              <w:t>Partner</w:t>
            </w:r>
          </w:p>
        </w:tc>
      </w:tr>
      <w:tr w:rsidR="00C84F75" w:rsidRPr="00950A5D" w14:paraId="5EE63B7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7612C4F" w14:textId="77777777" w:rsidR="00C84F75" w:rsidRDefault="00C84F75" w:rsidP="00C84F75">
            <w:pPr>
              <w:widowControl/>
              <w:numPr>
                <w:ilvl w:val="0"/>
                <w:numId w:val="88"/>
              </w:numPr>
              <w:autoSpaceDE/>
              <w:autoSpaceDN/>
              <w:jc w:val="both"/>
            </w:pPr>
            <w:r w:rsidRPr="00950A5D">
              <w:t>Adherence to Cardiff Met’s Academic frameworks as outlined in the academic handbook</w:t>
            </w:r>
            <w:r>
              <w:tab/>
            </w:r>
          </w:p>
          <w:p w14:paraId="1E487919" w14:textId="77777777" w:rsidR="00B50E4B" w:rsidRDefault="00B50E4B" w:rsidP="00B50E4B">
            <w:pPr>
              <w:widowControl/>
              <w:autoSpaceDE/>
              <w:autoSpaceDN/>
              <w:ind w:left="720"/>
              <w:jc w:val="both"/>
            </w:pPr>
          </w:p>
          <w:p w14:paraId="38D3ED1C"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53C21B7" w14:textId="77777777" w:rsidR="00C84F75" w:rsidRPr="00950A5D" w:rsidRDefault="00C84F75" w:rsidP="00D95B89">
            <w:pPr>
              <w:rPr>
                <w:u w:val="single"/>
              </w:rPr>
            </w:pPr>
            <w:r w:rsidRPr="5500C7DD">
              <w:t>Partner</w:t>
            </w:r>
          </w:p>
        </w:tc>
      </w:tr>
    </w:tbl>
    <w:p w14:paraId="4183A00A" w14:textId="77777777" w:rsidR="00C84F75" w:rsidRDefault="00C84F75" w:rsidP="00C84F75">
      <w:r w:rsidRPr="00950A5D">
        <w:tab/>
      </w:r>
    </w:p>
    <w:p w14:paraId="6DA731C5" w14:textId="77777777" w:rsidR="00567759" w:rsidRPr="00950A5D" w:rsidRDefault="00567759"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0F8DB6EA"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74097F2A" w14:textId="77777777" w:rsidR="00C84F75" w:rsidRDefault="00C84F75" w:rsidP="00D95B89">
            <w:pPr>
              <w:rPr>
                <w:b/>
                <w:bCs/>
                <w:i/>
                <w:iCs/>
              </w:rPr>
            </w:pPr>
            <w:r w:rsidRPr="5500C7DD">
              <w:rPr>
                <w:b/>
                <w:bCs/>
                <w:i/>
                <w:iCs/>
              </w:rPr>
              <w:t>Quality Assurance</w:t>
            </w:r>
          </w:p>
          <w:p w14:paraId="719F83BC" w14:textId="77777777" w:rsidR="00B50E4B" w:rsidRPr="00950A5D" w:rsidRDefault="00B50E4B" w:rsidP="00D95B89">
            <w:pPr>
              <w:rPr>
                <w:i/>
                <w:iCs/>
              </w:rPr>
            </w:pPr>
          </w:p>
        </w:tc>
      </w:tr>
      <w:tr w:rsidR="00C84F75" w:rsidRPr="00950A5D" w14:paraId="18BF96E4"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AAEECF9" w14:textId="77777777" w:rsidR="00C84F75" w:rsidRDefault="00C84F75" w:rsidP="00C84F75">
            <w:pPr>
              <w:widowControl/>
              <w:numPr>
                <w:ilvl w:val="0"/>
                <w:numId w:val="88"/>
              </w:numPr>
              <w:autoSpaceDE/>
              <w:autoSpaceDN/>
              <w:jc w:val="both"/>
            </w:pPr>
            <w:r w:rsidRPr="5500C7DD">
              <w:t>Compliance with Cardiff Metropolitan University quality assurance procedures including:</w:t>
            </w:r>
          </w:p>
          <w:p w14:paraId="33C5EE9D" w14:textId="77777777" w:rsidR="00C84F75" w:rsidRDefault="00C84F75" w:rsidP="00D95B89">
            <w:pPr>
              <w:ind w:left="720"/>
            </w:pPr>
            <w:proofErr w:type="gramStart"/>
            <w:r w:rsidRPr="5500C7DD">
              <w:t>-  the</w:t>
            </w:r>
            <w:proofErr w:type="gramEnd"/>
            <w:r w:rsidRPr="5500C7DD">
              <w:t xml:space="preserve"> </w:t>
            </w:r>
            <w:proofErr w:type="spellStart"/>
            <w:r w:rsidRPr="5500C7DD">
              <w:t>organisation</w:t>
            </w:r>
            <w:proofErr w:type="spellEnd"/>
            <w:r w:rsidRPr="5500C7DD">
              <w:t xml:space="preserve"> of </w:t>
            </w:r>
            <w:proofErr w:type="spellStart"/>
            <w:r w:rsidRPr="5500C7DD">
              <w:t>programme</w:t>
            </w:r>
            <w:proofErr w:type="spellEnd"/>
            <w:r w:rsidRPr="5500C7DD">
              <w:t xml:space="preserve"> committees, </w:t>
            </w:r>
          </w:p>
          <w:p w14:paraId="4B5FD4ED" w14:textId="77777777" w:rsidR="00C84F75" w:rsidRDefault="00C84F75" w:rsidP="00D95B89">
            <w:pPr>
              <w:ind w:left="720"/>
            </w:pPr>
            <w:r w:rsidRPr="5500C7DD">
              <w:t xml:space="preserve">- student-staff liaison committees, </w:t>
            </w:r>
          </w:p>
          <w:p w14:paraId="36786469" w14:textId="77777777" w:rsidR="00C84F75" w:rsidRDefault="00C84F75" w:rsidP="00D95B89">
            <w:pPr>
              <w:ind w:left="720"/>
            </w:pPr>
            <w:r w:rsidRPr="5500C7DD">
              <w:t>- the undertaking of student evaluations,</w:t>
            </w:r>
          </w:p>
          <w:p w14:paraId="43B0E197" w14:textId="77777777" w:rsidR="00C84F75" w:rsidRDefault="00C84F75" w:rsidP="00D95B89">
            <w:pPr>
              <w:ind w:left="720"/>
            </w:pPr>
            <w:r w:rsidRPr="5500C7DD">
              <w:t xml:space="preserve"> - production of the </w:t>
            </w:r>
            <w:r w:rsidRPr="5500C7DD">
              <w:rPr>
                <w:color w:val="000000" w:themeColor="text1"/>
              </w:rPr>
              <w:t xml:space="preserve">annual </w:t>
            </w:r>
            <w:r w:rsidRPr="0086537A">
              <w:rPr>
                <w:color w:val="000000" w:themeColor="text1"/>
              </w:rPr>
              <w:t>Programme Enhancement Plan</w:t>
            </w:r>
            <w:r w:rsidRPr="5500C7DD">
              <w:rPr>
                <w:color w:val="000000" w:themeColor="text1"/>
              </w:rPr>
              <w:t xml:space="preserve"> report</w:t>
            </w:r>
            <w:r w:rsidRPr="5500C7DD">
              <w:t>, and</w:t>
            </w:r>
          </w:p>
          <w:p w14:paraId="603D3C58" w14:textId="77777777" w:rsidR="00C84F75" w:rsidRDefault="00C84F75" w:rsidP="00D95B89">
            <w:pPr>
              <w:ind w:left="720"/>
            </w:pPr>
            <w:r w:rsidRPr="5500C7DD">
              <w:t xml:space="preserve"> - contributing to review activities</w:t>
            </w:r>
          </w:p>
          <w:p w14:paraId="2CDF3D99" w14:textId="77777777" w:rsidR="00B50E4B" w:rsidRDefault="00B50E4B" w:rsidP="00D95B89">
            <w:pPr>
              <w:ind w:left="720"/>
            </w:pPr>
          </w:p>
          <w:p w14:paraId="73CB48B3" w14:textId="77777777" w:rsidR="00567759" w:rsidRPr="00950A5D" w:rsidRDefault="00567759" w:rsidP="00D95B89">
            <w:pPr>
              <w:ind w:left="720"/>
            </w:pPr>
          </w:p>
        </w:tc>
        <w:tc>
          <w:tcPr>
            <w:tcW w:w="3431" w:type="dxa"/>
            <w:tcBorders>
              <w:top w:val="single" w:sz="4" w:space="0" w:color="auto"/>
              <w:left w:val="single" w:sz="4" w:space="0" w:color="auto"/>
              <w:bottom w:val="single" w:sz="4" w:space="0" w:color="auto"/>
              <w:right w:val="single" w:sz="4" w:space="0" w:color="auto"/>
            </w:tcBorders>
            <w:hideMark/>
          </w:tcPr>
          <w:p w14:paraId="58B0FBFA" w14:textId="77777777" w:rsidR="00C84F75" w:rsidRPr="00950A5D" w:rsidRDefault="00C84F75" w:rsidP="00D95B89">
            <w:r w:rsidRPr="5500C7DD">
              <w:t>Partner</w:t>
            </w:r>
          </w:p>
        </w:tc>
      </w:tr>
      <w:tr w:rsidR="00C84F75" w:rsidRPr="00950A5D" w14:paraId="105AE0C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B45CD23" w14:textId="77777777" w:rsidR="00C84F75" w:rsidRDefault="00C84F75" w:rsidP="00C84F75">
            <w:pPr>
              <w:widowControl/>
              <w:numPr>
                <w:ilvl w:val="0"/>
                <w:numId w:val="88"/>
              </w:numPr>
              <w:autoSpaceDE/>
              <w:autoSpaceDN/>
              <w:jc w:val="both"/>
            </w:pPr>
            <w:r w:rsidRPr="5500C7DD">
              <w:t>Coordination of the production of documentation relating to review and ongoing quality assurance</w:t>
            </w:r>
          </w:p>
          <w:p w14:paraId="54CB12D8" w14:textId="77777777" w:rsidR="00B50E4B" w:rsidRDefault="00B50E4B" w:rsidP="00B50E4B">
            <w:pPr>
              <w:widowControl/>
              <w:autoSpaceDE/>
              <w:autoSpaceDN/>
              <w:ind w:left="720"/>
              <w:jc w:val="both"/>
            </w:pPr>
          </w:p>
          <w:p w14:paraId="090C5FFB"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ACAC7AC" w14:textId="77777777" w:rsidR="00C84F75" w:rsidRPr="00950A5D" w:rsidRDefault="00C84F75" w:rsidP="00D95B89">
            <w:r w:rsidRPr="5500C7DD">
              <w:t>Partner</w:t>
            </w:r>
          </w:p>
        </w:tc>
      </w:tr>
      <w:tr w:rsidR="00C84F75" w:rsidRPr="00950A5D" w14:paraId="382D7FA2"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5D62179" w14:textId="77777777" w:rsidR="00C84F75" w:rsidRDefault="00C84F75" w:rsidP="00C84F75">
            <w:pPr>
              <w:widowControl/>
              <w:numPr>
                <w:ilvl w:val="0"/>
                <w:numId w:val="88"/>
              </w:numPr>
              <w:autoSpaceDE/>
              <w:autoSpaceDN/>
              <w:jc w:val="both"/>
            </w:pPr>
            <w:r w:rsidRPr="5500C7DD">
              <w:t>Submission of Moderator/Link Tutor reports</w:t>
            </w:r>
          </w:p>
          <w:p w14:paraId="22039AAC" w14:textId="77777777" w:rsidR="00B50E4B" w:rsidRDefault="00B50E4B" w:rsidP="00B50E4B">
            <w:pPr>
              <w:widowControl/>
              <w:autoSpaceDE/>
              <w:autoSpaceDN/>
              <w:ind w:left="720"/>
              <w:jc w:val="both"/>
            </w:pPr>
          </w:p>
          <w:p w14:paraId="096D5310"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42184575" w14:textId="77777777" w:rsidR="00C84F75" w:rsidRPr="00950A5D" w:rsidRDefault="00C84F75" w:rsidP="00D95B89">
            <w:r w:rsidRPr="5500C7DD">
              <w:t>The University</w:t>
            </w:r>
          </w:p>
        </w:tc>
      </w:tr>
      <w:tr w:rsidR="00C84F75" w:rsidRPr="00950A5D" w14:paraId="3F989D9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93F9AE1" w14:textId="77777777" w:rsidR="00C84F75" w:rsidRDefault="00C84F75" w:rsidP="00C84F75">
            <w:pPr>
              <w:widowControl/>
              <w:numPr>
                <w:ilvl w:val="0"/>
                <w:numId w:val="88"/>
              </w:numPr>
              <w:autoSpaceDE/>
              <w:autoSpaceDN/>
              <w:jc w:val="both"/>
            </w:pPr>
            <w:r w:rsidRPr="5500C7DD">
              <w:t>Collation and circulation of Moderator/Link Tutor reports</w:t>
            </w:r>
          </w:p>
          <w:p w14:paraId="71B5ED64" w14:textId="77777777" w:rsidR="00B50E4B" w:rsidRDefault="00B50E4B" w:rsidP="00B50E4B">
            <w:pPr>
              <w:widowControl/>
              <w:autoSpaceDE/>
              <w:autoSpaceDN/>
              <w:ind w:left="720"/>
              <w:jc w:val="both"/>
            </w:pPr>
          </w:p>
          <w:p w14:paraId="4486336E"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B6FEB09" w14:textId="77777777" w:rsidR="00C84F75" w:rsidRPr="00950A5D" w:rsidRDefault="00C84F75" w:rsidP="00D95B89">
            <w:r w:rsidRPr="5500C7DD">
              <w:t>The University</w:t>
            </w:r>
          </w:p>
        </w:tc>
      </w:tr>
      <w:tr w:rsidR="00C84F75" w:rsidRPr="00950A5D" w14:paraId="7BFDE52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0DD1A902" w14:textId="77777777" w:rsidR="00C84F75" w:rsidRDefault="00C84F75" w:rsidP="00C84F75">
            <w:pPr>
              <w:widowControl/>
              <w:numPr>
                <w:ilvl w:val="0"/>
                <w:numId w:val="88"/>
              </w:numPr>
              <w:autoSpaceDE/>
              <w:autoSpaceDN/>
              <w:jc w:val="both"/>
            </w:pPr>
            <w:r w:rsidRPr="5500C7DD">
              <w:t xml:space="preserve">Review of Moderator/Link Tutor reports </w:t>
            </w:r>
          </w:p>
          <w:p w14:paraId="035EF85E" w14:textId="77777777" w:rsidR="00B50E4B" w:rsidRDefault="00B50E4B" w:rsidP="00B50E4B">
            <w:pPr>
              <w:widowControl/>
              <w:autoSpaceDE/>
              <w:autoSpaceDN/>
              <w:ind w:left="720"/>
              <w:jc w:val="both"/>
            </w:pPr>
          </w:p>
          <w:p w14:paraId="5CE1DA0E"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5F773A21" w14:textId="77777777" w:rsidR="00C84F75" w:rsidRPr="00950A5D" w:rsidRDefault="00C84F75" w:rsidP="00D95B89">
            <w:r w:rsidRPr="5500C7DD">
              <w:t>The University</w:t>
            </w:r>
          </w:p>
        </w:tc>
      </w:tr>
      <w:tr w:rsidR="00C84F75" w:rsidRPr="00950A5D" w14:paraId="2062E49D"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721EE36" w14:textId="77777777" w:rsidR="00C84F75" w:rsidRDefault="00C84F75" w:rsidP="00C84F75">
            <w:pPr>
              <w:widowControl/>
              <w:numPr>
                <w:ilvl w:val="0"/>
                <w:numId w:val="88"/>
              </w:numPr>
              <w:autoSpaceDE/>
              <w:autoSpaceDN/>
              <w:jc w:val="both"/>
            </w:pPr>
            <w:r w:rsidRPr="5500C7DD">
              <w:t>Collation and circulation of External Examiner reports</w:t>
            </w:r>
          </w:p>
          <w:p w14:paraId="39CE783E" w14:textId="77777777" w:rsidR="00B50E4B" w:rsidRDefault="00B50E4B" w:rsidP="00B50E4B">
            <w:pPr>
              <w:widowControl/>
              <w:autoSpaceDE/>
              <w:autoSpaceDN/>
              <w:ind w:left="720"/>
              <w:jc w:val="both"/>
            </w:pPr>
          </w:p>
          <w:p w14:paraId="564D9303"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790DC59C" w14:textId="77777777" w:rsidR="00C84F75" w:rsidRPr="00950A5D" w:rsidRDefault="00C84F75" w:rsidP="00D95B89">
            <w:r w:rsidRPr="5500C7DD">
              <w:t>The University</w:t>
            </w:r>
          </w:p>
        </w:tc>
      </w:tr>
      <w:tr w:rsidR="00C84F75" w:rsidRPr="00950A5D" w14:paraId="357C54DE"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31F449A" w14:textId="77777777" w:rsidR="00C84F75" w:rsidRDefault="00C84F75" w:rsidP="00C84F75">
            <w:pPr>
              <w:widowControl/>
              <w:numPr>
                <w:ilvl w:val="0"/>
                <w:numId w:val="88"/>
              </w:numPr>
              <w:autoSpaceDE/>
              <w:autoSpaceDN/>
              <w:jc w:val="both"/>
            </w:pPr>
            <w:r w:rsidRPr="5500C7DD">
              <w:t>Response to External Examiner reports</w:t>
            </w:r>
          </w:p>
          <w:p w14:paraId="16967D6C" w14:textId="77777777" w:rsidR="00B50E4B" w:rsidRDefault="00B50E4B" w:rsidP="00B50E4B">
            <w:pPr>
              <w:widowControl/>
              <w:autoSpaceDE/>
              <w:autoSpaceDN/>
              <w:ind w:left="720"/>
              <w:jc w:val="both"/>
            </w:pPr>
          </w:p>
          <w:p w14:paraId="0CE92717"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78D5ED7" w14:textId="77777777" w:rsidR="00C84F75" w:rsidRPr="00950A5D" w:rsidRDefault="00C84F75" w:rsidP="00D95B89">
            <w:r w:rsidRPr="5500C7DD">
              <w:t>Partner</w:t>
            </w:r>
          </w:p>
        </w:tc>
      </w:tr>
      <w:tr w:rsidR="00C84F75" w:rsidRPr="00950A5D" w14:paraId="5AD651A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61AD879D" w14:textId="77777777" w:rsidR="00C84F75" w:rsidRDefault="00C84F75" w:rsidP="00C84F75">
            <w:pPr>
              <w:widowControl/>
              <w:numPr>
                <w:ilvl w:val="0"/>
                <w:numId w:val="88"/>
              </w:numPr>
              <w:autoSpaceDE/>
              <w:autoSpaceDN/>
              <w:jc w:val="both"/>
            </w:pPr>
            <w:r w:rsidRPr="5500C7DD">
              <w:t>Review of External Examiner reports and responses</w:t>
            </w:r>
          </w:p>
          <w:p w14:paraId="5B7A6A8F" w14:textId="77777777" w:rsidR="00B50E4B" w:rsidRDefault="00B50E4B" w:rsidP="00B50E4B">
            <w:pPr>
              <w:widowControl/>
              <w:autoSpaceDE/>
              <w:autoSpaceDN/>
              <w:ind w:left="720"/>
              <w:jc w:val="both"/>
            </w:pPr>
          </w:p>
          <w:p w14:paraId="7DD09EAA" w14:textId="77777777" w:rsidR="00567759" w:rsidRPr="00950A5D" w:rsidRDefault="00567759" w:rsidP="00567759">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4763CDAD" w14:textId="77777777" w:rsidR="00C84F75" w:rsidRPr="00950A5D" w:rsidRDefault="00C84F75" w:rsidP="00D95B89">
            <w:r w:rsidRPr="5500C7DD">
              <w:t>The University</w:t>
            </w:r>
          </w:p>
        </w:tc>
      </w:tr>
    </w:tbl>
    <w:p w14:paraId="6B07F592" w14:textId="77777777" w:rsidR="00C84F75" w:rsidRDefault="00C84F75" w:rsidP="00C84F75"/>
    <w:p w14:paraId="1F134AFA" w14:textId="77777777" w:rsidR="004B52E1" w:rsidRPr="00950A5D" w:rsidRDefault="004B52E1"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53B92AC7"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47F5B58C" w14:textId="77777777" w:rsidR="00C84F75" w:rsidRDefault="00C84F75" w:rsidP="00D95B89">
            <w:pPr>
              <w:rPr>
                <w:b/>
                <w:bCs/>
                <w:i/>
                <w:iCs/>
              </w:rPr>
            </w:pPr>
            <w:r w:rsidRPr="5500C7DD">
              <w:rPr>
                <w:b/>
                <w:bCs/>
                <w:i/>
                <w:iCs/>
              </w:rPr>
              <w:t>Staff Support &amp; Development</w:t>
            </w:r>
          </w:p>
          <w:p w14:paraId="57F80B80" w14:textId="77777777" w:rsidR="00B50E4B" w:rsidRDefault="00B50E4B" w:rsidP="00D95B89">
            <w:pPr>
              <w:rPr>
                <w:b/>
                <w:bCs/>
                <w:i/>
                <w:iCs/>
              </w:rPr>
            </w:pPr>
          </w:p>
          <w:p w14:paraId="2B64C3D2" w14:textId="77777777" w:rsidR="004B52E1" w:rsidRPr="00950A5D" w:rsidRDefault="004B52E1" w:rsidP="00D95B89">
            <w:pPr>
              <w:rPr>
                <w:i/>
                <w:iCs/>
              </w:rPr>
            </w:pPr>
          </w:p>
        </w:tc>
      </w:tr>
      <w:tr w:rsidR="00C84F75" w:rsidRPr="00950A5D" w14:paraId="5BAEB5B5"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0868264" w14:textId="77777777" w:rsidR="00C84F75" w:rsidRDefault="00C84F75" w:rsidP="00C84F75">
            <w:pPr>
              <w:widowControl/>
              <w:numPr>
                <w:ilvl w:val="0"/>
                <w:numId w:val="88"/>
              </w:numPr>
              <w:autoSpaceDE/>
              <w:autoSpaceDN/>
              <w:jc w:val="both"/>
            </w:pPr>
            <w:r w:rsidRPr="5500C7DD">
              <w:lastRenderedPageBreak/>
              <w:t xml:space="preserve">Responsibility for local staff development </w:t>
            </w:r>
          </w:p>
          <w:p w14:paraId="1F2B2D81" w14:textId="77777777" w:rsidR="00B50E4B" w:rsidRDefault="00B50E4B" w:rsidP="00B50E4B">
            <w:pPr>
              <w:widowControl/>
              <w:autoSpaceDE/>
              <w:autoSpaceDN/>
              <w:ind w:left="720"/>
              <w:jc w:val="both"/>
            </w:pPr>
          </w:p>
          <w:p w14:paraId="01AAE5D2"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143F4E62" w14:textId="77777777" w:rsidR="00C84F75" w:rsidRPr="00950A5D" w:rsidRDefault="00C84F75" w:rsidP="00D95B89">
            <w:r w:rsidRPr="5500C7DD">
              <w:t>Partner/ The University</w:t>
            </w:r>
          </w:p>
        </w:tc>
      </w:tr>
      <w:tr w:rsidR="00C84F75" w:rsidRPr="00950A5D" w14:paraId="46B15C4D"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F58879A" w14:textId="77777777" w:rsidR="00C84F75" w:rsidRDefault="00C84F75" w:rsidP="00C84F75">
            <w:pPr>
              <w:widowControl/>
              <w:numPr>
                <w:ilvl w:val="0"/>
                <w:numId w:val="88"/>
              </w:numPr>
              <w:autoSpaceDE/>
              <w:autoSpaceDN/>
              <w:jc w:val="both"/>
            </w:pPr>
            <w:r w:rsidRPr="5500C7DD">
              <w:t>Appointment of a Moderator/Link Tutor</w:t>
            </w:r>
          </w:p>
          <w:p w14:paraId="26C38D79" w14:textId="77777777" w:rsidR="00B50E4B" w:rsidRDefault="00B50E4B" w:rsidP="00B50E4B">
            <w:pPr>
              <w:widowControl/>
              <w:autoSpaceDE/>
              <w:autoSpaceDN/>
              <w:ind w:left="720"/>
              <w:jc w:val="both"/>
            </w:pPr>
          </w:p>
          <w:p w14:paraId="587DC2C2"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BA57CCB" w14:textId="77777777" w:rsidR="00C84F75" w:rsidRPr="00950A5D" w:rsidRDefault="00C84F75" w:rsidP="00D95B89">
            <w:r w:rsidRPr="5500C7DD">
              <w:t>The University</w:t>
            </w:r>
          </w:p>
        </w:tc>
      </w:tr>
      <w:tr w:rsidR="00C84F75" w:rsidRPr="00950A5D" w14:paraId="3A30A44F"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D370CD5" w14:textId="77777777" w:rsidR="00C84F75" w:rsidRDefault="00C84F75" w:rsidP="00C84F75">
            <w:pPr>
              <w:widowControl/>
              <w:numPr>
                <w:ilvl w:val="0"/>
                <w:numId w:val="88"/>
              </w:numPr>
              <w:autoSpaceDE/>
              <w:autoSpaceDN/>
              <w:jc w:val="both"/>
            </w:pPr>
            <w:r w:rsidRPr="5500C7DD">
              <w:t>Support local staff development in relation to Cardiff Met learning teaching and assessment strategies and quality assurance requirements</w:t>
            </w:r>
          </w:p>
          <w:p w14:paraId="0D0CCD6B" w14:textId="77777777" w:rsidR="00B50E4B" w:rsidRDefault="00B50E4B" w:rsidP="00B50E4B">
            <w:pPr>
              <w:widowControl/>
              <w:autoSpaceDE/>
              <w:autoSpaceDN/>
              <w:ind w:left="720"/>
              <w:jc w:val="both"/>
            </w:pPr>
          </w:p>
          <w:p w14:paraId="1D2EC6D3"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268E3FC1" w14:textId="77777777" w:rsidR="00C84F75" w:rsidRPr="00950A5D" w:rsidRDefault="00C84F75" w:rsidP="00D95B89">
            <w:pPr>
              <w:rPr>
                <w:u w:val="single"/>
              </w:rPr>
            </w:pPr>
            <w:r w:rsidRPr="5500C7DD">
              <w:t>The University /Partner</w:t>
            </w:r>
          </w:p>
        </w:tc>
      </w:tr>
      <w:tr w:rsidR="00C84F75" w:rsidRPr="00950A5D" w14:paraId="61BFBBDE"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45E190A" w14:textId="77777777" w:rsidR="00C84F75" w:rsidRDefault="00C84F75" w:rsidP="00C84F75">
            <w:pPr>
              <w:widowControl/>
              <w:numPr>
                <w:ilvl w:val="0"/>
                <w:numId w:val="88"/>
              </w:numPr>
              <w:autoSpaceDE/>
              <w:autoSpaceDN/>
              <w:jc w:val="both"/>
            </w:pPr>
            <w:r w:rsidRPr="5500C7DD">
              <w:t>Provide access to Cardiff Metropolitan University staff development resources online</w:t>
            </w:r>
          </w:p>
          <w:p w14:paraId="5F457894" w14:textId="77777777" w:rsidR="00B50E4B" w:rsidRDefault="00B50E4B" w:rsidP="00B50E4B">
            <w:pPr>
              <w:widowControl/>
              <w:autoSpaceDE/>
              <w:autoSpaceDN/>
              <w:ind w:left="720"/>
              <w:jc w:val="both"/>
            </w:pPr>
          </w:p>
          <w:p w14:paraId="771C3254"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0FC3B33C" w14:textId="77777777" w:rsidR="00C84F75" w:rsidRPr="00950A5D" w:rsidRDefault="00C84F75" w:rsidP="00D95B89">
            <w:r w:rsidRPr="5500C7DD">
              <w:t>The University</w:t>
            </w:r>
          </w:p>
        </w:tc>
      </w:tr>
      <w:tr w:rsidR="00C84F75" w:rsidRPr="00950A5D" w14:paraId="4EE38EB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B698615" w14:textId="77777777" w:rsidR="00C84F75" w:rsidRDefault="00C84F75" w:rsidP="00C84F75">
            <w:pPr>
              <w:widowControl/>
              <w:numPr>
                <w:ilvl w:val="0"/>
                <w:numId w:val="88"/>
              </w:numPr>
              <w:autoSpaceDE/>
              <w:autoSpaceDN/>
              <w:jc w:val="both"/>
            </w:pPr>
            <w:proofErr w:type="spellStart"/>
            <w:r w:rsidRPr="5500C7DD">
              <w:t>Organisation</w:t>
            </w:r>
            <w:proofErr w:type="spellEnd"/>
            <w:r w:rsidRPr="5500C7DD">
              <w:t xml:space="preserve"> of an annual partner training event</w:t>
            </w:r>
          </w:p>
          <w:p w14:paraId="4B079817" w14:textId="77777777" w:rsidR="00B50E4B" w:rsidRDefault="00B50E4B" w:rsidP="00B50E4B">
            <w:pPr>
              <w:widowControl/>
              <w:autoSpaceDE/>
              <w:autoSpaceDN/>
              <w:ind w:left="720"/>
              <w:jc w:val="both"/>
            </w:pPr>
          </w:p>
          <w:p w14:paraId="139720E6"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27D5C497" w14:textId="77777777" w:rsidR="00C84F75" w:rsidRPr="00950A5D" w:rsidRDefault="00C84F75" w:rsidP="00D95B89">
            <w:r w:rsidRPr="5500C7DD">
              <w:t>The University</w:t>
            </w:r>
          </w:p>
        </w:tc>
      </w:tr>
    </w:tbl>
    <w:p w14:paraId="0AE64B90" w14:textId="77777777" w:rsidR="00C84F75" w:rsidRDefault="00C84F75" w:rsidP="00C84F75"/>
    <w:p w14:paraId="5562FF5B" w14:textId="77777777" w:rsidR="004B52E1" w:rsidRPr="00950A5D" w:rsidRDefault="004B52E1"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1586EE80"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4336979B" w14:textId="77777777" w:rsidR="00C84F75" w:rsidRDefault="00C84F75" w:rsidP="00D95B89">
            <w:pPr>
              <w:rPr>
                <w:b/>
                <w:bCs/>
                <w:i/>
                <w:iCs/>
              </w:rPr>
            </w:pPr>
            <w:r w:rsidRPr="5500C7DD">
              <w:rPr>
                <w:b/>
                <w:bCs/>
                <w:i/>
                <w:iCs/>
              </w:rPr>
              <w:t>Visits</w:t>
            </w:r>
          </w:p>
          <w:p w14:paraId="4750E584" w14:textId="77777777" w:rsidR="00B50E4B" w:rsidRDefault="00B50E4B" w:rsidP="00D95B89">
            <w:pPr>
              <w:rPr>
                <w:b/>
                <w:bCs/>
                <w:i/>
                <w:iCs/>
              </w:rPr>
            </w:pPr>
          </w:p>
          <w:p w14:paraId="3FED8152" w14:textId="77777777" w:rsidR="004B52E1" w:rsidRPr="00950A5D" w:rsidRDefault="004B52E1" w:rsidP="00D95B89">
            <w:pPr>
              <w:rPr>
                <w:i/>
                <w:iCs/>
              </w:rPr>
            </w:pPr>
          </w:p>
        </w:tc>
      </w:tr>
      <w:tr w:rsidR="00C84F75" w:rsidRPr="00950A5D" w14:paraId="2CDD35C0"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106F941" w14:textId="77777777" w:rsidR="00C84F75" w:rsidRDefault="00C84F75" w:rsidP="00C84F75">
            <w:pPr>
              <w:widowControl/>
              <w:numPr>
                <w:ilvl w:val="0"/>
                <w:numId w:val="88"/>
              </w:numPr>
              <w:autoSpaceDE/>
              <w:autoSpaceDN/>
              <w:jc w:val="both"/>
            </w:pPr>
            <w:proofErr w:type="spellStart"/>
            <w:r w:rsidRPr="5500C7DD">
              <w:t>Organisation</w:t>
            </w:r>
            <w:proofErr w:type="spellEnd"/>
            <w:r w:rsidRPr="5500C7DD">
              <w:t xml:space="preserve"> of relevant University visits to the Collaborating </w:t>
            </w:r>
            <w:proofErr w:type="gramStart"/>
            <w:r w:rsidRPr="5500C7DD">
              <w:t>Institution(</w:t>
            </w:r>
            <w:proofErr w:type="gramEnd"/>
            <w:r w:rsidRPr="5500C7DD">
              <w:t>including Link Tutor / Moderator / External Examiner visits)</w:t>
            </w:r>
          </w:p>
          <w:p w14:paraId="62B9ADCF" w14:textId="77777777" w:rsidR="00B50E4B" w:rsidRDefault="00B50E4B" w:rsidP="00B50E4B">
            <w:pPr>
              <w:widowControl/>
              <w:autoSpaceDE/>
              <w:autoSpaceDN/>
              <w:ind w:left="720"/>
              <w:jc w:val="both"/>
            </w:pPr>
          </w:p>
          <w:p w14:paraId="74785174"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46D9CEBE" w14:textId="77777777" w:rsidR="00C84F75" w:rsidRPr="00950A5D" w:rsidRDefault="00C84F75" w:rsidP="00D95B89">
            <w:r w:rsidRPr="5500C7DD">
              <w:t>The University /Partner</w:t>
            </w:r>
          </w:p>
        </w:tc>
      </w:tr>
    </w:tbl>
    <w:p w14:paraId="3D63E1B7" w14:textId="77777777" w:rsidR="00C84F75" w:rsidRDefault="00C84F75" w:rsidP="00C84F75"/>
    <w:p w14:paraId="10A2652C" w14:textId="77777777" w:rsidR="004B52E1" w:rsidRPr="00950A5D" w:rsidRDefault="004B52E1"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3FD892CB"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1CAE540B" w14:textId="77777777" w:rsidR="00C84F75" w:rsidRDefault="00C84F75" w:rsidP="00D95B89">
            <w:pPr>
              <w:rPr>
                <w:b/>
                <w:bCs/>
                <w:i/>
                <w:iCs/>
              </w:rPr>
            </w:pPr>
            <w:r w:rsidRPr="5500C7DD">
              <w:rPr>
                <w:b/>
                <w:bCs/>
                <w:i/>
                <w:iCs/>
              </w:rPr>
              <w:t>Finance</w:t>
            </w:r>
          </w:p>
          <w:p w14:paraId="2CBBF9B7" w14:textId="77777777" w:rsidR="00B50E4B" w:rsidRDefault="00B50E4B" w:rsidP="00D95B89">
            <w:pPr>
              <w:rPr>
                <w:b/>
                <w:bCs/>
                <w:i/>
                <w:iCs/>
              </w:rPr>
            </w:pPr>
          </w:p>
          <w:p w14:paraId="3BD6F097" w14:textId="77777777" w:rsidR="004B52E1" w:rsidRPr="00950A5D" w:rsidRDefault="004B52E1" w:rsidP="00D95B89">
            <w:pPr>
              <w:rPr>
                <w:i/>
                <w:iCs/>
              </w:rPr>
            </w:pPr>
          </w:p>
        </w:tc>
      </w:tr>
      <w:tr w:rsidR="00C84F75" w:rsidRPr="00950A5D" w14:paraId="4761B08B"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76B12E24" w14:textId="77777777" w:rsidR="00C84F75" w:rsidRDefault="00C84F75" w:rsidP="00C84F75">
            <w:pPr>
              <w:widowControl/>
              <w:numPr>
                <w:ilvl w:val="0"/>
                <w:numId w:val="88"/>
              </w:numPr>
              <w:autoSpaceDE/>
              <w:autoSpaceDN/>
              <w:jc w:val="both"/>
            </w:pPr>
            <w:r w:rsidRPr="5500C7DD">
              <w:t>Collection of student fees</w:t>
            </w:r>
          </w:p>
          <w:p w14:paraId="0926B585" w14:textId="77777777" w:rsidR="002802E6" w:rsidRDefault="002802E6" w:rsidP="002802E6">
            <w:pPr>
              <w:widowControl/>
              <w:autoSpaceDE/>
              <w:autoSpaceDN/>
              <w:ind w:left="720"/>
              <w:jc w:val="both"/>
            </w:pPr>
          </w:p>
          <w:p w14:paraId="72844997"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58080982" w14:textId="77777777" w:rsidR="00C84F75" w:rsidRPr="00950A5D" w:rsidRDefault="00C84F75" w:rsidP="00D95B89">
            <w:r w:rsidRPr="5500C7DD">
              <w:t>Partner</w:t>
            </w:r>
          </w:p>
        </w:tc>
      </w:tr>
      <w:tr w:rsidR="00C84F75" w:rsidRPr="00950A5D" w14:paraId="20E382C4" w14:textId="77777777" w:rsidTr="00F24C9E">
        <w:tc>
          <w:tcPr>
            <w:tcW w:w="5920" w:type="dxa"/>
            <w:tcBorders>
              <w:top w:val="single" w:sz="4" w:space="0" w:color="auto"/>
              <w:left w:val="single" w:sz="4" w:space="0" w:color="auto"/>
              <w:bottom w:val="single" w:sz="4" w:space="0" w:color="auto"/>
              <w:right w:val="single" w:sz="4" w:space="0" w:color="auto"/>
            </w:tcBorders>
          </w:tcPr>
          <w:p w14:paraId="7D982DBF" w14:textId="77777777" w:rsidR="00C84F75" w:rsidRDefault="00C84F75" w:rsidP="00C84F75">
            <w:pPr>
              <w:widowControl/>
              <w:numPr>
                <w:ilvl w:val="0"/>
                <w:numId w:val="88"/>
              </w:numPr>
              <w:autoSpaceDE/>
              <w:autoSpaceDN/>
              <w:jc w:val="both"/>
            </w:pPr>
            <w:r w:rsidRPr="5500C7DD">
              <w:t>Sending the approved final class lists for invoicing to Cardiff Met as outlined in the Financial Provision Schedule of the Agreement (Schedule 3)</w:t>
            </w:r>
          </w:p>
          <w:p w14:paraId="09BEA90E" w14:textId="77777777" w:rsidR="004B52E1" w:rsidRPr="00950A5D" w:rsidRDefault="004B52E1" w:rsidP="004B52E1">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tcPr>
          <w:p w14:paraId="7268286B" w14:textId="77777777" w:rsidR="00C84F75" w:rsidRPr="00950A5D" w:rsidRDefault="00C84F75" w:rsidP="00D95B89">
            <w:r w:rsidRPr="5500C7DD">
              <w:t>Partner</w:t>
            </w:r>
          </w:p>
        </w:tc>
      </w:tr>
      <w:tr w:rsidR="00C84F75" w:rsidRPr="00950A5D" w14:paraId="44AF123E"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0EC76A1F" w14:textId="77777777" w:rsidR="00C84F75" w:rsidRDefault="00C84F75" w:rsidP="00C84F75">
            <w:pPr>
              <w:widowControl/>
              <w:numPr>
                <w:ilvl w:val="0"/>
                <w:numId w:val="88"/>
              </w:numPr>
              <w:autoSpaceDE/>
              <w:autoSpaceDN/>
              <w:jc w:val="both"/>
            </w:pPr>
            <w:r w:rsidRPr="5500C7DD">
              <w:t>Payment of an agreed sum to Cardiff Met as outlined in the Financial Provision Schedule of the Agreement (Schedule 3)</w:t>
            </w:r>
          </w:p>
          <w:p w14:paraId="1CB16EC1" w14:textId="77777777" w:rsidR="002802E6" w:rsidRDefault="002802E6" w:rsidP="002802E6">
            <w:pPr>
              <w:widowControl/>
              <w:autoSpaceDE/>
              <w:autoSpaceDN/>
              <w:ind w:left="720"/>
              <w:jc w:val="both"/>
            </w:pPr>
          </w:p>
          <w:p w14:paraId="531C5046"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00407AAE" w14:textId="77777777" w:rsidR="00C84F75" w:rsidRPr="00950A5D" w:rsidRDefault="00C84F75" w:rsidP="00D95B89">
            <w:r w:rsidRPr="5500C7DD">
              <w:t>Partner</w:t>
            </w:r>
          </w:p>
        </w:tc>
      </w:tr>
    </w:tbl>
    <w:p w14:paraId="0B5BB4BD" w14:textId="77777777" w:rsidR="00C84F75" w:rsidRDefault="00C84F75" w:rsidP="00C84F75">
      <w:r w:rsidRPr="00950A5D">
        <w:tab/>
      </w:r>
    </w:p>
    <w:p w14:paraId="6E9C47D8" w14:textId="77777777" w:rsidR="00A668DF" w:rsidRPr="00950A5D" w:rsidRDefault="00A668DF"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78772CC4"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68754013" w14:textId="77777777" w:rsidR="00C84F75" w:rsidRDefault="00C84F75" w:rsidP="00D95B89">
            <w:pPr>
              <w:rPr>
                <w:b/>
                <w:bCs/>
                <w:i/>
                <w:iCs/>
              </w:rPr>
            </w:pPr>
            <w:r w:rsidRPr="5500C7DD">
              <w:rPr>
                <w:b/>
                <w:bCs/>
                <w:i/>
                <w:iCs/>
              </w:rPr>
              <w:t>Articulation</w:t>
            </w:r>
          </w:p>
          <w:p w14:paraId="42EDBF27" w14:textId="77777777" w:rsidR="002802E6" w:rsidRDefault="002802E6" w:rsidP="00D95B89">
            <w:pPr>
              <w:rPr>
                <w:b/>
                <w:bCs/>
                <w:i/>
                <w:iCs/>
              </w:rPr>
            </w:pPr>
          </w:p>
          <w:p w14:paraId="58315AD9" w14:textId="77777777" w:rsidR="00A668DF" w:rsidRPr="00950A5D" w:rsidRDefault="00A668DF" w:rsidP="00D95B89">
            <w:pPr>
              <w:rPr>
                <w:i/>
                <w:iCs/>
              </w:rPr>
            </w:pPr>
          </w:p>
        </w:tc>
      </w:tr>
      <w:tr w:rsidR="00C84F75" w:rsidRPr="00950A5D" w14:paraId="58174ADE"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1BABD143" w14:textId="77777777" w:rsidR="00C84F75" w:rsidRDefault="00C84F75" w:rsidP="00C84F75">
            <w:pPr>
              <w:widowControl/>
              <w:numPr>
                <w:ilvl w:val="0"/>
                <w:numId w:val="88"/>
              </w:numPr>
              <w:autoSpaceDE/>
              <w:autoSpaceDN/>
              <w:jc w:val="both"/>
            </w:pPr>
            <w:r w:rsidRPr="5500C7DD">
              <w:t xml:space="preserve">Submission of annual articulation report (where appropriate) </w:t>
            </w:r>
          </w:p>
          <w:p w14:paraId="47F801AB" w14:textId="77777777" w:rsidR="002802E6" w:rsidRDefault="002802E6" w:rsidP="002802E6">
            <w:pPr>
              <w:widowControl/>
              <w:autoSpaceDE/>
              <w:autoSpaceDN/>
              <w:ind w:left="720"/>
              <w:jc w:val="both"/>
            </w:pPr>
          </w:p>
          <w:p w14:paraId="0EFD57AA"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2818BCFF" w14:textId="77777777" w:rsidR="00C84F75" w:rsidRPr="00950A5D" w:rsidRDefault="00C84F75" w:rsidP="00D95B89">
            <w:r w:rsidRPr="5500C7DD">
              <w:t>Partner</w:t>
            </w:r>
          </w:p>
        </w:tc>
      </w:tr>
      <w:tr w:rsidR="00C84F75" w:rsidRPr="00950A5D" w14:paraId="3861BA55"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57E140DE" w14:textId="77777777" w:rsidR="00C84F75" w:rsidRDefault="00C84F75" w:rsidP="00C84F75">
            <w:pPr>
              <w:widowControl/>
              <w:numPr>
                <w:ilvl w:val="0"/>
                <w:numId w:val="88"/>
              </w:numPr>
              <w:autoSpaceDE/>
              <w:autoSpaceDN/>
              <w:jc w:val="both"/>
            </w:pPr>
            <w:r w:rsidRPr="5500C7DD">
              <w:t>Approval of annual articulation report (where appropriate)</w:t>
            </w:r>
          </w:p>
          <w:p w14:paraId="0A352EE9" w14:textId="77777777" w:rsidR="002802E6" w:rsidRDefault="002802E6" w:rsidP="002802E6">
            <w:pPr>
              <w:widowControl/>
              <w:autoSpaceDE/>
              <w:autoSpaceDN/>
              <w:ind w:left="720"/>
              <w:jc w:val="both"/>
            </w:pPr>
          </w:p>
          <w:p w14:paraId="10A00463"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65D5065B" w14:textId="77777777" w:rsidR="00C84F75" w:rsidRPr="00950A5D" w:rsidRDefault="00C84F75" w:rsidP="00D95B89">
            <w:r w:rsidRPr="5500C7DD">
              <w:t>The University</w:t>
            </w:r>
          </w:p>
        </w:tc>
      </w:tr>
    </w:tbl>
    <w:p w14:paraId="18363097" w14:textId="77777777" w:rsidR="00C84F75" w:rsidRDefault="00C84F75" w:rsidP="00C84F75"/>
    <w:p w14:paraId="4C9EBAA8" w14:textId="77777777" w:rsidR="00F24C9E" w:rsidRPr="00950A5D" w:rsidRDefault="00F24C9E" w:rsidP="00C84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0893CBDE"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254C9DA7" w14:textId="7004CA41" w:rsidR="002802E6" w:rsidRDefault="00C84F75" w:rsidP="00D95B89">
            <w:pPr>
              <w:rPr>
                <w:b/>
                <w:bCs/>
                <w:i/>
                <w:iCs/>
              </w:rPr>
            </w:pPr>
            <w:r w:rsidRPr="5500C7DD">
              <w:rPr>
                <w:b/>
                <w:bCs/>
                <w:i/>
                <w:iCs/>
              </w:rPr>
              <w:lastRenderedPageBreak/>
              <w:t xml:space="preserve">Graduation </w:t>
            </w:r>
          </w:p>
          <w:p w14:paraId="04E8AC1C" w14:textId="77777777" w:rsidR="002802E6" w:rsidRDefault="002802E6" w:rsidP="00D95B89">
            <w:pPr>
              <w:rPr>
                <w:b/>
                <w:bCs/>
                <w:i/>
                <w:iCs/>
              </w:rPr>
            </w:pPr>
          </w:p>
          <w:p w14:paraId="71F2BEEF" w14:textId="77777777" w:rsidR="00A668DF" w:rsidRPr="00950A5D" w:rsidRDefault="00A668DF" w:rsidP="00D95B89">
            <w:pPr>
              <w:rPr>
                <w:b/>
                <w:bCs/>
                <w:i/>
                <w:iCs/>
              </w:rPr>
            </w:pPr>
          </w:p>
        </w:tc>
      </w:tr>
      <w:tr w:rsidR="00C84F75" w:rsidRPr="00950A5D" w14:paraId="00F50C4F"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6DE6CDEB" w14:textId="77777777" w:rsidR="00C84F75" w:rsidRDefault="00C84F75" w:rsidP="00C84F75">
            <w:pPr>
              <w:widowControl/>
              <w:numPr>
                <w:ilvl w:val="0"/>
                <w:numId w:val="88"/>
              </w:numPr>
              <w:autoSpaceDE/>
              <w:autoSpaceDN/>
              <w:jc w:val="both"/>
            </w:pPr>
            <w:r w:rsidRPr="5500C7DD">
              <w:t>Production of transcript and certificate</w:t>
            </w:r>
          </w:p>
          <w:p w14:paraId="661D7B0C" w14:textId="77777777" w:rsidR="002802E6" w:rsidRDefault="002802E6" w:rsidP="002802E6">
            <w:pPr>
              <w:widowControl/>
              <w:autoSpaceDE/>
              <w:autoSpaceDN/>
              <w:ind w:left="720"/>
              <w:jc w:val="both"/>
            </w:pPr>
          </w:p>
          <w:p w14:paraId="2900ACA3"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19EBAA68" w14:textId="77777777" w:rsidR="00C84F75" w:rsidRPr="00950A5D" w:rsidRDefault="00C84F75" w:rsidP="00D95B89">
            <w:r w:rsidRPr="5500C7DD">
              <w:t>The University</w:t>
            </w:r>
          </w:p>
        </w:tc>
      </w:tr>
      <w:tr w:rsidR="00C84F75" w:rsidRPr="00950A5D" w14:paraId="59547231"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46AB85C9" w14:textId="77777777" w:rsidR="00C84F75" w:rsidRDefault="00C84F75" w:rsidP="00C84F75">
            <w:pPr>
              <w:widowControl/>
              <w:numPr>
                <w:ilvl w:val="0"/>
                <w:numId w:val="88"/>
              </w:numPr>
              <w:autoSpaceDE/>
              <w:autoSpaceDN/>
              <w:jc w:val="both"/>
            </w:pPr>
            <w:proofErr w:type="spellStart"/>
            <w:r w:rsidRPr="5500C7DD">
              <w:t>Organisation</w:t>
            </w:r>
            <w:proofErr w:type="spellEnd"/>
            <w:r w:rsidRPr="5500C7DD">
              <w:t xml:space="preserve"> and resourcing of graduation </w:t>
            </w:r>
            <w:proofErr w:type="gramStart"/>
            <w:r w:rsidRPr="5500C7DD">
              <w:t>event</w:t>
            </w:r>
            <w:proofErr w:type="gramEnd"/>
            <w:r w:rsidRPr="5500C7DD">
              <w:t xml:space="preserve"> in Cardiff</w:t>
            </w:r>
          </w:p>
          <w:p w14:paraId="56FB9DC7" w14:textId="77777777" w:rsidR="002802E6" w:rsidRDefault="002802E6" w:rsidP="002802E6">
            <w:pPr>
              <w:widowControl/>
              <w:autoSpaceDE/>
              <w:autoSpaceDN/>
              <w:ind w:left="720"/>
              <w:jc w:val="both"/>
            </w:pPr>
          </w:p>
          <w:p w14:paraId="53E5F2D6"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7A1E82A" w14:textId="77777777" w:rsidR="00C84F75" w:rsidRPr="00950A5D" w:rsidRDefault="00C84F75" w:rsidP="00D95B89">
            <w:r w:rsidRPr="5500C7DD">
              <w:t>The University</w:t>
            </w:r>
          </w:p>
        </w:tc>
      </w:tr>
      <w:tr w:rsidR="00C84F75" w:rsidRPr="00950A5D" w14:paraId="01EF32E1"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35A115A3" w14:textId="77777777" w:rsidR="00C84F75" w:rsidRDefault="00C84F75" w:rsidP="00C84F75">
            <w:pPr>
              <w:widowControl/>
              <w:numPr>
                <w:ilvl w:val="0"/>
                <w:numId w:val="88"/>
              </w:numPr>
              <w:autoSpaceDE/>
              <w:autoSpaceDN/>
              <w:jc w:val="both"/>
            </w:pPr>
            <w:proofErr w:type="spellStart"/>
            <w:r w:rsidRPr="5500C7DD">
              <w:t>Organisation</w:t>
            </w:r>
            <w:proofErr w:type="spellEnd"/>
            <w:r w:rsidRPr="5500C7DD">
              <w:t xml:space="preserve"> and resourcing of a local graduation event </w:t>
            </w:r>
          </w:p>
          <w:p w14:paraId="0240D7A1" w14:textId="77777777" w:rsidR="002802E6" w:rsidRDefault="002802E6" w:rsidP="002802E6">
            <w:pPr>
              <w:widowControl/>
              <w:autoSpaceDE/>
              <w:autoSpaceDN/>
              <w:ind w:left="720"/>
              <w:jc w:val="both"/>
            </w:pPr>
          </w:p>
          <w:p w14:paraId="17ADA0F6"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7B04CB11" w14:textId="77777777" w:rsidR="00C84F75" w:rsidRPr="00950A5D" w:rsidRDefault="00C84F75" w:rsidP="00D95B89">
            <w:r w:rsidRPr="5500C7DD">
              <w:t>Partner</w:t>
            </w:r>
          </w:p>
        </w:tc>
      </w:tr>
    </w:tbl>
    <w:p w14:paraId="507FA433" w14:textId="77777777" w:rsidR="00C84F75" w:rsidRDefault="00C84F75" w:rsidP="00C84F75">
      <w:pPr>
        <w:rPr>
          <w:b/>
          <w:i/>
        </w:rPr>
      </w:pPr>
    </w:p>
    <w:p w14:paraId="3A3DF9FE" w14:textId="77777777" w:rsidR="00F24C9E" w:rsidRPr="00950A5D" w:rsidRDefault="00F24C9E" w:rsidP="00C84F7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31"/>
      </w:tblGrid>
      <w:tr w:rsidR="00C84F75" w:rsidRPr="00950A5D" w14:paraId="49362131" w14:textId="77777777" w:rsidTr="00F24C9E">
        <w:tc>
          <w:tcPr>
            <w:tcW w:w="9351" w:type="dxa"/>
            <w:gridSpan w:val="2"/>
            <w:tcBorders>
              <w:top w:val="single" w:sz="4" w:space="0" w:color="auto"/>
              <w:left w:val="single" w:sz="4" w:space="0" w:color="auto"/>
              <w:bottom w:val="single" w:sz="4" w:space="0" w:color="auto"/>
              <w:right w:val="single" w:sz="4" w:space="0" w:color="auto"/>
            </w:tcBorders>
            <w:hideMark/>
          </w:tcPr>
          <w:p w14:paraId="2ED70408" w14:textId="77777777" w:rsidR="00C84F75" w:rsidRDefault="00C84F75" w:rsidP="00D95B89">
            <w:pPr>
              <w:rPr>
                <w:b/>
                <w:bCs/>
                <w:i/>
                <w:iCs/>
              </w:rPr>
            </w:pPr>
            <w:r w:rsidRPr="5500C7DD">
              <w:rPr>
                <w:b/>
                <w:bCs/>
                <w:i/>
                <w:iCs/>
              </w:rPr>
              <w:t>Appeals, Complaints and Unfair Practice</w:t>
            </w:r>
          </w:p>
          <w:p w14:paraId="7AD053AE" w14:textId="77777777" w:rsidR="002802E6" w:rsidRDefault="002802E6" w:rsidP="00D95B89">
            <w:pPr>
              <w:rPr>
                <w:b/>
                <w:bCs/>
                <w:i/>
                <w:iCs/>
              </w:rPr>
            </w:pPr>
          </w:p>
          <w:p w14:paraId="4BCB16CA" w14:textId="77777777" w:rsidR="00A668DF" w:rsidRPr="00950A5D" w:rsidRDefault="00A668DF" w:rsidP="00D95B89">
            <w:pPr>
              <w:rPr>
                <w:b/>
                <w:bCs/>
                <w:i/>
                <w:iCs/>
              </w:rPr>
            </w:pPr>
          </w:p>
        </w:tc>
      </w:tr>
      <w:tr w:rsidR="00C84F75" w:rsidRPr="00950A5D" w14:paraId="7BD7F075"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0559367F" w14:textId="77777777" w:rsidR="00C84F75" w:rsidRDefault="00C84F75" w:rsidP="00C84F75">
            <w:pPr>
              <w:widowControl/>
              <w:numPr>
                <w:ilvl w:val="0"/>
                <w:numId w:val="88"/>
              </w:numPr>
              <w:autoSpaceDE/>
              <w:autoSpaceDN/>
              <w:jc w:val="both"/>
            </w:pPr>
            <w:r w:rsidRPr="5500C7DD">
              <w:t>Consideration of Academic Appeals</w:t>
            </w:r>
          </w:p>
          <w:p w14:paraId="69E1EDE1" w14:textId="77777777" w:rsidR="002802E6" w:rsidRDefault="002802E6" w:rsidP="002802E6">
            <w:pPr>
              <w:widowControl/>
              <w:autoSpaceDE/>
              <w:autoSpaceDN/>
              <w:ind w:left="720"/>
              <w:jc w:val="both"/>
            </w:pPr>
          </w:p>
          <w:p w14:paraId="3CA43E86"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03FF7FD6" w14:textId="77777777" w:rsidR="00C84F75" w:rsidRPr="00950A5D" w:rsidRDefault="00C84F75" w:rsidP="00D95B89">
            <w:r w:rsidRPr="5500C7DD">
              <w:t>The University</w:t>
            </w:r>
          </w:p>
        </w:tc>
      </w:tr>
      <w:tr w:rsidR="00C84F75" w:rsidRPr="00950A5D" w14:paraId="5FC2FAFF" w14:textId="77777777" w:rsidTr="00F24C9E">
        <w:tc>
          <w:tcPr>
            <w:tcW w:w="5920" w:type="dxa"/>
            <w:tcBorders>
              <w:top w:val="single" w:sz="4" w:space="0" w:color="auto"/>
              <w:left w:val="single" w:sz="4" w:space="0" w:color="auto"/>
              <w:bottom w:val="single" w:sz="4" w:space="0" w:color="auto"/>
              <w:right w:val="single" w:sz="4" w:space="0" w:color="auto"/>
            </w:tcBorders>
          </w:tcPr>
          <w:p w14:paraId="0276CED2" w14:textId="77777777" w:rsidR="00C84F75" w:rsidRDefault="00C84F75" w:rsidP="00C84F75">
            <w:pPr>
              <w:widowControl/>
              <w:numPr>
                <w:ilvl w:val="0"/>
                <w:numId w:val="88"/>
              </w:numPr>
              <w:autoSpaceDE/>
              <w:autoSpaceDN/>
              <w:jc w:val="both"/>
            </w:pPr>
            <w:r w:rsidRPr="5500C7DD">
              <w:t>Ensure complaints procedure is visible and accessible on website</w:t>
            </w:r>
          </w:p>
          <w:p w14:paraId="2630AFCB" w14:textId="77777777" w:rsidR="00A668DF" w:rsidRPr="00950A5D" w:rsidRDefault="00A668DF" w:rsidP="00A668DF">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tcPr>
          <w:p w14:paraId="34D4B8D1" w14:textId="77777777" w:rsidR="00C84F75" w:rsidRDefault="00C84F75" w:rsidP="00D95B89">
            <w:r w:rsidRPr="5500C7DD">
              <w:t>Partner</w:t>
            </w:r>
          </w:p>
        </w:tc>
      </w:tr>
      <w:tr w:rsidR="00C84F75" w:rsidRPr="00950A5D" w14:paraId="5898C6B4"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A0DBE28" w14:textId="77777777" w:rsidR="00C84F75" w:rsidRDefault="00C84F75" w:rsidP="00C84F75">
            <w:pPr>
              <w:widowControl/>
              <w:numPr>
                <w:ilvl w:val="0"/>
                <w:numId w:val="88"/>
              </w:numPr>
              <w:autoSpaceDE/>
              <w:autoSpaceDN/>
              <w:jc w:val="both"/>
            </w:pPr>
            <w:r w:rsidRPr="5500C7DD">
              <w:t>Consideration of student complaints</w:t>
            </w:r>
          </w:p>
          <w:p w14:paraId="2AC0E9F5" w14:textId="77777777" w:rsidR="002802E6" w:rsidRDefault="002802E6" w:rsidP="002802E6">
            <w:pPr>
              <w:widowControl/>
              <w:autoSpaceDE/>
              <w:autoSpaceDN/>
              <w:ind w:left="720"/>
              <w:jc w:val="both"/>
            </w:pPr>
          </w:p>
          <w:p w14:paraId="5623F701" w14:textId="77777777" w:rsidR="00EE6B62" w:rsidRPr="00950A5D" w:rsidRDefault="00EE6B62" w:rsidP="00EE6B62">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3CC7D08F" w14:textId="77777777" w:rsidR="00C84F75" w:rsidRPr="00950A5D" w:rsidRDefault="00C84F75" w:rsidP="00D95B89">
            <w:r w:rsidRPr="5500C7DD">
              <w:t>Partner/ The University</w:t>
            </w:r>
          </w:p>
        </w:tc>
      </w:tr>
      <w:tr w:rsidR="00C84F75" w:rsidRPr="00950A5D" w14:paraId="5D45D463" w14:textId="77777777" w:rsidTr="00F24C9E">
        <w:tc>
          <w:tcPr>
            <w:tcW w:w="5920" w:type="dxa"/>
            <w:tcBorders>
              <w:top w:val="single" w:sz="4" w:space="0" w:color="auto"/>
              <w:left w:val="single" w:sz="4" w:space="0" w:color="auto"/>
              <w:bottom w:val="single" w:sz="4" w:space="0" w:color="auto"/>
              <w:right w:val="single" w:sz="4" w:space="0" w:color="auto"/>
            </w:tcBorders>
            <w:hideMark/>
          </w:tcPr>
          <w:p w14:paraId="2B7D977B" w14:textId="77777777" w:rsidR="002802E6" w:rsidRDefault="00C84F75" w:rsidP="00C84F75">
            <w:pPr>
              <w:widowControl/>
              <w:numPr>
                <w:ilvl w:val="0"/>
                <w:numId w:val="88"/>
              </w:numPr>
              <w:autoSpaceDE/>
              <w:autoSpaceDN/>
              <w:jc w:val="both"/>
            </w:pPr>
            <w:r w:rsidRPr="5500C7DD">
              <w:t>Consideration of Academic Misconduct cases</w:t>
            </w:r>
          </w:p>
          <w:p w14:paraId="282ADEA9" w14:textId="45DC322C" w:rsidR="00C84F75" w:rsidRDefault="00C84F75" w:rsidP="002802E6">
            <w:pPr>
              <w:widowControl/>
              <w:autoSpaceDE/>
              <w:autoSpaceDN/>
              <w:ind w:left="720"/>
              <w:jc w:val="both"/>
            </w:pPr>
            <w:r w:rsidRPr="5500C7DD">
              <w:t xml:space="preserve"> </w:t>
            </w:r>
          </w:p>
          <w:p w14:paraId="780BCF8A" w14:textId="77777777" w:rsidR="00EE6B62" w:rsidRPr="00950A5D" w:rsidRDefault="00EE6B62" w:rsidP="00EE6B62">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hideMark/>
          </w:tcPr>
          <w:p w14:paraId="7825CD67" w14:textId="77777777" w:rsidR="00C84F75" w:rsidRPr="00950A5D" w:rsidRDefault="00C84F75" w:rsidP="00D95B89">
            <w:r w:rsidRPr="5500C7DD">
              <w:t>The University</w:t>
            </w:r>
          </w:p>
        </w:tc>
      </w:tr>
      <w:tr w:rsidR="00C84F75" w:rsidRPr="00950A5D" w14:paraId="691DD1D9" w14:textId="77777777" w:rsidTr="00F24C9E">
        <w:tc>
          <w:tcPr>
            <w:tcW w:w="5920" w:type="dxa"/>
            <w:tcBorders>
              <w:top w:val="single" w:sz="4" w:space="0" w:color="auto"/>
              <w:left w:val="single" w:sz="4" w:space="0" w:color="auto"/>
              <w:bottom w:val="single" w:sz="4" w:space="0" w:color="auto"/>
              <w:right w:val="single" w:sz="4" w:space="0" w:color="auto"/>
            </w:tcBorders>
          </w:tcPr>
          <w:p w14:paraId="726A4AE6" w14:textId="77777777" w:rsidR="00C84F75" w:rsidRDefault="00C84F75" w:rsidP="00C84F75">
            <w:pPr>
              <w:widowControl/>
              <w:numPr>
                <w:ilvl w:val="0"/>
                <w:numId w:val="88"/>
              </w:numPr>
              <w:autoSpaceDE/>
              <w:autoSpaceDN/>
              <w:jc w:val="both"/>
            </w:pPr>
            <w:r w:rsidRPr="5500C7DD">
              <w:t>Consideration of Student Discipline/Conduct</w:t>
            </w:r>
          </w:p>
          <w:p w14:paraId="5AF1D06D" w14:textId="77777777" w:rsidR="00EE6B62" w:rsidRPr="00950A5D" w:rsidRDefault="00EE6B62" w:rsidP="00EE6B62">
            <w:pPr>
              <w:widowControl/>
              <w:autoSpaceDE/>
              <w:autoSpaceDN/>
              <w:ind w:left="720"/>
              <w:jc w:val="both"/>
            </w:pPr>
          </w:p>
        </w:tc>
        <w:tc>
          <w:tcPr>
            <w:tcW w:w="3431" w:type="dxa"/>
            <w:tcBorders>
              <w:top w:val="single" w:sz="4" w:space="0" w:color="auto"/>
              <w:left w:val="single" w:sz="4" w:space="0" w:color="auto"/>
              <w:bottom w:val="single" w:sz="4" w:space="0" w:color="auto"/>
              <w:right w:val="single" w:sz="4" w:space="0" w:color="auto"/>
            </w:tcBorders>
          </w:tcPr>
          <w:p w14:paraId="09D5C61C" w14:textId="77777777" w:rsidR="00C84F75" w:rsidRDefault="00C84F75" w:rsidP="00D95B89">
            <w:r w:rsidRPr="5500C7DD">
              <w:t>Partner</w:t>
            </w:r>
          </w:p>
        </w:tc>
      </w:tr>
    </w:tbl>
    <w:p w14:paraId="556FC390" w14:textId="77777777" w:rsidR="00343D85" w:rsidRDefault="00343D85">
      <w:pPr>
        <w:pStyle w:val="Heading1"/>
        <w:spacing w:before="75"/>
        <w:ind w:left="0" w:right="1532"/>
        <w:jc w:val="right"/>
        <w:rPr>
          <w:u w:val="thick"/>
        </w:rPr>
      </w:pPr>
    </w:p>
    <w:p w14:paraId="26B40572" w14:textId="77777777" w:rsidR="00343D85" w:rsidRDefault="00343D85">
      <w:pPr>
        <w:pStyle w:val="Heading1"/>
        <w:spacing w:before="75"/>
        <w:ind w:left="0" w:right="1532"/>
        <w:jc w:val="right"/>
        <w:rPr>
          <w:u w:val="thick"/>
        </w:rPr>
      </w:pPr>
    </w:p>
    <w:p w14:paraId="3E2DDEAC" w14:textId="77777777" w:rsidR="00343D85" w:rsidRDefault="00343D85">
      <w:pPr>
        <w:pStyle w:val="Heading1"/>
        <w:spacing w:before="75"/>
        <w:ind w:left="0" w:right="1532"/>
        <w:jc w:val="right"/>
        <w:rPr>
          <w:u w:val="thick"/>
        </w:rPr>
      </w:pPr>
    </w:p>
    <w:p w14:paraId="29B740DD" w14:textId="77777777" w:rsidR="002802E6" w:rsidRDefault="002802E6">
      <w:pPr>
        <w:pStyle w:val="Heading1"/>
        <w:spacing w:before="75"/>
        <w:ind w:left="0" w:right="1532"/>
        <w:jc w:val="right"/>
        <w:rPr>
          <w:u w:val="thick"/>
        </w:rPr>
      </w:pPr>
    </w:p>
    <w:p w14:paraId="1609D414" w14:textId="77777777" w:rsidR="002802E6" w:rsidRDefault="002802E6">
      <w:pPr>
        <w:pStyle w:val="Heading1"/>
        <w:spacing w:before="75"/>
        <w:ind w:left="0" w:right="1532"/>
        <w:jc w:val="right"/>
        <w:rPr>
          <w:u w:val="thick"/>
        </w:rPr>
      </w:pPr>
    </w:p>
    <w:p w14:paraId="03EA79EA" w14:textId="77777777" w:rsidR="00343D85" w:rsidRDefault="00343D85">
      <w:pPr>
        <w:pStyle w:val="Heading1"/>
        <w:spacing w:before="75"/>
        <w:ind w:left="0" w:right="1532"/>
        <w:jc w:val="right"/>
        <w:rPr>
          <w:u w:val="thick"/>
        </w:rPr>
      </w:pPr>
    </w:p>
    <w:p w14:paraId="0A1C0EE8" w14:textId="77777777" w:rsidR="00343D85" w:rsidRDefault="00343D85">
      <w:pPr>
        <w:pStyle w:val="Heading1"/>
        <w:spacing w:before="75"/>
        <w:ind w:left="0" w:right="1532"/>
        <w:jc w:val="right"/>
        <w:rPr>
          <w:u w:val="thick"/>
        </w:rPr>
      </w:pPr>
    </w:p>
    <w:p w14:paraId="1F4C9EB4" w14:textId="77777777" w:rsidR="00343D85" w:rsidRDefault="00343D85">
      <w:pPr>
        <w:pStyle w:val="Heading1"/>
        <w:spacing w:before="75"/>
        <w:ind w:left="0" w:right="1532"/>
        <w:jc w:val="right"/>
        <w:rPr>
          <w:u w:val="thick"/>
        </w:rPr>
      </w:pPr>
    </w:p>
    <w:sectPr w:rsidR="00343D85">
      <w:footerReference w:type="default" r:id="rId29"/>
      <w:pgSz w:w="12240" w:h="15840"/>
      <w:pgMar w:top="1200" w:right="1340" w:bottom="1920" w:left="1300" w:header="0" w:footer="1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C0F2" w14:textId="77777777" w:rsidR="00E86067" w:rsidRDefault="00E86067">
      <w:r>
        <w:separator/>
      </w:r>
    </w:p>
  </w:endnote>
  <w:endnote w:type="continuationSeparator" w:id="0">
    <w:p w14:paraId="0AD21A81" w14:textId="77777777" w:rsidR="00E86067" w:rsidRDefault="00E8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3102" w14:textId="097D2918" w:rsidR="009E78FB" w:rsidRDefault="009E78FB">
    <w:pPr>
      <w:pStyle w:val="BodyText"/>
      <w:spacing w:line="14" w:lineRule="auto"/>
      <w:rPr>
        <w:sz w:val="20"/>
      </w:rPr>
    </w:pPr>
    <w:r>
      <w:rPr>
        <w:noProof/>
        <w:lang w:val="en-GB" w:eastAsia="en-GB"/>
      </w:rPr>
      <mc:AlternateContent>
        <mc:Choice Requires="wps">
          <w:drawing>
            <wp:anchor distT="0" distB="0" distL="114300" distR="114300" simplePos="0" relativeHeight="503163152" behindDoc="1" locked="0" layoutInCell="1" allowOverlap="1" wp14:anchorId="052DC3A0" wp14:editId="0B6DAC71">
              <wp:simplePos x="0" y="0"/>
              <wp:positionH relativeFrom="page">
                <wp:posOffset>1028700</wp:posOffset>
              </wp:positionH>
              <wp:positionV relativeFrom="page">
                <wp:posOffset>9462770</wp:posOffset>
              </wp:positionV>
              <wp:extent cx="5504180" cy="372745"/>
              <wp:effectExtent l="0" t="4445" r="1270" b="3810"/>
              <wp:wrapNone/>
              <wp:docPr id="6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4A63" w14:textId="4DFED171" w:rsidR="009E78FB" w:rsidRDefault="009E78FB">
                          <w:pPr>
                            <w:spacing w:line="184" w:lineRule="exact"/>
                            <w:ind w:left="18" w:right="18"/>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DC3A0" id="_x0000_t202" coordsize="21600,21600" o:spt="202" path="m,l,21600r21600,l21600,xe">
              <v:stroke joinstyle="miter"/>
              <v:path gradientshapeok="t" o:connecttype="rect"/>
            </v:shapetype>
            <v:shape id="Text Box 50" o:spid="_x0000_s1026" type="#_x0000_t202" style="position:absolute;margin-left:81pt;margin-top:745.1pt;width:433.4pt;height:29.35pt;z-index:-15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" filled="f" stroked="f">
              <v:textbox inset="0,0,0,0">
                <w:txbxContent>
                  <w:p w14:paraId="73174A63" w14:textId="4DFED171" w:rsidR="009E78FB" w:rsidRDefault="009E78FB">
                    <w:pPr>
                      <w:spacing w:line="184" w:lineRule="exact"/>
                      <w:ind w:left="18" w:right="18"/>
                      <w:jc w:val="center"/>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163176" behindDoc="1" locked="0" layoutInCell="1" allowOverlap="1" wp14:anchorId="47B67324" wp14:editId="4B11E3E0">
              <wp:simplePos x="0" y="0"/>
              <wp:positionH relativeFrom="page">
                <wp:posOffset>3723640</wp:posOffset>
              </wp:positionH>
              <wp:positionV relativeFrom="page">
                <wp:posOffset>9930765</wp:posOffset>
              </wp:positionV>
              <wp:extent cx="114935" cy="153670"/>
              <wp:effectExtent l="0" t="0" r="0" b="2540"/>
              <wp:wrapNone/>
              <wp:docPr id="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AB5E1" w14:textId="61C6FF05" w:rsidR="009E78FB" w:rsidRDefault="009E78FB">
                          <w:pPr>
                            <w:spacing w:before="14"/>
                            <w:ind w:left="4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67324" id="Text Box 49" o:spid="_x0000_s1027" type="#_x0000_t202" style="position:absolute;margin-left:293.2pt;margin-top:781.95pt;width:9.05pt;height:12.1pt;z-index:-15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" filled="f" stroked="f">
              <v:textbox inset="0,0,0,0">
                <w:txbxContent>
                  <w:p w14:paraId="5B5AB5E1" w14:textId="61C6FF05" w:rsidR="009E78FB" w:rsidRDefault="009E78FB">
                    <w:pPr>
                      <w:spacing w:before="14"/>
                      <w:ind w:left="4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B05D" w14:textId="211C6C37" w:rsidR="009E78FB" w:rsidRDefault="009E78FB">
    <w:pPr>
      <w:pStyle w:val="BodyText"/>
      <w:spacing w:line="14" w:lineRule="auto"/>
      <w:rPr>
        <w:sz w:val="20"/>
      </w:rPr>
    </w:pPr>
    <w:r>
      <w:rPr>
        <w:noProof/>
        <w:lang w:val="en-GB" w:eastAsia="en-GB"/>
      </w:rPr>
      <mc:AlternateContent>
        <mc:Choice Requires="wps">
          <w:drawing>
            <wp:anchor distT="0" distB="0" distL="114300" distR="114300" simplePos="0" relativeHeight="503163728" behindDoc="1" locked="0" layoutInCell="1" allowOverlap="1" wp14:anchorId="0D173604" wp14:editId="67436F94">
              <wp:simplePos x="0" y="0"/>
              <wp:positionH relativeFrom="page">
                <wp:posOffset>1028700</wp:posOffset>
              </wp:positionH>
              <wp:positionV relativeFrom="page">
                <wp:posOffset>9462770</wp:posOffset>
              </wp:positionV>
              <wp:extent cx="5504180" cy="372745"/>
              <wp:effectExtent l="0" t="4445" r="1270" b="3810"/>
              <wp:wrapNone/>
              <wp:docPr id="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6019" w14:textId="6693D7F5" w:rsidR="009E78FB" w:rsidRDefault="009E78FB">
                          <w:pPr>
                            <w:spacing w:before="14"/>
                            <w:ind w:left="20" w:right="18"/>
                            <w:jc w:val="center"/>
                            <w:rPr>
                              <w:sz w:val="16"/>
                            </w:rPr>
                          </w:pPr>
                          <w:r>
                            <w:rPr>
                              <w:sz w:val="16"/>
                            </w:rPr>
                            <w:t>Academic Handbook 202</w:t>
                          </w:r>
                          <w:r w:rsidR="00487191">
                            <w:rPr>
                              <w:sz w:val="16"/>
                            </w:rPr>
                            <w:t>5</w:t>
                          </w:r>
                          <w:r>
                            <w:rPr>
                              <w:sz w:val="16"/>
                            </w:rPr>
                            <w:t>/2</w:t>
                          </w:r>
                          <w:r w:rsidR="00487191">
                            <w:rPr>
                              <w:sz w:val="16"/>
                            </w:rPr>
                            <w:t>6</w:t>
                          </w:r>
                          <w:r>
                            <w:rPr>
                              <w:sz w:val="16"/>
                            </w:rPr>
                            <w:t xml:space="preserve"> – Volume 2 - 09.2 – Collaborative Provision Principles and Procedures – modified 28.06.13, 16.12.13, 14.05.14, 14.10.14, 10.03.15, 07.09.15, 07.07.16, 03.08.16, 13.01.17, 10.07.17, 28.02.18, 12.03.19, 08.04.19,</w:t>
                          </w:r>
                        </w:p>
                        <w:p w14:paraId="66F39551" w14:textId="06DAC2F7" w:rsidR="009E78FB" w:rsidRDefault="009E78FB">
                          <w:pPr>
                            <w:spacing w:line="184" w:lineRule="exact"/>
                            <w:ind w:left="18" w:right="18"/>
                            <w:jc w:val="center"/>
                            <w:rPr>
                              <w:sz w:val="16"/>
                            </w:rPr>
                          </w:pPr>
                          <w:r>
                            <w:rPr>
                              <w:sz w:val="16"/>
                            </w:rPr>
                            <w:t>22.04.19,</w:t>
                          </w:r>
                          <w:r w:rsidRPr="009505C7">
                            <w:rPr>
                              <w:sz w:val="16"/>
                            </w:rPr>
                            <w:t xml:space="preserve"> </w:t>
                          </w:r>
                          <w:r>
                            <w:rPr>
                              <w:sz w:val="16"/>
                            </w:rPr>
                            <w:t>02.07.19, 29.09.19</w:t>
                          </w:r>
                          <w:r w:rsidR="00CC2B83">
                            <w:rPr>
                              <w:sz w:val="16"/>
                            </w:rPr>
                            <w:t>, 18.06.20</w:t>
                          </w:r>
                          <w:r w:rsidR="00A6318F">
                            <w:rPr>
                              <w:sz w:val="16"/>
                            </w:rPr>
                            <w:t>,</w:t>
                          </w:r>
                          <w:r>
                            <w:rPr>
                              <w:sz w:val="16"/>
                            </w:rPr>
                            <w:t xml:space="preserve"> </w:t>
                          </w:r>
                          <w:r w:rsidR="00CC2B83">
                            <w:rPr>
                              <w:sz w:val="16"/>
                            </w:rPr>
                            <w:t>20.02.24</w:t>
                          </w:r>
                          <w:r w:rsidR="0079219C">
                            <w:rPr>
                              <w:sz w:val="16"/>
                            </w:rPr>
                            <w:t>,</w:t>
                          </w:r>
                          <w:r w:rsidR="0079219C" w:rsidRPr="0079219C">
                            <w:rPr>
                              <w:sz w:val="16"/>
                            </w:rPr>
                            <w:t xml:space="preserve"> 17.04.24, 22.04.24</w:t>
                          </w:r>
                          <w:r w:rsidR="00487191">
                            <w:rPr>
                              <w:sz w:val="16"/>
                            </w:rPr>
                            <w:t>, 19.07.24</w:t>
                          </w:r>
                          <w:r w:rsidR="00EA60C4">
                            <w:rPr>
                              <w:sz w:val="16"/>
                            </w:rPr>
                            <w:t>; last modified</w:t>
                          </w:r>
                          <w:r w:rsidR="0079219C">
                            <w:rPr>
                              <w:sz w:val="16"/>
                            </w:rPr>
                            <w:t xml:space="preserve"> </w:t>
                          </w:r>
                          <w:r w:rsidR="001340A3">
                            <w:rPr>
                              <w:sz w:val="16"/>
                            </w:rPr>
                            <w:t>12.01</w:t>
                          </w:r>
                          <w:r w:rsidR="00487191">
                            <w:rPr>
                              <w:sz w:val="16"/>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73604" id="_x0000_t202" coordsize="21600,21600" o:spt="202" path="m,l,21600r21600,l21600,xe">
              <v:stroke joinstyle="miter"/>
              <v:path gradientshapeok="t" o:connecttype="rect"/>
            </v:shapetype>
            <v:shape id="Text Box 26" o:spid="_x0000_s1028" type="#_x0000_t202" style="position:absolute;margin-left:81pt;margin-top:745.1pt;width:433.4pt;height:29.35pt;z-index:-15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" filled="f" stroked="f">
              <v:textbox inset="0,0,0,0">
                <w:txbxContent>
                  <w:p w14:paraId="5B806019" w14:textId="6693D7F5" w:rsidR="009E78FB" w:rsidRDefault="009E78FB">
                    <w:pPr>
                      <w:spacing w:before="14"/>
                      <w:ind w:left="20" w:right="18"/>
                      <w:jc w:val="center"/>
                      <w:rPr>
                        <w:sz w:val="16"/>
                      </w:rPr>
                    </w:pPr>
                    <w:r>
                      <w:rPr>
                        <w:sz w:val="16"/>
                      </w:rPr>
                      <w:t>Academic Handbook 202</w:t>
                    </w:r>
                    <w:r w:rsidR="00487191">
                      <w:rPr>
                        <w:sz w:val="16"/>
                      </w:rPr>
                      <w:t>5</w:t>
                    </w:r>
                    <w:r>
                      <w:rPr>
                        <w:sz w:val="16"/>
                      </w:rPr>
                      <w:t>/2</w:t>
                    </w:r>
                    <w:r w:rsidR="00487191">
                      <w:rPr>
                        <w:sz w:val="16"/>
                      </w:rPr>
                      <w:t>6</w:t>
                    </w:r>
                    <w:r>
                      <w:rPr>
                        <w:sz w:val="16"/>
                      </w:rPr>
                      <w:t xml:space="preserve"> – Volume 2 - 09.2 – Collaborative Provision Principles and Procedures – modified 28.06.13, 16.12.13, 14.05.14, 14.10.14, 10.03.15, 07.09.15, 07.07.16, 03.08.16, 13.01.17, 10.07.17, 28.02.18, 12.03.19, 08.04.19,</w:t>
                    </w:r>
                  </w:p>
                  <w:p w14:paraId="66F39551" w14:textId="06DAC2F7" w:rsidR="009E78FB" w:rsidRDefault="009E78FB">
                    <w:pPr>
                      <w:spacing w:line="184" w:lineRule="exact"/>
                      <w:ind w:left="18" w:right="18"/>
                      <w:jc w:val="center"/>
                      <w:rPr>
                        <w:sz w:val="16"/>
                      </w:rPr>
                    </w:pPr>
                    <w:r>
                      <w:rPr>
                        <w:sz w:val="16"/>
                      </w:rPr>
                      <w:t>22.04.19,</w:t>
                    </w:r>
                    <w:r w:rsidRPr="009505C7">
                      <w:rPr>
                        <w:sz w:val="16"/>
                      </w:rPr>
                      <w:t xml:space="preserve"> </w:t>
                    </w:r>
                    <w:r>
                      <w:rPr>
                        <w:sz w:val="16"/>
                      </w:rPr>
                      <w:t>02.07.19, 29.09.19</w:t>
                    </w:r>
                    <w:r w:rsidR="00CC2B83">
                      <w:rPr>
                        <w:sz w:val="16"/>
                      </w:rPr>
                      <w:t>, 18.06.20</w:t>
                    </w:r>
                    <w:r w:rsidR="00A6318F">
                      <w:rPr>
                        <w:sz w:val="16"/>
                      </w:rPr>
                      <w:t>,</w:t>
                    </w:r>
                    <w:r>
                      <w:rPr>
                        <w:sz w:val="16"/>
                      </w:rPr>
                      <w:t xml:space="preserve"> </w:t>
                    </w:r>
                    <w:r w:rsidR="00CC2B83">
                      <w:rPr>
                        <w:sz w:val="16"/>
                      </w:rPr>
                      <w:t>20.02.24</w:t>
                    </w:r>
                    <w:r w:rsidR="0079219C">
                      <w:rPr>
                        <w:sz w:val="16"/>
                      </w:rPr>
                      <w:t>,</w:t>
                    </w:r>
                    <w:r w:rsidR="0079219C" w:rsidRPr="0079219C">
                      <w:rPr>
                        <w:sz w:val="16"/>
                      </w:rPr>
                      <w:t xml:space="preserve"> 17.04.24, 22.04.24</w:t>
                    </w:r>
                    <w:r w:rsidR="00487191">
                      <w:rPr>
                        <w:sz w:val="16"/>
                      </w:rPr>
                      <w:t>, 19.07.24</w:t>
                    </w:r>
                    <w:r w:rsidR="00EA60C4">
                      <w:rPr>
                        <w:sz w:val="16"/>
                      </w:rPr>
                      <w:t>; last modified</w:t>
                    </w:r>
                    <w:r w:rsidR="0079219C">
                      <w:rPr>
                        <w:sz w:val="16"/>
                      </w:rPr>
                      <w:t xml:space="preserve"> </w:t>
                    </w:r>
                    <w:r w:rsidR="001340A3">
                      <w:rPr>
                        <w:sz w:val="16"/>
                      </w:rPr>
                      <w:t>12.01</w:t>
                    </w:r>
                    <w:r w:rsidR="00487191">
                      <w:rPr>
                        <w:sz w:val="16"/>
                      </w:rPr>
                      <w:t>.26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163752" behindDoc="1" locked="0" layoutInCell="1" allowOverlap="1" wp14:anchorId="4E7FFA37" wp14:editId="7F4E9BA5">
              <wp:simplePos x="0" y="0"/>
              <wp:positionH relativeFrom="page">
                <wp:posOffset>3691255</wp:posOffset>
              </wp:positionH>
              <wp:positionV relativeFrom="page">
                <wp:posOffset>9930765</wp:posOffset>
              </wp:positionV>
              <wp:extent cx="177800" cy="153670"/>
              <wp:effectExtent l="0" t="0" r="0" b="254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7EBC" w14:textId="61E51137" w:rsidR="009E78FB" w:rsidRDefault="009E78FB">
                          <w:pPr>
                            <w:spacing w:before="14"/>
                            <w:ind w:left="40"/>
                            <w:rPr>
                              <w:sz w:val="18"/>
                            </w:rPr>
                          </w:pPr>
                          <w:r>
                            <w:fldChar w:fldCharType="begin"/>
                          </w:r>
                          <w:r>
                            <w:rPr>
                              <w:sz w:val="18"/>
                            </w:rPr>
                            <w:instrText xml:space="preserve"> PAGE </w:instrText>
                          </w:r>
                          <w:r>
                            <w:fldChar w:fldCharType="separate"/>
                          </w:r>
                          <w:r w:rsidR="00CB24AE">
                            <w:rPr>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FFA37" id="Text Box 25" o:spid="_x0000_s1029" type="#_x0000_t202" style="position:absolute;margin-left:290.65pt;margin-top:781.95pt;width:14pt;height:12.1pt;z-index:-15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" filled="f" stroked="f">
              <v:textbox inset="0,0,0,0">
                <w:txbxContent>
                  <w:p w14:paraId="01977EBC" w14:textId="61E51137" w:rsidR="009E78FB" w:rsidRDefault="009E78FB">
                    <w:pPr>
                      <w:spacing w:before="14"/>
                      <w:ind w:left="40"/>
                      <w:rPr>
                        <w:sz w:val="18"/>
                      </w:rPr>
                    </w:pPr>
                    <w:r>
                      <w:fldChar w:fldCharType="begin"/>
                    </w:r>
                    <w:r>
                      <w:rPr>
                        <w:sz w:val="18"/>
                      </w:rPr>
                      <w:instrText xml:space="preserve"> PAGE </w:instrText>
                    </w:r>
                    <w:r>
                      <w:fldChar w:fldCharType="separate"/>
                    </w:r>
                    <w:r w:rsidR="00CB24AE">
                      <w:rPr>
                        <w:noProof/>
                        <w:sz w:val="18"/>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999D" w14:textId="5C67C4BA" w:rsidR="009E78FB" w:rsidRDefault="009E78FB">
    <w:pPr>
      <w:pStyle w:val="BodyText"/>
      <w:spacing w:line="14" w:lineRule="auto"/>
      <w:rPr>
        <w:sz w:val="20"/>
      </w:rPr>
    </w:pPr>
    <w:r>
      <w:rPr>
        <w:noProof/>
        <w:lang w:val="en-GB" w:eastAsia="en-GB"/>
      </w:rPr>
      <mc:AlternateContent>
        <mc:Choice Requires="wps">
          <w:drawing>
            <wp:anchor distT="0" distB="0" distL="114300" distR="114300" simplePos="0" relativeHeight="503164112" behindDoc="1" locked="0" layoutInCell="1" allowOverlap="1" wp14:anchorId="30176E3B" wp14:editId="7C8383E4">
              <wp:simplePos x="0" y="0"/>
              <wp:positionH relativeFrom="page">
                <wp:posOffset>909320</wp:posOffset>
              </wp:positionH>
              <wp:positionV relativeFrom="page">
                <wp:posOffset>8821420</wp:posOffset>
              </wp:positionV>
              <wp:extent cx="5955030" cy="372745"/>
              <wp:effectExtent l="4445" t="1270" r="317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52BBE" w14:textId="77777777" w:rsidR="004C60B9" w:rsidRPr="004C60B9" w:rsidRDefault="004C60B9" w:rsidP="004C60B9">
                          <w:pPr>
                            <w:spacing w:before="14"/>
                            <w:ind w:left="20" w:right="18"/>
                            <w:jc w:val="center"/>
                            <w:rPr>
                              <w:sz w:val="16"/>
                            </w:rPr>
                          </w:pPr>
                          <w:r w:rsidRPr="004C60B9">
                            <w:rPr>
                              <w:sz w:val="16"/>
                            </w:rPr>
                            <w:t>Academic Handbook 2025/26 – Volume 2 - 09.2 – Collaborative Provision Principles and Procedures – modified 28.06.13, 16.12.13, 14.05.14, 14.10.14, 10.03.15, 07.09.15, 07.07.16, 03.08.16, 13.01.17, 10.07.17, 28.02.18, 12.03.19, 08.04.19,</w:t>
                          </w:r>
                        </w:p>
                        <w:p w14:paraId="663AFAEB" w14:textId="3B0BF8FB" w:rsidR="009E78FB" w:rsidRDefault="004C60B9" w:rsidP="004C60B9">
                          <w:pPr>
                            <w:spacing w:before="14"/>
                            <w:ind w:left="20" w:right="18"/>
                            <w:jc w:val="center"/>
                            <w:rPr>
                              <w:sz w:val="16"/>
                            </w:rPr>
                          </w:pPr>
                          <w:r w:rsidRPr="004C60B9">
                            <w:rPr>
                              <w:sz w:val="16"/>
                            </w:rPr>
                            <w:t>22.04.19, 02.07.19, 29.09.19, 18.06.20, 20.02.24, 17.04.24, 22.04.24, 19.07.24; last modified 12.01.26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6E3B" id="_x0000_t202" coordsize="21600,21600" o:spt="202" path="m,l,21600r21600,l21600,xe">
              <v:stroke joinstyle="miter"/>
              <v:path gradientshapeok="t" o:connecttype="rect"/>
            </v:shapetype>
            <v:shape id="Text Box 10" o:spid="_x0000_s1030" type="#_x0000_t202" style="position:absolute;margin-left:71.6pt;margin-top:694.6pt;width:468.9pt;height:29.35pt;z-index:-15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" filled="f" stroked="f">
              <v:textbox inset="0,0,0,0">
                <w:txbxContent>
                  <w:p w14:paraId="66252BBE" w14:textId="77777777" w:rsidR="004C60B9" w:rsidRPr="004C60B9" w:rsidRDefault="004C60B9" w:rsidP="004C60B9">
                    <w:pPr>
                      <w:spacing w:before="14"/>
                      <w:ind w:left="20" w:right="18"/>
                      <w:jc w:val="center"/>
                      <w:rPr>
                        <w:sz w:val="16"/>
                      </w:rPr>
                    </w:pPr>
                    <w:r w:rsidRPr="004C60B9">
                      <w:rPr>
                        <w:sz w:val="16"/>
                      </w:rPr>
                      <w:t>Academic Handbook 2025/26 – Volume 2 - 09.2 – Collaborative Provision Principles and Procedures – modified 28.06.13, 16.12.13, 14.05.14, 14.10.14, 10.03.15, 07.09.15, 07.07.16, 03.08.16, 13.01.17, 10.07.17, 28.02.18, 12.03.19, 08.04.19,</w:t>
                    </w:r>
                  </w:p>
                  <w:p w14:paraId="663AFAEB" w14:textId="3B0BF8FB" w:rsidR="009E78FB" w:rsidRDefault="004C60B9" w:rsidP="004C60B9">
                    <w:pPr>
                      <w:spacing w:before="14"/>
                      <w:ind w:left="20" w:right="18"/>
                      <w:jc w:val="center"/>
                      <w:rPr>
                        <w:sz w:val="16"/>
                      </w:rPr>
                    </w:pPr>
                    <w:r w:rsidRPr="004C60B9">
                      <w:rPr>
                        <w:sz w:val="16"/>
                      </w:rPr>
                      <w:t>22.04.19, 02.07.19, 29.09.19, 18.06.20, 20.02.24, 17.04.24, 22.04.24, 19.07.24; last modified 12.01.26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164136" behindDoc="1" locked="0" layoutInCell="1" allowOverlap="1" wp14:anchorId="0DECAD6C" wp14:editId="10C930DB">
              <wp:simplePos x="0" y="0"/>
              <wp:positionH relativeFrom="page">
                <wp:posOffset>3797935</wp:posOffset>
              </wp:positionH>
              <wp:positionV relativeFrom="page">
                <wp:posOffset>9290050</wp:posOffset>
              </wp:positionV>
              <wp:extent cx="177800" cy="153670"/>
              <wp:effectExtent l="0" t="317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487D" w14:textId="71FC8562" w:rsidR="009E78FB" w:rsidRDefault="009E78FB">
                          <w:pPr>
                            <w:spacing w:before="14"/>
                            <w:ind w:left="40"/>
                            <w:rPr>
                              <w:sz w:val="18"/>
                            </w:rPr>
                          </w:pPr>
                          <w:r>
                            <w:fldChar w:fldCharType="begin"/>
                          </w:r>
                          <w:r>
                            <w:rPr>
                              <w:sz w:val="18"/>
                            </w:rPr>
                            <w:instrText xml:space="preserve"> PAGE </w:instrText>
                          </w:r>
                          <w:r>
                            <w:fldChar w:fldCharType="separate"/>
                          </w:r>
                          <w:r w:rsidR="00133437">
                            <w:rPr>
                              <w:noProof/>
                              <w:sz w:val="18"/>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AD6C" id="Text Box 9" o:spid="_x0000_s1031" type="#_x0000_t202" style="position:absolute;margin-left:299.05pt;margin-top:731.5pt;width:14pt;height:12.1pt;z-index:-15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" filled="f" stroked="f">
              <v:textbox inset="0,0,0,0">
                <w:txbxContent>
                  <w:p w14:paraId="7502487D" w14:textId="71FC8562" w:rsidR="009E78FB" w:rsidRDefault="009E78FB">
                    <w:pPr>
                      <w:spacing w:before="14"/>
                      <w:ind w:left="40"/>
                      <w:rPr>
                        <w:sz w:val="18"/>
                      </w:rPr>
                    </w:pPr>
                    <w:r>
                      <w:fldChar w:fldCharType="begin"/>
                    </w:r>
                    <w:r>
                      <w:rPr>
                        <w:sz w:val="18"/>
                      </w:rPr>
                      <w:instrText xml:space="preserve"> PAGE </w:instrText>
                    </w:r>
                    <w:r>
                      <w:fldChar w:fldCharType="separate"/>
                    </w:r>
                    <w:r w:rsidR="00133437">
                      <w:rPr>
                        <w:noProof/>
                        <w:sz w:val="18"/>
                      </w:rPr>
                      <w:t>102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F835" w14:textId="54B30F66" w:rsidR="009E78FB" w:rsidRDefault="009E78FB">
    <w:pPr>
      <w:pStyle w:val="BodyText"/>
      <w:spacing w:line="14" w:lineRule="auto"/>
      <w:rPr>
        <w:sz w:val="20"/>
      </w:rPr>
    </w:pPr>
    <w:r>
      <w:rPr>
        <w:noProof/>
        <w:lang w:val="en-GB" w:eastAsia="en-GB"/>
      </w:rPr>
      <mc:AlternateContent>
        <mc:Choice Requires="wps">
          <w:drawing>
            <wp:anchor distT="0" distB="0" distL="114300" distR="114300" simplePos="0" relativeHeight="503164304" behindDoc="1" locked="0" layoutInCell="1" allowOverlap="1" wp14:anchorId="709C43FD" wp14:editId="1AB2B413">
              <wp:simplePos x="0" y="0"/>
              <wp:positionH relativeFrom="page">
                <wp:posOffset>909320</wp:posOffset>
              </wp:positionH>
              <wp:positionV relativeFrom="page">
                <wp:posOffset>8821420</wp:posOffset>
              </wp:positionV>
              <wp:extent cx="5955030" cy="372745"/>
              <wp:effectExtent l="4445" t="127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B6B2" w14:textId="77777777" w:rsidR="008139A2" w:rsidRPr="008139A2" w:rsidRDefault="008139A2" w:rsidP="008139A2">
                          <w:pPr>
                            <w:spacing w:before="14"/>
                            <w:ind w:left="20" w:right="18"/>
                            <w:jc w:val="center"/>
                            <w:rPr>
                              <w:sz w:val="16"/>
                            </w:rPr>
                          </w:pPr>
                          <w:r w:rsidRPr="008139A2">
                            <w:rPr>
                              <w:sz w:val="16"/>
                            </w:rPr>
                            <w:t>Academic Handbook 2025/26 – Volume 2 - 09.2 – Collaborative Provision Principles and Procedures – modified 28.06.13, 16.12.13, 14.05.14, 14.10.14, 10.03.15, 07.09.15, 07.07.16, 03.08.16, 13.01.17, 10.07.17, 28.02.18, 12.03.19, 08.04.19,</w:t>
                          </w:r>
                        </w:p>
                        <w:p w14:paraId="383CFBCA" w14:textId="128EA242" w:rsidR="009E78FB" w:rsidRDefault="008139A2" w:rsidP="008139A2">
                          <w:pPr>
                            <w:spacing w:before="14"/>
                            <w:ind w:left="20" w:right="18"/>
                            <w:jc w:val="center"/>
                            <w:rPr>
                              <w:sz w:val="16"/>
                            </w:rPr>
                          </w:pPr>
                          <w:r w:rsidRPr="008139A2">
                            <w:rPr>
                              <w:sz w:val="16"/>
                            </w:rPr>
                            <w:t>22.04.19, 02.07.19, 29.09.19, 18.06.20, 20.02.24, 17.04.24, 22.04.24, 19.07.24; last modified 12.01.26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C43FD" id="_x0000_t202" coordsize="21600,21600" o:spt="202" path="m,l,21600r21600,l21600,xe">
              <v:stroke joinstyle="miter"/>
              <v:path gradientshapeok="t" o:connecttype="rect"/>
            </v:shapetype>
            <v:shape id="Text Box 2" o:spid="_x0000_s1032" type="#_x0000_t202" style="position:absolute;margin-left:71.6pt;margin-top:694.6pt;width:468.9pt;height:29.35pt;z-index:-15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" filled="f" stroked="f">
              <v:textbox inset="0,0,0,0">
                <w:txbxContent>
                  <w:p w14:paraId="2895B6B2" w14:textId="77777777" w:rsidR="008139A2" w:rsidRPr="008139A2" w:rsidRDefault="008139A2" w:rsidP="008139A2">
                    <w:pPr>
                      <w:spacing w:before="14"/>
                      <w:ind w:left="20" w:right="18"/>
                      <w:jc w:val="center"/>
                      <w:rPr>
                        <w:sz w:val="16"/>
                      </w:rPr>
                    </w:pPr>
                    <w:r w:rsidRPr="008139A2">
                      <w:rPr>
                        <w:sz w:val="16"/>
                      </w:rPr>
                      <w:t>Academic Handbook 2025/26 – Volume 2 - 09.2 – Collaborative Provision Principles and Procedures – modified 28.06.13, 16.12.13, 14.05.14, 14.10.14, 10.03.15, 07.09.15, 07.07.16, 03.08.16, 13.01.17, 10.07.17, 28.02.18, 12.03.19, 08.04.19,</w:t>
                    </w:r>
                  </w:p>
                  <w:p w14:paraId="383CFBCA" w14:textId="128EA242" w:rsidR="009E78FB" w:rsidRDefault="008139A2" w:rsidP="008139A2">
                    <w:pPr>
                      <w:spacing w:before="14"/>
                      <w:ind w:left="20" w:right="18"/>
                      <w:jc w:val="center"/>
                      <w:rPr>
                        <w:sz w:val="16"/>
                      </w:rPr>
                    </w:pPr>
                    <w:r w:rsidRPr="008139A2">
                      <w:rPr>
                        <w:sz w:val="16"/>
                      </w:rPr>
                      <w:t>22.04.19, 02.07.19, 29.09.19, 18.06.20, 20.02.24, 17.04.24, 22.04.24, 19.07.24; last modified 12.01.26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164328" behindDoc="1" locked="0" layoutInCell="1" allowOverlap="1" wp14:anchorId="35E92564" wp14:editId="3768E044">
              <wp:simplePos x="0" y="0"/>
              <wp:positionH relativeFrom="page">
                <wp:posOffset>3778250</wp:posOffset>
              </wp:positionH>
              <wp:positionV relativeFrom="page">
                <wp:posOffset>9290050</wp:posOffset>
              </wp:positionV>
              <wp:extent cx="215265" cy="15367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7E7A" w14:textId="77777777" w:rsidR="009E78FB" w:rsidRDefault="009E78FB">
                          <w:pPr>
                            <w:spacing w:before="14"/>
                            <w:ind w:left="20"/>
                            <w:rPr>
                              <w:sz w:val="18"/>
                            </w:rPr>
                          </w:pPr>
                          <w:r>
                            <w:rPr>
                              <w:sz w:val="18"/>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2564" id="Text Box 1" o:spid="_x0000_s1033" type="#_x0000_t202" style="position:absolute;margin-left:297.5pt;margin-top:731.5pt;width:16.95pt;height:12.1pt;z-index:-15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" filled="f" stroked="f">
              <v:textbox inset="0,0,0,0">
                <w:txbxContent>
                  <w:p w14:paraId="4EB57E7A" w14:textId="77777777" w:rsidR="009E78FB" w:rsidRDefault="009E78FB">
                    <w:pPr>
                      <w:spacing w:before="14"/>
                      <w:ind w:left="20"/>
                      <w:rPr>
                        <w:sz w:val="18"/>
                      </w:rPr>
                    </w:pPr>
                    <w:r>
                      <w:rPr>
                        <w:sz w:val="18"/>
                      </w:rPr>
                      <w:t>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9D76" w14:textId="77777777" w:rsidR="00E86067" w:rsidRDefault="00E86067">
      <w:r>
        <w:separator/>
      </w:r>
    </w:p>
  </w:footnote>
  <w:footnote w:type="continuationSeparator" w:id="0">
    <w:p w14:paraId="3D1C59F9" w14:textId="77777777" w:rsidR="00E86067" w:rsidRDefault="00E8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B466" w14:textId="2ED9FE23" w:rsidR="009E78FB" w:rsidRDefault="009E78FB">
    <w:pPr>
      <w:pStyle w:val="Header"/>
    </w:pPr>
  </w:p>
  <w:p w14:paraId="7BF74D18" w14:textId="77777777" w:rsidR="009E78FB" w:rsidRDefault="009E7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25B"/>
    <w:multiLevelType w:val="hybridMultilevel"/>
    <w:tmpl w:val="F3968A2E"/>
    <w:lvl w:ilvl="0" w:tplc="AD2CE6B0">
      <w:start w:val="1"/>
      <w:numFmt w:val="decimal"/>
      <w:lvlText w:val="%1."/>
      <w:lvlJc w:val="left"/>
      <w:pPr>
        <w:ind w:left="345" w:hanging="246"/>
      </w:pPr>
      <w:rPr>
        <w:rFonts w:ascii="Arial" w:eastAsia="Arial" w:hAnsi="Arial" w:cs="Arial" w:hint="default"/>
        <w:b/>
        <w:bCs/>
        <w:w w:val="99"/>
        <w:sz w:val="22"/>
        <w:szCs w:val="22"/>
      </w:rPr>
    </w:lvl>
    <w:lvl w:ilvl="1" w:tplc="6A6A0066">
      <w:numFmt w:val="bullet"/>
      <w:lvlText w:val=""/>
      <w:lvlJc w:val="left"/>
      <w:pPr>
        <w:ind w:left="820" w:hanging="360"/>
      </w:pPr>
      <w:rPr>
        <w:rFonts w:ascii="Wingdings" w:eastAsia="Wingdings" w:hAnsi="Wingdings" w:cs="Wingdings" w:hint="default"/>
        <w:w w:val="99"/>
        <w:sz w:val="22"/>
        <w:szCs w:val="22"/>
      </w:rPr>
    </w:lvl>
    <w:lvl w:ilvl="2" w:tplc="96BE93DC">
      <w:numFmt w:val="bullet"/>
      <w:lvlText w:val="•"/>
      <w:lvlJc w:val="left"/>
      <w:pPr>
        <w:ind w:left="1754" w:hanging="360"/>
      </w:pPr>
      <w:rPr>
        <w:rFonts w:hint="default"/>
      </w:rPr>
    </w:lvl>
    <w:lvl w:ilvl="3" w:tplc="003087C0">
      <w:numFmt w:val="bullet"/>
      <w:lvlText w:val="•"/>
      <w:lvlJc w:val="left"/>
      <w:pPr>
        <w:ind w:left="2688" w:hanging="360"/>
      </w:pPr>
      <w:rPr>
        <w:rFonts w:hint="default"/>
      </w:rPr>
    </w:lvl>
    <w:lvl w:ilvl="4" w:tplc="5648A1C6">
      <w:numFmt w:val="bullet"/>
      <w:lvlText w:val="•"/>
      <w:lvlJc w:val="left"/>
      <w:pPr>
        <w:ind w:left="3622" w:hanging="360"/>
      </w:pPr>
      <w:rPr>
        <w:rFonts w:hint="default"/>
      </w:rPr>
    </w:lvl>
    <w:lvl w:ilvl="5" w:tplc="DA64A65C">
      <w:numFmt w:val="bullet"/>
      <w:lvlText w:val="•"/>
      <w:lvlJc w:val="left"/>
      <w:pPr>
        <w:ind w:left="4556" w:hanging="360"/>
      </w:pPr>
      <w:rPr>
        <w:rFonts w:hint="default"/>
      </w:rPr>
    </w:lvl>
    <w:lvl w:ilvl="6" w:tplc="9D343B90">
      <w:numFmt w:val="bullet"/>
      <w:lvlText w:val="•"/>
      <w:lvlJc w:val="left"/>
      <w:pPr>
        <w:ind w:left="5490" w:hanging="360"/>
      </w:pPr>
      <w:rPr>
        <w:rFonts w:hint="default"/>
      </w:rPr>
    </w:lvl>
    <w:lvl w:ilvl="7" w:tplc="8B9C5E8A">
      <w:numFmt w:val="bullet"/>
      <w:lvlText w:val="•"/>
      <w:lvlJc w:val="left"/>
      <w:pPr>
        <w:ind w:left="6424" w:hanging="360"/>
      </w:pPr>
      <w:rPr>
        <w:rFonts w:hint="default"/>
      </w:rPr>
    </w:lvl>
    <w:lvl w:ilvl="8" w:tplc="32D47DAA">
      <w:numFmt w:val="bullet"/>
      <w:lvlText w:val="•"/>
      <w:lvlJc w:val="left"/>
      <w:pPr>
        <w:ind w:left="7358" w:hanging="360"/>
      </w:pPr>
      <w:rPr>
        <w:rFonts w:hint="default"/>
      </w:rPr>
    </w:lvl>
  </w:abstractNum>
  <w:abstractNum w:abstractNumId="1" w15:restartNumberingAfterBreak="0">
    <w:nsid w:val="03BF5C8D"/>
    <w:multiLevelType w:val="hybridMultilevel"/>
    <w:tmpl w:val="C474264A"/>
    <w:lvl w:ilvl="0" w:tplc="3F18CCF0">
      <w:numFmt w:val="bullet"/>
      <w:lvlText w:val=""/>
      <w:lvlJc w:val="left"/>
      <w:pPr>
        <w:ind w:left="1349" w:hanging="284"/>
      </w:pPr>
      <w:rPr>
        <w:rFonts w:ascii="Symbol" w:eastAsia="Symbol" w:hAnsi="Symbol" w:cs="Symbol" w:hint="default"/>
        <w:w w:val="100"/>
        <w:sz w:val="24"/>
        <w:szCs w:val="24"/>
      </w:rPr>
    </w:lvl>
    <w:lvl w:ilvl="1" w:tplc="925A1622">
      <w:numFmt w:val="bullet"/>
      <w:lvlText w:val="•"/>
      <w:lvlJc w:val="left"/>
      <w:pPr>
        <w:ind w:left="2112" w:hanging="284"/>
      </w:pPr>
      <w:rPr>
        <w:rFonts w:hint="default"/>
      </w:rPr>
    </w:lvl>
    <w:lvl w:ilvl="2" w:tplc="66EAAC44">
      <w:numFmt w:val="bullet"/>
      <w:lvlText w:val="•"/>
      <w:lvlJc w:val="left"/>
      <w:pPr>
        <w:ind w:left="2885" w:hanging="284"/>
      </w:pPr>
      <w:rPr>
        <w:rFonts w:hint="default"/>
      </w:rPr>
    </w:lvl>
    <w:lvl w:ilvl="3" w:tplc="18F856C4">
      <w:numFmt w:val="bullet"/>
      <w:lvlText w:val="•"/>
      <w:lvlJc w:val="left"/>
      <w:pPr>
        <w:ind w:left="3657" w:hanging="284"/>
      </w:pPr>
      <w:rPr>
        <w:rFonts w:hint="default"/>
      </w:rPr>
    </w:lvl>
    <w:lvl w:ilvl="4" w:tplc="039E1988">
      <w:numFmt w:val="bullet"/>
      <w:lvlText w:val="•"/>
      <w:lvlJc w:val="left"/>
      <w:pPr>
        <w:ind w:left="4430" w:hanging="284"/>
      </w:pPr>
      <w:rPr>
        <w:rFonts w:hint="default"/>
      </w:rPr>
    </w:lvl>
    <w:lvl w:ilvl="5" w:tplc="EE74890E">
      <w:numFmt w:val="bullet"/>
      <w:lvlText w:val="•"/>
      <w:lvlJc w:val="left"/>
      <w:pPr>
        <w:ind w:left="5203" w:hanging="284"/>
      </w:pPr>
      <w:rPr>
        <w:rFonts w:hint="default"/>
      </w:rPr>
    </w:lvl>
    <w:lvl w:ilvl="6" w:tplc="65C4A7E4">
      <w:numFmt w:val="bullet"/>
      <w:lvlText w:val="•"/>
      <w:lvlJc w:val="left"/>
      <w:pPr>
        <w:ind w:left="5975" w:hanging="284"/>
      </w:pPr>
      <w:rPr>
        <w:rFonts w:hint="default"/>
      </w:rPr>
    </w:lvl>
    <w:lvl w:ilvl="7" w:tplc="5E5C4A0A">
      <w:numFmt w:val="bullet"/>
      <w:lvlText w:val="•"/>
      <w:lvlJc w:val="left"/>
      <w:pPr>
        <w:ind w:left="6748" w:hanging="284"/>
      </w:pPr>
      <w:rPr>
        <w:rFonts w:hint="default"/>
      </w:rPr>
    </w:lvl>
    <w:lvl w:ilvl="8" w:tplc="E96A250A">
      <w:numFmt w:val="bullet"/>
      <w:lvlText w:val="•"/>
      <w:lvlJc w:val="left"/>
      <w:pPr>
        <w:ind w:left="7521" w:hanging="284"/>
      </w:pPr>
      <w:rPr>
        <w:rFonts w:hint="default"/>
      </w:rPr>
    </w:lvl>
  </w:abstractNum>
  <w:abstractNum w:abstractNumId="2" w15:restartNumberingAfterBreak="0">
    <w:nsid w:val="03EF1A8E"/>
    <w:multiLevelType w:val="hybridMultilevel"/>
    <w:tmpl w:val="D696F3AE"/>
    <w:lvl w:ilvl="0" w:tplc="E466B446">
      <w:numFmt w:val="bullet"/>
      <w:lvlText w:val=""/>
      <w:lvlJc w:val="left"/>
      <w:pPr>
        <w:ind w:left="1337" w:hanging="360"/>
      </w:pPr>
      <w:rPr>
        <w:rFonts w:ascii="Symbol" w:eastAsia="Symbol" w:hAnsi="Symbol" w:cs="Symbol" w:hint="default"/>
        <w:w w:val="100"/>
        <w:sz w:val="24"/>
        <w:szCs w:val="24"/>
      </w:rPr>
    </w:lvl>
    <w:lvl w:ilvl="1" w:tplc="8DBCC9E8">
      <w:numFmt w:val="bullet"/>
      <w:lvlText w:val="•"/>
      <w:lvlJc w:val="left"/>
      <w:pPr>
        <w:ind w:left="2112" w:hanging="360"/>
      </w:pPr>
      <w:rPr>
        <w:rFonts w:hint="default"/>
      </w:rPr>
    </w:lvl>
    <w:lvl w:ilvl="2" w:tplc="5FD874FC">
      <w:numFmt w:val="bullet"/>
      <w:lvlText w:val="•"/>
      <w:lvlJc w:val="left"/>
      <w:pPr>
        <w:ind w:left="2885" w:hanging="360"/>
      </w:pPr>
      <w:rPr>
        <w:rFonts w:hint="default"/>
      </w:rPr>
    </w:lvl>
    <w:lvl w:ilvl="3" w:tplc="88D6F118">
      <w:numFmt w:val="bullet"/>
      <w:lvlText w:val="•"/>
      <w:lvlJc w:val="left"/>
      <w:pPr>
        <w:ind w:left="3657" w:hanging="360"/>
      </w:pPr>
      <w:rPr>
        <w:rFonts w:hint="default"/>
      </w:rPr>
    </w:lvl>
    <w:lvl w:ilvl="4" w:tplc="A7B44EF0">
      <w:numFmt w:val="bullet"/>
      <w:lvlText w:val="•"/>
      <w:lvlJc w:val="left"/>
      <w:pPr>
        <w:ind w:left="4430" w:hanging="360"/>
      </w:pPr>
      <w:rPr>
        <w:rFonts w:hint="default"/>
      </w:rPr>
    </w:lvl>
    <w:lvl w:ilvl="5" w:tplc="B53C5706">
      <w:numFmt w:val="bullet"/>
      <w:lvlText w:val="•"/>
      <w:lvlJc w:val="left"/>
      <w:pPr>
        <w:ind w:left="5203" w:hanging="360"/>
      </w:pPr>
      <w:rPr>
        <w:rFonts w:hint="default"/>
      </w:rPr>
    </w:lvl>
    <w:lvl w:ilvl="6" w:tplc="DD0CD2A2">
      <w:numFmt w:val="bullet"/>
      <w:lvlText w:val="•"/>
      <w:lvlJc w:val="left"/>
      <w:pPr>
        <w:ind w:left="5975" w:hanging="360"/>
      </w:pPr>
      <w:rPr>
        <w:rFonts w:hint="default"/>
      </w:rPr>
    </w:lvl>
    <w:lvl w:ilvl="7" w:tplc="25C097C8">
      <w:numFmt w:val="bullet"/>
      <w:lvlText w:val="•"/>
      <w:lvlJc w:val="left"/>
      <w:pPr>
        <w:ind w:left="6748" w:hanging="360"/>
      </w:pPr>
      <w:rPr>
        <w:rFonts w:hint="default"/>
      </w:rPr>
    </w:lvl>
    <w:lvl w:ilvl="8" w:tplc="6382D83C">
      <w:numFmt w:val="bullet"/>
      <w:lvlText w:val="•"/>
      <w:lvlJc w:val="left"/>
      <w:pPr>
        <w:ind w:left="7521" w:hanging="360"/>
      </w:pPr>
      <w:rPr>
        <w:rFonts w:hint="default"/>
      </w:rPr>
    </w:lvl>
  </w:abstractNum>
  <w:abstractNum w:abstractNumId="3" w15:restartNumberingAfterBreak="0">
    <w:nsid w:val="055D7BC4"/>
    <w:multiLevelType w:val="hybridMultilevel"/>
    <w:tmpl w:val="A7F01426"/>
    <w:lvl w:ilvl="0" w:tplc="7936A644">
      <w:start w:val="1"/>
      <w:numFmt w:val="lowerLetter"/>
      <w:lvlText w:val="%1)"/>
      <w:lvlJc w:val="left"/>
      <w:pPr>
        <w:ind w:left="1440" w:hanging="360"/>
      </w:pPr>
      <w:rPr>
        <w:rFonts w:ascii="Arial" w:eastAsia="Arial" w:hAnsi="Arial" w:cs="Arial" w:hint="default"/>
        <w:spacing w:val="-1"/>
        <w:w w:val="99"/>
        <w:sz w:val="24"/>
        <w:szCs w:val="24"/>
      </w:rPr>
    </w:lvl>
    <w:lvl w:ilvl="1" w:tplc="169A70BE">
      <w:numFmt w:val="bullet"/>
      <w:lvlText w:val="•"/>
      <w:lvlJc w:val="left"/>
      <w:pPr>
        <w:ind w:left="2246" w:hanging="360"/>
      </w:pPr>
      <w:rPr>
        <w:rFonts w:hint="default"/>
      </w:rPr>
    </w:lvl>
    <w:lvl w:ilvl="2" w:tplc="B0AA1838">
      <w:numFmt w:val="bullet"/>
      <w:lvlText w:val="•"/>
      <w:lvlJc w:val="left"/>
      <w:pPr>
        <w:ind w:left="3053" w:hanging="360"/>
      </w:pPr>
      <w:rPr>
        <w:rFonts w:hint="default"/>
      </w:rPr>
    </w:lvl>
    <w:lvl w:ilvl="3" w:tplc="9122366E">
      <w:numFmt w:val="bullet"/>
      <w:lvlText w:val="•"/>
      <w:lvlJc w:val="left"/>
      <w:pPr>
        <w:ind w:left="3859" w:hanging="360"/>
      </w:pPr>
      <w:rPr>
        <w:rFonts w:hint="default"/>
      </w:rPr>
    </w:lvl>
    <w:lvl w:ilvl="4" w:tplc="8B7ECF6E">
      <w:numFmt w:val="bullet"/>
      <w:lvlText w:val="•"/>
      <w:lvlJc w:val="left"/>
      <w:pPr>
        <w:ind w:left="4666" w:hanging="360"/>
      </w:pPr>
      <w:rPr>
        <w:rFonts w:hint="default"/>
      </w:rPr>
    </w:lvl>
    <w:lvl w:ilvl="5" w:tplc="4A44774C">
      <w:numFmt w:val="bullet"/>
      <w:lvlText w:val="•"/>
      <w:lvlJc w:val="left"/>
      <w:pPr>
        <w:ind w:left="5473" w:hanging="360"/>
      </w:pPr>
      <w:rPr>
        <w:rFonts w:hint="default"/>
      </w:rPr>
    </w:lvl>
    <w:lvl w:ilvl="6" w:tplc="4002D9EA">
      <w:numFmt w:val="bullet"/>
      <w:lvlText w:val="•"/>
      <w:lvlJc w:val="left"/>
      <w:pPr>
        <w:ind w:left="6279" w:hanging="360"/>
      </w:pPr>
      <w:rPr>
        <w:rFonts w:hint="default"/>
      </w:rPr>
    </w:lvl>
    <w:lvl w:ilvl="7" w:tplc="876A7A82">
      <w:numFmt w:val="bullet"/>
      <w:lvlText w:val="•"/>
      <w:lvlJc w:val="left"/>
      <w:pPr>
        <w:ind w:left="7086" w:hanging="360"/>
      </w:pPr>
      <w:rPr>
        <w:rFonts w:hint="default"/>
      </w:rPr>
    </w:lvl>
    <w:lvl w:ilvl="8" w:tplc="4F12CE80">
      <w:numFmt w:val="bullet"/>
      <w:lvlText w:val="•"/>
      <w:lvlJc w:val="left"/>
      <w:pPr>
        <w:ind w:left="7893" w:hanging="360"/>
      </w:pPr>
      <w:rPr>
        <w:rFonts w:hint="default"/>
      </w:rPr>
    </w:lvl>
  </w:abstractNum>
  <w:abstractNum w:abstractNumId="4" w15:restartNumberingAfterBreak="0">
    <w:nsid w:val="0921780C"/>
    <w:multiLevelType w:val="hybridMultilevel"/>
    <w:tmpl w:val="7BF877C4"/>
    <w:lvl w:ilvl="0" w:tplc="037CE33C">
      <w:numFmt w:val="bullet"/>
      <w:lvlText w:val=""/>
      <w:lvlJc w:val="left"/>
      <w:pPr>
        <w:ind w:left="1354" w:hanging="358"/>
      </w:pPr>
      <w:rPr>
        <w:rFonts w:ascii="Symbol" w:eastAsia="Symbol" w:hAnsi="Symbol" w:cs="Symbol" w:hint="default"/>
        <w:w w:val="100"/>
        <w:sz w:val="24"/>
        <w:szCs w:val="24"/>
      </w:rPr>
    </w:lvl>
    <w:lvl w:ilvl="1" w:tplc="085868B8">
      <w:numFmt w:val="bullet"/>
      <w:lvlText w:val="•"/>
      <w:lvlJc w:val="left"/>
      <w:pPr>
        <w:ind w:left="2130" w:hanging="358"/>
      </w:pPr>
      <w:rPr>
        <w:rFonts w:hint="default"/>
      </w:rPr>
    </w:lvl>
    <w:lvl w:ilvl="2" w:tplc="D2083B74">
      <w:numFmt w:val="bullet"/>
      <w:lvlText w:val="•"/>
      <w:lvlJc w:val="left"/>
      <w:pPr>
        <w:ind w:left="2901" w:hanging="358"/>
      </w:pPr>
      <w:rPr>
        <w:rFonts w:hint="default"/>
      </w:rPr>
    </w:lvl>
    <w:lvl w:ilvl="3" w:tplc="4C663216">
      <w:numFmt w:val="bullet"/>
      <w:lvlText w:val="•"/>
      <w:lvlJc w:val="left"/>
      <w:pPr>
        <w:ind w:left="3671" w:hanging="358"/>
      </w:pPr>
      <w:rPr>
        <w:rFonts w:hint="default"/>
      </w:rPr>
    </w:lvl>
    <w:lvl w:ilvl="4" w:tplc="F5D814BA">
      <w:numFmt w:val="bullet"/>
      <w:lvlText w:val="•"/>
      <w:lvlJc w:val="left"/>
      <w:pPr>
        <w:ind w:left="4442" w:hanging="358"/>
      </w:pPr>
      <w:rPr>
        <w:rFonts w:hint="default"/>
      </w:rPr>
    </w:lvl>
    <w:lvl w:ilvl="5" w:tplc="7E9EE1AA">
      <w:numFmt w:val="bullet"/>
      <w:lvlText w:val="•"/>
      <w:lvlJc w:val="left"/>
      <w:pPr>
        <w:ind w:left="5213" w:hanging="358"/>
      </w:pPr>
      <w:rPr>
        <w:rFonts w:hint="default"/>
      </w:rPr>
    </w:lvl>
    <w:lvl w:ilvl="6" w:tplc="FC1EBA94">
      <w:numFmt w:val="bullet"/>
      <w:lvlText w:val="•"/>
      <w:lvlJc w:val="left"/>
      <w:pPr>
        <w:ind w:left="5983" w:hanging="358"/>
      </w:pPr>
      <w:rPr>
        <w:rFonts w:hint="default"/>
      </w:rPr>
    </w:lvl>
    <w:lvl w:ilvl="7" w:tplc="33661C64">
      <w:numFmt w:val="bullet"/>
      <w:lvlText w:val="•"/>
      <w:lvlJc w:val="left"/>
      <w:pPr>
        <w:ind w:left="6754" w:hanging="358"/>
      </w:pPr>
      <w:rPr>
        <w:rFonts w:hint="default"/>
      </w:rPr>
    </w:lvl>
    <w:lvl w:ilvl="8" w:tplc="921843AE">
      <w:numFmt w:val="bullet"/>
      <w:lvlText w:val="•"/>
      <w:lvlJc w:val="left"/>
      <w:pPr>
        <w:ind w:left="7525" w:hanging="358"/>
      </w:pPr>
      <w:rPr>
        <w:rFonts w:hint="default"/>
      </w:rPr>
    </w:lvl>
  </w:abstractNum>
  <w:abstractNum w:abstractNumId="5" w15:restartNumberingAfterBreak="0">
    <w:nsid w:val="0C1D6C4F"/>
    <w:multiLevelType w:val="hybridMultilevel"/>
    <w:tmpl w:val="B1BC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C404E"/>
    <w:multiLevelType w:val="hybridMultilevel"/>
    <w:tmpl w:val="7116B3A2"/>
    <w:lvl w:ilvl="0" w:tplc="034CEBA0">
      <w:start w:val="1"/>
      <w:numFmt w:val="decimal"/>
      <w:lvlText w:val="%1."/>
      <w:lvlJc w:val="left"/>
      <w:pPr>
        <w:ind w:left="344" w:hanging="245"/>
      </w:pPr>
      <w:rPr>
        <w:rFonts w:ascii="Arial" w:eastAsia="Arial" w:hAnsi="Arial" w:cs="Arial" w:hint="default"/>
        <w:b/>
        <w:bCs/>
        <w:w w:val="99"/>
        <w:sz w:val="22"/>
        <w:szCs w:val="22"/>
      </w:rPr>
    </w:lvl>
    <w:lvl w:ilvl="1" w:tplc="10CA5C2C">
      <w:numFmt w:val="bullet"/>
      <w:lvlText w:val="•"/>
      <w:lvlJc w:val="left"/>
      <w:pPr>
        <w:ind w:left="1230" w:hanging="245"/>
      </w:pPr>
      <w:rPr>
        <w:rFonts w:hint="default"/>
      </w:rPr>
    </w:lvl>
    <w:lvl w:ilvl="2" w:tplc="9A10FF46">
      <w:numFmt w:val="bullet"/>
      <w:lvlText w:val="•"/>
      <w:lvlJc w:val="left"/>
      <w:pPr>
        <w:ind w:left="2121" w:hanging="245"/>
      </w:pPr>
      <w:rPr>
        <w:rFonts w:hint="default"/>
      </w:rPr>
    </w:lvl>
    <w:lvl w:ilvl="3" w:tplc="D0248618">
      <w:numFmt w:val="bullet"/>
      <w:lvlText w:val="•"/>
      <w:lvlJc w:val="left"/>
      <w:pPr>
        <w:ind w:left="3011" w:hanging="245"/>
      </w:pPr>
      <w:rPr>
        <w:rFonts w:hint="default"/>
      </w:rPr>
    </w:lvl>
    <w:lvl w:ilvl="4" w:tplc="BE08F45C">
      <w:numFmt w:val="bullet"/>
      <w:lvlText w:val="•"/>
      <w:lvlJc w:val="left"/>
      <w:pPr>
        <w:ind w:left="3902" w:hanging="245"/>
      </w:pPr>
      <w:rPr>
        <w:rFonts w:hint="default"/>
      </w:rPr>
    </w:lvl>
    <w:lvl w:ilvl="5" w:tplc="0B7ACAEC">
      <w:numFmt w:val="bullet"/>
      <w:lvlText w:val="•"/>
      <w:lvlJc w:val="left"/>
      <w:pPr>
        <w:ind w:left="4793" w:hanging="245"/>
      </w:pPr>
      <w:rPr>
        <w:rFonts w:hint="default"/>
      </w:rPr>
    </w:lvl>
    <w:lvl w:ilvl="6" w:tplc="4E1C1E70">
      <w:numFmt w:val="bullet"/>
      <w:lvlText w:val="•"/>
      <w:lvlJc w:val="left"/>
      <w:pPr>
        <w:ind w:left="5683" w:hanging="245"/>
      </w:pPr>
      <w:rPr>
        <w:rFonts w:hint="default"/>
      </w:rPr>
    </w:lvl>
    <w:lvl w:ilvl="7" w:tplc="0F4070C8">
      <w:numFmt w:val="bullet"/>
      <w:lvlText w:val="•"/>
      <w:lvlJc w:val="left"/>
      <w:pPr>
        <w:ind w:left="6574" w:hanging="245"/>
      </w:pPr>
      <w:rPr>
        <w:rFonts w:hint="default"/>
      </w:rPr>
    </w:lvl>
    <w:lvl w:ilvl="8" w:tplc="0DDAA29E">
      <w:numFmt w:val="bullet"/>
      <w:lvlText w:val="•"/>
      <w:lvlJc w:val="left"/>
      <w:pPr>
        <w:ind w:left="7465" w:hanging="245"/>
      </w:pPr>
      <w:rPr>
        <w:rFonts w:hint="default"/>
      </w:rPr>
    </w:lvl>
  </w:abstractNum>
  <w:abstractNum w:abstractNumId="7" w15:restartNumberingAfterBreak="0">
    <w:nsid w:val="0C942E70"/>
    <w:multiLevelType w:val="hybridMultilevel"/>
    <w:tmpl w:val="59EA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9390A"/>
    <w:multiLevelType w:val="hybridMultilevel"/>
    <w:tmpl w:val="0584D3F2"/>
    <w:lvl w:ilvl="0" w:tplc="6CE4BE22">
      <w:numFmt w:val="bullet"/>
      <w:lvlText w:val=""/>
      <w:lvlJc w:val="left"/>
      <w:pPr>
        <w:ind w:left="1802" w:hanging="284"/>
      </w:pPr>
      <w:rPr>
        <w:rFonts w:ascii="Symbol" w:eastAsia="Symbol" w:hAnsi="Symbol" w:cs="Symbol" w:hint="default"/>
        <w:w w:val="100"/>
        <w:sz w:val="24"/>
        <w:szCs w:val="24"/>
      </w:rPr>
    </w:lvl>
    <w:lvl w:ilvl="1" w:tplc="D7F4589E">
      <w:numFmt w:val="bullet"/>
      <w:lvlText w:val="•"/>
      <w:lvlJc w:val="left"/>
      <w:pPr>
        <w:ind w:left="2544" w:hanging="284"/>
      </w:pPr>
      <w:rPr>
        <w:rFonts w:hint="default"/>
      </w:rPr>
    </w:lvl>
    <w:lvl w:ilvl="2" w:tplc="00C007CC">
      <w:numFmt w:val="bullet"/>
      <w:lvlText w:val="•"/>
      <w:lvlJc w:val="left"/>
      <w:pPr>
        <w:ind w:left="3289" w:hanging="284"/>
      </w:pPr>
      <w:rPr>
        <w:rFonts w:hint="default"/>
      </w:rPr>
    </w:lvl>
    <w:lvl w:ilvl="3" w:tplc="90767358">
      <w:numFmt w:val="bullet"/>
      <w:lvlText w:val="•"/>
      <w:lvlJc w:val="left"/>
      <w:pPr>
        <w:ind w:left="4033" w:hanging="284"/>
      </w:pPr>
      <w:rPr>
        <w:rFonts w:hint="default"/>
      </w:rPr>
    </w:lvl>
    <w:lvl w:ilvl="4" w:tplc="8A16F18E">
      <w:numFmt w:val="bullet"/>
      <w:lvlText w:val="•"/>
      <w:lvlJc w:val="left"/>
      <w:pPr>
        <w:ind w:left="4778" w:hanging="284"/>
      </w:pPr>
      <w:rPr>
        <w:rFonts w:hint="default"/>
      </w:rPr>
    </w:lvl>
    <w:lvl w:ilvl="5" w:tplc="946444CC">
      <w:numFmt w:val="bullet"/>
      <w:lvlText w:val="•"/>
      <w:lvlJc w:val="left"/>
      <w:pPr>
        <w:ind w:left="5523" w:hanging="284"/>
      </w:pPr>
      <w:rPr>
        <w:rFonts w:hint="default"/>
      </w:rPr>
    </w:lvl>
    <w:lvl w:ilvl="6" w:tplc="BBFE92E4">
      <w:numFmt w:val="bullet"/>
      <w:lvlText w:val="•"/>
      <w:lvlJc w:val="left"/>
      <w:pPr>
        <w:ind w:left="6267" w:hanging="284"/>
      </w:pPr>
      <w:rPr>
        <w:rFonts w:hint="default"/>
      </w:rPr>
    </w:lvl>
    <w:lvl w:ilvl="7" w:tplc="999A10D6">
      <w:numFmt w:val="bullet"/>
      <w:lvlText w:val="•"/>
      <w:lvlJc w:val="left"/>
      <w:pPr>
        <w:ind w:left="7012" w:hanging="284"/>
      </w:pPr>
      <w:rPr>
        <w:rFonts w:hint="default"/>
      </w:rPr>
    </w:lvl>
    <w:lvl w:ilvl="8" w:tplc="2CB2FB92">
      <w:numFmt w:val="bullet"/>
      <w:lvlText w:val="•"/>
      <w:lvlJc w:val="left"/>
      <w:pPr>
        <w:ind w:left="7757" w:hanging="284"/>
      </w:pPr>
      <w:rPr>
        <w:rFonts w:hint="default"/>
      </w:rPr>
    </w:lvl>
  </w:abstractNum>
  <w:abstractNum w:abstractNumId="9" w15:restartNumberingAfterBreak="0">
    <w:nsid w:val="0FAA1DFB"/>
    <w:multiLevelType w:val="hybridMultilevel"/>
    <w:tmpl w:val="B456EFC4"/>
    <w:lvl w:ilvl="0" w:tplc="D29A1DB0">
      <w:numFmt w:val="bullet"/>
      <w:lvlText w:val=""/>
      <w:lvlJc w:val="left"/>
      <w:pPr>
        <w:ind w:left="1622" w:hanging="284"/>
      </w:pPr>
      <w:rPr>
        <w:rFonts w:ascii="Symbol" w:eastAsia="Symbol" w:hAnsi="Symbol" w:cs="Symbol" w:hint="default"/>
        <w:w w:val="100"/>
        <w:sz w:val="24"/>
        <w:szCs w:val="24"/>
      </w:rPr>
    </w:lvl>
    <w:lvl w:ilvl="1" w:tplc="5890FAAA">
      <w:numFmt w:val="bullet"/>
      <w:lvlText w:val="•"/>
      <w:lvlJc w:val="left"/>
      <w:pPr>
        <w:ind w:left="2364" w:hanging="284"/>
      </w:pPr>
      <w:rPr>
        <w:rFonts w:hint="default"/>
      </w:rPr>
    </w:lvl>
    <w:lvl w:ilvl="2" w:tplc="F28A4DB6">
      <w:numFmt w:val="bullet"/>
      <w:lvlText w:val="•"/>
      <w:lvlJc w:val="left"/>
      <w:pPr>
        <w:ind w:left="3109" w:hanging="284"/>
      </w:pPr>
      <w:rPr>
        <w:rFonts w:hint="default"/>
      </w:rPr>
    </w:lvl>
    <w:lvl w:ilvl="3" w:tplc="C8D06332">
      <w:numFmt w:val="bullet"/>
      <w:lvlText w:val="•"/>
      <w:lvlJc w:val="left"/>
      <w:pPr>
        <w:ind w:left="3853" w:hanging="284"/>
      </w:pPr>
      <w:rPr>
        <w:rFonts w:hint="default"/>
      </w:rPr>
    </w:lvl>
    <w:lvl w:ilvl="4" w:tplc="CDB2D334">
      <w:numFmt w:val="bullet"/>
      <w:lvlText w:val="•"/>
      <w:lvlJc w:val="left"/>
      <w:pPr>
        <w:ind w:left="4598" w:hanging="284"/>
      </w:pPr>
      <w:rPr>
        <w:rFonts w:hint="default"/>
      </w:rPr>
    </w:lvl>
    <w:lvl w:ilvl="5" w:tplc="052CE23A">
      <w:numFmt w:val="bullet"/>
      <w:lvlText w:val="•"/>
      <w:lvlJc w:val="left"/>
      <w:pPr>
        <w:ind w:left="5343" w:hanging="284"/>
      </w:pPr>
      <w:rPr>
        <w:rFonts w:hint="default"/>
      </w:rPr>
    </w:lvl>
    <w:lvl w:ilvl="6" w:tplc="803CE7BC">
      <w:numFmt w:val="bullet"/>
      <w:lvlText w:val="•"/>
      <w:lvlJc w:val="left"/>
      <w:pPr>
        <w:ind w:left="6087" w:hanging="284"/>
      </w:pPr>
      <w:rPr>
        <w:rFonts w:hint="default"/>
      </w:rPr>
    </w:lvl>
    <w:lvl w:ilvl="7" w:tplc="A95CB63C">
      <w:numFmt w:val="bullet"/>
      <w:lvlText w:val="•"/>
      <w:lvlJc w:val="left"/>
      <w:pPr>
        <w:ind w:left="6832" w:hanging="284"/>
      </w:pPr>
      <w:rPr>
        <w:rFonts w:hint="default"/>
      </w:rPr>
    </w:lvl>
    <w:lvl w:ilvl="8" w:tplc="AEAC9972">
      <w:numFmt w:val="bullet"/>
      <w:lvlText w:val="•"/>
      <w:lvlJc w:val="left"/>
      <w:pPr>
        <w:ind w:left="7577" w:hanging="284"/>
      </w:pPr>
      <w:rPr>
        <w:rFonts w:hint="default"/>
      </w:rPr>
    </w:lvl>
  </w:abstractNum>
  <w:abstractNum w:abstractNumId="10" w15:restartNumberingAfterBreak="0">
    <w:nsid w:val="12A74AEF"/>
    <w:multiLevelType w:val="hybridMultilevel"/>
    <w:tmpl w:val="F23466D8"/>
    <w:lvl w:ilvl="0" w:tplc="C60C75AE">
      <w:numFmt w:val="bullet"/>
      <w:lvlText w:val=""/>
      <w:lvlJc w:val="left"/>
      <w:pPr>
        <w:ind w:left="1622" w:hanging="284"/>
      </w:pPr>
      <w:rPr>
        <w:rFonts w:ascii="Symbol" w:eastAsia="Symbol" w:hAnsi="Symbol" w:cs="Symbol" w:hint="default"/>
        <w:w w:val="100"/>
        <w:sz w:val="24"/>
        <w:szCs w:val="24"/>
      </w:rPr>
    </w:lvl>
    <w:lvl w:ilvl="1" w:tplc="0D28F262">
      <w:numFmt w:val="bullet"/>
      <w:lvlText w:val="•"/>
      <w:lvlJc w:val="left"/>
      <w:pPr>
        <w:ind w:left="2364" w:hanging="284"/>
      </w:pPr>
      <w:rPr>
        <w:rFonts w:hint="default"/>
      </w:rPr>
    </w:lvl>
    <w:lvl w:ilvl="2" w:tplc="4D8430C8">
      <w:numFmt w:val="bullet"/>
      <w:lvlText w:val="•"/>
      <w:lvlJc w:val="left"/>
      <w:pPr>
        <w:ind w:left="3109" w:hanging="284"/>
      </w:pPr>
      <w:rPr>
        <w:rFonts w:hint="default"/>
      </w:rPr>
    </w:lvl>
    <w:lvl w:ilvl="3" w:tplc="BC5CC3C4">
      <w:numFmt w:val="bullet"/>
      <w:lvlText w:val="•"/>
      <w:lvlJc w:val="left"/>
      <w:pPr>
        <w:ind w:left="3853" w:hanging="284"/>
      </w:pPr>
      <w:rPr>
        <w:rFonts w:hint="default"/>
      </w:rPr>
    </w:lvl>
    <w:lvl w:ilvl="4" w:tplc="F1865062">
      <w:numFmt w:val="bullet"/>
      <w:lvlText w:val="•"/>
      <w:lvlJc w:val="left"/>
      <w:pPr>
        <w:ind w:left="4598" w:hanging="284"/>
      </w:pPr>
      <w:rPr>
        <w:rFonts w:hint="default"/>
      </w:rPr>
    </w:lvl>
    <w:lvl w:ilvl="5" w:tplc="23F0280E">
      <w:numFmt w:val="bullet"/>
      <w:lvlText w:val="•"/>
      <w:lvlJc w:val="left"/>
      <w:pPr>
        <w:ind w:left="5343" w:hanging="284"/>
      </w:pPr>
      <w:rPr>
        <w:rFonts w:hint="default"/>
      </w:rPr>
    </w:lvl>
    <w:lvl w:ilvl="6" w:tplc="08E82284">
      <w:numFmt w:val="bullet"/>
      <w:lvlText w:val="•"/>
      <w:lvlJc w:val="left"/>
      <w:pPr>
        <w:ind w:left="6087" w:hanging="284"/>
      </w:pPr>
      <w:rPr>
        <w:rFonts w:hint="default"/>
      </w:rPr>
    </w:lvl>
    <w:lvl w:ilvl="7" w:tplc="8CAC2DA2">
      <w:numFmt w:val="bullet"/>
      <w:lvlText w:val="•"/>
      <w:lvlJc w:val="left"/>
      <w:pPr>
        <w:ind w:left="6832" w:hanging="284"/>
      </w:pPr>
      <w:rPr>
        <w:rFonts w:hint="default"/>
      </w:rPr>
    </w:lvl>
    <w:lvl w:ilvl="8" w:tplc="059C8CA6">
      <w:numFmt w:val="bullet"/>
      <w:lvlText w:val="•"/>
      <w:lvlJc w:val="left"/>
      <w:pPr>
        <w:ind w:left="7577" w:hanging="284"/>
      </w:pPr>
      <w:rPr>
        <w:rFonts w:hint="default"/>
      </w:rPr>
    </w:lvl>
  </w:abstractNum>
  <w:abstractNum w:abstractNumId="11" w15:restartNumberingAfterBreak="0">
    <w:nsid w:val="14104F47"/>
    <w:multiLevelType w:val="hybridMultilevel"/>
    <w:tmpl w:val="53069808"/>
    <w:lvl w:ilvl="0" w:tplc="D4902340">
      <w:numFmt w:val="bullet"/>
      <w:lvlText w:val=""/>
      <w:lvlJc w:val="left"/>
      <w:pPr>
        <w:ind w:left="1622" w:hanging="284"/>
      </w:pPr>
      <w:rPr>
        <w:rFonts w:ascii="Symbol" w:eastAsia="Symbol" w:hAnsi="Symbol" w:cs="Symbol" w:hint="default"/>
        <w:w w:val="100"/>
        <w:sz w:val="24"/>
        <w:szCs w:val="24"/>
      </w:rPr>
    </w:lvl>
    <w:lvl w:ilvl="1" w:tplc="BCD6CE12">
      <w:numFmt w:val="bullet"/>
      <w:lvlText w:val="-"/>
      <w:lvlJc w:val="left"/>
      <w:pPr>
        <w:ind w:left="1905" w:hanging="284"/>
      </w:pPr>
      <w:rPr>
        <w:rFonts w:ascii="Arial" w:eastAsia="Arial" w:hAnsi="Arial" w:cs="Arial" w:hint="default"/>
        <w:spacing w:val="-1"/>
        <w:w w:val="99"/>
        <w:sz w:val="24"/>
        <w:szCs w:val="24"/>
      </w:rPr>
    </w:lvl>
    <w:lvl w:ilvl="2" w:tplc="09F697C8">
      <w:numFmt w:val="bullet"/>
      <w:lvlText w:val="•"/>
      <w:lvlJc w:val="left"/>
      <w:pPr>
        <w:ind w:left="2696" w:hanging="284"/>
      </w:pPr>
      <w:rPr>
        <w:rFonts w:hint="default"/>
      </w:rPr>
    </w:lvl>
    <w:lvl w:ilvl="3" w:tplc="69181A58">
      <w:numFmt w:val="bullet"/>
      <w:lvlText w:val="•"/>
      <w:lvlJc w:val="left"/>
      <w:pPr>
        <w:ind w:left="3492" w:hanging="284"/>
      </w:pPr>
      <w:rPr>
        <w:rFonts w:hint="default"/>
      </w:rPr>
    </w:lvl>
    <w:lvl w:ilvl="4" w:tplc="024C5604">
      <w:numFmt w:val="bullet"/>
      <w:lvlText w:val="•"/>
      <w:lvlJc w:val="left"/>
      <w:pPr>
        <w:ind w:left="4288" w:hanging="284"/>
      </w:pPr>
      <w:rPr>
        <w:rFonts w:hint="default"/>
      </w:rPr>
    </w:lvl>
    <w:lvl w:ilvl="5" w:tplc="2EA4B55E">
      <w:numFmt w:val="bullet"/>
      <w:lvlText w:val="•"/>
      <w:lvlJc w:val="left"/>
      <w:pPr>
        <w:ind w:left="5085" w:hanging="284"/>
      </w:pPr>
      <w:rPr>
        <w:rFonts w:hint="default"/>
      </w:rPr>
    </w:lvl>
    <w:lvl w:ilvl="6" w:tplc="7F28A9F4">
      <w:numFmt w:val="bullet"/>
      <w:lvlText w:val="•"/>
      <w:lvlJc w:val="left"/>
      <w:pPr>
        <w:ind w:left="5881" w:hanging="284"/>
      </w:pPr>
      <w:rPr>
        <w:rFonts w:hint="default"/>
      </w:rPr>
    </w:lvl>
    <w:lvl w:ilvl="7" w:tplc="86C6C028">
      <w:numFmt w:val="bullet"/>
      <w:lvlText w:val="•"/>
      <w:lvlJc w:val="left"/>
      <w:pPr>
        <w:ind w:left="6677" w:hanging="284"/>
      </w:pPr>
      <w:rPr>
        <w:rFonts w:hint="default"/>
      </w:rPr>
    </w:lvl>
    <w:lvl w:ilvl="8" w:tplc="5334731E">
      <w:numFmt w:val="bullet"/>
      <w:lvlText w:val="•"/>
      <w:lvlJc w:val="left"/>
      <w:pPr>
        <w:ind w:left="7473" w:hanging="284"/>
      </w:pPr>
      <w:rPr>
        <w:rFonts w:hint="default"/>
      </w:rPr>
    </w:lvl>
  </w:abstractNum>
  <w:abstractNum w:abstractNumId="12" w15:restartNumberingAfterBreak="0">
    <w:nsid w:val="157C5868"/>
    <w:multiLevelType w:val="hybridMultilevel"/>
    <w:tmpl w:val="A950FC30"/>
    <w:lvl w:ilvl="0" w:tplc="43CE9CF8">
      <w:start w:val="1"/>
      <w:numFmt w:val="lowerLetter"/>
      <w:lvlText w:val="(%1)"/>
      <w:lvlJc w:val="left"/>
      <w:pPr>
        <w:ind w:left="100" w:hanging="330"/>
      </w:pPr>
      <w:rPr>
        <w:rFonts w:ascii="Arial" w:eastAsia="Arial" w:hAnsi="Arial" w:cs="Arial" w:hint="default"/>
        <w:w w:val="99"/>
        <w:sz w:val="22"/>
        <w:szCs w:val="22"/>
      </w:rPr>
    </w:lvl>
    <w:lvl w:ilvl="1" w:tplc="5998A0F4">
      <w:numFmt w:val="bullet"/>
      <w:lvlText w:val="•"/>
      <w:lvlJc w:val="left"/>
      <w:pPr>
        <w:ind w:left="1014" w:hanging="330"/>
      </w:pPr>
      <w:rPr>
        <w:rFonts w:hint="default"/>
      </w:rPr>
    </w:lvl>
    <w:lvl w:ilvl="2" w:tplc="5C5E0AA4">
      <w:numFmt w:val="bullet"/>
      <w:lvlText w:val="•"/>
      <w:lvlJc w:val="left"/>
      <w:pPr>
        <w:ind w:left="1929" w:hanging="330"/>
      </w:pPr>
      <w:rPr>
        <w:rFonts w:hint="default"/>
      </w:rPr>
    </w:lvl>
    <w:lvl w:ilvl="3" w:tplc="6F6E5FBA">
      <w:numFmt w:val="bullet"/>
      <w:lvlText w:val="•"/>
      <w:lvlJc w:val="left"/>
      <w:pPr>
        <w:ind w:left="2843" w:hanging="330"/>
      </w:pPr>
      <w:rPr>
        <w:rFonts w:hint="default"/>
      </w:rPr>
    </w:lvl>
    <w:lvl w:ilvl="4" w:tplc="CFF2F568">
      <w:numFmt w:val="bullet"/>
      <w:lvlText w:val="•"/>
      <w:lvlJc w:val="left"/>
      <w:pPr>
        <w:ind w:left="3758" w:hanging="330"/>
      </w:pPr>
      <w:rPr>
        <w:rFonts w:hint="default"/>
      </w:rPr>
    </w:lvl>
    <w:lvl w:ilvl="5" w:tplc="61E61F70">
      <w:numFmt w:val="bullet"/>
      <w:lvlText w:val="•"/>
      <w:lvlJc w:val="left"/>
      <w:pPr>
        <w:ind w:left="4673" w:hanging="330"/>
      </w:pPr>
      <w:rPr>
        <w:rFonts w:hint="default"/>
      </w:rPr>
    </w:lvl>
    <w:lvl w:ilvl="6" w:tplc="881646B2">
      <w:numFmt w:val="bullet"/>
      <w:lvlText w:val="•"/>
      <w:lvlJc w:val="left"/>
      <w:pPr>
        <w:ind w:left="5587" w:hanging="330"/>
      </w:pPr>
      <w:rPr>
        <w:rFonts w:hint="default"/>
      </w:rPr>
    </w:lvl>
    <w:lvl w:ilvl="7" w:tplc="828A6C88">
      <w:numFmt w:val="bullet"/>
      <w:lvlText w:val="•"/>
      <w:lvlJc w:val="left"/>
      <w:pPr>
        <w:ind w:left="6502" w:hanging="330"/>
      </w:pPr>
      <w:rPr>
        <w:rFonts w:hint="default"/>
      </w:rPr>
    </w:lvl>
    <w:lvl w:ilvl="8" w:tplc="1958AA62">
      <w:numFmt w:val="bullet"/>
      <w:lvlText w:val="•"/>
      <w:lvlJc w:val="left"/>
      <w:pPr>
        <w:ind w:left="7417" w:hanging="330"/>
      </w:pPr>
      <w:rPr>
        <w:rFonts w:hint="default"/>
      </w:rPr>
    </w:lvl>
  </w:abstractNum>
  <w:abstractNum w:abstractNumId="13" w15:restartNumberingAfterBreak="0">
    <w:nsid w:val="17427F02"/>
    <w:multiLevelType w:val="hybridMultilevel"/>
    <w:tmpl w:val="AA9256CC"/>
    <w:lvl w:ilvl="0" w:tplc="3836D22A">
      <w:start w:val="1"/>
      <w:numFmt w:val="decimal"/>
      <w:lvlText w:val="%1."/>
      <w:lvlJc w:val="left"/>
      <w:pPr>
        <w:ind w:left="158" w:hanging="568"/>
      </w:pPr>
      <w:rPr>
        <w:rFonts w:ascii="Arial" w:eastAsia="Arial" w:hAnsi="Arial" w:cs="Arial" w:hint="default"/>
        <w:b/>
        <w:bCs/>
        <w:w w:val="99"/>
        <w:sz w:val="22"/>
        <w:szCs w:val="22"/>
      </w:rPr>
    </w:lvl>
    <w:lvl w:ilvl="1" w:tplc="0DF266FE">
      <w:start w:val="1"/>
      <w:numFmt w:val="decimal"/>
      <w:lvlText w:val=".%2"/>
      <w:lvlJc w:val="left"/>
      <w:pPr>
        <w:ind w:left="2278" w:hanging="720"/>
      </w:pPr>
      <w:rPr>
        <w:rFonts w:ascii="Arial" w:eastAsia="Arial" w:hAnsi="Arial" w:cs="Arial" w:hint="default"/>
        <w:spacing w:val="-1"/>
        <w:w w:val="99"/>
        <w:sz w:val="24"/>
        <w:szCs w:val="24"/>
      </w:rPr>
    </w:lvl>
    <w:lvl w:ilvl="2" w:tplc="AD66A9BA">
      <w:numFmt w:val="bullet"/>
      <w:lvlText w:val="•"/>
      <w:lvlJc w:val="left"/>
      <w:pPr>
        <w:ind w:left="3097" w:hanging="720"/>
      </w:pPr>
      <w:rPr>
        <w:rFonts w:hint="default"/>
      </w:rPr>
    </w:lvl>
    <w:lvl w:ilvl="3" w:tplc="D5AA932E">
      <w:numFmt w:val="bullet"/>
      <w:lvlText w:val="•"/>
      <w:lvlJc w:val="left"/>
      <w:pPr>
        <w:ind w:left="3915" w:hanging="720"/>
      </w:pPr>
      <w:rPr>
        <w:rFonts w:hint="default"/>
      </w:rPr>
    </w:lvl>
    <w:lvl w:ilvl="4" w:tplc="C5FC1106">
      <w:numFmt w:val="bullet"/>
      <w:lvlText w:val="•"/>
      <w:lvlJc w:val="left"/>
      <w:pPr>
        <w:ind w:left="4733" w:hanging="720"/>
      </w:pPr>
      <w:rPr>
        <w:rFonts w:hint="default"/>
      </w:rPr>
    </w:lvl>
    <w:lvl w:ilvl="5" w:tplc="9A343036">
      <w:numFmt w:val="bullet"/>
      <w:lvlText w:val="•"/>
      <w:lvlJc w:val="left"/>
      <w:pPr>
        <w:ind w:left="5551" w:hanging="720"/>
      </w:pPr>
      <w:rPr>
        <w:rFonts w:hint="default"/>
      </w:rPr>
    </w:lvl>
    <w:lvl w:ilvl="6" w:tplc="EDC0888A">
      <w:numFmt w:val="bullet"/>
      <w:lvlText w:val="•"/>
      <w:lvlJc w:val="left"/>
      <w:pPr>
        <w:ind w:left="6368" w:hanging="720"/>
      </w:pPr>
      <w:rPr>
        <w:rFonts w:hint="default"/>
      </w:rPr>
    </w:lvl>
    <w:lvl w:ilvl="7" w:tplc="7996D9B8">
      <w:numFmt w:val="bullet"/>
      <w:lvlText w:val="•"/>
      <w:lvlJc w:val="left"/>
      <w:pPr>
        <w:ind w:left="7186" w:hanging="720"/>
      </w:pPr>
      <w:rPr>
        <w:rFonts w:hint="default"/>
      </w:rPr>
    </w:lvl>
    <w:lvl w:ilvl="8" w:tplc="13E45AA2">
      <w:numFmt w:val="bullet"/>
      <w:lvlText w:val="•"/>
      <w:lvlJc w:val="left"/>
      <w:pPr>
        <w:ind w:left="8004" w:hanging="720"/>
      </w:pPr>
      <w:rPr>
        <w:rFonts w:hint="default"/>
      </w:rPr>
    </w:lvl>
  </w:abstractNum>
  <w:abstractNum w:abstractNumId="14" w15:restartNumberingAfterBreak="0">
    <w:nsid w:val="177C35B8"/>
    <w:multiLevelType w:val="hybridMultilevel"/>
    <w:tmpl w:val="06705BDA"/>
    <w:lvl w:ilvl="0" w:tplc="42CE2AA2">
      <w:start w:val="1"/>
      <w:numFmt w:val="lowerLetter"/>
      <w:lvlText w:val="%1)"/>
      <w:lvlJc w:val="left"/>
      <w:pPr>
        <w:ind w:left="820" w:hanging="360"/>
      </w:pPr>
      <w:rPr>
        <w:rFonts w:ascii="Arial" w:eastAsia="Arial" w:hAnsi="Arial" w:cs="Arial" w:hint="default"/>
        <w:spacing w:val="-1"/>
        <w:w w:val="99"/>
        <w:sz w:val="24"/>
        <w:szCs w:val="24"/>
      </w:rPr>
    </w:lvl>
    <w:lvl w:ilvl="1" w:tplc="E2DCBD24">
      <w:numFmt w:val="bullet"/>
      <w:lvlText w:val="•"/>
      <w:lvlJc w:val="left"/>
      <w:pPr>
        <w:ind w:left="1662" w:hanging="360"/>
      </w:pPr>
      <w:rPr>
        <w:rFonts w:hint="default"/>
      </w:rPr>
    </w:lvl>
    <w:lvl w:ilvl="2" w:tplc="81D66E26">
      <w:numFmt w:val="bullet"/>
      <w:lvlText w:val="•"/>
      <w:lvlJc w:val="left"/>
      <w:pPr>
        <w:ind w:left="2505" w:hanging="360"/>
      </w:pPr>
      <w:rPr>
        <w:rFonts w:hint="default"/>
      </w:rPr>
    </w:lvl>
    <w:lvl w:ilvl="3" w:tplc="49FA6EBA">
      <w:numFmt w:val="bullet"/>
      <w:lvlText w:val="•"/>
      <w:lvlJc w:val="left"/>
      <w:pPr>
        <w:ind w:left="3347" w:hanging="360"/>
      </w:pPr>
      <w:rPr>
        <w:rFonts w:hint="default"/>
      </w:rPr>
    </w:lvl>
    <w:lvl w:ilvl="4" w:tplc="6F884FC2">
      <w:numFmt w:val="bullet"/>
      <w:lvlText w:val="•"/>
      <w:lvlJc w:val="left"/>
      <w:pPr>
        <w:ind w:left="4190" w:hanging="360"/>
      </w:pPr>
      <w:rPr>
        <w:rFonts w:hint="default"/>
      </w:rPr>
    </w:lvl>
    <w:lvl w:ilvl="5" w:tplc="54CC8C00">
      <w:numFmt w:val="bullet"/>
      <w:lvlText w:val="•"/>
      <w:lvlJc w:val="left"/>
      <w:pPr>
        <w:ind w:left="5033" w:hanging="360"/>
      </w:pPr>
      <w:rPr>
        <w:rFonts w:hint="default"/>
      </w:rPr>
    </w:lvl>
    <w:lvl w:ilvl="6" w:tplc="3D2AE538">
      <w:numFmt w:val="bullet"/>
      <w:lvlText w:val="•"/>
      <w:lvlJc w:val="left"/>
      <w:pPr>
        <w:ind w:left="5875" w:hanging="360"/>
      </w:pPr>
      <w:rPr>
        <w:rFonts w:hint="default"/>
      </w:rPr>
    </w:lvl>
    <w:lvl w:ilvl="7" w:tplc="466292E2">
      <w:numFmt w:val="bullet"/>
      <w:lvlText w:val="•"/>
      <w:lvlJc w:val="left"/>
      <w:pPr>
        <w:ind w:left="6718" w:hanging="360"/>
      </w:pPr>
      <w:rPr>
        <w:rFonts w:hint="default"/>
      </w:rPr>
    </w:lvl>
    <w:lvl w:ilvl="8" w:tplc="52560EC2">
      <w:numFmt w:val="bullet"/>
      <w:lvlText w:val="•"/>
      <w:lvlJc w:val="left"/>
      <w:pPr>
        <w:ind w:left="7561" w:hanging="360"/>
      </w:pPr>
      <w:rPr>
        <w:rFonts w:hint="default"/>
      </w:rPr>
    </w:lvl>
  </w:abstractNum>
  <w:abstractNum w:abstractNumId="15" w15:restartNumberingAfterBreak="0">
    <w:nsid w:val="1A8C129F"/>
    <w:multiLevelType w:val="hybridMultilevel"/>
    <w:tmpl w:val="14EA9F6C"/>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6" w15:restartNumberingAfterBreak="0">
    <w:nsid w:val="1B07164D"/>
    <w:multiLevelType w:val="hybridMultilevel"/>
    <w:tmpl w:val="8DCE8EBA"/>
    <w:lvl w:ilvl="0" w:tplc="0C986CC2">
      <w:numFmt w:val="bullet"/>
      <w:lvlText w:val=""/>
      <w:lvlJc w:val="left"/>
      <w:pPr>
        <w:ind w:left="1517" w:hanging="360"/>
      </w:pPr>
      <w:rPr>
        <w:rFonts w:ascii="Symbol" w:eastAsia="Symbol" w:hAnsi="Symbol" w:cs="Symbol" w:hint="default"/>
        <w:w w:val="100"/>
        <w:sz w:val="24"/>
        <w:szCs w:val="24"/>
      </w:rPr>
    </w:lvl>
    <w:lvl w:ilvl="1" w:tplc="B2CE3594">
      <w:numFmt w:val="bullet"/>
      <w:lvlText w:val="•"/>
      <w:lvlJc w:val="left"/>
      <w:pPr>
        <w:ind w:left="2292" w:hanging="360"/>
      </w:pPr>
      <w:rPr>
        <w:rFonts w:hint="default"/>
      </w:rPr>
    </w:lvl>
    <w:lvl w:ilvl="2" w:tplc="F99A44AA">
      <w:numFmt w:val="bullet"/>
      <w:lvlText w:val="•"/>
      <w:lvlJc w:val="left"/>
      <w:pPr>
        <w:ind w:left="3065" w:hanging="360"/>
      </w:pPr>
      <w:rPr>
        <w:rFonts w:hint="default"/>
      </w:rPr>
    </w:lvl>
    <w:lvl w:ilvl="3" w:tplc="B73CEB78">
      <w:numFmt w:val="bullet"/>
      <w:lvlText w:val="•"/>
      <w:lvlJc w:val="left"/>
      <w:pPr>
        <w:ind w:left="3837" w:hanging="360"/>
      </w:pPr>
      <w:rPr>
        <w:rFonts w:hint="default"/>
      </w:rPr>
    </w:lvl>
    <w:lvl w:ilvl="4" w:tplc="117074AA">
      <w:numFmt w:val="bullet"/>
      <w:lvlText w:val="•"/>
      <w:lvlJc w:val="left"/>
      <w:pPr>
        <w:ind w:left="4610" w:hanging="360"/>
      </w:pPr>
      <w:rPr>
        <w:rFonts w:hint="default"/>
      </w:rPr>
    </w:lvl>
    <w:lvl w:ilvl="5" w:tplc="375AEA6C">
      <w:numFmt w:val="bullet"/>
      <w:lvlText w:val="•"/>
      <w:lvlJc w:val="left"/>
      <w:pPr>
        <w:ind w:left="5383" w:hanging="360"/>
      </w:pPr>
      <w:rPr>
        <w:rFonts w:hint="default"/>
      </w:rPr>
    </w:lvl>
    <w:lvl w:ilvl="6" w:tplc="F33CC700">
      <w:numFmt w:val="bullet"/>
      <w:lvlText w:val="•"/>
      <w:lvlJc w:val="left"/>
      <w:pPr>
        <w:ind w:left="6155" w:hanging="360"/>
      </w:pPr>
      <w:rPr>
        <w:rFonts w:hint="default"/>
      </w:rPr>
    </w:lvl>
    <w:lvl w:ilvl="7" w:tplc="EACAE260">
      <w:numFmt w:val="bullet"/>
      <w:lvlText w:val="•"/>
      <w:lvlJc w:val="left"/>
      <w:pPr>
        <w:ind w:left="6928" w:hanging="360"/>
      </w:pPr>
      <w:rPr>
        <w:rFonts w:hint="default"/>
      </w:rPr>
    </w:lvl>
    <w:lvl w:ilvl="8" w:tplc="2C14588A">
      <w:numFmt w:val="bullet"/>
      <w:lvlText w:val="•"/>
      <w:lvlJc w:val="left"/>
      <w:pPr>
        <w:ind w:left="7701" w:hanging="360"/>
      </w:pPr>
      <w:rPr>
        <w:rFonts w:hint="default"/>
      </w:rPr>
    </w:lvl>
  </w:abstractNum>
  <w:abstractNum w:abstractNumId="17" w15:restartNumberingAfterBreak="0">
    <w:nsid w:val="1C2A3CED"/>
    <w:multiLevelType w:val="hybridMultilevel"/>
    <w:tmpl w:val="FFA6288A"/>
    <w:lvl w:ilvl="0" w:tplc="B2C81B5A">
      <w:numFmt w:val="bullet"/>
      <w:lvlText w:val=""/>
      <w:lvlJc w:val="left"/>
      <w:pPr>
        <w:ind w:left="2080" w:hanging="360"/>
      </w:pPr>
      <w:rPr>
        <w:rFonts w:ascii="Symbol" w:eastAsia="Symbol" w:hAnsi="Symbol" w:cs="Symbol" w:hint="default"/>
        <w:w w:val="100"/>
        <w:sz w:val="24"/>
        <w:szCs w:val="24"/>
      </w:rPr>
    </w:lvl>
    <w:lvl w:ilvl="1" w:tplc="9EB88B3E">
      <w:numFmt w:val="bullet"/>
      <w:lvlText w:val="•"/>
      <w:lvlJc w:val="left"/>
      <w:pPr>
        <w:ind w:left="2778" w:hanging="360"/>
      </w:pPr>
      <w:rPr>
        <w:rFonts w:hint="default"/>
      </w:rPr>
    </w:lvl>
    <w:lvl w:ilvl="2" w:tplc="31A29326">
      <w:numFmt w:val="bullet"/>
      <w:lvlText w:val="•"/>
      <w:lvlJc w:val="left"/>
      <w:pPr>
        <w:ind w:left="3477" w:hanging="360"/>
      </w:pPr>
      <w:rPr>
        <w:rFonts w:hint="default"/>
      </w:rPr>
    </w:lvl>
    <w:lvl w:ilvl="3" w:tplc="B8041C68">
      <w:numFmt w:val="bullet"/>
      <w:lvlText w:val="•"/>
      <w:lvlJc w:val="left"/>
      <w:pPr>
        <w:ind w:left="4175" w:hanging="360"/>
      </w:pPr>
      <w:rPr>
        <w:rFonts w:hint="default"/>
      </w:rPr>
    </w:lvl>
    <w:lvl w:ilvl="4" w:tplc="2D102160">
      <w:numFmt w:val="bullet"/>
      <w:lvlText w:val="•"/>
      <w:lvlJc w:val="left"/>
      <w:pPr>
        <w:ind w:left="4874" w:hanging="360"/>
      </w:pPr>
      <w:rPr>
        <w:rFonts w:hint="default"/>
      </w:rPr>
    </w:lvl>
    <w:lvl w:ilvl="5" w:tplc="D0782418">
      <w:numFmt w:val="bullet"/>
      <w:lvlText w:val="•"/>
      <w:lvlJc w:val="left"/>
      <w:pPr>
        <w:ind w:left="5573" w:hanging="360"/>
      </w:pPr>
      <w:rPr>
        <w:rFonts w:hint="default"/>
      </w:rPr>
    </w:lvl>
    <w:lvl w:ilvl="6" w:tplc="1290A158">
      <w:numFmt w:val="bullet"/>
      <w:lvlText w:val="•"/>
      <w:lvlJc w:val="left"/>
      <w:pPr>
        <w:ind w:left="6271" w:hanging="360"/>
      </w:pPr>
      <w:rPr>
        <w:rFonts w:hint="default"/>
      </w:rPr>
    </w:lvl>
    <w:lvl w:ilvl="7" w:tplc="225A2E6E">
      <w:numFmt w:val="bullet"/>
      <w:lvlText w:val="•"/>
      <w:lvlJc w:val="left"/>
      <w:pPr>
        <w:ind w:left="6970" w:hanging="360"/>
      </w:pPr>
      <w:rPr>
        <w:rFonts w:hint="default"/>
      </w:rPr>
    </w:lvl>
    <w:lvl w:ilvl="8" w:tplc="91CE1950">
      <w:numFmt w:val="bullet"/>
      <w:lvlText w:val="•"/>
      <w:lvlJc w:val="left"/>
      <w:pPr>
        <w:ind w:left="7669" w:hanging="360"/>
      </w:pPr>
      <w:rPr>
        <w:rFonts w:hint="default"/>
      </w:rPr>
    </w:lvl>
  </w:abstractNum>
  <w:abstractNum w:abstractNumId="18" w15:restartNumberingAfterBreak="0">
    <w:nsid w:val="1E2B09D5"/>
    <w:multiLevelType w:val="multilevel"/>
    <w:tmpl w:val="8C063ADE"/>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A42970"/>
    <w:multiLevelType w:val="hybridMultilevel"/>
    <w:tmpl w:val="C9BCCE98"/>
    <w:lvl w:ilvl="0" w:tplc="184C7924">
      <w:start w:val="1"/>
      <w:numFmt w:val="decimal"/>
      <w:lvlText w:val="%1."/>
      <w:lvlJc w:val="left"/>
      <w:pPr>
        <w:ind w:left="160" w:hanging="208"/>
      </w:pPr>
      <w:rPr>
        <w:rFonts w:ascii="Arial" w:eastAsia="Arial" w:hAnsi="Arial" w:cs="Arial" w:hint="default"/>
        <w:b/>
        <w:bCs/>
        <w:w w:val="99"/>
        <w:sz w:val="22"/>
        <w:szCs w:val="22"/>
      </w:rPr>
    </w:lvl>
    <w:lvl w:ilvl="1" w:tplc="E968DAEA">
      <w:numFmt w:val="bullet"/>
      <w:lvlText w:val="•"/>
      <w:lvlJc w:val="left"/>
      <w:pPr>
        <w:ind w:left="1066" w:hanging="208"/>
      </w:pPr>
      <w:rPr>
        <w:rFonts w:hint="default"/>
      </w:rPr>
    </w:lvl>
    <w:lvl w:ilvl="2" w:tplc="F68A9EEE">
      <w:numFmt w:val="bullet"/>
      <w:lvlText w:val="•"/>
      <w:lvlJc w:val="left"/>
      <w:pPr>
        <w:ind w:left="1973" w:hanging="208"/>
      </w:pPr>
      <w:rPr>
        <w:rFonts w:hint="default"/>
      </w:rPr>
    </w:lvl>
    <w:lvl w:ilvl="3" w:tplc="A08ECFE0">
      <w:numFmt w:val="bullet"/>
      <w:lvlText w:val="•"/>
      <w:lvlJc w:val="left"/>
      <w:pPr>
        <w:ind w:left="2879" w:hanging="208"/>
      </w:pPr>
      <w:rPr>
        <w:rFonts w:hint="default"/>
      </w:rPr>
    </w:lvl>
    <w:lvl w:ilvl="4" w:tplc="59E4F31A">
      <w:numFmt w:val="bullet"/>
      <w:lvlText w:val="•"/>
      <w:lvlJc w:val="left"/>
      <w:pPr>
        <w:ind w:left="3786" w:hanging="208"/>
      </w:pPr>
      <w:rPr>
        <w:rFonts w:hint="default"/>
      </w:rPr>
    </w:lvl>
    <w:lvl w:ilvl="5" w:tplc="F4C01EDC">
      <w:numFmt w:val="bullet"/>
      <w:lvlText w:val="•"/>
      <w:lvlJc w:val="left"/>
      <w:pPr>
        <w:ind w:left="4693" w:hanging="208"/>
      </w:pPr>
      <w:rPr>
        <w:rFonts w:hint="default"/>
      </w:rPr>
    </w:lvl>
    <w:lvl w:ilvl="6" w:tplc="38D24230">
      <w:numFmt w:val="bullet"/>
      <w:lvlText w:val="•"/>
      <w:lvlJc w:val="left"/>
      <w:pPr>
        <w:ind w:left="5599" w:hanging="208"/>
      </w:pPr>
      <w:rPr>
        <w:rFonts w:hint="default"/>
      </w:rPr>
    </w:lvl>
    <w:lvl w:ilvl="7" w:tplc="A1303428">
      <w:numFmt w:val="bullet"/>
      <w:lvlText w:val="•"/>
      <w:lvlJc w:val="left"/>
      <w:pPr>
        <w:ind w:left="6506" w:hanging="208"/>
      </w:pPr>
      <w:rPr>
        <w:rFonts w:hint="default"/>
      </w:rPr>
    </w:lvl>
    <w:lvl w:ilvl="8" w:tplc="5CC0A814">
      <w:numFmt w:val="bullet"/>
      <w:lvlText w:val="•"/>
      <w:lvlJc w:val="left"/>
      <w:pPr>
        <w:ind w:left="7413" w:hanging="208"/>
      </w:pPr>
      <w:rPr>
        <w:rFonts w:hint="default"/>
      </w:rPr>
    </w:lvl>
  </w:abstractNum>
  <w:abstractNum w:abstractNumId="20" w15:restartNumberingAfterBreak="0">
    <w:nsid w:val="1F163CCB"/>
    <w:multiLevelType w:val="multilevel"/>
    <w:tmpl w:val="106EA6B6"/>
    <w:lvl w:ilvl="0">
      <w:start w:val="2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00555"/>
    <w:multiLevelType w:val="hybridMultilevel"/>
    <w:tmpl w:val="908CE64A"/>
    <w:lvl w:ilvl="0" w:tplc="2D3834EE">
      <w:numFmt w:val="bullet"/>
      <w:lvlText w:val=""/>
      <w:lvlJc w:val="left"/>
      <w:pPr>
        <w:ind w:left="1338" w:hanging="285"/>
      </w:pPr>
      <w:rPr>
        <w:rFonts w:ascii="Symbol" w:eastAsia="Symbol" w:hAnsi="Symbol" w:cs="Symbol" w:hint="default"/>
        <w:w w:val="100"/>
        <w:sz w:val="24"/>
        <w:szCs w:val="24"/>
      </w:rPr>
    </w:lvl>
    <w:lvl w:ilvl="1" w:tplc="1FB48730">
      <w:numFmt w:val="bullet"/>
      <w:lvlText w:val="•"/>
      <w:lvlJc w:val="left"/>
      <w:pPr>
        <w:ind w:left="2112" w:hanging="285"/>
      </w:pPr>
      <w:rPr>
        <w:rFonts w:hint="default"/>
      </w:rPr>
    </w:lvl>
    <w:lvl w:ilvl="2" w:tplc="D71A7E94">
      <w:numFmt w:val="bullet"/>
      <w:lvlText w:val="•"/>
      <w:lvlJc w:val="left"/>
      <w:pPr>
        <w:ind w:left="2885" w:hanging="285"/>
      </w:pPr>
      <w:rPr>
        <w:rFonts w:hint="default"/>
      </w:rPr>
    </w:lvl>
    <w:lvl w:ilvl="3" w:tplc="91DE7BE2">
      <w:numFmt w:val="bullet"/>
      <w:lvlText w:val="•"/>
      <w:lvlJc w:val="left"/>
      <w:pPr>
        <w:ind w:left="3657" w:hanging="285"/>
      </w:pPr>
      <w:rPr>
        <w:rFonts w:hint="default"/>
      </w:rPr>
    </w:lvl>
    <w:lvl w:ilvl="4" w:tplc="24AC4E16">
      <w:numFmt w:val="bullet"/>
      <w:lvlText w:val="•"/>
      <w:lvlJc w:val="left"/>
      <w:pPr>
        <w:ind w:left="4430" w:hanging="285"/>
      </w:pPr>
      <w:rPr>
        <w:rFonts w:hint="default"/>
      </w:rPr>
    </w:lvl>
    <w:lvl w:ilvl="5" w:tplc="FB8485B8">
      <w:numFmt w:val="bullet"/>
      <w:lvlText w:val="•"/>
      <w:lvlJc w:val="left"/>
      <w:pPr>
        <w:ind w:left="5203" w:hanging="285"/>
      </w:pPr>
      <w:rPr>
        <w:rFonts w:hint="default"/>
      </w:rPr>
    </w:lvl>
    <w:lvl w:ilvl="6" w:tplc="899A5488">
      <w:numFmt w:val="bullet"/>
      <w:lvlText w:val="•"/>
      <w:lvlJc w:val="left"/>
      <w:pPr>
        <w:ind w:left="5975" w:hanging="285"/>
      </w:pPr>
      <w:rPr>
        <w:rFonts w:hint="default"/>
      </w:rPr>
    </w:lvl>
    <w:lvl w:ilvl="7" w:tplc="71C89F14">
      <w:numFmt w:val="bullet"/>
      <w:lvlText w:val="•"/>
      <w:lvlJc w:val="left"/>
      <w:pPr>
        <w:ind w:left="6748" w:hanging="285"/>
      </w:pPr>
      <w:rPr>
        <w:rFonts w:hint="default"/>
      </w:rPr>
    </w:lvl>
    <w:lvl w:ilvl="8" w:tplc="42309AFA">
      <w:numFmt w:val="bullet"/>
      <w:lvlText w:val="•"/>
      <w:lvlJc w:val="left"/>
      <w:pPr>
        <w:ind w:left="7521" w:hanging="285"/>
      </w:pPr>
      <w:rPr>
        <w:rFonts w:hint="default"/>
      </w:rPr>
    </w:lvl>
  </w:abstractNum>
  <w:abstractNum w:abstractNumId="22" w15:restartNumberingAfterBreak="0">
    <w:nsid w:val="23326D43"/>
    <w:multiLevelType w:val="hybridMultilevel"/>
    <w:tmpl w:val="C826E95E"/>
    <w:lvl w:ilvl="0" w:tplc="54DE2512">
      <w:start w:val="1"/>
      <w:numFmt w:val="decimal"/>
      <w:lvlText w:val=".%1"/>
      <w:lvlJc w:val="left"/>
      <w:pPr>
        <w:ind w:left="2278" w:hanging="720"/>
      </w:pPr>
      <w:rPr>
        <w:rFonts w:ascii="Arial" w:eastAsia="Arial" w:hAnsi="Arial" w:cs="Arial" w:hint="default"/>
        <w:spacing w:val="-1"/>
        <w:w w:val="99"/>
        <w:sz w:val="24"/>
        <w:szCs w:val="24"/>
      </w:rPr>
    </w:lvl>
    <w:lvl w:ilvl="1" w:tplc="901C222E">
      <w:numFmt w:val="bullet"/>
      <w:lvlText w:val="•"/>
      <w:lvlJc w:val="left"/>
      <w:pPr>
        <w:ind w:left="3016" w:hanging="720"/>
      </w:pPr>
      <w:rPr>
        <w:rFonts w:hint="default"/>
      </w:rPr>
    </w:lvl>
    <w:lvl w:ilvl="2" w:tplc="8562A1EA">
      <w:numFmt w:val="bullet"/>
      <w:lvlText w:val="•"/>
      <w:lvlJc w:val="left"/>
      <w:pPr>
        <w:ind w:left="3752" w:hanging="720"/>
      </w:pPr>
      <w:rPr>
        <w:rFonts w:hint="default"/>
      </w:rPr>
    </w:lvl>
    <w:lvl w:ilvl="3" w:tplc="FCE0A05A">
      <w:numFmt w:val="bullet"/>
      <w:lvlText w:val="•"/>
      <w:lvlJc w:val="left"/>
      <w:pPr>
        <w:ind w:left="4488" w:hanging="720"/>
      </w:pPr>
      <w:rPr>
        <w:rFonts w:hint="default"/>
      </w:rPr>
    </w:lvl>
    <w:lvl w:ilvl="4" w:tplc="19E0008E">
      <w:numFmt w:val="bullet"/>
      <w:lvlText w:val="•"/>
      <w:lvlJc w:val="left"/>
      <w:pPr>
        <w:ind w:left="5224" w:hanging="720"/>
      </w:pPr>
      <w:rPr>
        <w:rFonts w:hint="default"/>
      </w:rPr>
    </w:lvl>
    <w:lvl w:ilvl="5" w:tplc="9FE24FD0">
      <w:numFmt w:val="bullet"/>
      <w:lvlText w:val="•"/>
      <w:lvlJc w:val="left"/>
      <w:pPr>
        <w:ind w:left="5960" w:hanging="720"/>
      </w:pPr>
      <w:rPr>
        <w:rFonts w:hint="default"/>
      </w:rPr>
    </w:lvl>
    <w:lvl w:ilvl="6" w:tplc="4BC2B898">
      <w:numFmt w:val="bullet"/>
      <w:lvlText w:val="•"/>
      <w:lvlJc w:val="left"/>
      <w:pPr>
        <w:ind w:left="6696" w:hanging="720"/>
      </w:pPr>
      <w:rPr>
        <w:rFonts w:hint="default"/>
      </w:rPr>
    </w:lvl>
    <w:lvl w:ilvl="7" w:tplc="2532625C">
      <w:numFmt w:val="bullet"/>
      <w:lvlText w:val="•"/>
      <w:lvlJc w:val="left"/>
      <w:pPr>
        <w:ind w:left="7432" w:hanging="720"/>
      </w:pPr>
      <w:rPr>
        <w:rFonts w:hint="default"/>
      </w:rPr>
    </w:lvl>
    <w:lvl w:ilvl="8" w:tplc="CC567396">
      <w:numFmt w:val="bullet"/>
      <w:lvlText w:val="•"/>
      <w:lvlJc w:val="left"/>
      <w:pPr>
        <w:ind w:left="8168" w:hanging="720"/>
      </w:pPr>
      <w:rPr>
        <w:rFonts w:hint="default"/>
      </w:rPr>
    </w:lvl>
  </w:abstractNum>
  <w:abstractNum w:abstractNumId="23" w15:restartNumberingAfterBreak="0">
    <w:nsid w:val="23791AF5"/>
    <w:multiLevelType w:val="hybridMultilevel"/>
    <w:tmpl w:val="5CEE7E76"/>
    <w:lvl w:ilvl="0" w:tplc="08090001">
      <w:start w:val="1"/>
      <w:numFmt w:val="bullet"/>
      <w:lvlText w:val=""/>
      <w:lvlJc w:val="left"/>
      <w:pPr>
        <w:ind w:left="1698" w:hanging="360"/>
      </w:pPr>
      <w:rPr>
        <w:rFonts w:ascii="Symbol" w:hAnsi="Symbol" w:hint="default"/>
      </w:rPr>
    </w:lvl>
    <w:lvl w:ilvl="1" w:tplc="08090003" w:tentative="1">
      <w:start w:val="1"/>
      <w:numFmt w:val="bullet"/>
      <w:lvlText w:val="o"/>
      <w:lvlJc w:val="left"/>
      <w:pPr>
        <w:ind w:left="2418" w:hanging="360"/>
      </w:pPr>
      <w:rPr>
        <w:rFonts w:ascii="Courier New" w:hAnsi="Courier New" w:cs="Courier New" w:hint="default"/>
      </w:rPr>
    </w:lvl>
    <w:lvl w:ilvl="2" w:tplc="08090005" w:tentative="1">
      <w:start w:val="1"/>
      <w:numFmt w:val="bullet"/>
      <w:lvlText w:val=""/>
      <w:lvlJc w:val="left"/>
      <w:pPr>
        <w:ind w:left="3138" w:hanging="360"/>
      </w:pPr>
      <w:rPr>
        <w:rFonts w:ascii="Wingdings" w:hAnsi="Wingdings" w:hint="default"/>
      </w:rPr>
    </w:lvl>
    <w:lvl w:ilvl="3" w:tplc="08090001" w:tentative="1">
      <w:start w:val="1"/>
      <w:numFmt w:val="bullet"/>
      <w:lvlText w:val=""/>
      <w:lvlJc w:val="left"/>
      <w:pPr>
        <w:ind w:left="3858" w:hanging="360"/>
      </w:pPr>
      <w:rPr>
        <w:rFonts w:ascii="Symbol" w:hAnsi="Symbol" w:hint="default"/>
      </w:rPr>
    </w:lvl>
    <w:lvl w:ilvl="4" w:tplc="08090003" w:tentative="1">
      <w:start w:val="1"/>
      <w:numFmt w:val="bullet"/>
      <w:lvlText w:val="o"/>
      <w:lvlJc w:val="left"/>
      <w:pPr>
        <w:ind w:left="4578" w:hanging="360"/>
      </w:pPr>
      <w:rPr>
        <w:rFonts w:ascii="Courier New" w:hAnsi="Courier New" w:cs="Courier New" w:hint="default"/>
      </w:rPr>
    </w:lvl>
    <w:lvl w:ilvl="5" w:tplc="08090005" w:tentative="1">
      <w:start w:val="1"/>
      <w:numFmt w:val="bullet"/>
      <w:lvlText w:val=""/>
      <w:lvlJc w:val="left"/>
      <w:pPr>
        <w:ind w:left="5298" w:hanging="360"/>
      </w:pPr>
      <w:rPr>
        <w:rFonts w:ascii="Wingdings" w:hAnsi="Wingdings" w:hint="default"/>
      </w:rPr>
    </w:lvl>
    <w:lvl w:ilvl="6" w:tplc="08090001" w:tentative="1">
      <w:start w:val="1"/>
      <w:numFmt w:val="bullet"/>
      <w:lvlText w:val=""/>
      <w:lvlJc w:val="left"/>
      <w:pPr>
        <w:ind w:left="6018" w:hanging="360"/>
      </w:pPr>
      <w:rPr>
        <w:rFonts w:ascii="Symbol" w:hAnsi="Symbol" w:hint="default"/>
      </w:rPr>
    </w:lvl>
    <w:lvl w:ilvl="7" w:tplc="08090003" w:tentative="1">
      <w:start w:val="1"/>
      <w:numFmt w:val="bullet"/>
      <w:lvlText w:val="o"/>
      <w:lvlJc w:val="left"/>
      <w:pPr>
        <w:ind w:left="6738" w:hanging="360"/>
      </w:pPr>
      <w:rPr>
        <w:rFonts w:ascii="Courier New" w:hAnsi="Courier New" w:cs="Courier New" w:hint="default"/>
      </w:rPr>
    </w:lvl>
    <w:lvl w:ilvl="8" w:tplc="08090005" w:tentative="1">
      <w:start w:val="1"/>
      <w:numFmt w:val="bullet"/>
      <w:lvlText w:val=""/>
      <w:lvlJc w:val="left"/>
      <w:pPr>
        <w:ind w:left="7458" w:hanging="360"/>
      </w:pPr>
      <w:rPr>
        <w:rFonts w:ascii="Wingdings" w:hAnsi="Wingdings" w:hint="default"/>
      </w:rPr>
    </w:lvl>
  </w:abstractNum>
  <w:abstractNum w:abstractNumId="24" w15:restartNumberingAfterBreak="0">
    <w:nsid w:val="247A1F9F"/>
    <w:multiLevelType w:val="multilevel"/>
    <w:tmpl w:val="B4E08F0C"/>
    <w:lvl w:ilvl="0">
      <w:start w:val="13"/>
      <w:numFmt w:val="decimal"/>
      <w:lvlText w:val="%1"/>
      <w:lvlJc w:val="left"/>
      <w:pPr>
        <w:ind w:left="420" w:hanging="420"/>
      </w:pPr>
      <w:rPr>
        <w:rFonts w:hint="default"/>
        <w:sz w:val="22"/>
      </w:rPr>
    </w:lvl>
    <w:lvl w:ilvl="1">
      <w:start w:val="1"/>
      <w:numFmt w:val="decimal"/>
      <w:lvlText w:val="%1.%2"/>
      <w:lvlJc w:val="left"/>
      <w:pPr>
        <w:ind w:left="846" w:hanging="42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2358" w:hanging="108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570" w:hanging="144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782" w:hanging="1800"/>
      </w:pPr>
      <w:rPr>
        <w:rFonts w:hint="default"/>
        <w:sz w:val="22"/>
      </w:rPr>
    </w:lvl>
    <w:lvl w:ilvl="8">
      <w:start w:val="1"/>
      <w:numFmt w:val="decimal"/>
      <w:lvlText w:val="%1.%2.%3.%4.%5.%6.%7.%8.%9"/>
      <w:lvlJc w:val="left"/>
      <w:pPr>
        <w:ind w:left="5208" w:hanging="1800"/>
      </w:pPr>
      <w:rPr>
        <w:rFonts w:hint="default"/>
        <w:sz w:val="22"/>
      </w:rPr>
    </w:lvl>
  </w:abstractNum>
  <w:abstractNum w:abstractNumId="25" w15:restartNumberingAfterBreak="0">
    <w:nsid w:val="289B0418"/>
    <w:multiLevelType w:val="multilevel"/>
    <w:tmpl w:val="0BECB514"/>
    <w:lvl w:ilvl="0">
      <w:start w:val="18"/>
      <w:numFmt w:val="decimal"/>
      <w:lvlText w:val="%1"/>
      <w:lvlJc w:val="left"/>
      <w:pPr>
        <w:ind w:left="1234" w:hanging="568"/>
      </w:pPr>
      <w:rPr>
        <w:rFonts w:hint="default"/>
        <w:spacing w:val="-1"/>
        <w:w w:val="99"/>
      </w:rPr>
    </w:lvl>
    <w:lvl w:ilvl="1">
      <w:start w:val="1"/>
      <w:numFmt w:val="decimal"/>
      <w:lvlText w:val="%1.%2"/>
      <w:lvlJc w:val="left"/>
      <w:pPr>
        <w:ind w:left="1506" w:hanging="513"/>
      </w:pPr>
      <w:rPr>
        <w:rFonts w:ascii="Arial" w:eastAsia="Arial" w:hAnsi="Arial" w:cs="Arial" w:hint="default"/>
        <w:color w:val="auto"/>
        <w:w w:val="99"/>
        <w:sz w:val="24"/>
        <w:szCs w:val="24"/>
      </w:rPr>
    </w:lvl>
    <w:lvl w:ilvl="2">
      <w:start w:val="1"/>
      <w:numFmt w:val="lowerRoman"/>
      <w:lvlText w:val="(%3)"/>
      <w:lvlJc w:val="left"/>
      <w:pPr>
        <w:ind w:left="1622" w:hanging="540"/>
      </w:pPr>
      <w:rPr>
        <w:rFonts w:ascii="Arial" w:eastAsia="Arial" w:hAnsi="Arial" w:cs="Arial" w:hint="default"/>
        <w:w w:val="99"/>
        <w:sz w:val="24"/>
        <w:szCs w:val="24"/>
      </w:rPr>
    </w:lvl>
    <w:lvl w:ilvl="3">
      <w:numFmt w:val="bullet"/>
      <w:lvlText w:val="•"/>
      <w:lvlJc w:val="left"/>
      <w:pPr>
        <w:ind w:left="1540" w:hanging="540"/>
      </w:pPr>
      <w:rPr>
        <w:rFonts w:hint="default"/>
      </w:rPr>
    </w:lvl>
    <w:lvl w:ilvl="4">
      <w:numFmt w:val="bullet"/>
      <w:lvlText w:val="•"/>
      <w:lvlJc w:val="left"/>
      <w:pPr>
        <w:ind w:left="1620" w:hanging="540"/>
      </w:pPr>
      <w:rPr>
        <w:rFonts w:hint="default"/>
      </w:rPr>
    </w:lvl>
    <w:lvl w:ilvl="5">
      <w:numFmt w:val="bullet"/>
      <w:lvlText w:val="•"/>
      <w:lvlJc w:val="left"/>
      <w:pPr>
        <w:ind w:left="1800" w:hanging="540"/>
      </w:pPr>
      <w:rPr>
        <w:rFonts w:hint="default"/>
      </w:rPr>
    </w:lvl>
    <w:lvl w:ilvl="6">
      <w:numFmt w:val="bullet"/>
      <w:lvlText w:val="•"/>
      <w:lvlJc w:val="left"/>
      <w:pPr>
        <w:ind w:left="3213" w:hanging="540"/>
      </w:pPr>
      <w:rPr>
        <w:rFonts w:hint="default"/>
      </w:rPr>
    </w:lvl>
    <w:lvl w:ilvl="7">
      <w:numFmt w:val="bullet"/>
      <w:lvlText w:val="•"/>
      <w:lvlJc w:val="left"/>
      <w:pPr>
        <w:ind w:left="4626" w:hanging="540"/>
      </w:pPr>
      <w:rPr>
        <w:rFonts w:hint="default"/>
      </w:rPr>
    </w:lvl>
    <w:lvl w:ilvl="8">
      <w:numFmt w:val="bullet"/>
      <w:lvlText w:val="•"/>
      <w:lvlJc w:val="left"/>
      <w:pPr>
        <w:ind w:left="6039" w:hanging="540"/>
      </w:pPr>
      <w:rPr>
        <w:rFonts w:hint="default"/>
      </w:rPr>
    </w:lvl>
  </w:abstractNum>
  <w:abstractNum w:abstractNumId="26" w15:restartNumberingAfterBreak="0">
    <w:nsid w:val="293B7C24"/>
    <w:multiLevelType w:val="multilevel"/>
    <w:tmpl w:val="9CEEDD30"/>
    <w:lvl w:ilvl="0">
      <w:start w:val="2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476F52"/>
    <w:multiLevelType w:val="multilevel"/>
    <w:tmpl w:val="1B1A261A"/>
    <w:lvl w:ilvl="0">
      <w:start w:val="15"/>
      <w:numFmt w:val="decimal"/>
      <w:lvlText w:val="%1"/>
      <w:lvlJc w:val="left"/>
      <w:pPr>
        <w:ind w:left="1234" w:hanging="568"/>
      </w:pPr>
      <w:rPr>
        <w:rFonts w:hint="default"/>
        <w:spacing w:val="-1"/>
        <w:w w:val="99"/>
      </w:rPr>
    </w:lvl>
    <w:lvl w:ilvl="1">
      <w:start w:val="1"/>
      <w:numFmt w:val="decimal"/>
      <w:lvlText w:val="%1.%2"/>
      <w:lvlJc w:val="left"/>
      <w:pPr>
        <w:ind w:left="1180" w:hanging="513"/>
      </w:pPr>
      <w:rPr>
        <w:rFonts w:ascii="Arial" w:eastAsia="Arial" w:hAnsi="Arial" w:cs="Arial" w:hint="default"/>
        <w:w w:val="99"/>
        <w:sz w:val="24"/>
        <w:szCs w:val="24"/>
      </w:rPr>
    </w:lvl>
    <w:lvl w:ilvl="2">
      <w:start w:val="1"/>
      <w:numFmt w:val="lowerRoman"/>
      <w:lvlText w:val="(%3)"/>
      <w:lvlJc w:val="left"/>
      <w:pPr>
        <w:ind w:left="1622" w:hanging="540"/>
      </w:pPr>
      <w:rPr>
        <w:rFonts w:ascii="Arial" w:eastAsia="Arial" w:hAnsi="Arial" w:cs="Arial" w:hint="default"/>
        <w:w w:val="99"/>
        <w:sz w:val="24"/>
        <w:szCs w:val="24"/>
      </w:rPr>
    </w:lvl>
    <w:lvl w:ilvl="3">
      <w:numFmt w:val="bullet"/>
      <w:lvlText w:val="•"/>
      <w:lvlJc w:val="left"/>
      <w:pPr>
        <w:ind w:left="1540" w:hanging="540"/>
      </w:pPr>
      <w:rPr>
        <w:rFonts w:hint="default"/>
      </w:rPr>
    </w:lvl>
    <w:lvl w:ilvl="4">
      <w:numFmt w:val="bullet"/>
      <w:lvlText w:val="•"/>
      <w:lvlJc w:val="left"/>
      <w:pPr>
        <w:ind w:left="1620" w:hanging="540"/>
      </w:pPr>
      <w:rPr>
        <w:rFonts w:hint="default"/>
      </w:rPr>
    </w:lvl>
    <w:lvl w:ilvl="5">
      <w:numFmt w:val="bullet"/>
      <w:lvlText w:val="•"/>
      <w:lvlJc w:val="left"/>
      <w:pPr>
        <w:ind w:left="1800" w:hanging="540"/>
      </w:pPr>
      <w:rPr>
        <w:rFonts w:hint="default"/>
      </w:rPr>
    </w:lvl>
    <w:lvl w:ilvl="6">
      <w:numFmt w:val="bullet"/>
      <w:lvlText w:val="•"/>
      <w:lvlJc w:val="left"/>
      <w:pPr>
        <w:ind w:left="3213" w:hanging="540"/>
      </w:pPr>
      <w:rPr>
        <w:rFonts w:hint="default"/>
      </w:rPr>
    </w:lvl>
    <w:lvl w:ilvl="7">
      <w:numFmt w:val="bullet"/>
      <w:lvlText w:val="•"/>
      <w:lvlJc w:val="left"/>
      <w:pPr>
        <w:ind w:left="4626" w:hanging="540"/>
      </w:pPr>
      <w:rPr>
        <w:rFonts w:hint="default"/>
      </w:rPr>
    </w:lvl>
    <w:lvl w:ilvl="8">
      <w:numFmt w:val="bullet"/>
      <w:lvlText w:val="•"/>
      <w:lvlJc w:val="left"/>
      <w:pPr>
        <w:ind w:left="6039" w:hanging="540"/>
      </w:pPr>
      <w:rPr>
        <w:rFonts w:hint="default"/>
      </w:rPr>
    </w:lvl>
  </w:abstractNum>
  <w:abstractNum w:abstractNumId="28" w15:restartNumberingAfterBreak="0">
    <w:nsid w:val="2BAB728F"/>
    <w:multiLevelType w:val="hybridMultilevel"/>
    <w:tmpl w:val="5EE01436"/>
    <w:lvl w:ilvl="0" w:tplc="CC987D52">
      <w:start w:val="1"/>
      <w:numFmt w:val="decimal"/>
      <w:lvlText w:val="%1."/>
      <w:lvlJc w:val="left"/>
      <w:pPr>
        <w:ind w:left="820" w:hanging="360"/>
      </w:pPr>
      <w:rPr>
        <w:rFonts w:ascii="Arial" w:eastAsia="Arial" w:hAnsi="Arial" w:cs="Arial" w:hint="default"/>
        <w:spacing w:val="-1"/>
        <w:w w:val="99"/>
        <w:sz w:val="24"/>
        <w:szCs w:val="24"/>
      </w:rPr>
    </w:lvl>
    <w:lvl w:ilvl="1" w:tplc="53567836">
      <w:numFmt w:val="bullet"/>
      <w:lvlText w:val="•"/>
      <w:lvlJc w:val="left"/>
      <w:pPr>
        <w:ind w:left="1662" w:hanging="360"/>
      </w:pPr>
      <w:rPr>
        <w:rFonts w:hint="default"/>
      </w:rPr>
    </w:lvl>
    <w:lvl w:ilvl="2" w:tplc="0F86C3E8">
      <w:numFmt w:val="bullet"/>
      <w:lvlText w:val="•"/>
      <w:lvlJc w:val="left"/>
      <w:pPr>
        <w:ind w:left="2505" w:hanging="360"/>
      </w:pPr>
      <w:rPr>
        <w:rFonts w:hint="default"/>
      </w:rPr>
    </w:lvl>
    <w:lvl w:ilvl="3" w:tplc="350A3EE6">
      <w:numFmt w:val="bullet"/>
      <w:lvlText w:val="•"/>
      <w:lvlJc w:val="left"/>
      <w:pPr>
        <w:ind w:left="3347" w:hanging="360"/>
      </w:pPr>
      <w:rPr>
        <w:rFonts w:hint="default"/>
      </w:rPr>
    </w:lvl>
    <w:lvl w:ilvl="4" w:tplc="5F3E590E">
      <w:numFmt w:val="bullet"/>
      <w:lvlText w:val="•"/>
      <w:lvlJc w:val="left"/>
      <w:pPr>
        <w:ind w:left="4190" w:hanging="360"/>
      </w:pPr>
      <w:rPr>
        <w:rFonts w:hint="default"/>
      </w:rPr>
    </w:lvl>
    <w:lvl w:ilvl="5" w:tplc="C9A2E2BC">
      <w:numFmt w:val="bullet"/>
      <w:lvlText w:val="•"/>
      <w:lvlJc w:val="left"/>
      <w:pPr>
        <w:ind w:left="5033" w:hanging="360"/>
      </w:pPr>
      <w:rPr>
        <w:rFonts w:hint="default"/>
      </w:rPr>
    </w:lvl>
    <w:lvl w:ilvl="6" w:tplc="F84C0D70">
      <w:numFmt w:val="bullet"/>
      <w:lvlText w:val="•"/>
      <w:lvlJc w:val="left"/>
      <w:pPr>
        <w:ind w:left="5875" w:hanging="360"/>
      </w:pPr>
      <w:rPr>
        <w:rFonts w:hint="default"/>
      </w:rPr>
    </w:lvl>
    <w:lvl w:ilvl="7" w:tplc="E6FCDF22">
      <w:numFmt w:val="bullet"/>
      <w:lvlText w:val="•"/>
      <w:lvlJc w:val="left"/>
      <w:pPr>
        <w:ind w:left="6718" w:hanging="360"/>
      </w:pPr>
      <w:rPr>
        <w:rFonts w:hint="default"/>
      </w:rPr>
    </w:lvl>
    <w:lvl w:ilvl="8" w:tplc="970ADBB8">
      <w:numFmt w:val="bullet"/>
      <w:lvlText w:val="•"/>
      <w:lvlJc w:val="left"/>
      <w:pPr>
        <w:ind w:left="7561" w:hanging="360"/>
      </w:pPr>
      <w:rPr>
        <w:rFonts w:hint="default"/>
      </w:rPr>
    </w:lvl>
  </w:abstractNum>
  <w:abstractNum w:abstractNumId="29" w15:restartNumberingAfterBreak="0">
    <w:nsid w:val="2D013AAF"/>
    <w:multiLevelType w:val="hybridMultilevel"/>
    <w:tmpl w:val="33BE6E80"/>
    <w:lvl w:ilvl="0" w:tplc="A83EBF04">
      <w:numFmt w:val="bullet"/>
      <w:lvlText w:val=""/>
      <w:lvlJc w:val="left"/>
      <w:pPr>
        <w:ind w:left="820" w:hanging="208"/>
      </w:pPr>
      <w:rPr>
        <w:rFonts w:ascii="Symbol" w:eastAsia="Symbol" w:hAnsi="Symbol" w:cs="Symbol" w:hint="default"/>
        <w:w w:val="99"/>
        <w:sz w:val="22"/>
        <w:szCs w:val="22"/>
      </w:rPr>
    </w:lvl>
    <w:lvl w:ilvl="1" w:tplc="8E700B0A">
      <w:numFmt w:val="bullet"/>
      <w:lvlText w:val="•"/>
      <w:lvlJc w:val="left"/>
      <w:pPr>
        <w:ind w:left="1660" w:hanging="208"/>
      </w:pPr>
      <w:rPr>
        <w:rFonts w:hint="default"/>
      </w:rPr>
    </w:lvl>
    <w:lvl w:ilvl="2" w:tplc="03203074">
      <w:numFmt w:val="bullet"/>
      <w:lvlText w:val="•"/>
      <w:lvlJc w:val="left"/>
      <w:pPr>
        <w:ind w:left="2501" w:hanging="208"/>
      </w:pPr>
      <w:rPr>
        <w:rFonts w:hint="default"/>
      </w:rPr>
    </w:lvl>
    <w:lvl w:ilvl="3" w:tplc="3D566488">
      <w:numFmt w:val="bullet"/>
      <w:lvlText w:val="•"/>
      <w:lvlJc w:val="left"/>
      <w:pPr>
        <w:ind w:left="3341" w:hanging="208"/>
      </w:pPr>
      <w:rPr>
        <w:rFonts w:hint="default"/>
      </w:rPr>
    </w:lvl>
    <w:lvl w:ilvl="4" w:tplc="3A1A6CFA">
      <w:numFmt w:val="bullet"/>
      <w:lvlText w:val="•"/>
      <w:lvlJc w:val="left"/>
      <w:pPr>
        <w:ind w:left="4182" w:hanging="208"/>
      </w:pPr>
      <w:rPr>
        <w:rFonts w:hint="default"/>
      </w:rPr>
    </w:lvl>
    <w:lvl w:ilvl="5" w:tplc="0E2C129C">
      <w:numFmt w:val="bullet"/>
      <w:lvlText w:val="•"/>
      <w:lvlJc w:val="left"/>
      <w:pPr>
        <w:ind w:left="5023" w:hanging="208"/>
      </w:pPr>
      <w:rPr>
        <w:rFonts w:hint="default"/>
      </w:rPr>
    </w:lvl>
    <w:lvl w:ilvl="6" w:tplc="2728AF92">
      <w:numFmt w:val="bullet"/>
      <w:lvlText w:val="•"/>
      <w:lvlJc w:val="left"/>
      <w:pPr>
        <w:ind w:left="5863" w:hanging="208"/>
      </w:pPr>
      <w:rPr>
        <w:rFonts w:hint="default"/>
      </w:rPr>
    </w:lvl>
    <w:lvl w:ilvl="7" w:tplc="2ABE3AD4">
      <w:numFmt w:val="bullet"/>
      <w:lvlText w:val="•"/>
      <w:lvlJc w:val="left"/>
      <w:pPr>
        <w:ind w:left="6704" w:hanging="208"/>
      </w:pPr>
      <w:rPr>
        <w:rFonts w:hint="default"/>
      </w:rPr>
    </w:lvl>
    <w:lvl w:ilvl="8" w:tplc="6130F59A">
      <w:numFmt w:val="bullet"/>
      <w:lvlText w:val="•"/>
      <w:lvlJc w:val="left"/>
      <w:pPr>
        <w:ind w:left="7545" w:hanging="208"/>
      </w:pPr>
      <w:rPr>
        <w:rFonts w:hint="default"/>
      </w:rPr>
    </w:lvl>
  </w:abstractNum>
  <w:abstractNum w:abstractNumId="30" w15:restartNumberingAfterBreak="0">
    <w:nsid w:val="2F133B3D"/>
    <w:multiLevelType w:val="hybridMultilevel"/>
    <w:tmpl w:val="1E3C3BC0"/>
    <w:lvl w:ilvl="0" w:tplc="42D8BED6">
      <w:numFmt w:val="bullet"/>
      <w:lvlText w:val=""/>
      <w:lvlJc w:val="left"/>
      <w:pPr>
        <w:ind w:left="1337" w:hanging="360"/>
      </w:pPr>
      <w:rPr>
        <w:rFonts w:ascii="Symbol" w:eastAsia="Symbol" w:hAnsi="Symbol" w:cs="Symbol" w:hint="default"/>
        <w:w w:val="100"/>
        <w:sz w:val="24"/>
        <w:szCs w:val="24"/>
      </w:rPr>
    </w:lvl>
    <w:lvl w:ilvl="1" w:tplc="90AE0F16">
      <w:numFmt w:val="bullet"/>
      <w:lvlText w:val="•"/>
      <w:lvlJc w:val="left"/>
      <w:pPr>
        <w:ind w:left="2112" w:hanging="360"/>
      </w:pPr>
      <w:rPr>
        <w:rFonts w:hint="default"/>
      </w:rPr>
    </w:lvl>
    <w:lvl w:ilvl="2" w:tplc="3444A5E4">
      <w:numFmt w:val="bullet"/>
      <w:lvlText w:val="•"/>
      <w:lvlJc w:val="left"/>
      <w:pPr>
        <w:ind w:left="2885" w:hanging="360"/>
      </w:pPr>
      <w:rPr>
        <w:rFonts w:hint="default"/>
      </w:rPr>
    </w:lvl>
    <w:lvl w:ilvl="3" w:tplc="84FE972E">
      <w:numFmt w:val="bullet"/>
      <w:lvlText w:val="•"/>
      <w:lvlJc w:val="left"/>
      <w:pPr>
        <w:ind w:left="3657" w:hanging="360"/>
      </w:pPr>
      <w:rPr>
        <w:rFonts w:hint="default"/>
      </w:rPr>
    </w:lvl>
    <w:lvl w:ilvl="4" w:tplc="2932AB2E">
      <w:numFmt w:val="bullet"/>
      <w:lvlText w:val="•"/>
      <w:lvlJc w:val="left"/>
      <w:pPr>
        <w:ind w:left="4430" w:hanging="360"/>
      </w:pPr>
      <w:rPr>
        <w:rFonts w:hint="default"/>
      </w:rPr>
    </w:lvl>
    <w:lvl w:ilvl="5" w:tplc="A080E23A">
      <w:numFmt w:val="bullet"/>
      <w:lvlText w:val="•"/>
      <w:lvlJc w:val="left"/>
      <w:pPr>
        <w:ind w:left="5203" w:hanging="360"/>
      </w:pPr>
      <w:rPr>
        <w:rFonts w:hint="default"/>
      </w:rPr>
    </w:lvl>
    <w:lvl w:ilvl="6" w:tplc="8948F322">
      <w:numFmt w:val="bullet"/>
      <w:lvlText w:val="•"/>
      <w:lvlJc w:val="left"/>
      <w:pPr>
        <w:ind w:left="5975" w:hanging="360"/>
      </w:pPr>
      <w:rPr>
        <w:rFonts w:hint="default"/>
      </w:rPr>
    </w:lvl>
    <w:lvl w:ilvl="7" w:tplc="1ED405CA">
      <w:numFmt w:val="bullet"/>
      <w:lvlText w:val="•"/>
      <w:lvlJc w:val="left"/>
      <w:pPr>
        <w:ind w:left="6748" w:hanging="360"/>
      </w:pPr>
      <w:rPr>
        <w:rFonts w:hint="default"/>
      </w:rPr>
    </w:lvl>
    <w:lvl w:ilvl="8" w:tplc="73BEE21C">
      <w:numFmt w:val="bullet"/>
      <w:lvlText w:val="•"/>
      <w:lvlJc w:val="left"/>
      <w:pPr>
        <w:ind w:left="7521" w:hanging="360"/>
      </w:pPr>
      <w:rPr>
        <w:rFonts w:hint="default"/>
      </w:rPr>
    </w:lvl>
  </w:abstractNum>
  <w:abstractNum w:abstractNumId="31" w15:restartNumberingAfterBreak="0">
    <w:nsid w:val="2F93496E"/>
    <w:multiLevelType w:val="multilevel"/>
    <w:tmpl w:val="AD2020C8"/>
    <w:lvl w:ilvl="0">
      <w:start w:val="14"/>
      <w:numFmt w:val="decimal"/>
      <w:lvlText w:val="%1"/>
      <w:lvlJc w:val="left"/>
      <w:pPr>
        <w:ind w:left="465" w:hanging="465"/>
      </w:pPr>
      <w:rPr>
        <w:rFonts w:hint="default"/>
      </w:rPr>
    </w:lvl>
    <w:lvl w:ilvl="1">
      <w:start w:val="11"/>
      <w:numFmt w:val="decimal"/>
      <w:lvlText w:val="%1.%2"/>
      <w:lvlJc w:val="left"/>
      <w:pPr>
        <w:ind w:left="685" w:hanging="465"/>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560" w:hanging="1800"/>
      </w:pPr>
      <w:rPr>
        <w:rFonts w:hint="default"/>
      </w:rPr>
    </w:lvl>
  </w:abstractNum>
  <w:abstractNum w:abstractNumId="32" w15:restartNumberingAfterBreak="0">
    <w:nsid w:val="2FD65244"/>
    <w:multiLevelType w:val="hybridMultilevel"/>
    <w:tmpl w:val="A3020228"/>
    <w:lvl w:ilvl="0" w:tplc="F16C54F2">
      <w:start w:val="1"/>
      <w:numFmt w:val="decimal"/>
      <w:lvlText w:val="%1"/>
      <w:lvlJc w:val="left"/>
      <w:pPr>
        <w:ind w:left="668" w:hanging="568"/>
      </w:pPr>
      <w:rPr>
        <w:rFonts w:ascii="Arial" w:eastAsia="Arial" w:hAnsi="Arial" w:cs="Arial" w:hint="default"/>
        <w:b/>
        <w:bCs/>
        <w:w w:val="99"/>
        <w:sz w:val="24"/>
        <w:szCs w:val="24"/>
      </w:rPr>
    </w:lvl>
    <w:lvl w:ilvl="1" w:tplc="3E662772">
      <w:numFmt w:val="bullet"/>
      <w:lvlText w:val="•"/>
      <w:lvlJc w:val="left"/>
      <w:pPr>
        <w:ind w:left="1498" w:hanging="568"/>
      </w:pPr>
      <w:rPr>
        <w:rFonts w:hint="default"/>
      </w:rPr>
    </w:lvl>
    <w:lvl w:ilvl="2" w:tplc="BCA22A28">
      <w:numFmt w:val="bullet"/>
      <w:lvlText w:val="•"/>
      <w:lvlJc w:val="left"/>
      <w:pPr>
        <w:ind w:left="2337" w:hanging="568"/>
      </w:pPr>
      <w:rPr>
        <w:rFonts w:hint="default"/>
      </w:rPr>
    </w:lvl>
    <w:lvl w:ilvl="3" w:tplc="92E045FC">
      <w:numFmt w:val="bullet"/>
      <w:lvlText w:val="•"/>
      <w:lvlJc w:val="left"/>
      <w:pPr>
        <w:ind w:left="3175" w:hanging="568"/>
      </w:pPr>
      <w:rPr>
        <w:rFonts w:hint="default"/>
      </w:rPr>
    </w:lvl>
    <w:lvl w:ilvl="4" w:tplc="58CE69E0">
      <w:numFmt w:val="bullet"/>
      <w:lvlText w:val="•"/>
      <w:lvlJc w:val="left"/>
      <w:pPr>
        <w:ind w:left="4014" w:hanging="568"/>
      </w:pPr>
      <w:rPr>
        <w:rFonts w:hint="default"/>
      </w:rPr>
    </w:lvl>
    <w:lvl w:ilvl="5" w:tplc="32AC4A86">
      <w:numFmt w:val="bullet"/>
      <w:lvlText w:val="•"/>
      <w:lvlJc w:val="left"/>
      <w:pPr>
        <w:ind w:left="4853" w:hanging="568"/>
      </w:pPr>
      <w:rPr>
        <w:rFonts w:hint="default"/>
      </w:rPr>
    </w:lvl>
    <w:lvl w:ilvl="6" w:tplc="6546CF0C">
      <w:numFmt w:val="bullet"/>
      <w:lvlText w:val="•"/>
      <w:lvlJc w:val="left"/>
      <w:pPr>
        <w:ind w:left="5691" w:hanging="568"/>
      </w:pPr>
      <w:rPr>
        <w:rFonts w:hint="default"/>
      </w:rPr>
    </w:lvl>
    <w:lvl w:ilvl="7" w:tplc="98C442F8">
      <w:numFmt w:val="bullet"/>
      <w:lvlText w:val="•"/>
      <w:lvlJc w:val="left"/>
      <w:pPr>
        <w:ind w:left="6530" w:hanging="568"/>
      </w:pPr>
      <w:rPr>
        <w:rFonts w:hint="default"/>
      </w:rPr>
    </w:lvl>
    <w:lvl w:ilvl="8" w:tplc="743C9FBE">
      <w:numFmt w:val="bullet"/>
      <w:lvlText w:val="•"/>
      <w:lvlJc w:val="left"/>
      <w:pPr>
        <w:ind w:left="7369" w:hanging="568"/>
      </w:pPr>
      <w:rPr>
        <w:rFonts w:hint="default"/>
      </w:rPr>
    </w:lvl>
  </w:abstractNum>
  <w:abstractNum w:abstractNumId="33" w15:restartNumberingAfterBreak="0">
    <w:nsid w:val="307D5582"/>
    <w:multiLevelType w:val="hybridMultilevel"/>
    <w:tmpl w:val="60121128"/>
    <w:lvl w:ilvl="0" w:tplc="67F20444">
      <w:numFmt w:val="bullet"/>
      <w:lvlText w:val=""/>
      <w:lvlJc w:val="left"/>
      <w:pPr>
        <w:ind w:left="640" w:hanging="360"/>
      </w:pPr>
      <w:rPr>
        <w:rFonts w:ascii="Symbol" w:eastAsia="Symbol" w:hAnsi="Symbol" w:cs="Symbol" w:hint="default"/>
        <w:w w:val="100"/>
        <w:sz w:val="24"/>
        <w:szCs w:val="24"/>
      </w:rPr>
    </w:lvl>
    <w:lvl w:ilvl="1" w:tplc="DF12317E">
      <w:numFmt w:val="bullet"/>
      <w:lvlText w:val="•"/>
      <w:lvlJc w:val="left"/>
      <w:pPr>
        <w:ind w:left="1482" w:hanging="360"/>
      </w:pPr>
      <w:rPr>
        <w:rFonts w:hint="default"/>
      </w:rPr>
    </w:lvl>
    <w:lvl w:ilvl="2" w:tplc="3CF27D74">
      <w:numFmt w:val="bullet"/>
      <w:lvlText w:val="•"/>
      <w:lvlJc w:val="left"/>
      <w:pPr>
        <w:ind w:left="2325" w:hanging="360"/>
      </w:pPr>
      <w:rPr>
        <w:rFonts w:hint="default"/>
      </w:rPr>
    </w:lvl>
    <w:lvl w:ilvl="3" w:tplc="4BB253A4">
      <w:numFmt w:val="bullet"/>
      <w:lvlText w:val="•"/>
      <w:lvlJc w:val="left"/>
      <w:pPr>
        <w:ind w:left="3167" w:hanging="360"/>
      </w:pPr>
      <w:rPr>
        <w:rFonts w:hint="default"/>
      </w:rPr>
    </w:lvl>
    <w:lvl w:ilvl="4" w:tplc="50FE950E">
      <w:numFmt w:val="bullet"/>
      <w:lvlText w:val="•"/>
      <w:lvlJc w:val="left"/>
      <w:pPr>
        <w:ind w:left="4010" w:hanging="360"/>
      </w:pPr>
      <w:rPr>
        <w:rFonts w:hint="default"/>
      </w:rPr>
    </w:lvl>
    <w:lvl w:ilvl="5" w:tplc="DA3E2138">
      <w:numFmt w:val="bullet"/>
      <w:lvlText w:val="•"/>
      <w:lvlJc w:val="left"/>
      <w:pPr>
        <w:ind w:left="4853" w:hanging="360"/>
      </w:pPr>
      <w:rPr>
        <w:rFonts w:hint="default"/>
      </w:rPr>
    </w:lvl>
    <w:lvl w:ilvl="6" w:tplc="D018E6EE">
      <w:numFmt w:val="bullet"/>
      <w:lvlText w:val="•"/>
      <w:lvlJc w:val="left"/>
      <w:pPr>
        <w:ind w:left="5695" w:hanging="360"/>
      </w:pPr>
      <w:rPr>
        <w:rFonts w:hint="default"/>
      </w:rPr>
    </w:lvl>
    <w:lvl w:ilvl="7" w:tplc="FD2AC972">
      <w:numFmt w:val="bullet"/>
      <w:lvlText w:val="•"/>
      <w:lvlJc w:val="left"/>
      <w:pPr>
        <w:ind w:left="6538" w:hanging="360"/>
      </w:pPr>
      <w:rPr>
        <w:rFonts w:hint="default"/>
      </w:rPr>
    </w:lvl>
    <w:lvl w:ilvl="8" w:tplc="A7529042">
      <w:numFmt w:val="bullet"/>
      <w:lvlText w:val="•"/>
      <w:lvlJc w:val="left"/>
      <w:pPr>
        <w:ind w:left="7381" w:hanging="360"/>
      </w:pPr>
      <w:rPr>
        <w:rFonts w:hint="default"/>
      </w:rPr>
    </w:lvl>
  </w:abstractNum>
  <w:abstractNum w:abstractNumId="34" w15:restartNumberingAfterBreak="0">
    <w:nsid w:val="312352F9"/>
    <w:multiLevelType w:val="multilevel"/>
    <w:tmpl w:val="91722EE0"/>
    <w:lvl w:ilvl="0">
      <w:start w:val="2"/>
      <w:numFmt w:val="decimal"/>
      <w:lvlText w:val="%1"/>
      <w:lvlJc w:val="left"/>
      <w:pPr>
        <w:ind w:left="1234" w:hanging="567"/>
        <w:jc w:val="right"/>
      </w:pPr>
      <w:rPr>
        <w:rFonts w:hint="default"/>
      </w:rPr>
    </w:lvl>
    <w:lvl w:ilvl="1">
      <w:start w:val="1"/>
      <w:numFmt w:val="decimal"/>
      <w:lvlText w:val="%1.%2"/>
      <w:lvlJc w:val="left"/>
      <w:pPr>
        <w:ind w:left="1134" w:hanging="567"/>
      </w:pPr>
      <w:rPr>
        <w:rFonts w:ascii="Arial" w:eastAsia="Arial" w:hAnsi="Arial" w:cs="Arial" w:hint="default"/>
        <w:w w:val="99"/>
        <w:sz w:val="24"/>
        <w:szCs w:val="24"/>
      </w:rPr>
    </w:lvl>
    <w:lvl w:ilvl="2">
      <w:start w:val="1"/>
      <w:numFmt w:val="lowerRoman"/>
      <w:lvlText w:val="(%3)"/>
      <w:lvlJc w:val="left"/>
      <w:pPr>
        <w:ind w:left="1622" w:hanging="568"/>
      </w:pPr>
      <w:rPr>
        <w:rFonts w:hint="default"/>
        <w:w w:val="99"/>
      </w:rPr>
    </w:lvl>
    <w:lvl w:ilvl="3">
      <w:numFmt w:val="bullet"/>
      <w:lvlText w:val="•"/>
      <w:lvlJc w:val="left"/>
      <w:pPr>
        <w:ind w:left="1540" w:hanging="568"/>
      </w:pPr>
      <w:rPr>
        <w:rFonts w:hint="default"/>
      </w:rPr>
    </w:lvl>
    <w:lvl w:ilvl="4">
      <w:numFmt w:val="bullet"/>
      <w:lvlText w:val="•"/>
      <w:lvlJc w:val="left"/>
      <w:pPr>
        <w:ind w:left="1620" w:hanging="568"/>
      </w:pPr>
      <w:rPr>
        <w:rFonts w:hint="default"/>
      </w:rPr>
    </w:lvl>
    <w:lvl w:ilvl="5">
      <w:numFmt w:val="bullet"/>
      <w:lvlText w:val="•"/>
      <w:lvlJc w:val="left"/>
      <w:pPr>
        <w:ind w:left="1720" w:hanging="568"/>
      </w:pPr>
      <w:rPr>
        <w:rFonts w:hint="default"/>
      </w:rPr>
    </w:lvl>
    <w:lvl w:ilvl="6">
      <w:numFmt w:val="bullet"/>
      <w:lvlText w:val="•"/>
      <w:lvlJc w:val="left"/>
      <w:pPr>
        <w:ind w:left="1800" w:hanging="568"/>
      </w:pPr>
      <w:rPr>
        <w:rFonts w:hint="default"/>
      </w:rPr>
    </w:lvl>
    <w:lvl w:ilvl="7">
      <w:numFmt w:val="bullet"/>
      <w:lvlText w:val="•"/>
      <w:lvlJc w:val="left"/>
      <w:pPr>
        <w:ind w:left="2100" w:hanging="568"/>
      </w:pPr>
      <w:rPr>
        <w:rFonts w:hint="default"/>
      </w:rPr>
    </w:lvl>
    <w:lvl w:ilvl="8">
      <w:numFmt w:val="bullet"/>
      <w:lvlText w:val="•"/>
      <w:lvlJc w:val="left"/>
      <w:pPr>
        <w:ind w:left="4415" w:hanging="568"/>
      </w:pPr>
      <w:rPr>
        <w:rFonts w:hint="default"/>
      </w:rPr>
    </w:lvl>
  </w:abstractNum>
  <w:abstractNum w:abstractNumId="35" w15:restartNumberingAfterBreak="0">
    <w:nsid w:val="31461617"/>
    <w:multiLevelType w:val="hybridMultilevel"/>
    <w:tmpl w:val="433A6A82"/>
    <w:lvl w:ilvl="0" w:tplc="8FECFA66">
      <w:numFmt w:val="bullet"/>
      <w:lvlText w:val=""/>
      <w:lvlJc w:val="left"/>
      <w:pPr>
        <w:ind w:left="1802" w:hanging="284"/>
      </w:pPr>
      <w:rPr>
        <w:rFonts w:ascii="Symbol" w:eastAsia="Symbol" w:hAnsi="Symbol" w:cs="Symbol" w:hint="default"/>
        <w:w w:val="100"/>
        <w:sz w:val="24"/>
        <w:szCs w:val="24"/>
      </w:rPr>
    </w:lvl>
    <w:lvl w:ilvl="1" w:tplc="A8BCDB2A">
      <w:numFmt w:val="bullet"/>
      <w:lvlText w:val="•"/>
      <w:lvlJc w:val="left"/>
      <w:pPr>
        <w:ind w:left="2544" w:hanging="284"/>
      </w:pPr>
      <w:rPr>
        <w:rFonts w:hint="default"/>
      </w:rPr>
    </w:lvl>
    <w:lvl w:ilvl="2" w:tplc="606A5BFE">
      <w:numFmt w:val="bullet"/>
      <w:lvlText w:val="•"/>
      <w:lvlJc w:val="left"/>
      <w:pPr>
        <w:ind w:left="3289" w:hanging="284"/>
      </w:pPr>
      <w:rPr>
        <w:rFonts w:hint="default"/>
      </w:rPr>
    </w:lvl>
    <w:lvl w:ilvl="3" w:tplc="B3A2D8CC">
      <w:numFmt w:val="bullet"/>
      <w:lvlText w:val="•"/>
      <w:lvlJc w:val="left"/>
      <w:pPr>
        <w:ind w:left="4033" w:hanging="284"/>
      </w:pPr>
      <w:rPr>
        <w:rFonts w:hint="default"/>
      </w:rPr>
    </w:lvl>
    <w:lvl w:ilvl="4" w:tplc="9BF0C840">
      <w:numFmt w:val="bullet"/>
      <w:lvlText w:val="•"/>
      <w:lvlJc w:val="left"/>
      <w:pPr>
        <w:ind w:left="4778" w:hanging="284"/>
      </w:pPr>
      <w:rPr>
        <w:rFonts w:hint="default"/>
      </w:rPr>
    </w:lvl>
    <w:lvl w:ilvl="5" w:tplc="DE4C84B8">
      <w:numFmt w:val="bullet"/>
      <w:lvlText w:val="•"/>
      <w:lvlJc w:val="left"/>
      <w:pPr>
        <w:ind w:left="5523" w:hanging="284"/>
      </w:pPr>
      <w:rPr>
        <w:rFonts w:hint="default"/>
      </w:rPr>
    </w:lvl>
    <w:lvl w:ilvl="6" w:tplc="01405924">
      <w:numFmt w:val="bullet"/>
      <w:lvlText w:val="•"/>
      <w:lvlJc w:val="left"/>
      <w:pPr>
        <w:ind w:left="6267" w:hanging="284"/>
      </w:pPr>
      <w:rPr>
        <w:rFonts w:hint="default"/>
      </w:rPr>
    </w:lvl>
    <w:lvl w:ilvl="7" w:tplc="37C6FB0C">
      <w:numFmt w:val="bullet"/>
      <w:lvlText w:val="•"/>
      <w:lvlJc w:val="left"/>
      <w:pPr>
        <w:ind w:left="7012" w:hanging="284"/>
      </w:pPr>
      <w:rPr>
        <w:rFonts w:hint="default"/>
      </w:rPr>
    </w:lvl>
    <w:lvl w:ilvl="8" w:tplc="A192F45C">
      <w:numFmt w:val="bullet"/>
      <w:lvlText w:val="•"/>
      <w:lvlJc w:val="left"/>
      <w:pPr>
        <w:ind w:left="7757" w:hanging="284"/>
      </w:pPr>
      <w:rPr>
        <w:rFonts w:hint="default"/>
      </w:rPr>
    </w:lvl>
  </w:abstractNum>
  <w:abstractNum w:abstractNumId="36" w15:restartNumberingAfterBreak="0">
    <w:nsid w:val="318A400B"/>
    <w:multiLevelType w:val="hybridMultilevel"/>
    <w:tmpl w:val="405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D02598"/>
    <w:multiLevelType w:val="hybridMultilevel"/>
    <w:tmpl w:val="EB06F9AE"/>
    <w:lvl w:ilvl="0" w:tplc="36B668F6">
      <w:numFmt w:val="bullet"/>
      <w:lvlText w:val=""/>
      <w:lvlJc w:val="left"/>
      <w:pPr>
        <w:ind w:left="1622" w:hanging="284"/>
      </w:pPr>
      <w:rPr>
        <w:rFonts w:ascii="Symbol" w:eastAsia="Symbol" w:hAnsi="Symbol" w:cs="Symbol" w:hint="default"/>
        <w:w w:val="100"/>
        <w:sz w:val="24"/>
        <w:szCs w:val="24"/>
      </w:rPr>
    </w:lvl>
    <w:lvl w:ilvl="1" w:tplc="2A54376E">
      <w:numFmt w:val="bullet"/>
      <w:lvlText w:val="•"/>
      <w:lvlJc w:val="left"/>
      <w:pPr>
        <w:ind w:left="2364" w:hanging="284"/>
      </w:pPr>
      <w:rPr>
        <w:rFonts w:hint="default"/>
      </w:rPr>
    </w:lvl>
    <w:lvl w:ilvl="2" w:tplc="0336A408">
      <w:numFmt w:val="bullet"/>
      <w:lvlText w:val="•"/>
      <w:lvlJc w:val="left"/>
      <w:pPr>
        <w:ind w:left="3109" w:hanging="284"/>
      </w:pPr>
      <w:rPr>
        <w:rFonts w:hint="default"/>
      </w:rPr>
    </w:lvl>
    <w:lvl w:ilvl="3" w:tplc="4ABC894E">
      <w:numFmt w:val="bullet"/>
      <w:lvlText w:val="•"/>
      <w:lvlJc w:val="left"/>
      <w:pPr>
        <w:ind w:left="3853" w:hanging="284"/>
      </w:pPr>
      <w:rPr>
        <w:rFonts w:hint="default"/>
      </w:rPr>
    </w:lvl>
    <w:lvl w:ilvl="4" w:tplc="0F904D46">
      <w:numFmt w:val="bullet"/>
      <w:lvlText w:val="•"/>
      <w:lvlJc w:val="left"/>
      <w:pPr>
        <w:ind w:left="4598" w:hanging="284"/>
      </w:pPr>
      <w:rPr>
        <w:rFonts w:hint="default"/>
      </w:rPr>
    </w:lvl>
    <w:lvl w:ilvl="5" w:tplc="04C2F4C6">
      <w:numFmt w:val="bullet"/>
      <w:lvlText w:val="•"/>
      <w:lvlJc w:val="left"/>
      <w:pPr>
        <w:ind w:left="5343" w:hanging="284"/>
      </w:pPr>
      <w:rPr>
        <w:rFonts w:hint="default"/>
      </w:rPr>
    </w:lvl>
    <w:lvl w:ilvl="6" w:tplc="07300592">
      <w:numFmt w:val="bullet"/>
      <w:lvlText w:val="•"/>
      <w:lvlJc w:val="left"/>
      <w:pPr>
        <w:ind w:left="6087" w:hanging="284"/>
      </w:pPr>
      <w:rPr>
        <w:rFonts w:hint="default"/>
      </w:rPr>
    </w:lvl>
    <w:lvl w:ilvl="7" w:tplc="2AE28338">
      <w:numFmt w:val="bullet"/>
      <w:lvlText w:val="•"/>
      <w:lvlJc w:val="left"/>
      <w:pPr>
        <w:ind w:left="6832" w:hanging="284"/>
      </w:pPr>
      <w:rPr>
        <w:rFonts w:hint="default"/>
      </w:rPr>
    </w:lvl>
    <w:lvl w:ilvl="8" w:tplc="81C62F16">
      <w:numFmt w:val="bullet"/>
      <w:lvlText w:val="•"/>
      <w:lvlJc w:val="left"/>
      <w:pPr>
        <w:ind w:left="7577" w:hanging="284"/>
      </w:pPr>
      <w:rPr>
        <w:rFonts w:hint="default"/>
      </w:rPr>
    </w:lvl>
  </w:abstractNum>
  <w:abstractNum w:abstractNumId="38" w15:restartNumberingAfterBreak="0">
    <w:nsid w:val="342946EA"/>
    <w:multiLevelType w:val="multilevel"/>
    <w:tmpl w:val="B2ACE70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6F1068"/>
    <w:multiLevelType w:val="hybridMultilevel"/>
    <w:tmpl w:val="1F60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996682"/>
    <w:multiLevelType w:val="hybridMultilevel"/>
    <w:tmpl w:val="A7DE7E42"/>
    <w:lvl w:ilvl="0" w:tplc="0E68301C">
      <w:start w:val="4"/>
      <w:numFmt w:val="lowerRoman"/>
      <w:lvlText w:val="(%1)"/>
      <w:lvlJc w:val="left"/>
      <w:pPr>
        <w:ind w:left="1802" w:hanging="568"/>
        <w:jc w:val="right"/>
      </w:pPr>
      <w:rPr>
        <w:rFonts w:ascii="Arial" w:eastAsia="Arial" w:hAnsi="Arial" w:cs="Arial" w:hint="default"/>
        <w:w w:val="99"/>
        <w:sz w:val="24"/>
        <w:szCs w:val="24"/>
      </w:rPr>
    </w:lvl>
    <w:lvl w:ilvl="1" w:tplc="04741DBA">
      <w:numFmt w:val="bullet"/>
      <w:lvlText w:val=""/>
      <w:lvlJc w:val="left"/>
      <w:pPr>
        <w:ind w:left="2500" w:hanging="360"/>
      </w:pPr>
      <w:rPr>
        <w:rFonts w:ascii="Symbol" w:eastAsia="Symbol" w:hAnsi="Symbol" w:cs="Symbol" w:hint="default"/>
        <w:w w:val="100"/>
        <w:sz w:val="24"/>
        <w:szCs w:val="24"/>
      </w:rPr>
    </w:lvl>
    <w:lvl w:ilvl="2" w:tplc="B8D41F98">
      <w:numFmt w:val="bullet"/>
      <w:lvlText w:val="•"/>
      <w:lvlJc w:val="left"/>
      <w:pPr>
        <w:ind w:left="3229" w:hanging="360"/>
      </w:pPr>
      <w:rPr>
        <w:rFonts w:hint="default"/>
      </w:rPr>
    </w:lvl>
    <w:lvl w:ilvl="3" w:tplc="77F09F68">
      <w:numFmt w:val="bullet"/>
      <w:lvlText w:val="•"/>
      <w:lvlJc w:val="left"/>
      <w:pPr>
        <w:ind w:left="3959" w:hanging="360"/>
      </w:pPr>
      <w:rPr>
        <w:rFonts w:hint="default"/>
      </w:rPr>
    </w:lvl>
    <w:lvl w:ilvl="4" w:tplc="EFB6BB96">
      <w:numFmt w:val="bullet"/>
      <w:lvlText w:val="•"/>
      <w:lvlJc w:val="left"/>
      <w:pPr>
        <w:ind w:left="4688" w:hanging="360"/>
      </w:pPr>
      <w:rPr>
        <w:rFonts w:hint="default"/>
      </w:rPr>
    </w:lvl>
    <w:lvl w:ilvl="5" w:tplc="FACE791E">
      <w:numFmt w:val="bullet"/>
      <w:lvlText w:val="•"/>
      <w:lvlJc w:val="left"/>
      <w:pPr>
        <w:ind w:left="5418" w:hanging="360"/>
      </w:pPr>
      <w:rPr>
        <w:rFonts w:hint="default"/>
      </w:rPr>
    </w:lvl>
    <w:lvl w:ilvl="6" w:tplc="E99A4BD0">
      <w:numFmt w:val="bullet"/>
      <w:lvlText w:val="•"/>
      <w:lvlJc w:val="left"/>
      <w:pPr>
        <w:ind w:left="6148" w:hanging="360"/>
      </w:pPr>
      <w:rPr>
        <w:rFonts w:hint="default"/>
      </w:rPr>
    </w:lvl>
    <w:lvl w:ilvl="7" w:tplc="FC9225C0">
      <w:numFmt w:val="bullet"/>
      <w:lvlText w:val="•"/>
      <w:lvlJc w:val="left"/>
      <w:pPr>
        <w:ind w:left="6877" w:hanging="360"/>
      </w:pPr>
      <w:rPr>
        <w:rFonts w:hint="default"/>
      </w:rPr>
    </w:lvl>
    <w:lvl w:ilvl="8" w:tplc="98407DFA">
      <w:numFmt w:val="bullet"/>
      <w:lvlText w:val="•"/>
      <w:lvlJc w:val="left"/>
      <w:pPr>
        <w:ind w:left="7607" w:hanging="360"/>
      </w:pPr>
      <w:rPr>
        <w:rFonts w:hint="default"/>
      </w:rPr>
    </w:lvl>
  </w:abstractNum>
  <w:abstractNum w:abstractNumId="41" w15:restartNumberingAfterBreak="0">
    <w:nsid w:val="39EB2FC6"/>
    <w:multiLevelType w:val="hybridMultilevel"/>
    <w:tmpl w:val="D6727740"/>
    <w:lvl w:ilvl="0" w:tplc="49A236D0">
      <w:numFmt w:val="bullet"/>
      <w:lvlText w:val=""/>
      <w:lvlJc w:val="left"/>
      <w:pPr>
        <w:ind w:left="1338" w:hanging="285"/>
      </w:pPr>
      <w:rPr>
        <w:rFonts w:ascii="Symbol" w:eastAsia="Symbol" w:hAnsi="Symbol" w:cs="Symbol" w:hint="default"/>
        <w:w w:val="100"/>
        <w:sz w:val="24"/>
        <w:szCs w:val="24"/>
      </w:rPr>
    </w:lvl>
    <w:lvl w:ilvl="1" w:tplc="4CE8B64A">
      <w:numFmt w:val="bullet"/>
      <w:lvlText w:val="•"/>
      <w:lvlJc w:val="left"/>
      <w:pPr>
        <w:ind w:left="2112" w:hanging="285"/>
      </w:pPr>
      <w:rPr>
        <w:rFonts w:hint="default"/>
      </w:rPr>
    </w:lvl>
    <w:lvl w:ilvl="2" w:tplc="A2F041EA">
      <w:numFmt w:val="bullet"/>
      <w:lvlText w:val="•"/>
      <w:lvlJc w:val="left"/>
      <w:pPr>
        <w:ind w:left="2885" w:hanging="285"/>
      </w:pPr>
      <w:rPr>
        <w:rFonts w:hint="default"/>
      </w:rPr>
    </w:lvl>
    <w:lvl w:ilvl="3" w:tplc="415CD7B0">
      <w:numFmt w:val="bullet"/>
      <w:lvlText w:val="•"/>
      <w:lvlJc w:val="left"/>
      <w:pPr>
        <w:ind w:left="3657" w:hanging="285"/>
      </w:pPr>
      <w:rPr>
        <w:rFonts w:hint="default"/>
      </w:rPr>
    </w:lvl>
    <w:lvl w:ilvl="4" w:tplc="01BAA926">
      <w:numFmt w:val="bullet"/>
      <w:lvlText w:val="•"/>
      <w:lvlJc w:val="left"/>
      <w:pPr>
        <w:ind w:left="4430" w:hanging="285"/>
      </w:pPr>
      <w:rPr>
        <w:rFonts w:hint="default"/>
      </w:rPr>
    </w:lvl>
    <w:lvl w:ilvl="5" w:tplc="B13E3FF6">
      <w:numFmt w:val="bullet"/>
      <w:lvlText w:val="•"/>
      <w:lvlJc w:val="left"/>
      <w:pPr>
        <w:ind w:left="5203" w:hanging="285"/>
      </w:pPr>
      <w:rPr>
        <w:rFonts w:hint="default"/>
      </w:rPr>
    </w:lvl>
    <w:lvl w:ilvl="6" w:tplc="09DC8EA6">
      <w:numFmt w:val="bullet"/>
      <w:lvlText w:val="•"/>
      <w:lvlJc w:val="left"/>
      <w:pPr>
        <w:ind w:left="5975" w:hanging="285"/>
      </w:pPr>
      <w:rPr>
        <w:rFonts w:hint="default"/>
      </w:rPr>
    </w:lvl>
    <w:lvl w:ilvl="7" w:tplc="11C02FA6">
      <w:numFmt w:val="bullet"/>
      <w:lvlText w:val="•"/>
      <w:lvlJc w:val="left"/>
      <w:pPr>
        <w:ind w:left="6748" w:hanging="285"/>
      </w:pPr>
      <w:rPr>
        <w:rFonts w:hint="default"/>
      </w:rPr>
    </w:lvl>
    <w:lvl w:ilvl="8" w:tplc="6A828C1E">
      <w:numFmt w:val="bullet"/>
      <w:lvlText w:val="•"/>
      <w:lvlJc w:val="left"/>
      <w:pPr>
        <w:ind w:left="7521" w:hanging="285"/>
      </w:pPr>
      <w:rPr>
        <w:rFonts w:hint="default"/>
      </w:rPr>
    </w:lvl>
  </w:abstractNum>
  <w:abstractNum w:abstractNumId="42" w15:restartNumberingAfterBreak="0">
    <w:nsid w:val="3A1A3C90"/>
    <w:multiLevelType w:val="hybridMultilevel"/>
    <w:tmpl w:val="537AFE3C"/>
    <w:lvl w:ilvl="0" w:tplc="F4865776">
      <w:numFmt w:val="bullet"/>
      <w:lvlText w:val=""/>
      <w:lvlJc w:val="left"/>
      <w:pPr>
        <w:ind w:left="1517" w:hanging="360"/>
      </w:pPr>
      <w:rPr>
        <w:rFonts w:ascii="Symbol" w:eastAsia="Symbol" w:hAnsi="Symbol" w:cs="Symbol" w:hint="default"/>
        <w:w w:val="100"/>
        <w:sz w:val="24"/>
        <w:szCs w:val="24"/>
      </w:rPr>
    </w:lvl>
    <w:lvl w:ilvl="1" w:tplc="BC405E12">
      <w:numFmt w:val="bullet"/>
      <w:lvlText w:val="•"/>
      <w:lvlJc w:val="left"/>
      <w:pPr>
        <w:ind w:left="2292" w:hanging="360"/>
      </w:pPr>
      <w:rPr>
        <w:rFonts w:hint="default"/>
      </w:rPr>
    </w:lvl>
    <w:lvl w:ilvl="2" w:tplc="5E324152">
      <w:numFmt w:val="bullet"/>
      <w:lvlText w:val="•"/>
      <w:lvlJc w:val="left"/>
      <w:pPr>
        <w:ind w:left="3065" w:hanging="360"/>
      </w:pPr>
      <w:rPr>
        <w:rFonts w:hint="default"/>
      </w:rPr>
    </w:lvl>
    <w:lvl w:ilvl="3" w:tplc="68666886">
      <w:numFmt w:val="bullet"/>
      <w:lvlText w:val="•"/>
      <w:lvlJc w:val="left"/>
      <w:pPr>
        <w:ind w:left="3837" w:hanging="360"/>
      </w:pPr>
      <w:rPr>
        <w:rFonts w:hint="default"/>
      </w:rPr>
    </w:lvl>
    <w:lvl w:ilvl="4" w:tplc="7BAE63DE">
      <w:numFmt w:val="bullet"/>
      <w:lvlText w:val="•"/>
      <w:lvlJc w:val="left"/>
      <w:pPr>
        <w:ind w:left="4610" w:hanging="360"/>
      </w:pPr>
      <w:rPr>
        <w:rFonts w:hint="default"/>
      </w:rPr>
    </w:lvl>
    <w:lvl w:ilvl="5" w:tplc="D1F663E4">
      <w:numFmt w:val="bullet"/>
      <w:lvlText w:val="•"/>
      <w:lvlJc w:val="left"/>
      <w:pPr>
        <w:ind w:left="5383" w:hanging="360"/>
      </w:pPr>
      <w:rPr>
        <w:rFonts w:hint="default"/>
      </w:rPr>
    </w:lvl>
    <w:lvl w:ilvl="6" w:tplc="7DD26D3C">
      <w:numFmt w:val="bullet"/>
      <w:lvlText w:val="•"/>
      <w:lvlJc w:val="left"/>
      <w:pPr>
        <w:ind w:left="6155" w:hanging="360"/>
      </w:pPr>
      <w:rPr>
        <w:rFonts w:hint="default"/>
      </w:rPr>
    </w:lvl>
    <w:lvl w:ilvl="7" w:tplc="21A05AE6">
      <w:numFmt w:val="bullet"/>
      <w:lvlText w:val="•"/>
      <w:lvlJc w:val="left"/>
      <w:pPr>
        <w:ind w:left="6928" w:hanging="360"/>
      </w:pPr>
      <w:rPr>
        <w:rFonts w:hint="default"/>
      </w:rPr>
    </w:lvl>
    <w:lvl w:ilvl="8" w:tplc="7F9601B2">
      <w:numFmt w:val="bullet"/>
      <w:lvlText w:val="•"/>
      <w:lvlJc w:val="left"/>
      <w:pPr>
        <w:ind w:left="7701" w:hanging="360"/>
      </w:pPr>
      <w:rPr>
        <w:rFonts w:hint="default"/>
      </w:rPr>
    </w:lvl>
  </w:abstractNum>
  <w:abstractNum w:abstractNumId="43" w15:restartNumberingAfterBreak="0">
    <w:nsid w:val="3D2E3EE5"/>
    <w:multiLevelType w:val="hybridMultilevel"/>
    <w:tmpl w:val="2578F234"/>
    <w:lvl w:ilvl="0" w:tplc="5DB2E1B4">
      <w:numFmt w:val="bullet"/>
      <w:lvlText w:val=""/>
      <w:lvlJc w:val="left"/>
      <w:pPr>
        <w:ind w:left="1718" w:hanging="285"/>
      </w:pPr>
      <w:rPr>
        <w:rFonts w:ascii="Wingdings" w:eastAsia="Wingdings" w:hAnsi="Wingdings" w:cs="Wingdings" w:hint="default"/>
        <w:w w:val="100"/>
        <w:sz w:val="24"/>
        <w:szCs w:val="24"/>
      </w:rPr>
    </w:lvl>
    <w:lvl w:ilvl="1" w:tplc="66322A16">
      <w:numFmt w:val="bullet"/>
      <w:lvlText w:val="•"/>
      <w:lvlJc w:val="left"/>
      <w:pPr>
        <w:ind w:left="2524" w:hanging="285"/>
      </w:pPr>
      <w:rPr>
        <w:rFonts w:hint="default"/>
      </w:rPr>
    </w:lvl>
    <w:lvl w:ilvl="2" w:tplc="18468F62">
      <w:numFmt w:val="bullet"/>
      <w:lvlText w:val="•"/>
      <w:lvlJc w:val="left"/>
      <w:pPr>
        <w:ind w:left="3325" w:hanging="285"/>
      </w:pPr>
      <w:rPr>
        <w:rFonts w:hint="default"/>
      </w:rPr>
    </w:lvl>
    <w:lvl w:ilvl="3" w:tplc="3EDE4B52">
      <w:numFmt w:val="bullet"/>
      <w:lvlText w:val="•"/>
      <w:lvlJc w:val="left"/>
      <w:pPr>
        <w:ind w:left="4125" w:hanging="285"/>
      </w:pPr>
      <w:rPr>
        <w:rFonts w:hint="default"/>
      </w:rPr>
    </w:lvl>
    <w:lvl w:ilvl="4" w:tplc="094610A4">
      <w:numFmt w:val="bullet"/>
      <w:lvlText w:val="•"/>
      <w:lvlJc w:val="left"/>
      <w:pPr>
        <w:ind w:left="4926" w:hanging="285"/>
      </w:pPr>
      <w:rPr>
        <w:rFonts w:hint="default"/>
      </w:rPr>
    </w:lvl>
    <w:lvl w:ilvl="5" w:tplc="BF941A64">
      <w:numFmt w:val="bullet"/>
      <w:lvlText w:val="•"/>
      <w:lvlJc w:val="left"/>
      <w:pPr>
        <w:ind w:left="5727" w:hanging="285"/>
      </w:pPr>
      <w:rPr>
        <w:rFonts w:hint="default"/>
      </w:rPr>
    </w:lvl>
    <w:lvl w:ilvl="6" w:tplc="BBE000DA">
      <w:numFmt w:val="bullet"/>
      <w:lvlText w:val="•"/>
      <w:lvlJc w:val="left"/>
      <w:pPr>
        <w:ind w:left="6527" w:hanging="285"/>
      </w:pPr>
      <w:rPr>
        <w:rFonts w:hint="default"/>
      </w:rPr>
    </w:lvl>
    <w:lvl w:ilvl="7" w:tplc="FC5AC740">
      <w:numFmt w:val="bullet"/>
      <w:lvlText w:val="•"/>
      <w:lvlJc w:val="left"/>
      <w:pPr>
        <w:ind w:left="7328" w:hanging="285"/>
      </w:pPr>
      <w:rPr>
        <w:rFonts w:hint="default"/>
      </w:rPr>
    </w:lvl>
    <w:lvl w:ilvl="8" w:tplc="7BCE1EFA">
      <w:numFmt w:val="bullet"/>
      <w:lvlText w:val="•"/>
      <w:lvlJc w:val="left"/>
      <w:pPr>
        <w:ind w:left="8129" w:hanging="285"/>
      </w:pPr>
      <w:rPr>
        <w:rFonts w:hint="default"/>
      </w:rPr>
    </w:lvl>
  </w:abstractNum>
  <w:abstractNum w:abstractNumId="44" w15:restartNumberingAfterBreak="0">
    <w:nsid w:val="3E186995"/>
    <w:multiLevelType w:val="hybridMultilevel"/>
    <w:tmpl w:val="91CC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F23B3B"/>
    <w:multiLevelType w:val="hybridMultilevel"/>
    <w:tmpl w:val="F8EAB346"/>
    <w:lvl w:ilvl="0" w:tplc="21DA22AC">
      <w:numFmt w:val="bullet"/>
      <w:lvlText w:val=""/>
      <w:lvlJc w:val="left"/>
      <w:pPr>
        <w:ind w:left="1622" w:hanging="284"/>
      </w:pPr>
      <w:rPr>
        <w:rFonts w:ascii="Symbol" w:eastAsia="Symbol" w:hAnsi="Symbol" w:cs="Symbol" w:hint="default"/>
        <w:w w:val="100"/>
        <w:sz w:val="24"/>
        <w:szCs w:val="24"/>
      </w:rPr>
    </w:lvl>
    <w:lvl w:ilvl="1" w:tplc="A61CF2B6">
      <w:numFmt w:val="bullet"/>
      <w:lvlText w:val="•"/>
      <w:lvlJc w:val="left"/>
      <w:pPr>
        <w:ind w:left="2364" w:hanging="284"/>
      </w:pPr>
      <w:rPr>
        <w:rFonts w:hint="default"/>
      </w:rPr>
    </w:lvl>
    <w:lvl w:ilvl="2" w:tplc="CD8AD908">
      <w:numFmt w:val="bullet"/>
      <w:lvlText w:val="•"/>
      <w:lvlJc w:val="left"/>
      <w:pPr>
        <w:ind w:left="3109" w:hanging="284"/>
      </w:pPr>
      <w:rPr>
        <w:rFonts w:hint="default"/>
      </w:rPr>
    </w:lvl>
    <w:lvl w:ilvl="3" w:tplc="A0FA411E">
      <w:numFmt w:val="bullet"/>
      <w:lvlText w:val="•"/>
      <w:lvlJc w:val="left"/>
      <w:pPr>
        <w:ind w:left="3853" w:hanging="284"/>
      </w:pPr>
      <w:rPr>
        <w:rFonts w:hint="default"/>
      </w:rPr>
    </w:lvl>
    <w:lvl w:ilvl="4" w:tplc="9C0C0BF6">
      <w:numFmt w:val="bullet"/>
      <w:lvlText w:val="•"/>
      <w:lvlJc w:val="left"/>
      <w:pPr>
        <w:ind w:left="4598" w:hanging="284"/>
      </w:pPr>
      <w:rPr>
        <w:rFonts w:hint="default"/>
      </w:rPr>
    </w:lvl>
    <w:lvl w:ilvl="5" w:tplc="1E0C066A">
      <w:numFmt w:val="bullet"/>
      <w:lvlText w:val="•"/>
      <w:lvlJc w:val="left"/>
      <w:pPr>
        <w:ind w:left="5343" w:hanging="284"/>
      </w:pPr>
      <w:rPr>
        <w:rFonts w:hint="default"/>
      </w:rPr>
    </w:lvl>
    <w:lvl w:ilvl="6" w:tplc="6472EA5A">
      <w:numFmt w:val="bullet"/>
      <w:lvlText w:val="•"/>
      <w:lvlJc w:val="left"/>
      <w:pPr>
        <w:ind w:left="6087" w:hanging="284"/>
      </w:pPr>
      <w:rPr>
        <w:rFonts w:hint="default"/>
      </w:rPr>
    </w:lvl>
    <w:lvl w:ilvl="7" w:tplc="2632D614">
      <w:numFmt w:val="bullet"/>
      <w:lvlText w:val="•"/>
      <w:lvlJc w:val="left"/>
      <w:pPr>
        <w:ind w:left="6832" w:hanging="284"/>
      </w:pPr>
      <w:rPr>
        <w:rFonts w:hint="default"/>
      </w:rPr>
    </w:lvl>
    <w:lvl w:ilvl="8" w:tplc="5F34BA66">
      <w:numFmt w:val="bullet"/>
      <w:lvlText w:val="•"/>
      <w:lvlJc w:val="left"/>
      <w:pPr>
        <w:ind w:left="7577" w:hanging="284"/>
      </w:pPr>
      <w:rPr>
        <w:rFonts w:hint="default"/>
      </w:rPr>
    </w:lvl>
  </w:abstractNum>
  <w:abstractNum w:abstractNumId="46" w15:restartNumberingAfterBreak="0">
    <w:nsid w:val="40F41D4F"/>
    <w:multiLevelType w:val="hybridMultilevel"/>
    <w:tmpl w:val="1918F4AA"/>
    <w:lvl w:ilvl="0" w:tplc="B1C67C12">
      <w:numFmt w:val="bullet"/>
      <w:lvlText w:val=""/>
      <w:lvlJc w:val="left"/>
      <w:pPr>
        <w:ind w:left="1054" w:hanging="306"/>
      </w:pPr>
      <w:rPr>
        <w:rFonts w:ascii="Symbol" w:eastAsia="Symbol" w:hAnsi="Symbol" w:cs="Symbol" w:hint="default"/>
        <w:w w:val="100"/>
        <w:sz w:val="24"/>
        <w:szCs w:val="24"/>
      </w:rPr>
    </w:lvl>
    <w:lvl w:ilvl="1" w:tplc="465832D0">
      <w:numFmt w:val="bullet"/>
      <w:lvlText w:val="•"/>
      <w:lvlJc w:val="left"/>
      <w:pPr>
        <w:ind w:left="1860" w:hanging="306"/>
      </w:pPr>
      <w:rPr>
        <w:rFonts w:hint="default"/>
      </w:rPr>
    </w:lvl>
    <w:lvl w:ilvl="2" w:tplc="E3B09254">
      <w:numFmt w:val="bullet"/>
      <w:lvlText w:val="•"/>
      <w:lvlJc w:val="left"/>
      <w:pPr>
        <w:ind w:left="2661" w:hanging="306"/>
      </w:pPr>
      <w:rPr>
        <w:rFonts w:hint="default"/>
      </w:rPr>
    </w:lvl>
    <w:lvl w:ilvl="3" w:tplc="0C568494">
      <w:numFmt w:val="bullet"/>
      <w:lvlText w:val="•"/>
      <w:lvlJc w:val="left"/>
      <w:pPr>
        <w:ind w:left="3461" w:hanging="306"/>
      </w:pPr>
      <w:rPr>
        <w:rFonts w:hint="default"/>
      </w:rPr>
    </w:lvl>
    <w:lvl w:ilvl="4" w:tplc="974224B6">
      <w:numFmt w:val="bullet"/>
      <w:lvlText w:val="•"/>
      <w:lvlJc w:val="left"/>
      <w:pPr>
        <w:ind w:left="4262" w:hanging="306"/>
      </w:pPr>
      <w:rPr>
        <w:rFonts w:hint="default"/>
      </w:rPr>
    </w:lvl>
    <w:lvl w:ilvl="5" w:tplc="E1F04AA6">
      <w:numFmt w:val="bullet"/>
      <w:lvlText w:val="•"/>
      <w:lvlJc w:val="left"/>
      <w:pPr>
        <w:ind w:left="5063" w:hanging="306"/>
      </w:pPr>
      <w:rPr>
        <w:rFonts w:hint="default"/>
      </w:rPr>
    </w:lvl>
    <w:lvl w:ilvl="6" w:tplc="21622702">
      <w:numFmt w:val="bullet"/>
      <w:lvlText w:val="•"/>
      <w:lvlJc w:val="left"/>
      <w:pPr>
        <w:ind w:left="5863" w:hanging="306"/>
      </w:pPr>
      <w:rPr>
        <w:rFonts w:hint="default"/>
      </w:rPr>
    </w:lvl>
    <w:lvl w:ilvl="7" w:tplc="E5E4E648">
      <w:numFmt w:val="bullet"/>
      <w:lvlText w:val="•"/>
      <w:lvlJc w:val="left"/>
      <w:pPr>
        <w:ind w:left="6664" w:hanging="306"/>
      </w:pPr>
      <w:rPr>
        <w:rFonts w:hint="default"/>
      </w:rPr>
    </w:lvl>
    <w:lvl w:ilvl="8" w:tplc="EC10E278">
      <w:numFmt w:val="bullet"/>
      <w:lvlText w:val="•"/>
      <w:lvlJc w:val="left"/>
      <w:pPr>
        <w:ind w:left="7465" w:hanging="306"/>
      </w:pPr>
      <w:rPr>
        <w:rFonts w:hint="default"/>
      </w:rPr>
    </w:lvl>
  </w:abstractNum>
  <w:abstractNum w:abstractNumId="47" w15:restartNumberingAfterBreak="0">
    <w:nsid w:val="41230D41"/>
    <w:multiLevelType w:val="multilevel"/>
    <w:tmpl w:val="9CFC0012"/>
    <w:lvl w:ilvl="0">
      <w:start w:val="16"/>
      <w:numFmt w:val="decimal"/>
      <w:lvlText w:val="%1"/>
      <w:lvlJc w:val="left"/>
      <w:pPr>
        <w:ind w:left="1540" w:hanging="720"/>
      </w:pPr>
      <w:rPr>
        <w:rFonts w:hint="default"/>
      </w:rPr>
    </w:lvl>
    <w:lvl w:ilvl="1">
      <w:start w:val="3"/>
      <w:numFmt w:val="decimal"/>
      <w:lvlText w:val="%1.%2"/>
      <w:lvlJc w:val="left"/>
      <w:pPr>
        <w:ind w:left="1540" w:hanging="720"/>
        <w:jc w:val="right"/>
      </w:pPr>
      <w:rPr>
        <w:rFonts w:ascii="Arial" w:eastAsia="Arial" w:hAnsi="Arial" w:cs="Arial" w:hint="default"/>
        <w:w w:val="99"/>
        <w:sz w:val="24"/>
        <w:szCs w:val="24"/>
      </w:rPr>
    </w:lvl>
    <w:lvl w:ilvl="2">
      <w:numFmt w:val="bullet"/>
      <w:lvlText w:val=""/>
      <w:lvlJc w:val="left"/>
      <w:pPr>
        <w:ind w:left="1622" w:hanging="284"/>
      </w:pPr>
      <w:rPr>
        <w:rFonts w:ascii="Symbol" w:eastAsia="Symbol" w:hAnsi="Symbol" w:cs="Symbol" w:hint="default"/>
        <w:w w:val="100"/>
        <w:sz w:val="24"/>
        <w:szCs w:val="24"/>
      </w:rPr>
    </w:lvl>
    <w:lvl w:ilvl="3">
      <w:numFmt w:val="bullet"/>
      <w:lvlText w:val="•"/>
      <w:lvlJc w:val="left"/>
      <w:pPr>
        <w:ind w:left="3274" w:hanging="284"/>
      </w:pPr>
      <w:rPr>
        <w:rFonts w:hint="default"/>
      </w:rPr>
    </w:lvl>
    <w:lvl w:ilvl="4">
      <w:numFmt w:val="bullet"/>
      <w:lvlText w:val="•"/>
      <w:lvlJc w:val="left"/>
      <w:pPr>
        <w:ind w:left="4102" w:hanging="284"/>
      </w:pPr>
      <w:rPr>
        <w:rFonts w:hint="default"/>
      </w:rPr>
    </w:lvl>
    <w:lvl w:ilvl="5">
      <w:numFmt w:val="bullet"/>
      <w:lvlText w:val="•"/>
      <w:lvlJc w:val="left"/>
      <w:pPr>
        <w:ind w:left="4929" w:hanging="284"/>
      </w:pPr>
      <w:rPr>
        <w:rFonts w:hint="default"/>
      </w:rPr>
    </w:lvl>
    <w:lvl w:ilvl="6">
      <w:numFmt w:val="bullet"/>
      <w:lvlText w:val="•"/>
      <w:lvlJc w:val="left"/>
      <w:pPr>
        <w:ind w:left="5756" w:hanging="284"/>
      </w:pPr>
      <w:rPr>
        <w:rFonts w:hint="default"/>
      </w:rPr>
    </w:lvl>
    <w:lvl w:ilvl="7">
      <w:numFmt w:val="bullet"/>
      <w:lvlText w:val="•"/>
      <w:lvlJc w:val="left"/>
      <w:pPr>
        <w:ind w:left="6584" w:hanging="284"/>
      </w:pPr>
      <w:rPr>
        <w:rFonts w:hint="default"/>
      </w:rPr>
    </w:lvl>
    <w:lvl w:ilvl="8">
      <w:numFmt w:val="bullet"/>
      <w:lvlText w:val="•"/>
      <w:lvlJc w:val="left"/>
      <w:pPr>
        <w:ind w:left="7411" w:hanging="284"/>
      </w:pPr>
      <w:rPr>
        <w:rFonts w:hint="default"/>
      </w:rPr>
    </w:lvl>
  </w:abstractNum>
  <w:abstractNum w:abstractNumId="48" w15:restartNumberingAfterBreak="0">
    <w:nsid w:val="41535FB7"/>
    <w:multiLevelType w:val="hybridMultilevel"/>
    <w:tmpl w:val="5A4C6D26"/>
    <w:lvl w:ilvl="0" w:tplc="DE1ECE88">
      <w:numFmt w:val="bullet"/>
      <w:lvlText w:val=""/>
      <w:lvlJc w:val="left"/>
      <w:pPr>
        <w:ind w:left="885" w:hanging="360"/>
      </w:pPr>
      <w:rPr>
        <w:rFonts w:ascii="Symbol" w:eastAsia="Symbol" w:hAnsi="Symbol" w:cs="Symbol" w:hint="default"/>
        <w:w w:val="99"/>
        <w:sz w:val="22"/>
        <w:szCs w:val="22"/>
      </w:rPr>
    </w:lvl>
    <w:lvl w:ilvl="1" w:tplc="BD329AC4">
      <w:numFmt w:val="bullet"/>
      <w:lvlText w:val="•"/>
      <w:lvlJc w:val="left"/>
      <w:pPr>
        <w:ind w:left="1691" w:hanging="360"/>
      </w:pPr>
      <w:rPr>
        <w:rFonts w:hint="default"/>
      </w:rPr>
    </w:lvl>
    <w:lvl w:ilvl="2" w:tplc="004A983E">
      <w:numFmt w:val="bullet"/>
      <w:lvlText w:val="•"/>
      <w:lvlJc w:val="left"/>
      <w:pPr>
        <w:ind w:left="2502" w:hanging="360"/>
      </w:pPr>
      <w:rPr>
        <w:rFonts w:hint="default"/>
      </w:rPr>
    </w:lvl>
    <w:lvl w:ilvl="3" w:tplc="24843C16">
      <w:numFmt w:val="bullet"/>
      <w:lvlText w:val="•"/>
      <w:lvlJc w:val="left"/>
      <w:pPr>
        <w:ind w:left="3313" w:hanging="360"/>
      </w:pPr>
      <w:rPr>
        <w:rFonts w:hint="default"/>
      </w:rPr>
    </w:lvl>
    <w:lvl w:ilvl="4" w:tplc="85F46E28">
      <w:numFmt w:val="bullet"/>
      <w:lvlText w:val="•"/>
      <w:lvlJc w:val="left"/>
      <w:pPr>
        <w:ind w:left="4124" w:hanging="360"/>
      </w:pPr>
      <w:rPr>
        <w:rFonts w:hint="default"/>
      </w:rPr>
    </w:lvl>
    <w:lvl w:ilvl="5" w:tplc="5502A13A">
      <w:numFmt w:val="bullet"/>
      <w:lvlText w:val="•"/>
      <w:lvlJc w:val="left"/>
      <w:pPr>
        <w:ind w:left="4935" w:hanging="360"/>
      </w:pPr>
      <w:rPr>
        <w:rFonts w:hint="default"/>
      </w:rPr>
    </w:lvl>
    <w:lvl w:ilvl="6" w:tplc="ABBE438C">
      <w:numFmt w:val="bullet"/>
      <w:lvlText w:val="•"/>
      <w:lvlJc w:val="left"/>
      <w:pPr>
        <w:ind w:left="5746" w:hanging="360"/>
      </w:pPr>
      <w:rPr>
        <w:rFonts w:hint="default"/>
      </w:rPr>
    </w:lvl>
    <w:lvl w:ilvl="7" w:tplc="A4FA9742">
      <w:numFmt w:val="bullet"/>
      <w:lvlText w:val="•"/>
      <w:lvlJc w:val="left"/>
      <w:pPr>
        <w:ind w:left="6557" w:hanging="360"/>
      </w:pPr>
      <w:rPr>
        <w:rFonts w:hint="default"/>
      </w:rPr>
    </w:lvl>
    <w:lvl w:ilvl="8" w:tplc="5AA6137C">
      <w:numFmt w:val="bullet"/>
      <w:lvlText w:val="•"/>
      <w:lvlJc w:val="left"/>
      <w:pPr>
        <w:ind w:left="7368" w:hanging="360"/>
      </w:pPr>
      <w:rPr>
        <w:rFonts w:hint="default"/>
      </w:rPr>
    </w:lvl>
  </w:abstractNum>
  <w:abstractNum w:abstractNumId="49" w15:restartNumberingAfterBreak="0">
    <w:nsid w:val="425F7BD8"/>
    <w:multiLevelType w:val="hybridMultilevel"/>
    <w:tmpl w:val="B09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771F62"/>
    <w:multiLevelType w:val="multilevel"/>
    <w:tmpl w:val="27C2BBCE"/>
    <w:lvl w:ilvl="0">
      <w:start w:val="12"/>
      <w:numFmt w:val="decimal"/>
      <w:lvlText w:val="%1"/>
      <w:lvlJc w:val="left"/>
      <w:pPr>
        <w:ind w:left="465" w:hanging="465"/>
      </w:pPr>
      <w:rPr>
        <w:rFonts w:hint="default"/>
      </w:rPr>
    </w:lvl>
    <w:lvl w:ilvl="1">
      <w:start w:val="12"/>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2D10618"/>
    <w:multiLevelType w:val="hybridMultilevel"/>
    <w:tmpl w:val="DCAA06CC"/>
    <w:lvl w:ilvl="0" w:tplc="0234D18E">
      <w:numFmt w:val="bullet"/>
      <w:lvlText w:val=""/>
      <w:lvlJc w:val="left"/>
      <w:pPr>
        <w:ind w:left="1518" w:hanging="285"/>
      </w:pPr>
      <w:rPr>
        <w:rFonts w:ascii="Symbol" w:eastAsia="Symbol" w:hAnsi="Symbol" w:cs="Symbol" w:hint="default"/>
        <w:w w:val="100"/>
        <w:sz w:val="24"/>
        <w:szCs w:val="24"/>
      </w:rPr>
    </w:lvl>
    <w:lvl w:ilvl="1" w:tplc="C6EE1A62">
      <w:numFmt w:val="bullet"/>
      <w:lvlText w:val="•"/>
      <w:lvlJc w:val="left"/>
      <w:pPr>
        <w:ind w:left="2292" w:hanging="285"/>
      </w:pPr>
      <w:rPr>
        <w:rFonts w:hint="default"/>
      </w:rPr>
    </w:lvl>
    <w:lvl w:ilvl="2" w:tplc="747E8344">
      <w:numFmt w:val="bullet"/>
      <w:lvlText w:val="•"/>
      <w:lvlJc w:val="left"/>
      <w:pPr>
        <w:ind w:left="3065" w:hanging="285"/>
      </w:pPr>
      <w:rPr>
        <w:rFonts w:hint="default"/>
      </w:rPr>
    </w:lvl>
    <w:lvl w:ilvl="3" w:tplc="515A7346">
      <w:numFmt w:val="bullet"/>
      <w:lvlText w:val="•"/>
      <w:lvlJc w:val="left"/>
      <w:pPr>
        <w:ind w:left="3837" w:hanging="285"/>
      </w:pPr>
      <w:rPr>
        <w:rFonts w:hint="default"/>
      </w:rPr>
    </w:lvl>
    <w:lvl w:ilvl="4" w:tplc="CC4E89B4">
      <w:numFmt w:val="bullet"/>
      <w:lvlText w:val="•"/>
      <w:lvlJc w:val="left"/>
      <w:pPr>
        <w:ind w:left="4610" w:hanging="285"/>
      </w:pPr>
      <w:rPr>
        <w:rFonts w:hint="default"/>
      </w:rPr>
    </w:lvl>
    <w:lvl w:ilvl="5" w:tplc="63E01C66">
      <w:numFmt w:val="bullet"/>
      <w:lvlText w:val="•"/>
      <w:lvlJc w:val="left"/>
      <w:pPr>
        <w:ind w:left="5383" w:hanging="285"/>
      </w:pPr>
      <w:rPr>
        <w:rFonts w:hint="default"/>
      </w:rPr>
    </w:lvl>
    <w:lvl w:ilvl="6" w:tplc="D9EE2092">
      <w:numFmt w:val="bullet"/>
      <w:lvlText w:val="•"/>
      <w:lvlJc w:val="left"/>
      <w:pPr>
        <w:ind w:left="6155" w:hanging="285"/>
      </w:pPr>
      <w:rPr>
        <w:rFonts w:hint="default"/>
      </w:rPr>
    </w:lvl>
    <w:lvl w:ilvl="7" w:tplc="0770A48E">
      <w:numFmt w:val="bullet"/>
      <w:lvlText w:val="•"/>
      <w:lvlJc w:val="left"/>
      <w:pPr>
        <w:ind w:left="6928" w:hanging="285"/>
      </w:pPr>
      <w:rPr>
        <w:rFonts w:hint="default"/>
      </w:rPr>
    </w:lvl>
    <w:lvl w:ilvl="8" w:tplc="701C59C6">
      <w:numFmt w:val="bullet"/>
      <w:lvlText w:val="•"/>
      <w:lvlJc w:val="left"/>
      <w:pPr>
        <w:ind w:left="7701" w:hanging="285"/>
      </w:pPr>
      <w:rPr>
        <w:rFonts w:hint="default"/>
      </w:rPr>
    </w:lvl>
  </w:abstractNum>
  <w:abstractNum w:abstractNumId="52" w15:restartNumberingAfterBreak="0">
    <w:nsid w:val="4A682CC8"/>
    <w:multiLevelType w:val="hybridMultilevel"/>
    <w:tmpl w:val="57CA4146"/>
    <w:lvl w:ilvl="0" w:tplc="765AEF96">
      <w:start w:val="1"/>
      <w:numFmt w:val="lowerRoman"/>
      <w:lvlText w:val="(%1)"/>
      <w:lvlJc w:val="left"/>
      <w:pPr>
        <w:ind w:left="866" w:hanging="721"/>
      </w:pPr>
      <w:rPr>
        <w:rFonts w:ascii="Arial" w:eastAsia="Arial" w:hAnsi="Arial" w:cs="Arial" w:hint="default"/>
        <w:b/>
        <w:bCs/>
        <w:w w:val="100"/>
        <w:sz w:val="24"/>
        <w:szCs w:val="24"/>
      </w:rPr>
    </w:lvl>
    <w:lvl w:ilvl="1" w:tplc="E8407CB6">
      <w:numFmt w:val="bullet"/>
      <w:lvlText w:val="•"/>
      <w:lvlJc w:val="left"/>
      <w:pPr>
        <w:ind w:left="1698" w:hanging="721"/>
      </w:pPr>
      <w:rPr>
        <w:rFonts w:hint="default"/>
      </w:rPr>
    </w:lvl>
    <w:lvl w:ilvl="2" w:tplc="BD1ED174">
      <w:numFmt w:val="bullet"/>
      <w:lvlText w:val="•"/>
      <w:lvlJc w:val="left"/>
      <w:pPr>
        <w:ind w:left="2537" w:hanging="721"/>
      </w:pPr>
      <w:rPr>
        <w:rFonts w:hint="default"/>
      </w:rPr>
    </w:lvl>
    <w:lvl w:ilvl="3" w:tplc="0F6E67D6">
      <w:numFmt w:val="bullet"/>
      <w:lvlText w:val="•"/>
      <w:lvlJc w:val="left"/>
      <w:pPr>
        <w:ind w:left="3375" w:hanging="721"/>
      </w:pPr>
      <w:rPr>
        <w:rFonts w:hint="default"/>
      </w:rPr>
    </w:lvl>
    <w:lvl w:ilvl="4" w:tplc="FC24ADF6">
      <w:numFmt w:val="bullet"/>
      <w:lvlText w:val="•"/>
      <w:lvlJc w:val="left"/>
      <w:pPr>
        <w:ind w:left="4214" w:hanging="721"/>
      </w:pPr>
      <w:rPr>
        <w:rFonts w:hint="default"/>
      </w:rPr>
    </w:lvl>
    <w:lvl w:ilvl="5" w:tplc="4FA4D3D8">
      <w:numFmt w:val="bullet"/>
      <w:lvlText w:val="•"/>
      <w:lvlJc w:val="left"/>
      <w:pPr>
        <w:ind w:left="5053" w:hanging="721"/>
      </w:pPr>
      <w:rPr>
        <w:rFonts w:hint="default"/>
      </w:rPr>
    </w:lvl>
    <w:lvl w:ilvl="6" w:tplc="A47834CE">
      <w:numFmt w:val="bullet"/>
      <w:lvlText w:val="•"/>
      <w:lvlJc w:val="left"/>
      <w:pPr>
        <w:ind w:left="5891" w:hanging="721"/>
      </w:pPr>
      <w:rPr>
        <w:rFonts w:hint="default"/>
      </w:rPr>
    </w:lvl>
    <w:lvl w:ilvl="7" w:tplc="197C1208">
      <w:numFmt w:val="bullet"/>
      <w:lvlText w:val="•"/>
      <w:lvlJc w:val="left"/>
      <w:pPr>
        <w:ind w:left="6730" w:hanging="721"/>
      </w:pPr>
      <w:rPr>
        <w:rFonts w:hint="default"/>
      </w:rPr>
    </w:lvl>
    <w:lvl w:ilvl="8" w:tplc="3F46E678">
      <w:numFmt w:val="bullet"/>
      <w:lvlText w:val="•"/>
      <w:lvlJc w:val="left"/>
      <w:pPr>
        <w:ind w:left="7569" w:hanging="721"/>
      </w:pPr>
      <w:rPr>
        <w:rFonts w:hint="default"/>
      </w:rPr>
    </w:lvl>
  </w:abstractNum>
  <w:abstractNum w:abstractNumId="53" w15:restartNumberingAfterBreak="0">
    <w:nsid w:val="4DA16852"/>
    <w:multiLevelType w:val="hybridMultilevel"/>
    <w:tmpl w:val="17B8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D9555B"/>
    <w:multiLevelType w:val="multilevel"/>
    <w:tmpl w:val="E9C25A5A"/>
    <w:lvl w:ilvl="0">
      <w:start w:val="1"/>
      <w:numFmt w:val="decimal"/>
      <w:lvlText w:val="%1"/>
      <w:lvlJc w:val="left"/>
      <w:pPr>
        <w:ind w:left="668" w:hanging="568"/>
      </w:pPr>
      <w:rPr>
        <w:rFonts w:ascii="Arial" w:eastAsia="Arial" w:hAnsi="Arial" w:cs="Arial" w:hint="default"/>
        <w:w w:val="99"/>
        <w:sz w:val="24"/>
        <w:szCs w:val="24"/>
      </w:rPr>
    </w:lvl>
    <w:lvl w:ilvl="1">
      <w:start w:val="2"/>
      <w:numFmt w:val="decimal"/>
      <w:lvlText w:val="%1.%2"/>
      <w:lvlJc w:val="left"/>
      <w:pPr>
        <w:ind w:left="1234" w:hanging="567"/>
      </w:pPr>
      <w:rPr>
        <w:rFonts w:ascii="Arial" w:eastAsia="Arial" w:hAnsi="Arial" w:cs="Arial" w:hint="default"/>
        <w:w w:val="99"/>
        <w:sz w:val="24"/>
        <w:szCs w:val="24"/>
      </w:rPr>
    </w:lvl>
    <w:lvl w:ilvl="2">
      <w:numFmt w:val="bullet"/>
      <w:lvlText w:val="•"/>
      <w:lvlJc w:val="left"/>
      <w:pPr>
        <w:ind w:left="2129" w:hanging="567"/>
      </w:pPr>
      <w:rPr>
        <w:rFonts w:hint="default"/>
      </w:rPr>
    </w:lvl>
    <w:lvl w:ilvl="3">
      <w:numFmt w:val="bullet"/>
      <w:lvlText w:val="•"/>
      <w:lvlJc w:val="left"/>
      <w:pPr>
        <w:ind w:left="3019" w:hanging="567"/>
      </w:pPr>
      <w:rPr>
        <w:rFonts w:hint="default"/>
      </w:rPr>
    </w:lvl>
    <w:lvl w:ilvl="4">
      <w:numFmt w:val="bullet"/>
      <w:lvlText w:val="•"/>
      <w:lvlJc w:val="left"/>
      <w:pPr>
        <w:ind w:left="3908" w:hanging="567"/>
      </w:pPr>
      <w:rPr>
        <w:rFonts w:hint="default"/>
      </w:rPr>
    </w:lvl>
    <w:lvl w:ilvl="5">
      <w:numFmt w:val="bullet"/>
      <w:lvlText w:val="•"/>
      <w:lvlJc w:val="left"/>
      <w:pPr>
        <w:ind w:left="4798" w:hanging="567"/>
      </w:pPr>
      <w:rPr>
        <w:rFonts w:hint="default"/>
      </w:rPr>
    </w:lvl>
    <w:lvl w:ilvl="6">
      <w:numFmt w:val="bullet"/>
      <w:lvlText w:val="•"/>
      <w:lvlJc w:val="left"/>
      <w:pPr>
        <w:ind w:left="5688" w:hanging="567"/>
      </w:pPr>
      <w:rPr>
        <w:rFonts w:hint="default"/>
      </w:rPr>
    </w:lvl>
    <w:lvl w:ilvl="7">
      <w:numFmt w:val="bullet"/>
      <w:lvlText w:val="•"/>
      <w:lvlJc w:val="left"/>
      <w:pPr>
        <w:ind w:left="6577" w:hanging="567"/>
      </w:pPr>
      <w:rPr>
        <w:rFonts w:hint="default"/>
      </w:rPr>
    </w:lvl>
    <w:lvl w:ilvl="8">
      <w:numFmt w:val="bullet"/>
      <w:lvlText w:val="•"/>
      <w:lvlJc w:val="left"/>
      <w:pPr>
        <w:ind w:left="7467" w:hanging="567"/>
      </w:pPr>
      <w:rPr>
        <w:rFonts w:hint="default"/>
      </w:rPr>
    </w:lvl>
  </w:abstractNum>
  <w:abstractNum w:abstractNumId="55" w15:restartNumberingAfterBreak="0">
    <w:nsid w:val="51225A4F"/>
    <w:multiLevelType w:val="multilevel"/>
    <w:tmpl w:val="C20A9F18"/>
    <w:lvl w:ilvl="0">
      <w:start w:val="21"/>
      <w:numFmt w:val="decimal"/>
      <w:lvlText w:val="%1"/>
      <w:lvlJc w:val="left"/>
      <w:pPr>
        <w:ind w:left="468" w:hanging="468"/>
      </w:pPr>
      <w:rPr>
        <w:rFonts w:hint="default"/>
      </w:rPr>
    </w:lvl>
    <w:lvl w:ilvl="1">
      <w:start w:val="3"/>
      <w:numFmt w:val="decimal"/>
      <w:lvlText w:val="%1.%2"/>
      <w:lvlJc w:val="left"/>
      <w:pPr>
        <w:ind w:left="936" w:hanging="468"/>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56" w15:restartNumberingAfterBreak="0">
    <w:nsid w:val="51295191"/>
    <w:multiLevelType w:val="hybridMultilevel"/>
    <w:tmpl w:val="F550820E"/>
    <w:lvl w:ilvl="0" w:tplc="EDA8CD04">
      <w:numFmt w:val="bullet"/>
      <w:lvlText w:val=""/>
      <w:lvlJc w:val="left"/>
      <w:pPr>
        <w:ind w:left="1802" w:hanging="284"/>
      </w:pPr>
      <w:rPr>
        <w:rFonts w:ascii="Symbol" w:eastAsia="Symbol" w:hAnsi="Symbol" w:cs="Symbol" w:hint="default"/>
        <w:w w:val="100"/>
        <w:sz w:val="24"/>
        <w:szCs w:val="24"/>
      </w:rPr>
    </w:lvl>
    <w:lvl w:ilvl="1" w:tplc="BB205E8C">
      <w:numFmt w:val="bullet"/>
      <w:lvlText w:val="•"/>
      <w:lvlJc w:val="left"/>
      <w:pPr>
        <w:ind w:left="2544" w:hanging="284"/>
      </w:pPr>
      <w:rPr>
        <w:rFonts w:hint="default"/>
      </w:rPr>
    </w:lvl>
    <w:lvl w:ilvl="2" w:tplc="9D9E2C58">
      <w:numFmt w:val="bullet"/>
      <w:lvlText w:val="•"/>
      <w:lvlJc w:val="left"/>
      <w:pPr>
        <w:ind w:left="3289" w:hanging="284"/>
      </w:pPr>
      <w:rPr>
        <w:rFonts w:hint="default"/>
      </w:rPr>
    </w:lvl>
    <w:lvl w:ilvl="3" w:tplc="8A58C176">
      <w:numFmt w:val="bullet"/>
      <w:lvlText w:val="•"/>
      <w:lvlJc w:val="left"/>
      <w:pPr>
        <w:ind w:left="4033" w:hanging="284"/>
      </w:pPr>
      <w:rPr>
        <w:rFonts w:hint="default"/>
      </w:rPr>
    </w:lvl>
    <w:lvl w:ilvl="4" w:tplc="40903DAC">
      <w:numFmt w:val="bullet"/>
      <w:lvlText w:val="•"/>
      <w:lvlJc w:val="left"/>
      <w:pPr>
        <w:ind w:left="4778" w:hanging="284"/>
      </w:pPr>
      <w:rPr>
        <w:rFonts w:hint="default"/>
      </w:rPr>
    </w:lvl>
    <w:lvl w:ilvl="5" w:tplc="4EA6AA74">
      <w:numFmt w:val="bullet"/>
      <w:lvlText w:val="•"/>
      <w:lvlJc w:val="left"/>
      <w:pPr>
        <w:ind w:left="5523" w:hanging="284"/>
      </w:pPr>
      <w:rPr>
        <w:rFonts w:hint="default"/>
      </w:rPr>
    </w:lvl>
    <w:lvl w:ilvl="6" w:tplc="9E2EE8BC">
      <w:numFmt w:val="bullet"/>
      <w:lvlText w:val="•"/>
      <w:lvlJc w:val="left"/>
      <w:pPr>
        <w:ind w:left="6267" w:hanging="284"/>
      </w:pPr>
      <w:rPr>
        <w:rFonts w:hint="default"/>
      </w:rPr>
    </w:lvl>
    <w:lvl w:ilvl="7" w:tplc="0BD068DA">
      <w:numFmt w:val="bullet"/>
      <w:lvlText w:val="•"/>
      <w:lvlJc w:val="left"/>
      <w:pPr>
        <w:ind w:left="7012" w:hanging="284"/>
      </w:pPr>
      <w:rPr>
        <w:rFonts w:hint="default"/>
      </w:rPr>
    </w:lvl>
    <w:lvl w:ilvl="8" w:tplc="F57E9036">
      <w:numFmt w:val="bullet"/>
      <w:lvlText w:val="•"/>
      <w:lvlJc w:val="left"/>
      <w:pPr>
        <w:ind w:left="7757" w:hanging="284"/>
      </w:pPr>
      <w:rPr>
        <w:rFonts w:hint="default"/>
      </w:rPr>
    </w:lvl>
  </w:abstractNum>
  <w:abstractNum w:abstractNumId="57" w15:restartNumberingAfterBreak="0">
    <w:nsid w:val="5383220E"/>
    <w:multiLevelType w:val="hybridMultilevel"/>
    <w:tmpl w:val="3162FA68"/>
    <w:lvl w:ilvl="0" w:tplc="2304CE1E">
      <w:numFmt w:val="bullet"/>
      <w:lvlText w:val=""/>
      <w:lvlJc w:val="left"/>
      <w:pPr>
        <w:ind w:left="1518" w:hanging="285"/>
      </w:pPr>
      <w:rPr>
        <w:rFonts w:ascii="Symbol" w:eastAsia="Symbol" w:hAnsi="Symbol" w:cs="Symbol" w:hint="default"/>
        <w:w w:val="100"/>
        <w:sz w:val="24"/>
        <w:szCs w:val="24"/>
      </w:rPr>
    </w:lvl>
    <w:lvl w:ilvl="1" w:tplc="F9A6D8A0">
      <w:numFmt w:val="bullet"/>
      <w:lvlText w:val="•"/>
      <w:lvlJc w:val="left"/>
      <w:pPr>
        <w:ind w:left="2292" w:hanging="285"/>
      </w:pPr>
      <w:rPr>
        <w:rFonts w:hint="default"/>
      </w:rPr>
    </w:lvl>
    <w:lvl w:ilvl="2" w:tplc="068452BE">
      <w:numFmt w:val="bullet"/>
      <w:lvlText w:val="•"/>
      <w:lvlJc w:val="left"/>
      <w:pPr>
        <w:ind w:left="3065" w:hanging="285"/>
      </w:pPr>
      <w:rPr>
        <w:rFonts w:hint="default"/>
      </w:rPr>
    </w:lvl>
    <w:lvl w:ilvl="3" w:tplc="C268BF82">
      <w:numFmt w:val="bullet"/>
      <w:lvlText w:val="•"/>
      <w:lvlJc w:val="left"/>
      <w:pPr>
        <w:ind w:left="3837" w:hanging="285"/>
      </w:pPr>
      <w:rPr>
        <w:rFonts w:hint="default"/>
      </w:rPr>
    </w:lvl>
    <w:lvl w:ilvl="4" w:tplc="87D446E8">
      <w:numFmt w:val="bullet"/>
      <w:lvlText w:val="•"/>
      <w:lvlJc w:val="left"/>
      <w:pPr>
        <w:ind w:left="4610" w:hanging="285"/>
      </w:pPr>
      <w:rPr>
        <w:rFonts w:hint="default"/>
      </w:rPr>
    </w:lvl>
    <w:lvl w:ilvl="5" w:tplc="7EAC26DE">
      <w:numFmt w:val="bullet"/>
      <w:lvlText w:val="•"/>
      <w:lvlJc w:val="left"/>
      <w:pPr>
        <w:ind w:left="5383" w:hanging="285"/>
      </w:pPr>
      <w:rPr>
        <w:rFonts w:hint="default"/>
      </w:rPr>
    </w:lvl>
    <w:lvl w:ilvl="6" w:tplc="9C8A018C">
      <w:numFmt w:val="bullet"/>
      <w:lvlText w:val="•"/>
      <w:lvlJc w:val="left"/>
      <w:pPr>
        <w:ind w:left="6155" w:hanging="285"/>
      </w:pPr>
      <w:rPr>
        <w:rFonts w:hint="default"/>
      </w:rPr>
    </w:lvl>
    <w:lvl w:ilvl="7" w:tplc="B5645474">
      <w:numFmt w:val="bullet"/>
      <w:lvlText w:val="•"/>
      <w:lvlJc w:val="left"/>
      <w:pPr>
        <w:ind w:left="6928" w:hanging="285"/>
      </w:pPr>
      <w:rPr>
        <w:rFonts w:hint="default"/>
      </w:rPr>
    </w:lvl>
    <w:lvl w:ilvl="8" w:tplc="5C0E181C">
      <w:numFmt w:val="bullet"/>
      <w:lvlText w:val="•"/>
      <w:lvlJc w:val="left"/>
      <w:pPr>
        <w:ind w:left="7701" w:hanging="285"/>
      </w:pPr>
      <w:rPr>
        <w:rFonts w:hint="default"/>
      </w:rPr>
    </w:lvl>
  </w:abstractNum>
  <w:abstractNum w:abstractNumId="58" w15:restartNumberingAfterBreak="0">
    <w:nsid w:val="549A5A95"/>
    <w:multiLevelType w:val="hybridMultilevel"/>
    <w:tmpl w:val="91AAA710"/>
    <w:lvl w:ilvl="0" w:tplc="8948FE20">
      <w:start w:val="1"/>
      <w:numFmt w:val="lowerRoman"/>
      <w:lvlText w:val="(%1)"/>
      <w:lvlJc w:val="left"/>
      <w:pPr>
        <w:ind w:left="356" w:hanging="257"/>
      </w:pPr>
      <w:rPr>
        <w:rFonts w:ascii="Arial" w:eastAsia="Arial" w:hAnsi="Arial" w:cs="Arial" w:hint="default"/>
        <w:w w:val="99"/>
        <w:sz w:val="22"/>
        <w:szCs w:val="22"/>
      </w:rPr>
    </w:lvl>
    <w:lvl w:ilvl="1" w:tplc="A7E0B03A">
      <w:numFmt w:val="bullet"/>
      <w:lvlText w:val="•"/>
      <w:lvlJc w:val="left"/>
      <w:pPr>
        <w:ind w:left="1248" w:hanging="257"/>
      </w:pPr>
      <w:rPr>
        <w:rFonts w:hint="default"/>
      </w:rPr>
    </w:lvl>
    <w:lvl w:ilvl="2" w:tplc="428C4BFA">
      <w:numFmt w:val="bullet"/>
      <w:lvlText w:val="•"/>
      <w:lvlJc w:val="left"/>
      <w:pPr>
        <w:ind w:left="2137" w:hanging="257"/>
      </w:pPr>
      <w:rPr>
        <w:rFonts w:hint="default"/>
      </w:rPr>
    </w:lvl>
    <w:lvl w:ilvl="3" w:tplc="32287004">
      <w:numFmt w:val="bullet"/>
      <w:lvlText w:val="•"/>
      <w:lvlJc w:val="left"/>
      <w:pPr>
        <w:ind w:left="3025" w:hanging="257"/>
      </w:pPr>
      <w:rPr>
        <w:rFonts w:hint="default"/>
      </w:rPr>
    </w:lvl>
    <w:lvl w:ilvl="4" w:tplc="EADCBEA8">
      <w:numFmt w:val="bullet"/>
      <w:lvlText w:val="•"/>
      <w:lvlJc w:val="left"/>
      <w:pPr>
        <w:ind w:left="3914" w:hanging="257"/>
      </w:pPr>
      <w:rPr>
        <w:rFonts w:hint="default"/>
      </w:rPr>
    </w:lvl>
    <w:lvl w:ilvl="5" w:tplc="DAF0C384">
      <w:numFmt w:val="bullet"/>
      <w:lvlText w:val="•"/>
      <w:lvlJc w:val="left"/>
      <w:pPr>
        <w:ind w:left="4803" w:hanging="257"/>
      </w:pPr>
      <w:rPr>
        <w:rFonts w:hint="default"/>
      </w:rPr>
    </w:lvl>
    <w:lvl w:ilvl="6" w:tplc="2468259A">
      <w:numFmt w:val="bullet"/>
      <w:lvlText w:val="•"/>
      <w:lvlJc w:val="left"/>
      <w:pPr>
        <w:ind w:left="5691" w:hanging="257"/>
      </w:pPr>
      <w:rPr>
        <w:rFonts w:hint="default"/>
      </w:rPr>
    </w:lvl>
    <w:lvl w:ilvl="7" w:tplc="1034FA6A">
      <w:numFmt w:val="bullet"/>
      <w:lvlText w:val="•"/>
      <w:lvlJc w:val="left"/>
      <w:pPr>
        <w:ind w:left="6580" w:hanging="257"/>
      </w:pPr>
      <w:rPr>
        <w:rFonts w:hint="default"/>
      </w:rPr>
    </w:lvl>
    <w:lvl w:ilvl="8" w:tplc="3D9E5108">
      <w:numFmt w:val="bullet"/>
      <w:lvlText w:val="•"/>
      <w:lvlJc w:val="left"/>
      <w:pPr>
        <w:ind w:left="7469" w:hanging="257"/>
      </w:pPr>
      <w:rPr>
        <w:rFonts w:hint="default"/>
      </w:rPr>
    </w:lvl>
  </w:abstractNum>
  <w:abstractNum w:abstractNumId="59" w15:restartNumberingAfterBreak="0">
    <w:nsid w:val="55927712"/>
    <w:multiLevelType w:val="hybridMultilevel"/>
    <w:tmpl w:val="9E32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582629"/>
    <w:multiLevelType w:val="hybridMultilevel"/>
    <w:tmpl w:val="3F867B5A"/>
    <w:lvl w:ilvl="0" w:tplc="A33E32FC">
      <w:numFmt w:val="bullet"/>
      <w:lvlText w:val=""/>
      <w:lvlJc w:val="left"/>
      <w:pPr>
        <w:ind w:left="1540" w:hanging="360"/>
      </w:pPr>
      <w:rPr>
        <w:rFonts w:ascii="Symbol" w:eastAsia="Symbol" w:hAnsi="Symbol" w:cs="Symbol" w:hint="default"/>
        <w:w w:val="100"/>
        <w:sz w:val="24"/>
        <w:szCs w:val="24"/>
      </w:rPr>
    </w:lvl>
    <w:lvl w:ilvl="1" w:tplc="7DCA1D90">
      <w:numFmt w:val="bullet"/>
      <w:lvlText w:val="•"/>
      <w:lvlJc w:val="left"/>
      <w:pPr>
        <w:ind w:left="2382" w:hanging="360"/>
      </w:pPr>
      <w:rPr>
        <w:rFonts w:hint="default"/>
      </w:rPr>
    </w:lvl>
    <w:lvl w:ilvl="2" w:tplc="7D36FDBC">
      <w:numFmt w:val="bullet"/>
      <w:lvlText w:val="•"/>
      <w:lvlJc w:val="left"/>
      <w:pPr>
        <w:ind w:left="3225" w:hanging="360"/>
      </w:pPr>
      <w:rPr>
        <w:rFonts w:hint="default"/>
      </w:rPr>
    </w:lvl>
    <w:lvl w:ilvl="3" w:tplc="B9E4DF2C">
      <w:numFmt w:val="bullet"/>
      <w:lvlText w:val="•"/>
      <w:lvlJc w:val="left"/>
      <w:pPr>
        <w:ind w:left="4067" w:hanging="360"/>
      </w:pPr>
      <w:rPr>
        <w:rFonts w:hint="default"/>
      </w:rPr>
    </w:lvl>
    <w:lvl w:ilvl="4" w:tplc="4160665C">
      <w:numFmt w:val="bullet"/>
      <w:lvlText w:val="•"/>
      <w:lvlJc w:val="left"/>
      <w:pPr>
        <w:ind w:left="4910" w:hanging="360"/>
      </w:pPr>
      <w:rPr>
        <w:rFonts w:hint="default"/>
      </w:rPr>
    </w:lvl>
    <w:lvl w:ilvl="5" w:tplc="672ED30E">
      <w:numFmt w:val="bullet"/>
      <w:lvlText w:val="•"/>
      <w:lvlJc w:val="left"/>
      <w:pPr>
        <w:ind w:left="5753" w:hanging="360"/>
      </w:pPr>
      <w:rPr>
        <w:rFonts w:hint="default"/>
      </w:rPr>
    </w:lvl>
    <w:lvl w:ilvl="6" w:tplc="6790A08E">
      <w:numFmt w:val="bullet"/>
      <w:lvlText w:val="•"/>
      <w:lvlJc w:val="left"/>
      <w:pPr>
        <w:ind w:left="6595" w:hanging="360"/>
      </w:pPr>
      <w:rPr>
        <w:rFonts w:hint="default"/>
      </w:rPr>
    </w:lvl>
    <w:lvl w:ilvl="7" w:tplc="0BAAEF3A">
      <w:numFmt w:val="bullet"/>
      <w:lvlText w:val="•"/>
      <w:lvlJc w:val="left"/>
      <w:pPr>
        <w:ind w:left="7438" w:hanging="360"/>
      </w:pPr>
      <w:rPr>
        <w:rFonts w:hint="default"/>
      </w:rPr>
    </w:lvl>
    <w:lvl w:ilvl="8" w:tplc="03588F96">
      <w:numFmt w:val="bullet"/>
      <w:lvlText w:val="•"/>
      <w:lvlJc w:val="left"/>
      <w:pPr>
        <w:ind w:left="8281" w:hanging="360"/>
      </w:pPr>
      <w:rPr>
        <w:rFonts w:hint="default"/>
      </w:rPr>
    </w:lvl>
  </w:abstractNum>
  <w:abstractNum w:abstractNumId="61" w15:restartNumberingAfterBreak="0">
    <w:nsid w:val="56AA7DDA"/>
    <w:multiLevelType w:val="hybridMultilevel"/>
    <w:tmpl w:val="E108A72E"/>
    <w:lvl w:ilvl="0" w:tplc="333ABE5A">
      <w:numFmt w:val="bullet"/>
      <w:lvlText w:val=""/>
      <w:lvlJc w:val="left"/>
      <w:pPr>
        <w:ind w:left="1338" w:hanging="285"/>
      </w:pPr>
      <w:rPr>
        <w:rFonts w:ascii="Symbol" w:eastAsia="Symbol" w:hAnsi="Symbol" w:cs="Symbol" w:hint="default"/>
        <w:w w:val="100"/>
        <w:sz w:val="24"/>
        <w:szCs w:val="24"/>
      </w:rPr>
    </w:lvl>
    <w:lvl w:ilvl="1" w:tplc="184A1450">
      <w:numFmt w:val="bullet"/>
      <w:lvlText w:val="•"/>
      <w:lvlJc w:val="left"/>
      <w:pPr>
        <w:ind w:left="2112" w:hanging="285"/>
      </w:pPr>
      <w:rPr>
        <w:rFonts w:hint="default"/>
      </w:rPr>
    </w:lvl>
    <w:lvl w:ilvl="2" w:tplc="84C29EB6">
      <w:numFmt w:val="bullet"/>
      <w:lvlText w:val="•"/>
      <w:lvlJc w:val="left"/>
      <w:pPr>
        <w:ind w:left="2885" w:hanging="285"/>
      </w:pPr>
      <w:rPr>
        <w:rFonts w:hint="default"/>
      </w:rPr>
    </w:lvl>
    <w:lvl w:ilvl="3" w:tplc="15E2CFEE">
      <w:numFmt w:val="bullet"/>
      <w:lvlText w:val="•"/>
      <w:lvlJc w:val="left"/>
      <w:pPr>
        <w:ind w:left="3657" w:hanging="285"/>
      </w:pPr>
      <w:rPr>
        <w:rFonts w:hint="default"/>
      </w:rPr>
    </w:lvl>
    <w:lvl w:ilvl="4" w:tplc="73CE1116">
      <w:numFmt w:val="bullet"/>
      <w:lvlText w:val="•"/>
      <w:lvlJc w:val="left"/>
      <w:pPr>
        <w:ind w:left="4430" w:hanging="285"/>
      </w:pPr>
      <w:rPr>
        <w:rFonts w:hint="default"/>
      </w:rPr>
    </w:lvl>
    <w:lvl w:ilvl="5" w:tplc="F2AA21C6">
      <w:numFmt w:val="bullet"/>
      <w:lvlText w:val="•"/>
      <w:lvlJc w:val="left"/>
      <w:pPr>
        <w:ind w:left="5203" w:hanging="285"/>
      </w:pPr>
      <w:rPr>
        <w:rFonts w:hint="default"/>
      </w:rPr>
    </w:lvl>
    <w:lvl w:ilvl="6" w:tplc="EC3680B0">
      <w:numFmt w:val="bullet"/>
      <w:lvlText w:val="•"/>
      <w:lvlJc w:val="left"/>
      <w:pPr>
        <w:ind w:left="5975" w:hanging="285"/>
      </w:pPr>
      <w:rPr>
        <w:rFonts w:hint="default"/>
      </w:rPr>
    </w:lvl>
    <w:lvl w:ilvl="7" w:tplc="4A646920">
      <w:numFmt w:val="bullet"/>
      <w:lvlText w:val="•"/>
      <w:lvlJc w:val="left"/>
      <w:pPr>
        <w:ind w:left="6748" w:hanging="285"/>
      </w:pPr>
      <w:rPr>
        <w:rFonts w:hint="default"/>
      </w:rPr>
    </w:lvl>
    <w:lvl w:ilvl="8" w:tplc="65169856">
      <w:numFmt w:val="bullet"/>
      <w:lvlText w:val="•"/>
      <w:lvlJc w:val="left"/>
      <w:pPr>
        <w:ind w:left="7521" w:hanging="285"/>
      </w:pPr>
      <w:rPr>
        <w:rFonts w:hint="default"/>
      </w:rPr>
    </w:lvl>
  </w:abstractNum>
  <w:abstractNum w:abstractNumId="62" w15:restartNumberingAfterBreak="0">
    <w:nsid w:val="597C3BC7"/>
    <w:multiLevelType w:val="hybridMultilevel"/>
    <w:tmpl w:val="0E72974E"/>
    <w:lvl w:ilvl="0" w:tplc="236C2A36">
      <w:start w:val="1"/>
      <w:numFmt w:val="lowerLetter"/>
      <w:lvlText w:val="%1)"/>
      <w:lvlJc w:val="left"/>
      <w:pPr>
        <w:ind w:left="1518" w:hanging="360"/>
      </w:pPr>
      <w:rPr>
        <w:rFonts w:ascii="Arial" w:eastAsia="Arial" w:hAnsi="Arial" w:cs="Arial" w:hint="default"/>
        <w:spacing w:val="-1"/>
        <w:w w:val="99"/>
        <w:sz w:val="24"/>
        <w:szCs w:val="24"/>
      </w:rPr>
    </w:lvl>
    <w:lvl w:ilvl="1" w:tplc="C8ACEE88">
      <w:numFmt w:val="bullet"/>
      <w:lvlText w:val="•"/>
      <w:lvlJc w:val="left"/>
      <w:pPr>
        <w:ind w:left="2292" w:hanging="360"/>
      </w:pPr>
      <w:rPr>
        <w:rFonts w:hint="default"/>
      </w:rPr>
    </w:lvl>
    <w:lvl w:ilvl="2" w:tplc="5F7A4C14">
      <w:numFmt w:val="bullet"/>
      <w:lvlText w:val="•"/>
      <w:lvlJc w:val="left"/>
      <w:pPr>
        <w:ind w:left="3065" w:hanging="360"/>
      </w:pPr>
      <w:rPr>
        <w:rFonts w:hint="default"/>
      </w:rPr>
    </w:lvl>
    <w:lvl w:ilvl="3" w:tplc="2AC8965C">
      <w:numFmt w:val="bullet"/>
      <w:lvlText w:val="•"/>
      <w:lvlJc w:val="left"/>
      <w:pPr>
        <w:ind w:left="3837" w:hanging="360"/>
      </w:pPr>
      <w:rPr>
        <w:rFonts w:hint="default"/>
      </w:rPr>
    </w:lvl>
    <w:lvl w:ilvl="4" w:tplc="C0B0AD38">
      <w:numFmt w:val="bullet"/>
      <w:lvlText w:val="•"/>
      <w:lvlJc w:val="left"/>
      <w:pPr>
        <w:ind w:left="4610" w:hanging="360"/>
      </w:pPr>
      <w:rPr>
        <w:rFonts w:hint="default"/>
      </w:rPr>
    </w:lvl>
    <w:lvl w:ilvl="5" w:tplc="CB46D2D4">
      <w:numFmt w:val="bullet"/>
      <w:lvlText w:val="•"/>
      <w:lvlJc w:val="left"/>
      <w:pPr>
        <w:ind w:left="5383" w:hanging="360"/>
      </w:pPr>
      <w:rPr>
        <w:rFonts w:hint="default"/>
      </w:rPr>
    </w:lvl>
    <w:lvl w:ilvl="6" w:tplc="B2FC0550">
      <w:numFmt w:val="bullet"/>
      <w:lvlText w:val="•"/>
      <w:lvlJc w:val="left"/>
      <w:pPr>
        <w:ind w:left="6155" w:hanging="360"/>
      </w:pPr>
      <w:rPr>
        <w:rFonts w:hint="default"/>
      </w:rPr>
    </w:lvl>
    <w:lvl w:ilvl="7" w:tplc="0D467EFA">
      <w:numFmt w:val="bullet"/>
      <w:lvlText w:val="•"/>
      <w:lvlJc w:val="left"/>
      <w:pPr>
        <w:ind w:left="6928" w:hanging="360"/>
      </w:pPr>
      <w:rPr>
        <w:rFonts w:hint="default"/>
      </w:rPr>
    </w:lvl>
    <w:lvl w:ilvl="8" w:tplc="B13CF21E">
      <w:numFmt w:val="bullet"/>
      <w:lvlText w:val="•"/>
      <w:lvlJc w:val="left"/>
      <w:pPr>
        <w:ind w:left="7701" w:hanging="360"/>
      </w:pPr>
      <w:rPr>
        <w:rFonts w:hint="default"/>
      </w:rPr>
    </w:lvl>
  </w:abstractNum>
  <w:abstractNum w:abstractNumId="63" w15:restartNumberingAfterBreak="0">
    <w:nsid w:val="5A3454A5"/>
    <w:multiLevelType w:val="hybridMultilevel"/>
    <w:tmpl w:val="F29CF8F8"/>
    <w:lvl w:ilvl="0" w:tplc="C30A08C4">
      <w:numFmt w:val="bullet"/>
      <w:lvlText w:val=""/>
      <w:lvlJc w:val="left"/>
      <w:pPr>
        <w:ind w:left="1622" w:hanging="284"/>
      </w:pPr>
      <w:rPr>
        <w:rFonts w:ascii="Symbol" w:eastAsia="Symbol" w:hAnsi="Symbol" w:cs="Symbol" w:hint="default"/>
        <w:w w:val="100"/>
        <w:sz w:val="24"/>
        <w:szCs w:val="24"/>
      </w:rPr>
    </w:lvl>
    <w:lvl w:ilvl="1" w:tplc="B9BE2574">
      <w:numFmt w:val="bullet"/>
      <w:lvlText w:val="•"/>
      <w:lvlJc w:val="left"/>
      <w:pPr>
        <w:ind w:left="2364" w:hanging="284"/>
      </w:pPr>
      <w:rPr>
        <w:rFonts w:hint="default"/>
      </w:rPr>
    </w:lvl>
    <w:lvl w:ilvl="2" w:tplc="538A2B5A">
      <w:numFmt w:val="bullet"/>
      <w:lvlText w:val="•"/>
      <w:lvlJc w:val="left"/>
      <w:pPr>
        <w:ind w:left="3109" w:hanging="284"/>
      </w:pPr>
      <w:rPr>
        <w:rFonts w:hint="default"/>
      </w:rPr>
    </w:lvl>
    <w:lvl w:ilvl="3" w:tplc="7BFAB018">
      <w:numFmt w:val="bullet"/>
      <w:lvlText w:val="•"/>
      <w:lvlJc w:val="left"/>
      <w:pPr>
        <w:ind w:left="3853" w:hanging="284"/>
      </w:pPr>
      <w:rPr>
        <w:rFonts w:hint="default"/>
      </w:rPr>
    </w:lvl>
    <w:lvl w:ilvl="4" w:tplc="F42E21B2">
      <w:numFmt w:val="bullet"/>
      <w:lvlText w:val="•"/>
      <w:lvlJc w:val="left"/>
      <w:pPr>
        <w:ind w:left="4598" w:hanging="284"/>
      </w:pPr>
      <w:rPr>
        <w:rFonts w:hint="default"/>
      </w:rPr>
    </w:lvl>
    <w:lvl w:ilvl="5" w:tplc="F048BBC8">
      <w:numFmt w:val="bullet"/>
      <w:lvlText w:val="•"/>
      <w:lvlJc w:val="left"/>
      <w:pPr>
        <w:ind w:left="5343" w:hanging="284"/>
      </w:pPr>
      <w:rPr>
        <w:rFonts w:hint="default"/>
      </w:rPr>
    </w:lvl>
    <w:lvl w:ilvl="6" w:tplc="A1B6306E">
      <w:numFmt w:val="bullet"/>
      <w:lvlText w:val="•"/>
      <w:lvlJc w:val="left"/>
      <w:pPr>
        <w:ind w:left="6087" w:hanging="284"/>
      </w:pPr>
      <w:rPr>
        <w:rFonts w:hint="default"/>
      </w:rPr>
    </w:lvl>
    <w:lvl w:ilvl="7" w:tplc="6032CC5A">
      <w:numFmt w:val="bullet"/>
      <w:lvlText w:val="•"/>
      <w:lvlJc w:val="left"/>
      <w:pPr>
        <w:ind w:left="6832" w:hanging="284"/>
      </w:pPr>
      <w:rPr>
        <w:rFonts w:hint="default"/>
      </w:rPr>
    </w:lvl>
    <w:lvl w:ilvl="8" w:tplc="55D89E30">
      <w:numFmt w:val="bullet"/>
      <w:lvlText w:val="•"/>
      <w:lvlJc w:val="left"/>
      <w:pPr>
        <w:ind w:left="7577" w:hanging="284"/>
      </w:pPr>
      <w:rPr>
        <w:rFonts w:hint="default"/>
      </w:rPr>
    </w:lvl>
  </w:abstractNum>
  <w:abstractNum w:abstractNumId="64" w15:restartNumberingAfterBreak="0">
    <w:nsid w:val="5AB17629"/>
    <w:multiLevelType w:val="multilevel"/>
    <w:tmpl w:val="8E083C0E"/>
    <w:lvl w:ilvl="0">
      <w:start w:val="14"/>
      <w:numFmt w:val="decimal"/>
      <w:lvlText w:val="%1"/>
      <w:lvlJc w:val="left"/>
      <w:pPr>
        <w:ind w:left="465" w:hanging="465"/>
      </w:pPr>
      <w:rPr>
        <w:rFonts w:hint="default"/>
      </w:rPr>
    </w:lvl>
    <w:lvl w:ilvl="1">
      <w:start w:val="8"/>
      <w:numFmt w:val="decimal"/>
      <w:lvlText w:val="%1.%2"/>
      <w:lvlJc w:val="left"/>
      <w:pPr>
        <w:ind w:left="685" w:hanging="465"/>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560" w:hanging="1800"/>
      </w:pPr>
      <w:rPr>
        <w:rFonts w:hint="default"/>
      </w:rPr>
    </w:lvl>
  </w:abstractNum>
  <w:abstractNum w:abstractNumId="65" w15:restartNumberingAfterBreak="0">
    <w:nsid w:val="5BD24ACF"/>
    <w:multiLevelType w:val="multilevel"/>
    <w:tmpl w:val="0F0C96FC"/>
    <w:lvl w:ilvl="0">
      <w:start w:val="11"/>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D426A21"/>
    <w:multiLevelType w:val="hybridMultilevel"/>
    <w:tmpl w:val="7C7E7E00"/>
    <w:lvl w:ilvl="0" w:tplc="306C0D40">
      <w:numFmt w:val="bullet"/>
      <w:lvlText w:val=""/>
      <w:lvlJc w:val="left"/>
      <w:pPr>
        <w:ind w:left="1337" w:hanging="360"/>
      </w:pPr>
      <w:rPr>
        <w:rFonts w:ascii="Symbol" w:eastAsia="Symbol" w:hAnsi="Symbol" w:cs="Symbol" w:hint="default"/>
        <w:w w:val="100"/>
        <w:sz w:val="24"/>
        <w:szCs w:val="24"/>
      </w:rPr>
    </w:lvl>
    <w:lvl w:ilvl="1" w:tplc="C8A86EB0">
      <w:numFmt w:val="bullet"/>
      <w:lvlText w:val="•"/>
      <w:lvlJc w:val="left"/>
      <w:pPr>
        <w:ind w:left="2112" w:hanging="360"/>
      </w:pPr>
      <w:rPr>
        <w:rFonts w:hint="default"/>
      </w:rPr>
    </w:lvl>
    <w:lvl w:ilvl="2" w:tplc="E08022EC">
      <w:numFmt w:val="bullet"/>
      <w:lvlText w:val="•"/>
      <w:lvlJc w:val="left"/>
      <w:pPr>
        <w:ind w:left="2885" w:hanging="360"/>
      </w:pPr>
      <w:rPr>
        <w:rFonts w:hint="default"/>
      </w:rPr>
    </w:lvl>
    <w:lvl w:ilvl="3" w:tplc="27CE8C1A">
      <w:numFmt w:val="bullet"/>
      <w:lvlText w:val="•"/>
      <w:lvlJc w:val="left"/>
      <w:pPr>
        <w:ind w:left="3657" w:hanging="360"/>
      </w:pPr>
      <w:rPr>
        <w:rFonts w:hint="default"/>
      </w:rPr>
    </w:lvl>
    <w:lvl w:ilvl="4" w:tplc="6BB4799E">
      <w:numFmt w:val="bullet"/>
      <w:lvlText w:val="•"/>
      <w:lvlJc w:val="left"/>
      <w:pPr>
        <w:ind w:left="4430" w:hanging="360"/>
      </w:pPr>
      <w:rPr>
        <w:rFonts w:hint="default"/>
      </w:rPr>
    </w:lvl>
    <w:lvl w:ilvl="5" w:tplc="406CBC86">
      <w:numFmt w:val="bullet"/>
      <w:lvlText w:val="•"/>
      <w:lvlJc w:val="left"/>
      <w:pPr>
        <w:ind w:left="5203" w:hanging="360"/>
      </w:pPr>
      <w:rPr>
        <w:rFonts w:hint="default"/>
      </w:rPr>
    </w:lvl>
    <w:lvl w:ilvl="6" w:tplc="DBF0037C">
      <w:numFmt w:val="bullet"/>
      <w:lvlText w:val="•"/>
      <w:lvlJc w:val="left"/>
      <w:pPr>
        <w:ind w:left="5975" w:hanging="360"/>
      </w:pPr>
      <w:rPr>
        <w:rFonts w:hint="default"/>
      </w:rPr>
    </w:lvl>
    <w:lvl w:ilvl="7" w:tplc="F56011A6">
      <w:numFmt w:val="bullet"/>
      <w:lvlText w:val="•"/>
      <w:lvlJc w:val="left"/>
      <w:pPr>
        <w:ind w:left="6748" w:hanging="360"/>
      </w:pPr>
      <w:rPr>
        <w:rFonts w:hint="default"/>
      </w:rPr>
    </w:lvl>
    <w:lvl w:ilvl="8" w:tplc="7CA8A832">
      <w:numFmt w:val="bullet"/>
      <w:lvlText w:val="•"/>
      <w:lvlJc w:val="left"/>
      <w:pPr>
        <w:ind w:left="7521" w:hanging="360"/>
      </w:pPr>
      <w:rPr>
        <w:rFonts w:hint="default"/>
      </w:rPr>
    </w:lvl>
  </w:abstractNum>
  <w:abstractNum w:abstractNumId="67" w15:restartNumberingAfterBreak="0">
    <w:nsid w:val="5E400086"/>
    <w:multiLevelType w:val="hybridMultilevel"/>
    <w:tmpl w:val="6B82F19A"/>
    <w:lvl w:ilvl="0" w:tplc="28BC2048">
      <w:numFmt w:val="bullet"/>
      <w:lvlText w:val=""/>
      <w:lvlJc w:val="left"/>
      <w:pPr>
        <w:ind w:left="1774" w:hanging="360"/>
      </w:pPr>
      <w:rPr>
        <w:rFonts w:ascii="Symbol" w:eastAsia="Symbol" w:hAnsi="Symbol" w:cs="Symbol" w:hint="default"/>
        <w:w w:val="100"/>
        <w:sz w:val="24"/>
        <w:szCs w:val="24"/>
      </w:rPr>
    </w:lvl>
    <w:lvl w:ilvl="1" w:tplc="AB4C2604">
      <w:numFmt w:val="bullet"/>
      <w:lvlText w:val="•"/>
      <w:lvlJc w:val="left"/>
      <w:pPr>
        <w:ind w:left="2508" w:hanging="360"/>
      </w:pPr>
      <w:rPr>
        <w:rFonts w:hint="default"/>
      </w:rPr>
    </w:lvl>
    <w:lvl w:ilvl="2" w:tplc="ACB63B12">
      <w:numFmt w:val="bullet"/>
      <w:lvlText w:val="•"/>
      <w:lvlJc w:val="left"/>
      <w:pPr>
        <w:ind w:left="3237" w:hanging="360"/>
      </w:pPr>
      <w:rPr>
        <w:rFonts w:hint="default"/>
      </w:rPr>
    </w:lvl>
    <w:lvl w:ilvl="3" w:tplc="6EE47D20">
      <w:numFmt w:val="bullet"/>
      <w:lvlText w:val="•"/>
      <w:lvlJc w:val="left"/>
      <w:pPr>
        <w:ind w:left="3965" w:hanging="360"/>
      </w:pPr>
      <w:rPr>
        <w:rFonts w:hint="default"/>
      </w:rPr>
    </w:lvl>
    <w:lvl w:ilvl="4" w:tplc="96301E9E">
      <w:numFmt w:val="bullet"/>
      <w:lvlText w:val="•"/>
      <w:lvlJc w:val="left"/>
      <w:pPr>
        <w:ind w:left="4694" w:hanging="360"/>
      </w:pPr>
      <w:rPr>
        <w:rFonts w:hint="default"/>
      </w:rPr>
    </w:lvl>
    <w:lvl w:ilvl="5" w:tplc="026AF5F2">
      <w:numFmt w:val="bullet"/>
      <w:lvlText w:val="•"/>
      <w:lvlJc w:val="left"/>
      <w:pPr>
        <w:ind w:left="5423" w:hanging="360"/>
      </w:pPr>
      <w:rPr>
        <w:rFonts w:hint="default"/>
      </w:rPr>
    </w:lvl>
    <w:lvl w:ilvl="6" w:tplc="06683748">
      <w:numFmt w:val="bullet"/>
      <w:lvlText w:val="•"/>
      <w:lvlJc w:val="left"/>
      <w:pPr>
        <w:ind w:left="6151" w:hanging="360"/>
      </w:pPr>
      <w:rPr>
        <w:rFonts w:hint="default"/>
      </w:rPr>
    </w:lvl>
    <w:lvl w:ilvl="7" w:tplc="3072D3FE">
      <w:numFmt w:val="bullet"/>
      <w:lvlText w:val="•"/>
      <w:lvlJc w:val="left"/>
      <w:pPr>
        <w:ind w:left="6880" w:hanging="360"/>
      </w:pPr>
      <w:rPr>
        <w:rFonts w:hint="default"/>
      </w:rPr>
    </w:lvl>
    <w:lvl w:ilvl="8" w:tplc="6FDCCE70">
      <w:numFmt w:val="bullet"/>
      <w:lvlText w:val="•"/>
      <w:lvlJc w:val="left"/>
      <w:pPr>
        <w:ind w:left="7609" w:hanging="360"/>
      </w:pPr>
      <w:rPr>
        <w:rFonts w:hint="default"/>
      </w:rPr>
    </w:lvl>
  </w:abstractNum>
  <w:abstractNum w:abstractNumId="68" w15:restartNumberingAfterBreak="0">
    <w:nsid w:val="614C5F8A"/>
    <w:multiLevelType w:val="hybridMultilevel"/>
    <w:tmpl w:val="DBE685AA"/>
    <w:lvl w:ilvl="0" w:tplc="37DC6842">
      <w:numFmt w:val="bullet"/>
      <w:lvlText w:val=""/>
      <w:lvlJc w:val="left"/>
      <w:pPr>
        <w:ind w:left="1349" w:hanging="284"/>
      </w:pPr>
      <w:rPr>
        <w:rFonts w:ascii="Symbol" w:eastAsia="Symbol" w:hAnsi="Symbol" w:cs="Symbol" w:hint="default"/>
        <w:w w:val="100"/>
        <w:sz w:val="24"/>
        <w:szCs w:val="24"/>
      </w:rPr>
    </w:lvl>
    <w:lvl w:ilvl="1" w:tplc="3CDAF938">
      <w:numFmt w:val="bullet"/>
      <w:lvlText w:val="•"/>
      <w:lvlJc w:val="left"/>
      <w:pPr>
        <w:ind w:left="2112" w:hanging="284"/>
      </w:pPr>
      <w:rPr>
        <w:rFonts w:hint="default"/>
      </w:rPr>
    </w:lvl>
    <w:lvl w:ilvl="2" w:tplc="745AFCCC">
      <w:numFmt w:val="bullet"/>
      <w:lvlText w:val="•"/>
      <w:lvlJc w:val="left"/>
      <w:pPr>
        <w:ind w:left="2885" w:hanging="284"/>
      </w:pPr>
      <w:rPr>
        <w:rFonts w:hint="default"/>
      </w:rPr>
    </w:lvl>
    <w:lvl w:ilvl="3" w:tplc="B8261618">
      <w:numFmt w:val="bullet"/>
      <w:lvlText w:val="•"/>
      <w:lvlJc w:val="left"/>
      <w:pPr>
        <w:ind w:left="3657" w:hanging="284"/>
      </w:pPr>
      <w:rPr>
        <w:rFonts w:hint="default"/>
      </w:rPr>
    </w:lvl>
    <w:lvl w:ilvl="4" w:tplc="E9028B6E">
      <w:numFmt w:val="bullet"/>
      <w:lvlText w:val="•"/>
      <w:lvlJc w:val="left"/>
      <w:pPr>
        <w:ind w:left="4430" w:hanging="284"/>
      </w:pPr>
      <w:rPr>
        <w:rFonts w:hint="default"/>
      </w:rPr>
    </w:lvl>
    <w:lvl w:ilvl="5" w:tplc="85EAF73C">
      <w:numFmt w:val="bullet"/>
      <w:lvlText w:val="•"/>
      <w:lvlJc w:val="left"/>
      <w:pPr>
        <w:ind w:left="5203" w:hanging="284"/>
      </w:pPr>
      <w:rPr>
        <w:rFonts w:hint="default"/>
      </w:rPr>
    </w:lvl>
    <w:lvl w:ilvl="6" w:tplc="4A040F14">
      <w:numFmt w:val="bullet"/>
      <w:lvlText w:val="•"/>
      <w:lvlJc w:val="left"/>
      <w:pPr>
        <w:ind w:left="5975" w:hanging="284"/>
      </w:pPr>
      <w:rPr>
        <w:rFonts w:hint="default"/>
      </w:rPr>
    </w:lvl>
    <w:lvl w:ilvl="7" w:tplc="E00CD340">
      <w:numFmt w:val="bullet"/>
      <w:lvlText w:val="•"/>
      <w:lvlJc w:val="left"/>
      <w:pPr>
        <w:ind w:left="6748" w:hanging="284"/>
      </w:pPr>
      <w:rPr>
        <w:rFonts w:hint="default"/>
      </w:rPr>
    </w:lvl>
    <w:lvl w:ilvl="8" w:tplc="E9DE94C0">
      <w:numFmt w:val="bullet"/>
      <w:lvlText w:val="•"/>
      <w:lvlJc w:val="left"/>
      <w:pPr>
        <w:ind w:left="7521" w:hanging="284"/>
      </w:pPr>
      <w:rPr>
        <w:rFonts w:hint="default"/>
      </w:rPr>
    </w:lvl>
  </w:abstractNum>
  <w:abstractNum w:abstractNumId="69" w15:restartNumberingAfterBreak="0">
    <w:nsid w:val="617D4EB0"/>
    <w:multiLevelType w:val="hybridMultilevel"/>
    <w:tmpl w:val="D834EA4A"/>
    <w:lvl w:ilvl="0" w:tplc="CFE8B012">
      <w:numFmt w:val="bullet"/>
      <w:lvlText w:val=""/>
      <w:lvlJc w:val="left"/>
      <w:pPr>
        <w:ind w:left="1354" w:hanging="358"/>
      </w:pPr>
      <w:rPr>
        <w:rFonts w:ascii="Symbol" w:eastAsia="Symbol" w:hAnsi="Symbol" w:cs="Symbol" w:hint="default"/>
        <w:w w:val="100"/>
        <w:sz w:val="24"/>
        <w:szCs w:val="24"/>
      </w:rPr>
    </w:lvl>
    <w:lvl w:ilvl="1" w:tplc="15E68AE2">
      <w:numFmt w:val="bullet"/>
      <w:lvlText w:val="•"/>
      <w:lvlJc w:val="left"/>
      <w:pPr>
        <w:ind w:left="2130" w:hanging="358"/>
      </w:pPr>
      <w:rPr>
        <w:rFonts w:hint="default"/>
      </w:rPr>
    </w:lvl>
    <w:lvl w:ilvl="2" w:tplc="9E0CCE66">
      <w:numFmt w:val="bullet"/>
      <w:lvlText w:val="•"/>
      <w:lvlJc w:val="left"/>
      <w:pPr>
        <w:ind w:left="2901" w:hanging="358"/>
      </w:pPr>
      <w:rPr>
        <w:rFonts w:hint="default"/>
      </w:rPr>
    </w:lvl>
    <w:lvl w:ilvl="3" w:tplc="DC8C7F2C">
      <w:numFmt w:val="bullet"/>
      <w:lvlText w:val="•"/>
      <w:lvlJc w:val="left"/>
      <w:pPr>
        <w:ind w:left="3671" w:hanging="358"/>
      </w:pPr>
      <w:rPr>
        <w:rFonts w:hint="default"/>
      </w:rPr>
    </w:lvl>
    <w:lvl w:ilvl="4" w:tplc="4014A352">
      <w:numFmt w:val="bullet"/>
      <w:lvlText w:val="•"/>
      <w:lvlJc w:val="left"/>
      <w:pPr>
        <w:ind w:left="4442" w:hanging="358"/>
      </w:pPr>
      <w:rPr>
        <w:rFonts w:hint="default"/>
      </w:rPr>
    </w:lvl>
    <w:lvl w:ilvl="5" w:tplc="F386F6FE">
      <w:numFmt w:val="bullet"/>
      <w:lvlText w:val="•"/>
      <w:lvlJc w:val="left"/>
      <w:pPr>
        <w:ind w:left="5213" w:hanging="358"/>
      </w:pPr>
      <w:rPr>
        <w:rFonts w:hint="default"/>
      </w:rPr>
    </w:lvl>
    <w:lvl w:ilvl="6" w:tplc="0EBC7E44">
      <w:numFmt w:val="bullet"/>
      <w:lvlText w:val="•"/>
      <w:lvlJc w:val="left"/>
      <w:pPr>
        <w:ind w:left="5983" w:hanging="358"/>
      </w:pPr>
      <w:rPr>
        <w:rFonts w:hint="default"/>
      </w:rPr>
    </w:lvl>
    <w:lvl w:ilvl="7" w:tplc="68B66DDA">
      <w:numFmt w:val="bullet"/>
      <w:lvlText w:val="•"/>
      <w:lvlJc w:val="left"/>
      <w:pPr>
        <w:ind w:left="6754" w:hanging="358"/>
      </w:pPr>
      <w:rPr>
        <w:rFonts w:hint="default"/>
      </w:rPr>
    </w:lvl>
    <w:lvl w:ilvl="8" w:tplc="BCF821E0">
      <w:numFmt w:val="bullet"/>
      <w:lvlText w:val="•"/>
      <w:lvlJc w:val="left"/>
      <w:pPr>
        <w:ind w:left="7525" w:hanging="358"/>
      </w:pPr>
      <w:rPr>
        <w:rFonts w:hint="default"/>
      </w:rPr>
    </w:lvl>
  </w:abstractNum>
  <w:abstractNum w:abstractNumId="70" w15:restartNumberingAfterBreak="0">
    <w:nsid w:val="63825033"/>
    <w:multiLevelType w:val="multilevel"/>
    <w:tmpl w:val="106EA6B6"/>
    <w:lvl w:ilvl="0">
      <w:start w:val="2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592576C"/>
    <w:multiLevelType w:val="hybridMultilevel"/>
    <w:tmpl w:val="37121840"/>
    <w:lvl w:ilvl="0" w:tplc="D6622EC0">
      <w:numFmt w:val="bullet"/>
      <w:lvlText w:val=""/>
      <w:lvlJc w:val="left"/>
      <w:pPr>
        <w:ind w:left="478" w:hanging="360"/>
      </w:pPr>
      <w:rPr>
        <w:rFonts w:ascii="Symbol" w:eastAsia="Symbol" w:hAnsi="Symbol" w:cs="Symbol" w:hint="default"/>
        <w:w w:val="100"/>
        <w:sz w:val="24"/>
        <w:szCs w:val="24"/>
      </w:rPr>
    </w:lvl>
    <w:lvl w:ilvl="1" w:tplc="D54088AE">
      <w:numFmt w:val="bullet"/>
      <w:lvlText w:val="•"/>
      <w:lvlJc w:val="left"/>
      <w:pPr>
        <w:ind w:left="1396" w:hanging="360"/>
      </w:pPr>
      <w:rPr>
        <w:rFonts w:hint="default"/>
      </w:rPr>
    </w:lvl>
    <w:lvl w:ilvl="2" w:tplc="DF08F25E">
      <w:numFmt w:val="bullet"/>
      <w:lvlText w:val="•"/>
      <w:lvlJc w:val="left"/>
      <w:pPr>
        <w:ind w:left="2312" w:hanging="360"/>
      </w:pPr>
      <w:rPr>
        <w:rFonts w:hint="default"/>
      </w:rPr>
    </w:lvl>
    <w:lvl w:ilvl="3" w:tplc="9B2EE0B4">
      <w:numFmt w:val="bullet"/>
      <w:lvlText w:val="•"/>
      <w:lvlJc w:val="left"/>
      <w:pPr>
        <w:ind w:left="3228" w:hanging="360"/>
      </w:pPr>
      <w:rPr>
        <w:rFonts w:hint="default"/>
      </w:rPr>
    </w:lvl>
    <w:lvl w:ilvl="4" w:tplc="19F8B2A4">
      <w:numFmt w:val="bullet"/>
      <w:lvlText w:val="•"/>
      <w:lvlJc w:val="left"/>
      <w:pPr>
        <w:ind w:left="4144" w:hanging="360"/>
      </w:pPr>
      <w:rPr>
        <w:rFonts w:hint="default"/>
      </w:rPr>
    </w:lvl>
    <w:lvl w:ilvl="5" w:tplc="C73CBABC">
      <w:numFmt w:val="bullet"/>
      <w:lvlText w:val="•"/>
      <w:lvlJc w:val="left"/>
      <w:pPr>
        <w:ind w:left="5060" w:hanging="360"/>
      </w:pPr>
      <w:rPr>
        <w:rFonts w:hint="default"/>
      </w:rPr>
    </w:lvl>
    <w:lvl w:ilvl="6" w:tplc="5DA4C07E">
      <w:numFmt w:val="bullet"/>
      <w:lvlText w:val="•"/>
      <w:lvlJc w:val="left"/>
      <w:pPr>
        <w:ind w:left="5976" w:hanging="360"/>
      </w:pPr>
      <w:rPr>
        <w:rFonts w:hint="default"/>
      </w:rPr>
    </w:lvl>
    <w:lvl w:ilvl="7" w:tplc="2A4ADD68">
      <w:numFmt w:val="bullet"/>
      <w:lvlText w:val="•"/>
      <w:lvlJc w:val="left"/>
      <w:pPr>
        <w:ind w:left="6892" w:hanging="360"/>
      </w:pPr>
      <w:rPr>
        <w:rFonts w:hint="default"/>
      </w:rPr>
    </w:lvl>
    <w:lvl w:ilvl="8" w:tplc="840C3574">
      <w:numFmt w:val="bullet"/>
      <w:lvlText w:val="•"/>
      <w:lvlJc w:val="left"/>
      <w:pPr>
        <w:ind w:left="7808" w:hanging="360"/>
      </w:pPr>
      <w:rPr>
        <w:rFonts w:hint="default"/>
      </w:rPr>
    </w:lvl>
  </w:abstractNum>
  <w:abstractNum w:abstractNumId="72" w15:restartNumberingAfterBreak="0">
    <w:nsid w:val="69C62998"/>
    <w:multiLevelType w:val="hybridMultilevel"/>
    <w:tmpl w:val="DCD8F1E2"/>
    <w:lvl w:ilvl="0" w:tplc="2A5A0384">
      <w:numFmt w:val="bullet"/>
      <w:lvlText w:val=""/>
      <w:lvlJc w:val="left"/>
      <w:pPr>
        <w:ind w:left="1338" w:hanging="285"/>
      </w:pPr>
      <w:rPr>
        <w:rFonts w:ascii="Symbol" w:eastAsia="Symbol" w:hAnsi="Symbol" w:cs="Symbol" w:hint="default"/>
        <w:w w:val="100"/>
        <w:sz w:val="24"/>
        <w:szCs w:val="24"/>
      </w:rPr>
    </w:lvl>
    <w:lvl w:ilvl="1" w:tplc="365E1760">
      <w:numFmt w:val="bullet"/>
      <w:lvlText w:val=""/>
      <w:lvlJc w:val="left"/>
      <w:pPr>
        <w:ind w:left="1518" w:hanging="285"/>
      </w:pPr>
      <w:rPr>
        <w:rFonts w:ascii="Symbol" w:eastAsia="Symbol" w:hAnsi="Symbol" w:cs="Symbol" w:hint="default"/>
        <w:w w:val="100"/>
        <w:sz w:val="24"/>
        <w:szCs w:val="24"/>
      </w:rPr>
    </w:lvl>
    <w:lvl w:ilvl="2" w:tplc="46BABC9C">
      <w:numFmt w:val="bullet"/>
      <w:lvlText w:val="•"/>
      <w:lvlJc w:val="left"/>
      <w:pPr>
        <w:ind w:left="2358" w:hanging="285"/>
      </w:pPr>
      <w:rPr>
        <w:rFonts w:hint="default"/>
      </w:rPr>
    </w:lvl>
    <w:lvl w:ilvl="3" w:tplc="365CDB2C">
      <w:numFmt w:val="bullet"/>
      <w:lvlText w:val="•"/>
      <w:lvlJc w:val="left"/>
      <w:pPr>
        <w:ind w:left="3196" w:hanging="285"/>
      </w:pPr>
      <w:rPr>
        <w:rFonts w:hint="default"/>
      </w:rPr>
    </w:lvl>
    <w:lvl w:ilvl="4" w:tplc="ADCCE1E4">
      <w:numFmt w:val="bullet"/>
      <w:lvlText w:val="•"/>
      <w:lvlJc w:val="left"/>
      <w:pPr>
        <w:ind w:left="4035" w:hanging="285"/>
      </w:pPr>
      <w:rPr>
        <w:rFonts w:hint="default"/>
      </w:rPr>
    </w:lvl>
    <w:lvl w:ilvl="5" w:tplc="6302C9E2">
      <w:numFmt w:val="bullet"/>
      <w:lvlText w:val="•"/>
      <w:lvlJc w:val="left"/>
      <w:pPr>
        <w:ind w:left="4873" w:hanging="285"/>
      </w:pPr>
      <w:rPr>
        <w:rFonts w:hint="default"/>
      </w:rPr>
    </w:lvl>
    <w:lvl w:ilvl="6" w:tplc="9A9CF64C">
      <w:numFmt w:val="bullet"/>
      <w:lvlText w:val="•"/>
      <w:lvlJc w:val="left"/>
      <w:pPr>
        <w:ind w:left="5712" w:hanging="285"/>
      </w:pPr>
      <w:rPr>
        <w:rFonts w:hint="default"/>
      </w:rPr>
    </w:lvl>
    <w:lvl w:ilvl="7" w:tplc="62282DC0">
      <w:numFmt w:val="bullet"/>
      <w:lvlText w:val="•"/>
      <w:lvlJc w:val="left"/>
      <w:pPr>
        <w:ind w:left="6550" w:hanging="285"/>
      </w:pPr>
      <w:rPr>
        <w:rFonts w:hint="default"/>
      </w:rPr>
    </w:lvl>
    <w:lvl w:ilvl="8" w:tplc="ADFC282A">
      <w:numFmt w:val="bullet"/>
      <w:lvlText w:val="•"/>
      <w:lvlJc w:val="left"/>
      <w:pPr>
        <w:ind w:left="7389" w:hanging="285"/>
      </w:pPr>
      <w:rPr>
        <w:rFonts w:hint="default"/>
      </w:rPr>
    </w:lvl>
  </w:abstractNum>
  <w:abstractNum w:abstractNumId="73" w15:restartNumberingAfterBreak="0">
    <w:nsid w:val="6BC522F0"/>
    <w:multiLevelType w:val="hybridMultilevel"/>
    <w:tmpl w:val="07082CE4"/>
    <w:lvl w:ilvl="0" w:tplc="8D0A232E">
      <w:numFmt w:val="bullet"/>
      <w:lvlText w:val=""/>
      <w:lvlJc w:val="left"/>
      <w:pPr>
        <w:ind w:left="1338" w:hanging="306"/>
      </w:pPr>
      <w:rPr>
        <w:rFonts w:ascii="Symbol" w:eastAsia="Symbol" w:hAnsi="Symbol" w:cs="Symbol" w:hint="default"/>
        <w:w w:val="100"/>
        <w:sz w:val="24"/>
        <w:szCs w:val="24"/>
      </w:rPr>
    </w:lvl>
    <w:lvl w:ilvl="1" w:tplc="1ED4EC86">
      <w:numFmt w:val="bullet"/>
      <w:lvlText w:val="o"/>
      <w:lvlJc w:val="left"/>
      <w:pPr>
        <w:ind w:left="1718" w:hanging="360"/>
      </w:pPr>
      <w:rPr>
        <w:rFonts w:ascii="Courier New" w:eastAsia="Courier New" w:hAnsi="Courier New" w:cs="Courier New" w:hint="default"/>
        <w:w w:val="100"/>
        <w:sz w:val="24"/>
        <w:szCs w:val="24"/>
      </w:rPr>
    </w:lvl>
    <w:lvl w:ilvl="2" w:tplc="796C907A">
      <w:numFmt w:val="bullet"/>
      <w:lvlText w:val="•"/>
      <w:lvlJc w:val="left"/>
      <w:pPr>
        <w:ind w:left="2536" w:hanging="360"/>
      </w:pPr>
      <w:rPr>
        <w:rFonts w:hint="default"/>
      </w:rPr>
    </w:lvl>
    <w:lvl w:ilvl="3" w:tplc="12B27A88">
      <w:numFmt w:val="bullet"/>
      <w:lvlText w:val="•"/>
      <w:lvlJc w:val="left"/>
      <w:pPr>
        <w:ind w:left="3352" w:hanging="360"/>
      </w:pPr>
      <w:rPr>
        <w:rFonts w:hint="default"/>
      </w:rPr>
    </w:lvl>
    <w:lvl w:ilvl="4" w:tplc="1F9A9BCA">
      <w:numFmt w:val="bullet"/>
      <w:lvlText w:val="•"/>
      <w:lvlJc w:val="left"/>
      <w:pPr>
        <w:ind w:left="4168" w:hanging="360"/>
      </w:pPr>
      <w:rPr>
        <w:rFonts w:hint="default"/>
      </w:rPr>
    </w:lvl>
    <w:lvl w:ilvl="5" w:tplc="1FFEAEAA">
      <w:numFmt w:val="bullet"/>
      <w:lvlText w:val="•"/>
      <w:lvlJc w:val="left"/>
      <w:pPr>
        <w:ind w:left="4985" w:hanging="360"/>
      </w:pPr>
      <w:rPr>
        <w:rFonts w:hint="default"/>
      </w:rPr>
    </w:lvl>
    <w:lvl w:ilvl="6" w:tplc="3C90E21C">
      <w:numFmt w:val="bullet"/>
      <w:lvlText w:val="•"/>
      <w:lvlJc w:val="left"/>
      <w:pPr>
        <w:ind w:left="5801" w:hanging="360"/>
      </w:pPr>
      <w:rPr>
        <w:rFonts w:hint="default"/>
      </w:rPr>
    </w:lvl>
    <w:lvl w:ilvl="7" w:tplc="CA4E9AD0">
      <w:numFmt w:val="bullet"/>
      <w:lvlText w:val="•"/>
      <w:lvlJc w:val="left"/>
      <w:pPr>
        <w:ind w:left="6617" w:hanging="360"/>
      </w:pPr>
      <w:rPr>
        <w:rFonts w:hint="default"/>
      </w:rPr>
    </w:lvl>
    <w:lvl w:ilvl="8" w:tplc="9D26429E">
      <w:numFmt w:val="bullet"/>
      <w:lvlText w:val="•"/>
      <w:lvlJc w:val="left"/>
      <w:pPr>
        <w:ind w:left="7433" w:hanging="360"/>
      </w:pPr>
      <w:rPr>
        <w:rFonts w:hint="default"/>
      </w:rPr>
    </w:lvl>
  </w:abstractNum>
  <w:abstractNum w:abstractNumId="74" w15:restartNumberingAfterBreak="0">
    <w:nsid w:val="6C443A93"/>
    <w:multiLevelType w:val="hybridMultilevel"/>
    <w:tmpl w:val="B5B44B82"/>
    <w:lvl w:ilvl="0" w:tplc="3F74AA38">
      <w:numFmt w:val="bullet"/>
      <w:lvlText w:val=""/>
      <w:lvlJc w:val="left"/>
      <w:pPr>
        <w:ind w:left="1338" w:hanging="285"/>
      </w:pPr>
      <w:rPr>
        <w:rFonts w:ascii="Symbol" w:eastAsia="Symbol" w:hAnsi="Symbol" w:cs="Symbol" w:hint="default"/>
        <w:w w:val="100"/>
        <w:sz w:val="24"/>
        <w:szCs w:val="24"/>
      </w:rPr>
    </w:lvl>
    <w:lvl w:ilvl="1" w:tplc="C9CC22FC">
      <w:numFmt w:val="bullet"/>
      <w:lvlText w:val=""/>
      <w:lvlJc w:val="left"/>
      <w:pPr>
        <w:ind w:left="1518" w:hanging="285"/>
      </w:pPr>
      <w:rPr>
        <w:rFonts w:ascii="Symbol" w:eastAsia="Symbol" w:hAnsi="Symbol" w:cs="Symbol" w:hint="default"/>
        <w:w w:val="100"/>
        <w:sz w:val="24"/>
        <w:szCs w:val="24"/>
      </w:rPr>
    </w:lvl>
    <w:lvl w:ilvl="2" w:tplc="7464BA0E">
      <w:numFmt w:val="bullet"/>
      <w:lvlText w:val="•"/>
      <w:lvlJc w:val="left"/>
      <w:pPr>
        <w:ind w:left="2358" w:hanging="285"/>
      </w:pPr>
      <w:rPr>
        <w:rFonts w:hint="default"/>
      </w:rPr>
    </w:lvl>
    <w:lvl w:ilvl="3" w:tplc="2C02C4D2">
      <w:numFmt w:val="bullet"/>
      <w:lvlText w:val="•"/>
      <w:lvlJc w:val="left"/>
      <w:pPr>
        <w:ind w:left="3196" w:hanging="285"/>
      </w:pPr>
      <w:rPr>
        <w:rFonts w:hint="default"/>
      </w:rPr>
    </w:lvl>
    <w:lvl w:ilvl="4" w:tplc="3D00AC62">
      <w:numFmt w:val="bullet"/>
      <w:lvlText w:val="•"/>
      <w:lvlJc w:val="left"/>
      <w:pPr>
        <w:ind w:left="4035" w:hanging="285"/>
      </w:pPr>
      <w:rPr>
        <w:rFonts w:hint="default"/>
      </w:rPr>
    </w:lvl>
    <w:lvl w:ilvl="5" w:tplc="D71E5A26">
      <w:numFmt w:val="bullet"/>
      <w:lvlText w:val="•"/>
      <w:lvlJc w:val="left"/>
      <w:pPr>
        <w:ind w:left="4873" w:hanging="285"/>
      </w:pPr>
      <w:rPr>
        <w:rFonts w:hint="default"/>
      </w:rPr>
    </w:lvl>
    <w:lvl w:ilvl="6" w:tplc="E8440AE6">
      <w:numFmt w:val="bullet"/>
      <w:lvlText w:val="•"/>
      <w:lvlJc w:val="left"/>
      <w:pPr>
        <w:ind w:left="5712" w:hanging="285"/>
      </w:pPr>
      <w:rPr>
        <w:rFonts w:hint="default"/>
      </w:rPr>
    </w:lvl>
    <w:lvl w:ilvl="7" w:tplc="8DA68DA0">
      <w:numFmt w:val="bullet"/>
      <w:lvlText w:val="•"/>
      <w:lvlJc w:val="left"/>
      <w:pPr>
        <w:ind w:left="6550" w:hanging="285"/>
      </w:pPr>
      <w:rPr>
        <w:rFonts w:hint="default"/>
      </w:rPr>
    </w:lvl>
    <w:lvl w:ilvl="8" w:tplc="B15CAF5C">
      <w:numFmt w:val="bullet"/>
      <w:lvlText w:val="•"/>
      <w:lvlJc w:val="left"/>
      <w:pPr>
        <w:ind w:left="7389" w:hanging="285"/>
      </w:pPr>
      <w:rPr>
        <w:rFonts w:hint="default"/>
      </w:rPr>
    </w:lvl>
  </w:abstractNum>
  <w:abstractNum w:abstractNumId="75" w15:restartNumberingAfterBreak="0">
    <w:nsid w:val="6C9F68A1"/>
    <w:multiLevelType w:val="hybridMultilevel"/>
    <w:tmpl w:val="664AC232"/>
    <w:lvl w:ilvl="0" w:tplc="6E680886">
      <w:numFmt w:val="bullet"/>
      <w:lvlText w:val="-"/>
      <w:lvlJc w:val="left"/>
      <w:pPr>
        <w:ind w:left="668" w:hanging="208"/>
      </w:pPr>
      <w:rPr>
        <w:rFonts w:ascii="Arial" w:eastAsia="Arial" w:hAnsi="Arial" w:cs="Arial" w:hint="default"/>
        <w:w w:val="99"/>
        <w:sz w:val="22"/>
        <w:szCs w:val="22"/>
      </w:rPr>
    </w:lvl>
    <w:lvl w:ilvl="1" w:tplc="60FAC660">
      <w:numFmt w:val="bullet"/>
      <w:lvlText w:val="•"/>
      <w:lvlJc w:val="left"/>
      <w:pPr>
        <w:ind w:left="1518" w:hanging="208"/>
      </w:pPr>
      <w:rPr>
        <w:rFonts w:hint="default"/>
      </w:rPr>
    </w:lvl>
    <w:lvl w:ilvl="2" w:tplc="E7A2F566">
      <w:numFmt w:val="bullet"/>
      <w:lvlText w:val="•"/>
      <w:lvlJc w:val="left"/>
      <w:pPr>
        <w:ind w:left="2377" w:hanging="208"/>
      </w:pPr>
      <w:rPr>
        <w:rFonts w:hint="default"/>
      </w:rPr>
    </w:lvl>
    <w:lvl w:ilvl="3" w:tplc="13364A98">
      <w:numFmt w:val="bullet"/>
      <w:lvlText w:val="•"/>
      <w:lvlJc w:val="left"/>
      <w:pPr>
        <w:ind w:left="3235" w:hanging="208"/>
      </w:pPr>
      <w:rPr>
        <w:rFonts w:hint="default"/>
      </w:rPr>
    </w:lvl>
    <w:lvl w:ilvl="4" w:tplc="15E2BCC2">
      <w:numFmt w:val="bullet"/>
      <w:lvlText w:val="•"/>
      <w:lvlJc w:val="left"/>
      <w:pPr>
        <w:ind w:left="4094" w:hanging="208"/>
      </w:pPr>
      <w:rPr>
        <w:rFonts w:hint="default"/>
      </w:rPr>
    </w:lvl>
    <w:lvl w:ilvl="5" w:tplc="F1E6BF10">
      <w:numFmt w:val="bullet"/>
      <w:lvlText w:val="•"/>
      <w:lvlJc w:val="left"/>
      <w:pPr>
        <w:ind w:left="4953" w:hanging="208"/>
      </w:pPr>
      <w:rPr>
        <w:rFonts w:hint="default"/>
      </w:rPr>
    </w:lvl>
    <w:lvl w:ilvl="6" w:tplc="719E32CC">
      <w:numFmt w:val="bullet"/>
      <w:lvlText w:val="•"/>
      <w:lvlJc w:val="left"/>
      <w:pPr>
        <w:ind w:left="5811" w:hanging="208"/>
      </w:pPr>
      <w:rPr>
        <w:rFonts w:hint="default"/>
      </w:rPr>
    </w:lvl>
    <w:lvl w:ilvl="7" w:tplc="1D083D0E">
      <w:numFmt w:val="bullet"/>
      <w:lvlText w:val="•"/>
      <w:lvlJc w:val="left"/>
      <w:pPr>
        <w:ind w:left="6670" w:hanging="208"/>
      </w:pPr>
      <w:rPr>
        <w:rFonts w:hint="default"/>
      </w:rPr>
    </w:lvl>
    <w:lvl w:ilvl="8" w:tplc="C4765B04">
      <w:numFmt w:val="bullet"/>
      <w:lvlText w:val="•"/>
      <w:lvlJc w:val="left"/>
      <w:pPr>
        <w:ind w:left="7529" w:hanging="208"/>
      </w:pPr>
      <w:rPr>
        <w:rFonts w:hint="default"/>
      </w:rPr>
    </w:lvl>
  </w:abstractNum>
  <w:abstractNum w:abstractNumId="76" w15:restartNumberingAfterBreak="0">
    <w:nsid w:val="6E7B2DF8"/>
    <w:multiLevelType w:val="hybridMultilevel"/>
    <w:tmpl w:val="7068A6DA"/>
    <w:lvl w:ilvl="0" w:tplc="7E6C76CA">
      <w:numFmt w:val="bullet"/>
      <w:lvlText w:val=""/>
      <w:lvlJc w:val="left"/>
      <w:pPr>
        <w:ind w:left="1518" w:hanging="285"/>
      </w:pPr>
      <w:rPr>
        <w:rFonts w:ascii="Symbol" w:eastAsia="Symbol" w:hAnsi="Symbol" w:cs="Symbol" w:hint="default"/>
        <w:w w:val="100"/>
        <w:sz w:val="24"/>
        <w:szCs w:val="24"/>
      </w:rPr>
    </w:lvl>
    <w:lvl w:ilvl="1" w:tplc="BC0CC9CC">
      <w:numFmt w:val="bullet"/>
      <w:lvlText w:val="•"/>
      <w:lvlJc w:val="left"/>
      <w:pPr>
        <w:ind w:left="2292" w:hanging="285"/>
      </w:pPr>
      <w:rPr>
        <w:rFonts w:hint="default"/>
      </w:rPr>
    </w:lvl>
    <w:lvl w:ilvl="2" w:tplc="4E325AAE">
      <w:numFmt w:val="bullet"/>
      <w:lvlText w:val="•"/>
      <w:lvlJc w:val="left"/>
      <w:pPr>
        <w:ind w:left="3065" w:hanging="285"/>
      </w:pPr>
      <w:rPr>
        <w:rFonts w:hint="default"/>
      </w:rPr>
    </w:lvl>
    <w:lvl w:ilvl="3" w:tplc="17CA0A74">
      <w:numFmt w:val="bullet"/>
      <w:lvlText w:val="•"/>
      <w:lvlJc w:val="left"/>
      <w:pPr>
        <w:ind w:left="3837" w:hanging="285"/>
      </w:pPr>
      <w:rPr>
        <w:rFonts w:hint="default"/>
      </w:rPr>
    </w:lvl>
    <w:lvl w:ilvl="4" w:tplc="6F3CE4DC">
      <w:numFmt w:val="bullet"/>
      <w:lvlText w:val="•"/>
      <w:lvlJc w:val="left"/>
      <w:pPr>
        <w:ind w:left="4610" w:hanging="285"/>
      </w:pPr>
      <w:rPr>
        <w:rFonts w:hint="default"/>
      </w:rPr>
    </w:lvl>
    <w:lvl w:ilvl="5" w:tplc="67824EE6">
      <w:numFmt w:val="bullet"/>
      <w:lvlText w:val="•"/>
      <w:lvlJc w:val="left"/>
      <w:pPr>
        <w:ind w:left="5383" w:hanging="285"/>
      </w:pPr>
      <w:rPr>
        <w:rFonts w:hint="default"/>
      </w:rPr>
    </w:lvl>
    <w:lvl w:ilvl="6" w:tplc="40C0584C">
      <w:numFmt w:val="bullet"/>
      <w:lvlText w:val="•"/>
      <w:lvlJc w:val="left"/>
      <w:pPr>
        <w:ind w:left="6155" w:hanging="285"/>
      </w:pPr>
      <w:rPr>
        <w:rFonts w:hint="default"/>
      </w:rPr>
    </w:lvl>
    <w:lvl w:ilvl="7" w:tplc="D0329948">
      <w:numFmt w:val="bullet"/>
      <w:lvlText w:val="•"/>
      <w:lvlJc w:val="left"/>
      <w:pPr>
        <w:ind w:left="6928" w:hanging="285"/>
      </w:pPr>
      <w:rPr>
        <w:rFonts w:hint="default"/>
      </w:rPr>
    </w:lvl>
    <w:lvl w:ilvl="8" w:tplc="E6F02DEE">
      <w:numFmt w:val="bullet"/>
      <w:lvlText w:val="•"/>
      <w:lvlJc w:val="left"/>
      <w:pPr>
        <w:ind w:left="7701" w:hanging="285"/>
      </w:pPr>
      <w:rPr>
        <w:rFonts w:hint="default"/>
      </w:rPr>
    </w:lvl>
  </w:abstractNum>
  <w:abstractNum w:abstractNumId="77" w15:restartNumberingAfterBreak="0">
    <w:nsid w:val="706F3556"/>
    <w:multiLevelType w:val="hybridMultilevel"/>
    <w:tmpl w:val="E06C2EF0"/>
    <w:lvl w:ilvl="0" w:tplc="FDFAEAFA">
      <w:numFmt w:val="bullet"/>
      <w:lvlText w:val=""/>
      <w:lvlJc w:val="left"/>
      <w:pPr>
        <w:ind w:left="1518" w:hanging="285"/>
      </w:pPr>
      <w:rPr>
        <w:rFonts w:ascii="Symbol" w:eastAsia="Symbol" w:hAnsi="Symbol" w:cs="Symbol" w:hint="default"/>
        <w:w w:val="100"/>
        <w:sz w:val="24"/>
        <w:szCs w:val="24"/>
      </w:rPr>
    </w:lvl>
    <w:lvl w:ilvl="1" w:tplc="0AF00966">
      <w:numFmt w:val="bullet"/>
      <w:lvlText w:val="•"/>
      <w:lvlJc w:val="left"/>
      <w:pPr>
        <w:ind w:left="2292" w:hanging="285"/>
      </w:pPr>
      <w:rPr>
        <w:rFonts w:hint="default"/>
      </w:rPr>
    </w:lvl>
    <w:lvl w:ilvl="2" w:tplc="ED0C7A92">
      <w:numFmt w:val="bullet"/>
      <w:lvlText w:val="•"/>
      <w:lvlJc w:val="left"/>
      <w:pPr>
        <w:ind w:left="3065" w:hanging="285"/>
      </w:pPr>
      <w:rPr>
        <w:rFonts w:hint="default"/>
      </w:rPr>
    </w:lvl>
    <w:lvl w:ilvl="3" w:tplc="A1D04406">
      <w:numFmt w:val="bullet"/>
      <w:lvlText w:val="•"/>
      <w:lvlJc w:val="left"/>
      <w:pPr>
        <w:ind w:left="3837" w:hanging="285"/>
      </w:pPr>
      <w:rPr>
        <w:rFonts w:hint="default"/>
      </w:rPr>
    </w:lvl>
    <w:lvl w:ilvl="4" w:tplc="06F42A0A">
      <w:numFmt w:val="bullet"/>
      <w:lvlText w:val="•"/>
      <w:lvlJc w:val="left"/>
      <w:pPr>
        <w:ind w:left="4610" w:hanging="285"/>
      </w:pPr>
      <w:rPr>
        <w:rFonts w:hint="default"/>
      </w:rPr>
    </w:lvl>
    <w:lvl w:ilvl="5" w:tplc="165295A6">
      <w:numFmt w:val="bullet"/>
      <w:lvlText w:val="•"/>
      <w:lvlJc w:val="left"/>
      <w:pPr>
        <w:ind w:left="5383" w:hanging="285"/>
      </w:pPr>
      <w:rPr>
        <w:rFonts w:hint="default"/>
      </w:rPr>
    </w:lvl>
    <w:lvl w:ilvl="6" w:tplc="8878DFB2">
      <w:numFmt w:val="bullet"/>
      <w:lvlText w:val="•"/>
      <w:lvlJc w:val="left"/>
      <w:pPr>
        <w:ind w:left="6155" w:hanging="285"/>
      </w:pPr>
      <w:rPr>
        <w:rFonts w:hint="default"/>
      </w:rPr>
    </w:lvl>
    <w:lvl w:ilvl="7" w:tplc="3AFADDD4">
      <w:numFmt w:val="bullet"/>
      <w:lvlText w:val="•"/>
      <w:lvlJc w:val="left"/>
      <w:pPr>
        <w:ind w:left="6928" w:hanging="285"/>
      </w:pPr>
      <w:rPr>
        <w:rFonts w:hint="default"/>
      </w:rPr>
    </w:lvl>
    <w:lvl w:ilvl="8" w:tplc="A302EED0">
      <w:numFmt w:val="bullet"/>
      <w:lvlText w:val="•"/>
      <w:lvlJc w:val="left"/>
      <w:pPr>
        <w:ind w:left="7701" w:hanging="285"/>
      </w:pPr>
      <w:rPr>
        <w:rFonts w:hint="default"/>
      </w:rPr>
    </w:lvl>
  </w:abstractNum>
  <w:abstractNum w:abstractNumId="78" w15:restartNumberingAfterBreak="0">
    <w:nsid w:val="71A22F73"/>
    <w:multiLevelType w:val="hybridMultilevel"/>
    <w:tmpl w:val="1CAC4ED8"/>
    <w:lvl w:ilvl="0" w:tplc="1898024C">
      <w:numFmt w:val="bullet"/>
      <w:lvlText w:val=""/>
      <w:lvlJc w:val="left"/>
      <w:pPr>
        <w:ind w:left="1338" w:hanging="285"/>
      </w:pPr>
      <w:rPr>
        <w:rFonts w:ascii="Symbol" w:eastAsia="Symbol" w:hAnsi="Symbol" w:cs="Symbol" w:hint="default"/>
        <w:w w:val="100"/>
        <w:sz w:val="24"/>
        <w:szCs w:val="24"/>
      </w:rPr>
    </w:lvl>
    <w:lvl w:ilvl="1" w:tplc="90860542">
      <w:numFmt w:val="bullet"/>
      <w:lvlText w:val="•"/>
      <w:lvlJc w:val="left"/>
      <w:pPr>
        <w:ind w:left="2112" w:hanging="285"/>
      </w:pPr>
      <w:rPr>
        <w:rFonts w:hint="default"/>
      </w:rPr>
    </w:lvl>
    <w:lvl w:ilvl="2" w:tplc="16D06FAA">
      <w:numFmt w:val="bullet"/>
      <w:lvlText w:val="•"/>
      <w:lvlJc w:val="left"/>
      <w:pPr>
        <w:ind w:left="2885" w:hanging="285"/>
      </w:pPr>
      <w:rPr>
        <w:rFonts w:hint="default"/>
      </w:rPr>
    </w:lvl>
    <w:lvl w:ilvl="3" w:tplc="6338DA0E">
      <w:numFmt w:val="bullet"/>
      <w:lvlText w:val="•"/>
      <w:lvlJc w:val="left"/>
      <w:pPr>
        <w:ind w:left="3657" w:hanging="285"/>
      </w:pPr>
      <w:rPr>
        <w:rFonts w:hint="default"/>
      </w:rPr>
    </w:lvl>
    <w:lvl w:ilvl="4" w:tplc="031E1228">
      <w:numFmt w:val="bullet"/>
      <w:lvlText w:val="•"/>
      <w:lvlJc w:val="left"/>
      <w:pPr>
        <w:ind w:left="4430" w:hanging="285"/>
      </w:pPr>
      <w:rPr>
        <w:rFonts w:hint="default"/>
      </w:rPr>
    </w:lvl>
    <w:lvl w:ilvl="5" w:tplc="F8B003E0">
      <w:numFmt w:val="bullet"/>
      <w:lvlText w:val="•"/>
      <w:lvlJc w:val="left"/>
      <w:pPr>
        <w:ind w:left="5203" w:hanging="285"/>
      </w:pPr>
      <w:rPr>
        <w:rFonts w:hint="default"/>
      </w:rPr>
    </w:lvl>
    <w:lvl w:ilvl="6" w:tplc="1688A156">
      <w:numFmt w:val="bullet"/>
      <w:lvlText w:val="•"/>
      <w:lvlJc w:val="left"/>
      <w:pPr>
        <w:ind w:left="5975" w:hanging="285"/>
      </w:pPr>
      <w:rPr>
        <w:rFonts w:hint="default"/>
      </w:rPr>
    </w:lvl>
    <w:lvl w:ilvl="7" w:tplc="FC644E48">
      <w:numFmt w:val="bullet"/>
      <w:lvlText w:val="•"/>
      <w:lvlJc w:val="left"/>
      <w:pPr>
        <w:ind w:left="6748" w:hanging="285"/>
      </w:pPr>
      <w:rPr>
        <w:rFonts w:hint="default"/>
      </w:rPr>
    </w:lvl>
    <w:lvl w:ilvl="8" w:tplc="7820EE12">
      <w:numFmt w:val="bullet"/>
      <w:lvlText w:val="•"/>
      <w:lvlJc w:val="left"/>
      <w:pPr>
        <w:ind w:left="7521" w:hanging="285"/>
      </w:pPr>
      <w:rPr>
        <w:rFonts w:hint="default"/>
      </w:rPr>
    </w:lvl>
  </w:abstractNum>
  <w:abstractNum w:abstractNumId="79" w15:restartNumberingAfterBreak="0">
    <w:nsid w:val="74495418"/>
    <w:multiLevelType w:val="hybridMultilevel"/>
    <w:tmpl w:val="D8C6ABAC"/>
    <w:lvl w:ilvl="0" w:tplc="97D0797C">
      <w:numFmt w:val="bullet"/>
      <w:lvlText w:val=""/>
      <w:lvlJc w:val="left"/>
      <w:pPr>
        <w:ind w:left="1338" w:hanging="285"/>
      </w:pPr>
      <w:rPr>
        <w:rFonts w:ascii="Symbol" w:eastAsia="Symbol" w:hAnsi="Symbol" w:cs="Symbol" w:hint="default"/>
        <w:w w:val="100"/>
        <w:sz w:val="24"/>
        <w:szCs w:val="24"/>
      </w:rPr>
    </w:lvl>
    <w:lvl w:ilvl="1" w:tplc="F550B424">
      <w:numFmt w:val="bullet"/>
      <w:lvlText w:val=""/>
      <w:lvlJc w:val="left"/>
      <w:pPr>
        <w:ind w:left="1518" w:hanging="285"/>
      </w:pPr>
      <w:rPr>
        <w:rFonts w:ascii="Symbol" w:eastAsia="Symbol" w:hAnsi="Symbol" w:cs="Symbol" w:hint="default"/>
        <w:w w:val="100"/>
        <w:sz w:val="24"/>
        <w:szCs w:val="24"/>
      </w:rPr>
    </w:lvl>
    <w:lvl w:ilvl="2" w:tplc="78D4F0DC">
      <w:numFmt w:val="bullet"/>
      <w:lvlText w:val="•"/>
      <w:lvlJc w:val="left"/>
      <w:pPr>
        <w:ind w:left="2358" w:hanging="285"/>
      </w:pPr>
      <w:rPr>
        <w:rFonts w:hint="default"/>
      </w:rPr>
    </w:lvl>
    <w:lvl w:ilvl="3" w:tplc="AD1CA078">
      <w:numFmt w:val="bullet"/>
      <w:lvlText w:val="•"/>
      <w:lvlJc w:val="left"/>
      <w:pPr>
        <w:ind w:left="3196" w:hanging="285"/>
      </w:pPr>
      <w:rPr>
        <w:rFonts w:hint="default"/>
      </w:rPr>
    </w:lvl>
    <w:lvl w:ilvl="4" w:tplc="9C305B34">
      <w:numFmt w:val="bullet"/>
      <w:lvlText w:val="•"/>
      <w:lvlJc w:val="left"/>
      <w:pPr>
        <w:ind w:left="4035" w:hanging="285"/>
      </w:pPr>
      <w:rPr>
        <w:rFonts w:hint="default"/>
      </w:rPr>
    </w:lvl>
    <w:lvl w:ilvl="5" w:tplc="3724F07A">
      <w:numFmt w:val="bullet"/>
      <w:lvlText w:val="•"/>
      <w:lvlJc w:val="left"/>
      <w:pPr>
        <w:ind w:left="4873" w:hanging="285"/>
      </w:pPr>
      <w:rPr>
        <w:rFonts w:hint="default"/>
      </w:rPr>
    </w:lvl>
    <w:lvl w:ilvl="6" w:tplc="0DDCF372">
      <w:numFmt w:val="bullet"/>
      <w:lvlText w:val="•"/>
      <w:lvlJc w:val="left"/>
      <w:pPr>
        <w:ind w:left="5712" w:hanging="285"/>
      </w:pPr>
      <w:rPr>
        <w:rFonts w:hint="default"/>
      </w:rPr>
    </w:lvl>
    <w:lvl w:ilvl="7" w:tplc="2814DD42">
      <w:numFmt w:val="bullet"/>
      <w:lvlText w:val="•"/>
      <w:lvlJc w:val="left"/>
      <w:pPr>
        <w:ind w:left="6550" w:hanging="285"/>
      </w:pPr>
      <w:rPr>
        <w:rFonts w:hint="default"/>
      </w:rPr>
    </w:lvl>
    <w:lvl w:ilvl="8" w:tplc="DB421434">
      <w:numFmt w:val="bullet"/>
      <w:lvlText w:val="•"/>
      <w:lvlJc w:val="left"/>
      <w:pPr>
        <w:ind w:left="7389" w:hanging="285"/>
      </w:pPr>
      <w:rPr>
        <w:rFonts w:hint="default"/>
      </w:rPr>
    </w:lvl>
  </w:abstractNum>
  <w:abstractNum w:abstractNumId="80" w15:restartNumberingAfterBreak="0">
    <w:nsid w:val="747C1809"/>
    <w:multiLevelType w:val="multilevel"/>
    <w:tmpl w:val="BDE48CCE"/>
    <w:lvl w:ilvl="0">
      <w:start w:val="16"/>
      <w:numFmt w:val="decimal"/>
      <w:lvlText w:val="%1."/>
      <w:lvlJc w:val="left"/>
      <w:pPr>
        <w:ind w:left="1111" w:hanging="401"/>
      </w:pPr>
      <w:rPr>
        <w:rFonts w:hint="default"/>
        <w:w w:val="99"/>
      </w:rPr>
    </w:lvl>
    <w:lvl w:ilvl="1">
      <w:start w:val="1"/>
      <w:numFmt w:val="decimal"/>
      <w:lvlText w:val="%1.%2"/>
      <w:lvlJc w:val="left"/>
      <w:pPr>
        <w:ind w:left="805" w:hanging="564"/>
      </w:pPr>
      <w:rPr>
        <w:rFonts w:ascii="Arial" w:eastAsia="Arial" w:hAnsi="Arial" w:cs="Arial" w:hint="default"/>
        <w:b w:val="0"/>
        <w:bCs/>
        <w:w w:val="99"/>
        <w:sz w:val="24"/>
        <w:szCs w:val="24"/>
      </w:rPr>
    </w:lvl>
    <w:lvl w:ilvl="2">
      <w:numFmt w:val="bullet"/>
      <w:lvlText w:val="•"/>
      <w:lvlJc w:val="left"/>
      <w:pPr>
        <w:ind w:left="1967" w:hanging="564"/>
      </w:pPr>
      <w:rPr>
        <w:rFonts w:hint="default"/>
      </w:rPr>
    </w:lvl>
    <w:lvl w:ilvl="3">
      <w:numFmt w:val="bullet"/>
      <w:lvlText w:val="•"/>
      <w:lvlJc w:val="left"/>
      <w:pPr>
        <w:ind w:left="2823" w:hanging="564"/>
      </w:pPr>
      <w:rPr>
        <w:rFonts w:hint="default"/>
      </w:rPr>
    </w:lvl>
    <w:lvl w:ilvl="4">
      <w:numFmt w:val="bullet"/>
      <w:lvlText w:val="•"/>
      <w:lvlJc w:val="left"/>
      <w:pPr>
        <w:ind w:left="3679" w:hanging="564"/>
      </w:pPr>
      <w:rPr>
        <w:rFonts w:hint="default"/>
      </w:rPr>
    </w:lvl>
    <w:lvl w:ilvl="5">
      <w:numFmt w:val="bullet"/>
      <w:lvlText w:val="•"/>
      <w:lvlJc w:val="left"/>
      <w:pPr>
        <w:ind w:left="4536" w:hanging="564"/>
      </w:pPr>
      <w:rPr>
        <w:rFonts w:hint="default"/>
      </w:rPr>
    </w:lvl>
    <w:lvl w:ilvl="6">
      <w:numFmt w:val="bullet"/>
      <w:lvlText w:val="•"/>
      <w:lvlJc w:val="left"/>
      <w:pPr>
        <w:ind w:left="5392" w:hanging="564"/>
      </w:pPr>
      <w:rPr>
        <w:rFonts w:hint="default"/>
      </w:rPr>
    </w:lvl>
    <w:lvl w:ilvl="7">
      <w:numFmt w:val="bullet"/>
      <w:lvlText w:val="•"/>
      <w:lvlJc w:val="left"/>
      <w:pPr>
        <w:ind w:left="6248" w:hanging="564"/>
      </w:pPr>
      <w:rPr>
        <w:rFonts w:hint="default"/>
      </w:rPr>
    </w:lvl>
    <w:lvl w:ilvl="8">
      <w:numFmt w:val="bullet"/>
      <w:lvlText w:val="•"/>
      <w:lvlJc w:val="left"/>
      <w:pPr>
        <w:ind w:left="7104" w:hanging="564"/>
      </w:pPr>
      <w:rPr>
        <w:rFonts w:hint="default"/>
      </w:rPr>
    </w:lvl>
  </w:abstractNum>
  <w:abstractNum w:abstractNumId="81" w15:restartNumberingAfterBreak="0">
    <w:nsid w:val="78052ED3"/>
    <w:multiLevelType w:val="multilevel"/>
    <w:tmpl w:val="1512CB22"/>
    <w:lvl w:ilvl="0">
      <w:start w:val="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A420AD7"/>
    <w:multiLevelType w:val="hybridMultilevel"/>
    <w:tmpl w:val="2F6C917A"/>
    <w:lvl w:ilvl="0" w:tplc="9642EB0C">
      <w:start w:val="1"/>
      <w:numFmt w:val="lowerRoman"/>
      <w:lvlText w:val="(%1)"/>
      <w:lvlJc w:val="left"/>
      <w:pPr>
        <w:ind w:left="100" w:hanging="257"/>
      </w:pPr>
      <w:rPr>
        <w:rFonts w:ascii="Arial" w:eastAsia="Arial" w:hAnsi="Arial" w:cs="Arial" w:hint="default"/>
        <w:w w:val="99"/>
        <w:sz w:val="22"/>
        <w:szCs w:val="22"/>
      </w:rPr>
    </w:lvl>
    <w:lvl w:ilvl="1" w:tplc="AEF8169E">
      <w:numFmt w:val="bullet"/>
      <w:lvlText w:val="•"/>
      <w:lvlJc w:val="left"/>
      <w:pPr>
        <w:ind w:left="1014" w:hanging="257"/>
      </w:pPr>
      <w:rPr>
        <w:rFonts w:hint="default"/>
      </w:rPr>
    </w:lvl>
    <w:lvl w:ilvl="2" w:tplc="EB10469C">
      <w:numFmt w:val="bullet"/>
      <w:lvlText w:val="•"/>
      <w:lvlJc w:val="left"/>
      <w:pPr>
        <w:ind w:left="1929" w:hanging="257"/>
      </w:pPr>
      <w:rPr>
        <w:rFonts w:hint="default"/>
      </w:rPr>
    </w:lvl>
    <w:lvl w:ilvl="3" w:tplc="24BE0DF2">
      <w:numFmt w:val="bullet"/>
      <w:lvlText w:val="•"/>
      <w:lvlJc w:val="left"/>
      <w:pPr>
        <w:ind w:left="2843" w:hanging="257"/>
      </w:pPr>
      <w:rPr>
        <w:rFonts w:hint="default"/>
      </w:rPr>
    </w:lvl>
    <w:lvl w:ilvl="4" w:tplc="789673FC">
      <w:numFmt w:val="bullet"/>
      <w:lvlText w:val="•"/>
      <w:lvlJc w:val="left"/>
      <w:pPr>
        <w:ind w:left="3758" w:hanging="257"/>
      </w:pPr>
      <w:rPr>
        <w:rFonts w:hint="default"/>
      </w:rPr>
    </w:lvl>
    <w:lvl w:ilvl="5" w:tplc="18C0E02E">
      <w:numFmt w:val="bullet"/>
      <w:lvlText w:val="•"/>
      <w:lvlJc w:val="left"/>
      <w:pPr>
        <w:ind w:left="4673" w:hanging="257"/>
      </w:pPr>
      <w:rPr>
        <w:rFonts w:hint="default"/>
      </w:rPr>
    </w:lvl>
    <w:lvl w:ilvl="6" w:tplc="062AB3A0">
      <w:numFmt w:val="bullet"/>
      <w:lvlText w:val="•"/>
      <w:lvlJc w:val="left"/>
      <w:pPr>
        <w:ind w:left="5587" w:hanging="257"/>
      </w:pPr>
      <w:rPr>
        <w:rFonts w:hint="default"/>
      </w:rPr>
    </w:lvl>
    <w:lvl w:ilvl="7" w:tplc="7F3CAB3E">
      <w:numFmt w:val="bullet"/>
      <w:lvlText w:val="•"/>
      <w:lvlJc w:val="left"/>
      <w:pPr>
        <w:ind w:left="6502" w:hanging="257"/>
      </w:pPr>
      <w:rPr>
        <w:rFonts w:hint="default"/>
      </w:rPr>
    </w:lvl>
    <w:lvl w:ilvl="8" w:tplc="0D7211B4">
      <w:numFmt w:val="bullet"/>
      <w:lvlText w:val="•"/>
      <w:lvlJc w:val="left"/>
      <w:pPr>
        <w:ind w:left="7417" w:hanging="257"/>
      </w:pPr>
      <w:rPr>
        <w:rFonts w:hint="default"/>
      </w:rPr>
    </w:lvl>
  </w:abstractNum>
  <w:abstractNum w:abstractNumId="83" w15:restartNumberingAfterBreak="0">
    <w:nsid w:val="7B780B9F"/>
    <w:multiLevelType w:val="multilevel"/>
    <w:tmpl w:val="6A5E14AE"/>
    <w:lvl w:ilvl="0">
      <w:start w:val="12"/>
      <w:numFmt w:val="decimal"/>
      <w:lvlText w:val="%1"/>
      <w:lvlJc w:val="left"/>
      <w:pPr>
        <w:ind w:left="420" w:hanging="420"/>
      </w:pPr>
      <w:rPr>
        <w:rFonts w:hint="default"/>
        <w:sz w:val="22"/>
      </w:rPr>
    </w:lvl>
    <w:lvl w:ilvl="1">
      <w:start w:val="13"/>
      <w:numFmt w:val="decimal"/>
      <w:lvlText w:val="%1.%2"/>
      <w:lvlJc w:val="left"/>
      <w:pPr>
        <w:ind w:left="846" w:hanging="42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2358" w:hanging="108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570" w:hanging="144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782" w:hanging="1800"/>
      </w:pPr>
      <w:rPr>
        <w:rFonts w:hint="default"/>
        <w:sz w:val="22"/>
      </w:rPr>
    </w:lvl>
    <w:lvl w:ilvl="8">
      <w:start w:val="1"/>
      <w:numFmt w:val="decimal"/>
      <w:lvlText w:val="%1.%2.%3.%4.%5.%6.%7.%8.%9"/>
      <w:lvlJc w:val="left"/>
      <w:pPr>
        <w:ind w:left="5208" w:hanging="1800"/>
      </w:pPr>
      <w:rPr>
        <w:rFonts w:hint="default"/>
        <w:sz w:val="22"/>
      </w:rPr>
    </w:lvl>
  </w:abstractNum>
  <w:abstractNum w:abstractNumId="84" w15:restartNumberingAfterBreak="0">
    <w:nsid w:val="7B8C0D1B"/>
    <w:multiLevelType w:val="hybridMultilevel"/>
    <w:tmpl w:val="F596029A"/>
    <w:lvl w:ilvl="0" w:tplc="081A1AB2">
      <w:numFmt w:val="bullet"/>
      <w:lvlText w:val=""/>
      <w:lvlJc w:val="left"/>
      <w:pPr>
        <w:ind w:left="1180" w:hanging="360"/>
      </w:pPr>
      <w:rPr>
        <w:rFonts w:ascii="Symbol" w:eastAsia="Symbol" w:hAnsi="Symbol" w:cs="Symbol" w:hint="default"/>
        <w:w w:val="99"/>
        <w:sz w:val="22"/>
        <w:szCs w:val="22"/>
      </w:rPr>
    </w:lvl>
    <w:lvl w:ilvl="1" w:tplc="922C3A12">
      <w:numFmt w:val="bullet"/>
      <w:lvlText w:val="•"/>
      <w:lvlJc w:val="left"/>
      <w:pPr>
        <w:ind w:left="1984" w:hanging="360"/>
      </w:pPr>
      <w:rPr>
        <w:rFonts w:hint="default"/>
      </w:rPr>
    </w:lvl>
    <w:lvl w:ilvl="2" w:tplc="1E90EC14">
      <w:numFmt w:val="bullet"/>
      <w:lvlText w:val="•"/>
      <w:lvlJc w:val="left"/>
      <w:pPr>
        <w:ind w:left="2789" w:hanging="360"/>
      </w:pPr>
      <w:rPr>
        <w:rFonts w:hint="default"/>
      </w:rPr>
    </w:lvl>
    <w:lvl w:ilvl="3" w:tplc="52BA3F4A">
      <w:numFmt w:val="bullet"/>
      <w:lvlText w:val="•"/>
      <w:lvlJc w:val="left"/>
      <w:pPr>
        <w:ind w:left="3593" w:hanging="360"/>
      </w:pPr>
      <w:rPr>
        <w:rFonts w:hint="default"/>
      </w:rPr>
    </w:lvl>
    <w:lvl w:ilvl="4" w:tplc="7B68EAD8">
      <w:numFmt w:val="bullet"/>
      <w:lvlText w:val="•"/>
      <w:lvlJc w:val="left"/>
      <w:pPr>
        <w:ind w:left="4398" w:hanging="360"/>
      </w:pPr>
      <w:rPr>
        <w:rFonts w:hint="default"/>
      </w:rPr>
    </w:lvl>
    <w:lvl w:ilvl="5" w:tplc="E03E5124">
      <w:numFmt w:val="bullet"/>
      <w:lvlText w:val="•"/>
      <w:lvlJc w:val="left"/>
      <w:pPr>
        <w:ind w:left="5203" w:hanging="360"/>
      </w:pPr>
      <w:rPr>
        <w:rFonts w:hint="default"/>
      </w:rPr>
    </w:lvl>
    <w:lvl w:ilvl="6" w:tplc="20CCA3A6">
      <w:numFmt w:val="bullet"/>
      <w:lvlText w:val="•"/>
      <w:lvlJc w:val="left"/>
      <w:pPr>
        <w:ind w:left="6007" w:hanging="360"/>
      </w:pPr>
      <w:rPr>
        <w:rFonts w:hint="default"/>
      </w:rPr>
    </w:lvl>
    <w:lvl w:ilvl="7" w:tplc="80629CD6">
      <w:numFmt w:val="bullet"/>
      <w:lvlText w:val="•"/>
      <w:lvlJc w:val="left"/>
      <w:pPr>
        <w:ind w:left="6812" w:hanging="360"/>
      </w:pPr>
      <w:rPr>
        <w:rFonts w:hint="default"/>
      </w:rPr>
    </w:lvl>
    <w:lvl w:ilvl="8" w:tplc="40CC4DDA">
      <w:numFmt w:val="bullet"/>
      <w:lvlText w:val="•"/>
      <w:lvlJc w:val="left"/>
      <w:pPr>
        <w:ind w:left="7617" w:hanging="360"/>
      </w:pPr>
      <w:rPr>
        <w:rFonts w:hint="default"/>
      </w:rPr>
    </w:lvl>
  </w:abstractNum>
  <w:abstractNum w:abstractNumId="85" w15:restartNumberingAfterBreak="0">
    <w:nsid w:val="7E930EB1"/>
    <w:multiLevelType w:val="multilevel"/>
    <w:tmpl w:val="607E3FB4"/>
    <w:lvl w:ilvl="0">
      <w:start w:val="1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471302"/>
    <w:multiLevelType w:val="multilevel"/>
    <w:tmpl w:val="106EA6B6"/>
    <w:lvl w:ilvl="0">
      <w:start w:val="2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C4542F"/>
    <w:multiLevelType w:val="hybridMultilevel"/>
    <w:tmpl w:val="86B8A956"/>
    <w:lvl w:ilvl="0" w:tplc="F534934E">
      <w:start w:val="1"/>
      <w:numFmt w:val="upperLetter"/>
      <w:lvlText w:val="%1."/>
      <w:lvlJc w:val="left"/>
      <w:pPr>
        <w:ind w:left="429" w:hanging="257"/>
      </w:pPr>
      <w:rPr>
        <w:rFonts w:hint="default"/>
        <w:b/>
        <w:bCs/>
        <w:w w:val="100"/>
      </w:rPr>
    </w:lvl>
    <w:lvl w:ilvl="1" w:tplc="8AE62374">
      <w:numFmt w:val="bullet"/>
      <w:lvlText w:val="•"/>
      <w:lvlJc w:val="left"/>
      <w:pPr>
        <w:ind w:left="1378" w:hanging="257"/>
      </w:pPr>
      <w:rPr>
        <w:rFonts w:hint="default"/>
      </w:rPr>
    </w:lvl>
    <w:lvl w:ilvl="2" w:tplc="8E585F3A">
      <w:numFmt w:val="bullet"/>
      <w:lvlText w:val="•"/>
      <w:lvlJc w:val="left"/>
      <w:pPr>
        <w:ind w:left="2336" w:hanging="257"/>
      </w:pPr>
      <w:rPr>
        <w:rFonts w:hint="default"/>
      </w:rPr>
    </w:lvl>
    <w:lvl w:ilvl="3" w:tplc="A518FF78">
      <w:numFmt w:val="bullet"/>
      <w:lvlText w:val="•"/>
      <w:lvlJc w:val="left"/>
      <w:pPr>
        <w:ind w:left="3294" w:hanging="257"/>
      </w:pPr>
      <w:rPr>
        <w:rFonts w:hint="default"/>
      </w:rPr>
    </w:lvl>
    <w:lvl w:ilvl="4" w:tplc="58FAD146">
      <w:numFmt w:val="bullet"/>
      <w:lvlText w:val="•"/>
      <w:lvlJc w:val="left"/>
      <w:pPr>
        <w:ind w:left="4252" w:hanging="257"/>
      </w:pPr>
      <w:rPr>
        <w:rFonts w:hint="default"/>
      </w:rPr>
    </w:lvl>
    <w:lvl w:ilvl="5" w:tplc="2B98B032">
      <w:numFmt w:val="bullet"/>
      <w:lvlText w:val="•"/>
      <w:lvlJc w:val="left"/>
      <w:pPr>
        <w:ind w:left="5210" w:hanging="257"/>
      </w:pPr>
      <w:rPr>
        <w:rFonts w:hint="default"/>
      </w:rPr>
    </w:lvl>
    <w:lvl w:ilvl="6" w:tplc="09D8F7EC">
      <w:numFmt w:val="bullet"/>
      <w:lvlText w:val="•"/>
      <w:lvlJc w:val="left"/>
      <w:pPr>
        <w:ind w:left="6168" w:hanging="257"/>
      </w:pPr>
      <w:rPr>
        <w:rFonts w:hint="default"/>
      </w:rPr>
    </w:lvl>
    <w:lvl w:ilvl="7" w:tplc="A8204BE2">
      <w:numFmt w:val="bullet"/>
      <w:lvlText w:val="•"/>
      <w:lvlJc w:val="left"/>
      <w:pPr>
        <w:ind w:left="7126" w:hanging="257"/>
      </w:pPr>
      <w:rPr>
        <w:rFonts w:hint="default"/>
      </w:rPr>
    </w:lvl>
    <w:lvl w:ilvl="8" w:tplc="A7841B32">
      <w:numFmt w:val="bullet"/>
      <w:lvlText w:val="•"/>
      <w:lvlJc w:val="left"/>
      <w:pPr>
        <w:ind w:left="8084" w:hanging="257"/>
      </w:pPr>
      <w:rPr>
        <w:rFonts w:hint="default"/>
      </w:rPr>
    </w:lvl>
  </w:abstractNum>
  <w:num w:numId="1" w16cid:durableId="1868911238">
    <w:abstractNumId w:val="22"/>
  </w:num>
  <w:num w:numId="2" w16cid:durableId="1400010557">
    <w:abstractNumId w:val="71"/>
  </w:num>
  <w:num w:numId="3" w16cid:durableId="1579902958">
    <w:abstractNumId w:val="13"/>
  </w:num>
  <w:num w:numId="4" w16cid:durableId="1408379581">
    <w:abstractNumId w:val="48"/>
  </w:num>
  <w:num w:numId="5" w16cid:durableId="1853493557">
    <w:abstractNumId w:val="87"/>
  </w:num>
  <w:num w:numId="6" w16cid:durableId="1899046518">
    <w:abstractNumId w:val="52"/>
  </w:num>
  <w:num w:numId="7" w16cid:durableId="41366081">
    <w:abstractNumId w:val="12"/>
  </w:num>
  <w:num w:numId="8" w16cid:durableId="1835339956">
    <w:abstractNumId w:val="82"/>
  </w:num>
  <w:num w:numId="9" w16cid:durableId="255989071">
    <w:abstractNumId w:val="58"/>
  </w:num>
  <w:num w:numId="10" w16cid:durableId="1243950151">
    <w:abstractNumId w:val="6"/>
  </w:num>
  <w:num w:numId="11" w16cid:durableId="711809137">
    <w:abstractNumId w:val="84"/>
  </w:num>
  <w:num w:numId="12" w16cid:durableId="395127008">
    <w:abstractNumId w:val="0"/>
  </w:num>
  <w:num w:numId="13" w16cid:durableId="944849667">
    <w:abstractNumId w:val="29"/>
  </w:num>
  <w:num w:numId="14" w16cid:durableId="835078072">
    <w:abstractNumId w:val="75"/>
  </w:num>
  <w:num w:numId="15" w16cid:durableId="484005242">
    <w:abstractNumId w:val="19"/>
  </w:num>
  <w:num w:numId="16" w16cid:durableId="354887017">
    <w:abstractNumId w:val="42"/>
  </w:num>
  <w:num w:numId="17" w16cid:durableId="1054156889">
    <w:abstractNumId w:val="33"/>
  </w:num>
  <w:num w:numId="18" w16cid:durableId="839200363">
    <w:abstractNumId w:val="66"/>
  </w:num>
  <w:num w:numId="19" w16cid:durableId="45296939">
    <w:abstractNumId w:val="2"/>
  </w:num>
  <w:num w:numId="20" w16cid:durableId="1653830377">
    <w:abstractNumId w:val="16"/>
  </w:num>
  <w:num w:numId="21" w16cid:durableId="1270775308">
    <w:abstractNumId w:val="14"/>
  </w:num>
  <w:num w:numId="22" w16cid:durableId="1355767347">
    <w:abstractNumId w:val="57"/>
  </w:num>
  <w:num w:numId="23" w16cid:durableId="62458176">
    <w:abstractNumId w:val="28"/>
  </w:num>
  <w:num w:numId="24" w16cid:durableId="532034050">
    <w:abstractNumId w:val="46"/>
  </w:num>
  <w:num w:numId="25" w16cid:durableId="205721331">
    <w:abstractNumId w:val="67"/>
  </w:num>
  <w:num w:numId="26" w16cid:durableId="824780124">
    <w:abstractNumId w:val="17"/>
  </w:num>
  <w:num w:numId="27" w16cid:durableId="1139566112">
    <w:abstractNumId w:val="43"/>
  </w:num>
  <w:num w:numId="28" w16cid:durableId="1875000204">
    <w:abstractNumId w:val="73"/>
  </w:num>
  <w:num w:numId="29" w16cid:durableId="1538666232">
    <w:abstractNumId w:val="4"/>
  </w:num>
  <w:num w:numId="30" w16cid:durableId="1262031720">
    <w:abstractNumId w:val="69"/>
  </w:num>
  <w:num w:numId="31" w16cid:durableId="1487629508">
    <w:abstractNumId w:val="72"/>
  </w:num>
  <w:num w:numId="32" w16cid:durableId="415832606">
    <w:abstractNumId w:val="77"/>
  </w:num>
  <w:num w:numId="33" w16cid:durableId="691341545">
    <w:abstractNumId w:val="21"/>
  </w:num>
  <w:num w:numId="34" w16cid:durableId="297417337">
    <w:abstractNumId w:val="78"/>
  </w:num>
  <w:num w:numId="35" w16cid:durableId="1998338461">
    <w:abstractNumId w:val="61"/>
  </w:num>
  <w:num w:numId="36" w16cid:durableId="1078287297">
    <w:abstractNumId w:val="60"/>
  </w:num>
  <w:num w:numId="37" w16cid:durableId="327945848">
    <w:abstractNumId w:val="79"/>
  </w:num>
  <w:num w:numId="38" w16cid:durableId="541598068">
    <w:abstractNumId w:val="51"/>
  </w:num>
  <w:num w:numId="39" w16cid:durableId="596908602">
    <w:abstractNumId w:val="30"/>
  </w:num>
  <w:num w:numId="40" w16cid:durableId="264265709">
    <w:abstractNumId w:val="76"/>
  </w:num>
  <w:num w:numId="41" w16cid:durableId="781414098">
    <w:abstractNumId w:val="27"/>
  </w:num>
  <w:num w:numId="42" w16cid:durableId="1255091710">
    <w:abstractNumId w:val="47"/>
  </w:num>
  <w:num w:numId="43" w16cid:durableId="583926169">
    <w:abstractNumId w:val="80"/>
  </w:num>
  <w:num w:numId="44" w16cid:durableId="221334916">
    <w:abstractNumId w:val="9"/>
  </w:num>
  <w:num w:numId="45" w16cid:durableId="666834420">
    <w:abstractNumId w:val="45"/>
  </w:num>
  <w:num w:numId="46" w16cid:durableId="1508907399">
    <w:abstractNumId w:val="37"/>
  </w:num>
  <w:num w:numId="47" w16cid:durableId="1026297239">
    <w:abstractNumId w:val="63"/>
  </w:num>
  <w:num w:numId="48" w16cid:durableId="1847284217">
    <w:abstractNumId w:val="10"/>
  </w:num>
  <w:num w:numId="49" w16cid:durableId="31082634">
    <w:abstractNumId w:val="35"/>
  </w:num>
  <w:num w:numId="50" w16cid:durableId="853226852">
    <w:abstractNumId w:val="11"/>
  </w:num>
  <w:num w:numId="51" w16cid:durableId="743651000">
    <w:abstractNumId w:val="56"/>
  </w:num>
  <w:num w:numId="52" w16cid:durableId="1640844588">
    <w:abstractNumId w:val="3"/>
  </w:num>
  <w:num w:numId="53" w16cid:durableId="136798513">
    <w:abstractNumId w:val="62"/>
  </w:num>
  <w:num w:numId="54" w16cid:durableId="1584412960">
    <w:abstractNumId w:val="8"/>
  </w:num>
  <w:num w:numId="55" w16cid:durableId="683048816">
    <w:abstractNumId w:val="74"/>
  </w:num>
  <w:num w:numId="56" w16cid:durableId="412554424">
    <w:abstractNumId w:val="1"/>
  </w:num>
  <w:num w:numId="57" w16cid:durableId="549927562">
    <w:abstractNumId w:val="41"/>
  </w:num>
  <w:num w:numId="58" w16cid:durableId="1730231335">
    <w:abstractNumId w:val="68"/>
  </w:num>
  <w:num w:numId="59" w16cid:durableId="1269309836">
    <w:abstractNumId w:val="40"/>
  </w:num>
  <w:num w:numId="60" w16cid:durableId="308634050">
    <w:abstractNumId w:val="34"/>
  </w:num>
  <w:num w:numId="61" w16cid:durableId="103305816">
    <w:abstractNumId w:val="54"/>
  </w:num>
  <w:num w:numId="62" w16cid:durableId="661782804">
    <w:abstractNumId w:val="32"/>
  </w:num>
  <w:num w:numId="63" w16cid:durableId="841428817">
    <w:abstractNumId w:val="81"/>
  </w:num>
  <w:num w:numId="64" w16cid:durableId="1251811864">
    <w:abstractNumId w:val="85"/>
  </w:num>
  <w:num w:numId="65" w16cid:durableId="2110277490">
    <w:abstractNumId w:val="23"/>
  </w:num>
  <w:num w:numId="66" w16cid:durableId="1121876775">
    <w:abstractNumId w:val="49"/>
  </w:num>
  <w:num w:numId="67" w16cid:durableId="970474307">
    <w:abstractNumId w:val="15"/>
  </w:num>
  <w:num w:numId="68" w16cid:durableId="577207398">
    <w:abstractNumId w:val="65"/>
  </w:num>
  <w:num w:numId="69" w16cid:durableId="1097753046">
    <w:abstractNumId w:val="38"/>
  </w:num>
  <w:num w:numId="70" w16cid:durableId="632365638">
    <w:abstractNumId w:val="50"/>
  </w:num>
  <w:num w:numId="71" w16cid:durableId="463812172">
    <w:abstractNumId w:val="83"/>
  </w:num>
  <w:num w:numId="72" w16cid:durableId="1788770161">
    <w:abstractNumId w:val="24"/>
  </w:num>
  <w:num w:numId="73" w16cid:durableId="1843005710">
    <w:abstractNumId w:val="36"/>
  </w:num>
  <w:num w:numId="74" w16cid:durableId="500661390">
    <w:abstractNumId w:val="5"/>
  </w:num>
  <w:num w:numId="75" w16cid:durableId="1357388027">
    <w:abstractNumId w:val="64"/>
  </w:num>
  <w:num w:numId="76" w16cid:durableId="2082480145">
    <w:abstractNumId w:val="39"/>
  </w:num>
  <w:num w:numId="77" w16cid:durableId="8719340">
    <w:abstractNumId w:val="7"/>
  </w:num>
  <w:num w:numId="78" w16cid:durableId="952588660">
    <w:abstractNumId w:val="59"/>
  </w:num>
  <w:num w:numId="79" w16cid:durableId="1165896045">
    <w:abstractNumId w:val="44"/>
  </w:num>
  <w:num w:numId="80" w16cid:durableId="126094434">
    <w:abstractNumId w:val="31"/>
  </w:num>
  <w:num w:numId="81" w16cid:durableId="447820276">
    <w:abstractNumId w:val="25"/>
  </w:num>
  <w:num w:numId="82" w16cid:durableId="2071222430">
    <w:abstractNumId w:val="86"/>
  </w:num>
  <w:num w:numId="83" w16cid:durableId="1597131454">
    <w:abstractNumId w:val="18"/>
  </w:num>
  <w:num w:numId="84" w16cid:durableId="369693050">
    <w:abstractNumId w:val="26"/>
  </w:num>
  <w:num w:numId="85" w16cid:durableId="2025132324">
    <w:abstractNumId w:val="55"/>
  </w:num>
  <w:num w:numId="86" w16cid:durableId="121119157">
    <w:abstractNumId w:val="70"/>
  </w:num>
  <w:num w:numId="87" w16cid:durableId="57480933">
    <w:abstractNumId w:val="20"/>
  </w:num>
  <w:num w:numId="88" w16cid:durableId="519319996">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66"/>
    <w:rsid w:val="00002417"/>
    <w:rsid w:val="0000730D"/>
    <w:rsid w:val="00010BA1"/>
    <w:rsid w:val="00025809"/>
    <w:rsid w:val="00026873"/>
    <w:rsid w:val="0003243D"/>
    <w:rsid w:val="00040634"/>
    <w:rsid w:val="00041653"/>
    <w:rsid w:val="0004520A"/>
    <w:rsid w:val="0004764D"/>
    <w:rsid w:val="000547B2"/>
    <w:rsid w:val="0006051A"/>
    <w:rsid w:val="00062E90"/>
    <w:rsid w:val="000630FF"/>
    <w:rsid w:val="00072B0D"/>
    <w:rsid w:val="0007762F"/>
    <w:rsid w:val="00077EE5"/>
    <w:rsid w:val="0008785A"/>
    <w:rsid w:val="000A279E"/>
    <w:rsid w:val="000A32B8"/>
    <w:rsid w:val="000B12F7"/>
    <w:rsid w:val="000B4481"/>
    <w:rsid w:val="000C0FF8"/>
    <w:rsid w:val="000C654D"/>
    <w:rsid w:val="000D3ED3"/>
    <w:rsid w:val="000E6DCC"/>
    <w:rsid w:val="000F308D"/>
    <w:rsid w:val="000F3181"/>
    <w:rsid w:val="000F5B16"/>
    <w:rsid w:val="000F7D7E"/>
    <w:rsid w:val="00101CBA"/>
    <w:rsid w:val="00102D38"/>
    <w:rsid w:val="00111BB1"/>
    <w:rsid w:val="001157F8"/>
    <w:rsid w:val="001167EC"/>
    <w:rsid w:val="00121EEC"/>
    <w:rsid w:val="00124C3A"/>
    <w:rsid w:val="001305F9"/>
    <w:rsid w:val="00133437"/>
    <w:rsid w:val="001340A3"/>
    <w:rsid w:val="0013420C"/>
    <w:rsid w:val="00134276"/>
    <w:rsid w:val="001375EA"/>
    <w:rsid w:val="00165447"/>
    <w:rsid w:val="00165478"/>
    <w:rsid w:val="00165BF7"/>
    <w:rsid w:val="001750AF"/>
    <w:rsid w:val="00180793"/>
    <w:rsid w:val="001811A0"/>
    <w:rsid w:val="00187BCB"/>
    <w:rsid w:val="00192FC9"/>
    <w:rsid w:val="00195089"/>
    <w:rsid w:val="001A10B9"/>
    <w:rsid w:val="001B0A72"/>
    <w:rsid w:val="001B24A8"/>
    <w:rsid w:val="001B71EA"/>
    <w:rsid w:val="001C572D"/>
    <w:rsid w:val="001C70DD"/>
    <w:rsid w:val="001D5074"/>
    <w:rsid w:val="001E56F9"/>
    <w:rsid w:val="001E5AB9"/>
    <w:rsid w:val="001F3C94"/>
    <w:rsid w:val="001F468E"/>
    <w:rsid w:val="002000D3"/>
    <w:rsid w:val="00201CAD"/>
    <w:rsid w:val="00205CFE"/>
    <w:rsid w:val="0021304E"/>
    <w:rsid w:val="00216441"/>
    <w:rsid w:val="00221786"/>
    <w:rsid w:val="00230327"/>
    <w:rsid w:val="00230C75"/>
    <w:rsid w:val="00232BB7"/>
    <w:rsid w:val="00241FE1"/>
    <w:rsid w:val="00250E32"/>
    <w:rsid w:val="0025412F"/>
    <w:rsid w:val="00271162"/>
    <w:rsid w:val="002802E6"/>
    <w:rsid w:val="00280580"/>
    <w:rsid w:val="002820BB"/>
    <w:rsid w:val="00282BB2"/>
    <w:rsid w:val="0028722E"/>
    <w:rsid w:val="002917C6"/>
    <w:rsid w:val="00294CFC"/>
    <w:rsid w:val="00297486"/>
    <w:rsid w:val="002A4D69"/>
    <w:rsid w:val="002A6851"/>
    <w:rsid w:val="002A7866"/>
    <w:rsid w:val="002B117B"/>
    <w:rsid w:val="002B2255"/>
    <w:rsid w:val="002B5BC8"/>
    <w:rsid w:val="002B6B86"/>
    <w:rsid w:val="002B6DC9"/>
    <w:rsid w:val="002C14D5"/>
    <w:rsid w:val="002C3D22"/>
    <w:rsid w:val="002E3C5B"/>
    <w:rsid w:val="002E4977"/>
    <w:rsid w:val="002F1EAB"/>
    <w:rsid w:val="002F763A"/>
    <w:rsid w:val="00303A89"/>
    <w:rsid w:val="003045ED"/>
    <w:rsid w:val="00304B7F"/>
    <w:rsid w:val="00310618"/>
    <w:rsid w:val="0032273A"/>
    <w:rsid w:val="00332ED2"/>
    <w:rsid w:val="00333D6E"/>
    <w:rsid w:val="00336CFE"/>
    <w:rsid w:val="00341EA2"/>
    <w:rsid w:val="00343D85"/>
    <w:rsid w:val="003616A6"/>
    <w:rsid w:val="003622AC"/>
    <w:rsid w:val="003709FE"/>
    <w:rsid w:val="00371991"/>
    <w:rsid w:val="00372641"/>
    <w:rsid w:val="003731A3"/>
    <w:rsid w:val="003743E5"/>
    <w:rsid w:val="00374687"/>
    <w:rsid w:val="00381B5F"/>
    <w:rsid w:val="00384854"/>
    <w:rsid w:val="003907BA"/>
    <w:rsid w:val="003949C2"/>
    <w:rsid w:val="003A4E3A"/>
    <w:rsid w:val="003B6F14"/>
    <w:rsid w:val="003C08E8"/>
    <w:rsid w:val="003D0997"/>
    <w:rsid w:val="003D2303"/>
    <w:rsid w:val="003D7AE1"/>
    <w:rsid w:val="003F4898"/>
    <w:rsid w:val="003F7DF3"/>
    <w:rsid w:val="00401149"/>
    <w:rsid w:val="004016EC"/>
    <w:rsid w:val="0040195B"/>
    <w:rsid w:val="00406042"/>
    <w:rsid w:val="004108E2"/>
    <w:rsid w:val="0041370D"/>
    <w:rsid w:val="00416656"/>
    <w:rsid w:val="004230D0"/>
    <w:rsid w:val="0043406E"/>
    <w:rsid w:val="004453CE"/>
    <w:rsid w:val="00445740"/>
    <w:rsid w:val="004477CA"/>
    <w:rsid w:val="00447D1A"/>
    <w:rsid w:val="004523F0"/>
    <w:rsid w:val="004555FB"/>
    <w:rsid w:val="00466CE0"/>
    <w:rsid w:val="00482BB3"/>
    <w:rsid w:val="00485E9B"/>
    <w:rsid w:val="00487191"/>
    <w:rsid w:val="00487A3B"/>
    <w:rsid w:val="00491589"/>
    <w:rsid w:val="00493236"/>
    <w:rsid w:val="00494450"/>
    <w:rsid w:val="004A0E54"/>
    <w:rsid w:val="004A17C9"/>
    <w:rsid w:val="004A3620"/>
    <w:rsid w:val="004B3E25"/>
    <w:rsid w:val="004B52E1"/>
    <w:rsid w:val="004B76D7"/>
    <w:rsid w:val="004C60B9"/>
    <w:rsid w:val="004E0B01"/>
    <w:rsid w:val="004E5087"/>
    <w:rsid w:val="004F5EB4"/>
    <w:rsid w:val="00501C29"/>
    <w:rsid w:val="005057AC"/>
    <w:rsid w:val="00507EC3"/>
    <w:rsid w:val="0052552A"/>
    <w:rsid w:val="00525D3F"/>
    <w:rsid w:val="00536BA9"/>
    <w:rsid w:val="005466E7"/>
    <w:rsid w:val="00553591"/>
    <w:rsid w:val="00554032"/>
    <w:rsid w:val="00554263"/>
    <w:rsid w:val="00557F4A"/>
    <w:rsid w:val="0056288D"/>
    <w:rsid w:val="00564DAA"/>
    <w:rsid w:val="00567759"/>
    <w:rsid w:val="00571A39"/>
    <w:rsid w:val="00571AEF"/>
    <w:rsid w:val="00574BD4"/>
    <w:rsid w:val="00576883"/>
    <w:rsid w:val="00580278"/>
    <w:rsid w:val="00582049"/>
    <w:rsid w:val="00586FAE"/>
    <w:rsid w:val="005952CA"/>
    <w:rsid w:val="005960D4"/>
    <w:rsid w:val="005A79A2"/>
    <w:rsid w:val="005C0251"/>
    <w:rsid w:val="005C0692"/>
    <w:rsid w:val="005C351A"/>
    <w:rsid w:val="005C61BF"/>
    <w:rsid w:val="005D44BB"/>
    <w:rsid w:val="005D464B"/>
    <w:rsid w:val="005F0760"/>
    <w:rsid w:val="005F11DB"/>
    <w:rsid w:val="005F5190"/>
    <w:rsid w:val="005F744F"/>
    <w:rsid w:val="0060360E"/>
    <w:rsid w:val="00606FC1"/>
    <w:rsid w:val="006076BA"/>
    <w:rsid w:val="0060774C"/>
    <w:rsid w:val="00610915"/>
    <w:rsid w:val="00612DF0"/>
    <w:rsid w:val="00613A8C"/>
    <w:rsid w:val="006154A6"/>
    <w:rsid w:val="00622199"/>
    <w:rsid w:val="006234EA"/>
    <w:rsid w:val="006237A0"/>
    <w:rsid w:val="0062584A"/>
    <w:rsid w:val="00636216"/>
    <w:rsid w:val="00645584"/>
    <w:rsid w:val="0065002D"/>
    <w:rsid w:val="00654852"/>
    <w:rsid w:val="0065537D"/>
    <w:rsid w:val="00677543"/>
    <w:rsid w:val="00681FA9"/>
    <w:rsid w:val="00683ADE"/>
    <w:rsid w:val="00686A48"/>
    <w:rsid w:val="006A6903"/>
    <w:rsid w:val="006C1665"/>
    <w:rsid w:val="006C5053"/>
    <w:rsid w:val="006D59F3"/>
    <w:rsid w:val="006D63BA"/>
    <w:rsid w:val="006F121A"/>
    <w:rsid w:val="006F13BA"/>
    <w:rsid w:val="006F6562"/>
    <w:rsid w:val="006F68F2"/>
    <w:rsid w:val="007126F1"/>
    <w:rsid w:val="007148DB"/>
    <w:rsid w:val="0073220B"/>
    <w:rsid w:val="007344B5"/>
    <w:rsid w:val="00736A69"/>
    <w:rsid w:val="00740B30"/>
    <w:rsid w:val="007603C0"/>
    <w:rsid w:val="00762183"/>
    <w:rsid w:val="00762ACB"/>
    <w:rsid w:val="00762D74"/>
    <w:rsid w:val="00765403"/>
    <w:rsid w:val="007678BA"/>
    <w:rsid w:val="00772AE2"/>
    <w:rsid w:val="007730E2"/>
    <w:rsid w:val="007752E7"/>
    <w:rsid w:val="00783C99"/>
    <w:rsid w:val="00786D2C"/>
    <w:rsid w:val="00787360"/>
    <w:rsid w:val="00787EE1"/>
    <w:rsid w:val="0079219C"/>
    <w:rsid w:val="00796BFA"/>
    <w:rsid w:val="00797FF0"/>
    <w:rsid w:val="007A7BF9"/>
    <w:rsid w:val="007B793D"/>
    <w:rsid w:val="007C21F1"/>
    <w:rsid w:val="007C3EC5"/>
    <w:rsid w:val="007D68EC"/>
    <w:rsid w:val="007E5F68"/>
    <w:rsid w:val="007E6A2B"/>
    <w:rsid w:val="007F08C5"/>
    <w:rsid w:val="007F7FF8"/>
    <w:rsid w:val="008057E8"/>
    <w:rsid w:val="00805F05"/>
    <w:rsid w:val="00810118"/>
    <w:rsid w:val="0081084F"/>
    <w:rsid w:val="008139A2"/>
    <w:rsid w:val="00821070"/>
    <w:rsid w:val="0082342F"/>
    <w:rsid w:val="00823932"/>
    <w:rsid w:val="00827437"/>
    <w:rsid w:val="008275CE"/>
    <w:rsid w:val="008361CA"/>
    <w:rsid w:val="008373BA"/>
    <w:rsid w:val="00846BA6"/>
    <w:rsid w:val="008521F7"/>
    <w:rsid w:val="00852871"/>
    <w:rsid w:val="00854743"/>
    <w:rsid w:val="0086108A"/>
    <w:rsid w:val="00863D8D"/>
    <w:rsid w:val="0087191D"/>
    <w:rsid w:val="00873504"/>
    <w:rsid w:val="008753E8"/>
    <w:rsid w:val="0088546A"/>
    <w:rsid w:val="0089579E"/>
    <w:rsid w:val="008B5C46"/>
    <w:rsid w:val="008B782B"/>
    <w:rsid w:val="008C1EDD"/>
    <w:rsid w:val="008C44DC"/>
    <w:rsid w:val="008D2400"/>
    <w:rsid w:val="008F04AC"/>
    <w:rsid w:val="008F3389"/>
    <w:rsid w:val="008F4B8E"/>
    <w:rsid w:val="008F659A"/>
    <w:rsid w:val="00900717"/>
    <w:rsid w:val="009016DB"/>
    <w:rsid w:val="00904E61"/>
    <w:rsid w:val="009116F7"/>
    <w:rsid w:val="009266C2"/>
    <w:rsid w:val="00926839"/>
    <w:rsid w:val="0093002C"/>
    <w:rsid w:val="00934CE9"/>
    <w:rsid w:val="00935005"/>
    <w:rsid w:val="00940D44"/>
    <w:rsid w:val="0094477A"/>
    <w:rsid w:val="009505C7"/>
    <w:rsid w:val="00950E2A"/>
    <w:rsid w:val="00955370"/>
    <w:rsid w:val="009625CD"/>
    <w:rsid w:val="00963A0A"/>
    <w:rsid w:val="00966582"/>
    <w:rsid w:val="00967CA4"/>
    <w:rsid w:val="00971EDF"/>
    <w:rsid w:val="00977C49"/>
    <w:rsid w:val="00984EC6"/>
    <w:rsid w:val="00996C9F"/>
    <w:rsid w:val="009A2D48"/>
    <w:rsid w:val="009A3443"/>
    <w:rsid w:val="009A3BBA"/>
    <w:rsid w:val="009A4886"/>
    <w:rsid w:val="009A5581"/>
    <w:rsid w:val="009B5ACB"/>
    <w:rsid w:val="009C1FE5"/>
    <w:rsid w:val="009D36F4"/>
    <w:rsid w:val="009D624C"/>
    <w:rsid w:val="009E2059"/>
    <w:rsid w:val="009E280F"/>
    <w:rsid w:val="009E78FB"/>
    <w:rsid w:val="009F2265"/>
    <w:rsid w:val="009F2C0B"/>
    <w:rsid w:val="009F516A"/>
    <w:rsid w:val="00A00AAA"/>
    <w:rsid w:val="00A129FD"/>
    <w:rsid w:val="00A25186"/>
    <w:rsid w:val="00A26E82"/>
    <w:rsid w:val="00A37DDF"/>
    <w:rsid w:val="00A424E5"/>
    <w:rsid w:val="00A430EB"/>
    <w:rsid w:val="00A44495"/>
    <w:rsid w:val="00A467F2"/>
    <w:rsid w:val="00A53F67"/>
    <w:rsid w:val="00A54069"/>
    <w:rsid w:val="00A61509"/>
    <w:rsid w:val="00A6318F"/>
    <w:rsid w:val="00A639D3"/>
    <w:rsid w:val="00A668DF"/>
    <w:rsid w:val="00A70F5E"/>
    <w:rsid w:val="00A74860"/>
    <w:rsid w:val="00A82EC2"/>
    <w:rsid w:val="00A869D9"/>
    <w:rsid w:val="00A90F86"/>
    <w:rsid w:val="00A924DF"/>
    <w:rsid w:val="00A92DA2"/>
    <w:rsid w:val="00A97795"/>
    <w:rsid w:val="00AA4F9C"/>
    <w:rsid w:val="00AB3672"/>
    <w:rsid w:val="00AC4785"/>
    <w:rsid w:val="00AD209F"/>
    <w:rsid w:val="00AE0EC7"/>
    <w:rsid w:val="00AE29D8"/>
    <w:rsid w:val="00AE38BB"/>
    <w:rsid w:val="00AF24A3"/>
    <w:rsid w:val="00AF289C"/>
    <w:rsid w:val="00AF44A2"/>
    <w:rsid w:val="00AF5225"/>
    <w:rsid w:val="00AF6AC3"/>
    <w:rsid w:val="00B0051C"/>
    <w:rsid w:val="00B032C9"/>
    <w:rsid w:val="00B05746"/>
    <w:rsid w:val="00B12540"/>
    <w:rsid w:val="00B12BC7"/>
    <w:rsid w:val="00B3572C"/>
    <w:rsid w:val="00B359DD"/>
    <w:rsid w:val="00B44FBE"/>
    <w:rsid w:val="00B50E4B"/>
    <w:rsid w:val="00B57A62"/>
    <w:rsid w:val="00B62324"/>
    <w:rsid w:val="00B62476"/>
    <w:rsid w:val="00B711AC"/>
    <w:rsid w:val="00B7329B"/>
    <w:rsid w:val="00B856EB"/>
    <w:rsid w:val="00B913B4"/>
    <w:rsid w:val="00B91E8F"/>
    <w:rsid w:val="00B946F3"/>
    <w:rsid w:val="00B9499E"/>
    <w:rsid w:val="00B9508C"/>
    <w:rsid w:val="00BA21EF"/>
    <w:rsid w:val="00BA442A"/>
    <w:rsid w:val="00BB39CC"/>
    <w:rsid w:val="00BB6360"/>
    <w:rsid w:val="00BB67FC"/>
    <w:rsid w:val="00BC27E3"/>
    <w:rsid w:val="00BD1F22"/>
    <w:rsid w:val="00BD2563"/>
    <w:rsid w:val="00BD2BD1"/>
    <w:rsid w:val="00BD4279"/>
    <w:rsid w:val="00BD5B6F"/>
    <w:rsid w:val="00C1011F"/>
    <w:rsid w:val="00C106BD"/>
    <w:rsid w:val="00C14E06"/>
    <w:rsid w:val="00C15D9B"/>
    <w:rsid w:val="00C16A6D"/>
    <w:rsid w:val="00C25666"/>
    <w:rsid w:val="00C268AA"/>
    <w:rsid w:val="00C33C5C"/>
    <w:rsid w:val="00C3781F"/>
    <w:rsid w:val="00C37C5F"/>
    <w:rsid w:val="00C40052"/>
    <w:rsid w:val="00C4161E"/>
    <w:rsid w:val="00C47D56"/>
    <w:rsid w:val="00C51A72"/>
    <w:rsid w:val="00C60ABE"/>
    <w:rsid w:val="00C610D8"/>
    <w:rsid w:val="00C643D9"/>
    <w:rsid w:val="00C67222"/>
    <w:rsid w:val="00C70F4C"/>
    <w:rsid w:val="00C723CC"/>
    <w:rsid w:val="00C72818"/>
    <w:rsid w:val="00C81048"/>
    <w:rsid w:val="00C840F2"/>
    <w:rsid w:val="00C84F75"/>
    <w:rsid w:val="00C86C41"/>
    <w:rsid w:val="00C87660"/>
    <w:rsid w:val="00C977CB"/>
    <w:rsid w:val="00CA0366"/>
    <w:rsid w:val="00CA2DC6"/>
    <w:rsid w:val="00CA47F7"/>
    <w:rsid w:val="00CB16C6"/>
    <w:rsid w:val="00CB24AE"/>
    <w:rsid w:val="00CB2A68"/>
    <w:rsid w:val="00CB399E"/>
    <w:rsid w:val="00CB4818"/>
    <w:rsid w:val="00CB544A"/>
    <w:rsid w:val="00CC1972"/>
    <w:rsid w:val="00CC2B83"/>
    <w:rsid w:val="00CC5BA1"/>
    <w:rsid w:val="00CD1CDE"/>
    <w:rsid w:val="00CD1D69"/>
    <w:rsid w:val="00CE11FF"/>
    <w:rsid w:val="00CE6BF3"/>
    <w:rsid w:val="00CF628F"/>
    <w:rsid w:val="00D00DA8"/>
    <w:rsid w:val="00D0130C"/>
    <w:rsid w:val="00D017B9"/>
    <w:rsid w:val="00D2041B"/>
    <w:rsid w:val="00D23200"/>
    <w:rsid w:val="00D27007"/>
    <w:rsid w:val="00D27EC6"/>
    <w:rsid w:val="00D30490"/>
    <w:rsid w:val="00D431C0"/>
    <w:rsid w:val="00D47B89"/>
    <w:rsid w:val="00D5759B"/>
    <w:rsid w:val="00D64E55"/>
    <w:rsid w:val="00D7019D"/>
    <w:rsid w:val="00D72FFD"/>
    <w:rsid w:val="00D83929"/>
    <w:rsid w:val="00D910FD"/>
    <w:rsid w:val="00D9589A"/>
    <w:rsid w:val="00DA1A88"/>
    <w:rsid w:val="00DB27FC"/>
    <w:rsid w:val="00DC36C1"/>
    <w:rsid w:val="00DC663E"/>
    <w:rsid w:val="00DD1CA9"/>
    <w:rsid w:val="00DF0994"/>
    <w:rsid w:val="00DF24AC"/>
    <w:rsid w:val="00DF611C"/>
    <w:rsid w:val="00E02D3D"/>
    <w:rsid w:val="00E12F76"/>
    <w:rsid w:val="00E25A7A"/>
    <w:rsid w:val="00E25AE2"/>
    <w:rsid w:val="00E33108"/>
    <w:rsid w:val="00E3320C"/>
    <w:rsid w:val="00E33E3E"/>
    <w:rsid w:val="00E3507C"/>
    <w:rsid w:val="00E35BDB"/>
    <w:rsid w:val="00E35EEE"/>
    <w:rsid w:val="00E41535"/>
    <w:rsid w:val="00E46C89"/>
    <w:rsid w:val="00E60F47"/>
    <w:rsid w:val="00E61104"/>
    <w:rsid w:val="00E615CA"/>
    <w:rsid w:val="00E623D8"/>
    <w:rsid w:val="00E64DA1"/>
    <w:rsid w:val="00E725AA"/>
    <w:rsid w:val="00E744D5"/>
    <w:rsid w:val="00E765A0"/>
    <w:rsid w:val="00E829DF"/>
    <w:rsid w:val="00E86067"/>
    <w:rsid w:val="00E91399"/>
    <w:rsid w:val="00E97CE7"/>
    <w:rsid w:val="00EA2D70"/>
    <w:rsid w:val="00EA553A"/>
    <w:rsid w:val="00EA5FFE"/>
    <w:rsid w:val="00EA60C4"/>
    <w:rsid w:val="00EA7588"/>
    <w:rsid w:val="00EB2171"/>
    <w:rsid w:val="00EB5C38"/>
    <w:rsid w:val="00EC0FCC"/>
    <w:rsid w:val="00EC10B1"/>
    <w:rsid w:val="00EC1BD7"/>
    <w:rsid w:val="00EC67B8"/>
    <w:rsid w:val="00ED26B0"/>
    <w:rsid w:val="00ED4131"/>
    <w:rsid w:val="00ED6923"/>
    <w:rsid w:val="00EE2B84"/>
    <w:rsid w:val="00EE6B62"/>
    <w:rsid w:val="00F07C74"/>
    <w:rsid w:val="00F07E04"/>
    <w:rsid w:val="00F10243"/>
    <w:rsid w:val="00F13E16"/>
    <w:rsid w:val="00F14888"/>
    <w:rsid w:val="00F14CC6"/>
    <w:rsid w:val="00F24C9E"/>
    <w:rsid w:val="00F26109"/>
    <w:rsid w:val="00F34E5F"/>
    <w:rsid w:val="00F361F4"/>
    <w:rsid w:val="00F406C6"/>
    <w:rsid w:val="00F40C64"/>
    <w:rsid w:val="00F41497"/>
    <w:rsid w:val="00F42FEF"/>
    <w:rsid w:val="00F469C4"/>
    <w:rsid w:val="00F54011"/>
    <w:rsid w:val="00F5564F"/>
    <w:rsid w:val="00F55742"/>
    <w:rsid w:val="00F608E7"/>
    <w:rsid w:val="00F61F18"/>
    <w:rsid w:val="00F63E3F"/>
    <w:rsid w:val="00F6473C"/>
    <w:rsid w:val="00F66488"/>
    <w:rsid w:val="00F70805"/>
    <w:rsid w:val="00F70FEF"/>
    <w:rsid w:val="00F722FA"/>
    <w:rsid w:val="00F75A9B"/>
    <w:rsid w:val="00F82F8F"/>
    <w:rsid w:val="00F8333A"/>
    <w:rsid w:val="00F86FD6"/>
    <w:rsid w:val="00F87226"/>
    <w:rsid w:val="00F87932"/>
    <w:rsid w:val="00F915F8"/>
    <w:rsid w:val="00F926E7"/>
    <w:rsid w:val="00F944E8"/>
    <w:rsid w:val="00F967F2"/>
    <w:rsid w:val="00F96FDE"/>
    <w:rsid w:val="00F97832"/>
    <w:rsid w:val="00FA751F"/>
    <w:rsid w:val="00FB1ED9"/>
    <w:rsid w:val="00FB39A7"/>
    <w:rsid w:val="00FC1B06"/>
    <w:rsid w:val="00FC1CC9"/>
    <w:rsid w:val="00FC6DD2"/>
    <w:rsid w:val="00FD41FA"/>
    <w:rsid w:val="00FD55DA"/>
    <w:rsid w:val="00FE0BE2"/>
    <w:rsid w:val="00FE294C"/>
    <w:rsid w:val="00FE6430"/>
    <w:rsid w:val="00FF1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1CAD"/>
  <w15:docId w15:val="{7811A7AE-E302-4306-AEB0-99DF9E5B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9A2"/>
    <w:rPr>
      <w:rFonts w:ascii="Arial" w:eastAsia="Arial" w:hAnsi="Arial" w:cs="Arial"/>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49"/>
    <w:qFormat/>
    <w:pPr>
      <w:ind w:left="1622"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0F5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16"/>
    <w:rPr>
      <w:rFonts w:ascii="Segoe UI" w:eastAsia="Arial" w:hAnsi="Segoe UI" w:cs="Segoe UI"/>
      <w:sz w:val="18"/>
      <w:szCs w:val="18"/>
    </w:rPr>
  </w:style>
  <w:style w:type="paragraph" w:styleId="Header">
    <w:name w:val="header"/>
    <w:basedOn w:val="Normal"/>
    <w:link w:val="HeaderChar"/>
    <w:uiPriority w:val="99"/>
    <w:unhideWhenUsed/>
    <w:rsid w:val="00EC10B1"/>
    <w:pPr>
      <w:tabs>
        <w:tab w:val="center" w:pos="4513"/>
        <w:tab w:val="right" w:pos="9026"/>
      </w:tabs>
    </w:pPr>
  </w:style>
  <w:style w:type="character" w:customStyle="1" w:styleId="HeaderChar">
    <w:name w:val="Header Char"/>
    <w:basedOn w:val="DefaultParagraphFont"/>
    <w:link w:val="Header"/>
    <w:uiPriority w:val="99"/>
    <w:rsid w:val="00EC10B1"/>
    <w:rPr>
      <w:rFonts w:ascii="Arial" w:eastAsia="Arial" w:hAnsi="Arial" w:cs="Arial"/>
    </w:rPr>
  </w:style>
  <w:style w:type="paragraph" w:styleId="Footer">
    <w:name w:val="footer"/>
    <w:basedOn w:val="Normal"/>
    <w:link w:val="FooterChar"/>
    <w:uiPriority w:val="99"/>
    <w:unhideWhenUsed/>
    <w:rsid w:val="00EC10B1"/>
    <w:pPr>
      <w:tabs>
        <w:tab w:val="center" w:pos="4513"/>
        <w:tab w:val="right" w:pos="9026"/>
      </w:tabs>
    </w:pPr>
  </w:style>
  <w:style w:type="character" w:customStyle="1" w:styleId="FooterChar">
    <w:name w:val="Footer Char"/>
    <w:basedOn w:val="DefaultParagraphFont"/>
    <w:link w:val="Footer"/>
    <w:uiPriority w:val="99"/>
    <w:rsid w:val="00EC10B1"/>
    <w:rPr>
      <w:rFonts w:ascii="Arial" w:eastAsia="Arial" w:hAnsi="Arial" w:cs="Arial"/>
    </w:rPr>
  </w:style>
  <w:style w:type="character" w:styleId="CommentReference">
    <w:name w:val="annotation reference"/>
    <w:basedOn w:val="DefaultParagraphFont"/>
    <w:uiPriority w:val="99"/>
    <w:semiHidden/>
    <w:unhideWhenUsed/>
    <w:rsid w:val="003D0997"/>
    <w:rPr>
      <w:sz w:val="16"/>
      <w:szCs w:val="16"/>
    </w:rPr>
  </w:style>
  <w:style w:type="paragraph" w:styleId="CommentText">
    <w:name w:val="annotation text"/>
    <w:basedOn w:val="Normal"/>
    <w:link w:val="CommentTextChar"/>
    <w:uiPriority w:val="99"/>
    <w:unhideWhenUsed/>
    <w:rsid w:val="003D0997"/>
    <w:rPr>
      <w:sz w:val="20"/>
      <w:szCs w:val="20"/>
    </w:rPr>
  </w:style>
  <w:style w:type="character" w:customStyle="1" w:styleId="CommentTextChar">
    <w:name w:val="Comment Text Char"/>
    <w:basedOn w:val="DefaultParagraphFont"/>
    <w:link w:val="CommentText"/>
    <w:uiPriority w:val="99"/>
    <w:rsid w:val="003D09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D0997"/>
    <w:rPr>
      <w:b/>
      <w:bCs/>
    </w:rPr>
  </w:style>
  <w:style w:type="character" w:customStyle="1" w:styleId="CommentSubjectChar">
    <w:name w:val="Comment Subject Char"/>
    <w:basedOn w:val="CommentTextChar"/>
    <w:link w:val="CommentSubject"/>
    <w:uiPriority w:val="99"/>
    <w:semiHidden/>
    <w:rsid w:val="003D0997"/>
    <w:rPr>
      <w:rFonts w:ascii="Arial" w:eastAsia="Arial" w:hAnsi="Arial" w:cs="Arial"/>
      <w:b/>
      <w:bCs/>
      <w:sz w:val="20"/>
      <w:szCs w:val="20"/>
    </w:rPr>
  </w:style>
  <w:style w:type="character" w:styleId="Hyperlink">
    <w:name w:val="Hyperlink"/>
    <w:basedOn w:val="DefaultParagraphFont"/>
    <w:uiPriority w:val="99"/>
    <w:unhideWhenUsed/>
    <w:rsid w:val="00B62476"/>
    <w:rPr>
      <w:color w:val="0000FF" w:themeColor="hyperlink"/>
      <w:u w:val="single"/>
    </w:rPr>
  </w:style>
  <w:style w:type="character" w:customStyle="1" w:styleId="UnresolvedMention1">
    <w:name w:val="Unresolved Mention1"/>
    <w:basedOn w:val="DefaultParagraphFont"/>
    <w:uiPriority w:val="99"/>
    <w:semiHidden/>
    <w:unhideWhenUsed/>
    <w:rsid w:val="00B62476"/>
    <w:rPr>
      <w:color w:val="605E5C"/>
      <w:shd w:val="clear" w:color="auto" w:fill="E1DFDD"/>
    </w:rPr>
  </w:style>
  <w:style w:type="character" w:styleId="FollowedHyperlink">
    <w:name w:val="FollowedHyperlink"/>
    <w:basedOn w:val="DefaultParagraphFont"/>
    <w:uiPriority w:val="99"/>
    <w:semiHidden/>
    <w:unhideWhenUsed/>
    <w:rsid w:val="001F468E"/>
    <w:rPr>
      <w:color w:val="800080" w:themeColor="followedHyperlink"/>
      <w:u w:val="single"/>
    </w:rPr>
  </w:style>
  <w:style w:type="paragraph" w:styleId="NormalWeb">
    <w:name w:val="Normal (Web)"/>
    <w:basedOn w:val="Normal"/>
    <w:uiPriority w:val="99"/>
    <w:semiHidden/>
    <w:unhideWhenUsed/>
    <w:rsid w:val="0087191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E7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46301">
      <w:bodyDiv w:val="1"/>
      <w:marLeft w:val="0"/>
      <w:marRight w:val="0"/>
      <w:marTop w:val="0"/>
      <w:marBottom w:val="0"/>
      <w:divBdr>
        <w:top w:val="none" w:sz="0" w:space="0" w:color="auto"/>
        <w:left w:val="none" w:sz="0" w:space="0" w:color="auto"/>
        <w:bottom w:val="none" w:sz="0" w:space="0" w:color="auto"/>
        <w:right w:val="none" w:sz="0" w:space="0" w:color="auto"/>
      </w:divBdr>
    </w:div>
    <w:div w:id="1661544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 TargetMode="External"/><Relationship Id="rId18" Type="http://schemas.openxmlformats.org/officeDocument/2006/relationships/hyperlink" Target="https://outlookuwicac.sharepoint.com/:w:/s/QED/EfOeS1C8q1tJhL0k39e_0fIBCx1xfmZ23OnX3MuKm4rSrQ?e=OQ6OHQ" TargetMode="External"/><Relationship Id="rId26" Type="http://schemas.openxmlformats.org/officeDocument/2006/relationships/hyperlink" Target="mailto:creativeservices@cardiffmet.ac.uk" TargetMode="External"/><Relationship Id="rId3" Type="http://schemas.openxmlformats.org/officeDocument/2006/relationships/customXml" Target="../customXml/item3.xml"/><Relationship Id="rId21" Type="http://schemas.openxmlformats.org/officeDocument/2006/relationships/hyperlink" Target="http://www.cardiffmet.ac.uk/registry/academichandbook/Documents/AH1_04_01.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ardiffmet.ac.uk/registry/academichandbook/Pages/Ah1_04.aspx" TargetMode="External"/><Relationship Id="rId25" Type="http://schemas.openxmlformats.org/officeDocument/2006/relationships/hyperlink" Target="https://www.qaa.ac.uk/quality-code/advice-and-guidance/partnerships" TargetMode="External"/><Relationship Id="rId2" Type="http://schemas.openxmlformats.org/officeDocument/2006/relationships/customXml" Target="../customXml/item2.xml"/><Relationship Id="rId16" Type="http://schemas.openxmlformats.org/officeDocument/2006/relationships/hyperlink" Target="https://outlookuwicac.sharepoint.com/sites/QED/SitePages/AHV2_4_Modifications.aspx" TargetMode="External"/><Relationship Id="rId20" Type="http://schemas.openxmlformats.org/officeDocument/2006/relationships/hyperlink" Target="https://www.cardiffmet.ac.uk/registry/academichandbook/Documents/AH1_06_01.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ardiffmet.ac.uk/study/studentservices/Pages/Student-Handbook.aspx" TargetMode="External"/><Relationship Id="rId5" Type="http://schemas.openxmlformats.org/officeDocument/2006/relationships/numbering" Target="numbering.xml"/><Relationship Id="rId15" Type="http://schemas.openxmlformats.org/officeDocument/2006/relationships/hyperlink" Target="https://outlookuwicac.sharepoint.com/:w:/s/QED/EZYudlxo00hDnf6tM0vpjc0BqAn3o18pfjgpDXJi9UzHiA?e=BxpsgC"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outlookuwicac.sharepoint.com/:w:/s/QED/EfOeS1C8q1tJhL0k39e_0fIBCx1xfmZ23OnX3MuKm4rSrQ?e=OQ6OHQ"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uwicac.sharepoint.com/:w:/s/QED/EZYudlxo00hDnf6tM0vpjc0BqAn3o18pfjgpDXJi9UzHiA?e=BxpsgC" TargetMode="External"/><Relationship Id="rId22" Type="http://schemas.openxmlformats.org/officeDocument/2006/relationships/hyperlink" Target="https://outlookuwicac.sharepoint.com/:w:/s/QED/EYT3Ct6vxydFvykUoIXUoA8B5UPbmLcruRZ44kLvpbsz9w?e=8pnYB9" TargetMode="External"/><Relationship Id="rId27" Type="http://schemas.openxmlformats.org/officeDocument/2006/relationships/hyperlink" Target="mailto:partnerships@cardiffmet.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F270A-4D4E-4D28-9797-6A016BE8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FB3B7B-173E-46AA-A7B1-0BBF75D7954A}">
  <ds:schemaRefs>
    <ds:schemaRef ds:uri="http://schemas.openxmlformats.org/officeDocument/2006/bibliography"/>
  </ds:schemaRefs>
</ds:datastoreItem>
</file>

<file path=customXml/itemProps3.xml><?xml version="1.0" encoding="utf-8"?>
<ds:datastoreItem xmlns:ds="http://schemas.openxmlformats.org/officeDocument/2006/customXml" ds:itemID="{C42B6039-9DE6-41FD-842B-C401297A1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EF191C-80A6-49EB-9B8D-1C7D7DC4C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16122</Words>
  <Characters>97492</Characters>
  <Application>Microsoft Office Word</Application>
  <DocSecurity>0</DocSecurity>
  <Lines>3001</Lines>
  <Paragraphs>977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Nicola J.</dc:creator>
  <cp:lastModifiedBy>Wildsmith, Duncan</cp:lastModifiedBy>
  <cp:revision>8</cp:revision>
  <cp:lastPrinted>2024-04-16T08:32:00Z</cp:lastPrinted>
  <dcterms:created xsi:type="dcterms:W3CDTF">2026-01-28T12:46:00Z</dcterms:created>
  <dcterms:modified xsi:type="dcterms:W3CDTF">2026-04-01T11:08:00Z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0x010100EF36D09BF0B18A478A59D10A0E70415C</vt:lpwstr>
  </property>
</Properties>
</file>