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E8AE6" w14:textId="39A4952C" w:rsidR="0009597B" w:rsidRDefault="00D9301C" w:rsidP="00B86E39">
      <w:pPr>
        <w:pStyle w:val="Title"/>
        <w:jc w:val="center"/>
      </w:pPr>
      <w:r w:rsidRPr="00F62854">
        <w:rPr>
          <w:rFonts w:ascii="Arial" w:hAnsi="Arial" w:cs="Arial"/>
          <w:noProof/>
          <w:sz w:val="24"/>
          <w:szCs w:val="24"/>
          <w:lang w:val="en"/>
        </w:rPr>
        <w:drawing>
          <wp:inline distT="0" distB="0" distL="0" distR="0" wp14:anchorId="02EBEC1D" wp14:editId="2FCDD7E6">
            <wp:extent cx="3167380" cy="929005"/>
            <wp:effectExtent l="0" t="0" r="0" b="4445"/>
            <wp:docPr id="2" name="Picture 2" descr="C:\Users\Standalone\AppData\Local\Microsoft\Windows\INetCache\Content.MSO\E299102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ndalone\AppData\Local\Microsoft\Windows\INetCache\Content.MSO\E299102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9947" cy="932691"/>
                    </a:xfrm>
                    <a:prstGeom prst="rect">
                      <a:avLst/>
                    </a:prstGeom>
                    <a:noFill/>
                    <a:ln>
                      <a:noFill/>
                    </a:ln>
                  </pic:spPr>
                </pic:pic>
              </a:graphicData>
            </a:graphic>
          </wp:inline>
        </w:drawing>
      </w:r>
    </w:p>
    <w:p w14:paraId="79FB8E8D" w14:textId="77777777" w:rsidR="00A05E79" w:rsidRPr="00A05E79" w:rsidRDefault="00A05E79" w:rsidP="00A05E79"/>
    <w:p w14:paraId="17369CF2" w14:textId="1EAA4EAC" w:rsidR="00B75892" w:rsidRDefault="00CF1276" w:rsidP="0009597B">
      <w:pPr>
        <w:pStyle w:val="Title"/>
        <w:jc w:val="center"/>
      </w:pPr>
      <w:r>
        <w:t>Approach to Student Substance Use</w:t>
      </w:r>
    </w:p>
    <w:p w14:paraId="1DAD50F9" w14:textId="3C00E4E2" w:rsidR="00C05B84" w:rsidRDefault="000F3FF4" w:rsidP="008569CD">
      <w:pPr>
        <w:pStyle w:val="Subtitle"/>
        <w:jc w:val="center"/>
      </w:pPr>
      <w:r>
        <w:t>POLICY COVERSHEET</w:t>
      </w:r>
    </w:p>
    <w:p w14:paraId="1FF5679F" w14:textId="77777777" w:rsidR="00B358C1" w:rsidRPr="00B358C1" w:rsidRDefault="00B358C1" w:rsidP="00B358C1"/>
    <w:p w14:paraId="09FCF2D5" w14:textId="404E71E2" w:rsidR="00B358C1" w:rsidRPr="00B358C1" w:rsidRDefault="00B358C1" w:rsidP="00B358C1">
      <w:pPr>
        <w:jc w:val="center"/>
        <w:rPr>
          <w:b/>
          <w:bCs/>
          <w:sz w:val="22"/>
        </w:rPr>
      </w:pPr>
      <w:r w:rsidRPr="00DF6D40">
        <w:rPr>
          <w:b/>
          <w:bCs/>
          <w:sz w:val="22"/>
        </w:rPr>
        <w:t>Mae’r ddogfen hon hefyd ar gael yn Gymraeg / This document is also available in Welsh</w:t>
      </w:r>
    </w:p>
    <w:p w14:paraId="4EE2EE4E" w14:textId="16EFED09" w:rsidR="00E62C64" w:rsidRPr="00E62C64" w:rsidRDefault="00E62C64" w:rsidP="00376449">
      <w:pPr>
        <w:pStyle w:val="Heading1"/>
        <w:numPr>
          <w:ilvl w:val="0"/>
          <w:numId w:val="0"/>
        </w:numPr>
        <w:ind w:left="432" w:hanging="432"/>
      </w:pPr>
      <w:bookmarkStart w:id="0" w:name="_Toc75950285"/>
      <w:bookmarkStart w:id="1" w:name="_Toc75950366"/>
      <w:bookmarkStart w:id="2" w:name="_Toc77936657"/>
      <w:bookmarkStart w:id="3" w:name="_Toc165544640"/>
      <w:r>
        <w:t>Key Details</w:t>
      </w:r>
      <w:bookmarkEnd w:id="0"/>
      <w:bookmarkEnd w:id="1"/>
      <w:bookmarkEnd w:id="2"/>
      <w:bookmarkEnd w:id="3"/>
    </w:p>
    <w:tbl>
      <w:tblPr>
        <w:tblStyle w:val="TableGrid"/>
        <w:tblW w:w="0" w:type="auto"/>
        <w:tblLook w:val="04A0" w:firstRow="1" w:lastRow="0" w:firstColumn="1" w:lastColumn="0" w:noHBand="0" w:noVBand="1"/>
      </w:tblPr>
      <w:tblGrid>
        <w:gridCol w:w="4508"/>
        <w:gridCol w:w="4508"/>
      </w:tblGrid>
      <w:tr w:rsidR="005D0B18" w:rsidRPr="00424E11" w14:paraId="5A70EC26" w14:textId="77777777" w:rsidTr="5E802755">
        <w:trPr>
          <w:trHeight w:val="340"/>
        </w:trPr>
        <w:tc>
          <w:tcPr>
            <w:tcW w:w="4508" w:type="dxa"/>
            <w:vAlign w:val="center"/>
          </w:tcPr>
          <w:p w14:paraId="3075CBE1" w14:textId="287F5CE3" w:rsidR="005D0B18" w:rsidRPr="00FE2C3C" w:rsidRDefault="00424E11" w:rsidP="00E62C64">
            <w:pPr>
              <w:rPr>
                <w:rStyle w:val="SubtleEmphasis"/>
                <w:b/>
                <w:bCs/>
              </w:rPr>
            </w:pPr>
            <w:r w:rsidRPr="00FE2C3C">
              <w:rPr>
                <w:rStyle w:val="SubtleEmphasis"/>
                <w:b/>
                <w:bCs/>
              </w:rPr>
              <w:t>POLICY TITLE</w:t>
            </w:r>
          </w:p>
        </w:tc>
        <w:tc>
          <w:tcPr>
            <w:tcW w:w="4508" w:type="dxa"/>
            <w:vAlign w:val="center"/>
          </w:tcPr>
          <w:p w14:paraId="321B3FF2" w14:textId="74F21F7C" w:rsidR="005D0B18" w:rsidRPr="00D9301C" w:rsidRDefault="00992824" w:rsidP="00E62C64">
            <w:pPr>
              <w:rPr>
                <w:rStyle w:val="SubtleEmphasis"/>
              </w:rPr>
            </w:pPr>
            <w:r>
              <w:rPr>
                <w:rStyle w:val="SubtleEmphasis"/>
              </w:rPr>
              <w:t xml:space="preserve">11.2 </w:t>
            </w:r>
            <w:r w:rsidR="00CF1276">
              <w:rPr>
                <w:rStyle w:val="SubtleEmphasis"/>
              </w:rPr>
              <w:t>Approach to Student Substance Use</w:t>
            </w:r>
            <w:r w:rsidR="003B2A84">
              <w:rPr>
                <w:rStyle w:val="SubtleEmphasis"/>
              </w:rPr>
              <w:t xml:space="preserve"> Policy</w:t>
            </w:r>
          </w:p>
        </w:tc>
      </w:tr>
      <w:tr w:rsidR="00424E11" w:rsidRPr="00424E11" w14:paraId="0311DF9D" w14:textId="77777777" w:rsidTr="5E802755">
        <w:trPr>
          <w:trHeight w:val="340"/>
        </w:trPr>
        <w:tc>
          <w:tcPr>
            <w:tcW w:w="4508" w:type="dxa"/>
            <w:vAlign w:val="center"/>
          </w:tcPr>
          <w:p w14:paraId="3920415A" w14:textId="6183A31E" w:rsidR="00424E11" w:rsidRPr="00FE2C3C" w:rsidRDefault="00424E11" w:rsidP="00E62C64">
            <w:pPr>
              <w:rPr>
                <w:rStyle w:val="SubtleEmphasis"/>
                <w:b/>
                <w:bCs/>
              </w:rPr>
            </w:pPr>
            <w:r w:rsidRPr="00FE2C3C">
              <w:rPr>
                <w:rStyle w:val="SubtleEmphasis"/>
                <w:b/>
                <w:bCs/>
              </w:rPr>
              <w:t>DATE APPROVED</w:t>
            </w:r>
          </w:p>
        </w:tc>
        <w:tc>
          <w:tcPr>
            <w:tcW w:w="4508" w:type="dxa"/>
            <w:vAlign w:val="center"/>
          </w:tcPr>
          <w:p w14:paraId="2577E17B" w14:textId="1866EECA" w:rsidR="00424E11" w:rsidRPr="00D9301C" w:rsidRDefault="00B856CF" w:rsidP="00E62C64">
            <w:pPr>
              <w:rPr>
                <w:rStyle w:val="SubtleEmphasis"/>
              </w:rPr>
            </w:pPr>
            <w:r>
              <w:rPr>
                <w:rStyle w:val="SubtleEmphasis"/>
              </w:rPr>
              <w:t>19/6/24</w:t>
            </w:r>
          </w:p>
        </w:tc>
      </w:tr>
      <w:tr w:rsidR="00424E11" w:rsidRPr="00424E11" w14:paraId="4A73979F" w14:textId="77777777" w:rsidTr="5E802755">
        <w:trPr>
          <w:trHeight w:val="340"/>
        </w:trPr>
        <w:tc>
          <w:tcPr>
            <w:tcW w:w="4508" w:type="dxa"/>
            <w:vAlign w:val="center"/>
          </w:tcPr>
          <w:p w14:paraId="5FBC38CA" w14:textId="6293BC2C" w:rsidR="00424E11" w:rsidRPr="00FE2C3C" w:rsidRDefault="00424E11" w:rsidP="00E62C64">
            <w:pPr>
              <w:rPr>
                <w:rStyle w:val="SubtleEmphasis"/>
                <w:b/>
                <w:bCs/>
              </w:rPr>
            </w:pPr>
            <w:r w:rsidRPr="00FE2C3C">
              <w:rPr>
                <w:rStyle w:val="SubtleEmphasis"/>
                <w:b/>
                <w:bCs/>
              </w:rPr>
              <w:t>APPROVING BODY</w:t>
            </w:r>
          </w:p>
        </w:tc>
        <w:tc>
          <w:tcPr>
            <w:tcW w:w="4508" w:type="dxa"/>
            <w:vAlign w:val="center"/>
          </w:tcPr>
          <w:p w14:paraId="52DB8469" w14:textId="4A0EA2BD" w:rsidR="00424E11" w:rsidRPr="00D9301C" w:rsidRDefault="005F59E7" w:rsidP="00E62C64">
            <w:pPr>
              <w:rPr>
                <w:rStyle w:val="SubtleEmphasis"/>
              </w:rPr>
            </w:pPr>
            <w:r>
              <w:rPr>
                <w:rStyle w:val="SubtleEmphasis"/>
              </w:rPr>
              <w:t xml:space="preserve">Academic Board </w:t>
            </w:r>
          </w:p>
        </w:tc>
      </w:tr>
      <w:tr w:rsidR="00424E11" w:rsidRPr="00424E11" w14:paraId="7130D26C" w14:textId="77777777" w:rsidTr="5E802755">
        <w:trPr>
          <w:trHeight w:val="340"/>
        </w:trPr>
        <w:tc>
          <w:tcPr>
            <w:tcW w:w="4508" w:type="dxa"/>
            <w:vAlign w:val="center"/>
          </w:tcPr>
          <w:p w14:paraId="4F8C82AE" w14:textId="12457CE0" w:rsidR="00424E11" w:rsidRPr="00FE2C3C" w:rsidRDefault="00424E11" w:rsidP="00E62C64">
            <w:pPr>
              <w:rPr>
                <w:rStyle w:val="SubtleEmphasis"/>
                <w:b/>
                <w:bCs/>
              </w:rPr>
            </w:pPr>
            <w:r w:rsidRPr="00FE2C3C">
              <w:rPr>
                <w:rStyle w:val="SubtleEmphasis"/>
                <w:b/>
                <w:bCs/>
              </w:rPr>
              <w:t>VERSION</w:t>
            </w:r>
          </w:p>
        </w:tc>
        <w:tc>
          <w:tcPr>
            <w:tcW w:w="4508" w:type="dxa"/>
            <w:vAlign w:val="center"/>
          </w:tcPr>
          <w:p w14:paraId="5C7E37D5" w14:textId="084062D6" w:rsidR="00424E11" w:rsidRPr="00D9301C" w:rsidRDefault="00B856CF" w:rsidP="00E62C64">
            <w:pPr>
              <w:rPr>
                <w:rStyle w:val="SubtleEmphasis"/>
              </w:rPr>
            </w:pPr>
            <w:r>
              <w:rPr>
                <w:rStyle w:val="SubtleEmphasis"/>
              </w:rPr>
              <w:t>Second Version</w:t>
            </w:r>
          </w:p>
        </w:tc>
      </w:tr>
      <w:tr w:rsidR="00424E11" w:rsidRPr="00424E11" w14:paraId="51E7BDE9" w14:textId="77777777" w:rsidTr="5E802755">
        <w:trPr>
          <w:trHeight w:val="340"/>
        </w:trPr>
        <w:tc>
          <w:tcPr>
            <w:tcW w:w="4508" w:type="dxa"/>
            <w:vAlign w:val="center"/>
          </w:tcPr>
          <w:p w14:paraId="79057696" w14:textId="0439B555" w:rsidR="00424E11" w:rsidRPr="00FE2C3C" w:rsidRDefault="00424E11" w:rsidP="00E62C64">
            <w:pPr>
              <w:rPr>
                <w:rStyle w:val="SubtleEmphasis"/>
                <w:b/>
                <w:bCs/>
              </w:rPr>
            </w:pPr>
            <w:r w:rsidRPr="00FE2C3C">
              <w:rPr>
                <w:rStyle w:val="SubtleEmphasis"/>
                <w:b/>
                <w:bCs/>
              </w:rPr>
              <w:t>PREVIOUS REVIEW DATES</w:t>
            </w:r>
          </w:p>
        </w:tc>
        <w:tc>
          <w:tcPr>
            <w:tcW w:w="4508" w:type="dxa"/>
            <w:vAlign w:val="center"/>
          </w:tcPr>
          <w:p w14:paraId="61A35459" w14:textId="36E0513C" w:rsidR="00424E11" w:rsidRPr="00D9301C" w:rsidRDefault="008F2366" w:rsidP="00E62C64">
            <w:pPr>
              <w:rPr>
                <w:rStyle w:val="SubtleEmphasis"/>
              </w:rPr>
            </w:pPr>
            <w:r>
              <w:rPr>
                <w:rStyle w:val="SubtleEmphasis"/>
              </w:rPr>
              <w:t>01 June 2021</w:t>
            </w:r>
          </w:p>
        </w:tc>
      </w:tr>
      <w:tr w:rsidR="00424E11" w:rsidRPr="00424E11" w14:paraId="317ADAD2" w14:textId="77777777" w:rsidTr="5E802755">
        <w:trPr>
          <w:trHeight w:val="340"/>
        </w:trPr>
        <w:tc>
          <w:tcPr>
            <w:tcW w:w="4508" w:type="dxa"/>
            <w:vAlign w:val="center"/>
          </w:tcPr>
          <w:p w14:paraId="426D7CD8" w14:textId="336C24C3" w:rsidR="00424E11" w:rsidRPr="00FE2C3C" w:rsidRDefault="00424E11" w:rsidP="00E62C64">
            <w:pPr>
              <w:rPr>
                <w:rStyle w:val="SubtleEmphasis"/>
                <w:b/>
                <w:bCs/>
              </w:rPr>
            </w:pPr>
            <w:r w:rsidRPr="00FE2C3C">
              <w:rPr>
                <w:rStyle w:val="SubtleEmphasis"/>
                <w:b/>
                <w:bCs/>
              </w:rPr>
              <w:t>NEXT REVIEW DATE</w:t>
            </w:r>
          </w:p>
        </w:tc>
        <w:tc>
          <w:tcPr>
            <w:tcW w:w="4508" w:type="dxa"/>
            <w:vAlign w:val="center"/>
          </w:tcPr>
          <w:p w14:paraId="7D5B4534" w14:textId="03A66F10" w:rsidR="00424E11" w:rsidRPr="00D9301C" w:rsidRDefault="008F2366" w:rsidP="00E62C64">
            <w:pPr>
              <w:rPr>
                <w:rStyle w:val="SubtleEmphasis"/>
              </w:rPr>
            </w:pPr>
            <w:r>
              <w:rPr>
                <w:rStyle w:val="SubtleEmphasis"/>
              </w:rPr>
              <w:t>01 June 2027</w:t>
            </w:r>
          </w:p>
        </w:tc>
      </w:tr>
      <w:tr w:rsidR="00424E11" w:rsidRPr="00424E11" w14:paraId="75C9C866" w14:textId="77777777" w:rsidTr="5E802755">
        <w:trPr>
          <w:trHeight w:val="340"/>
        </w:trPr>
        <w:tc>
          <w:tcPr>
            <w:tcW w:w="4508" w:type="dxa"/>
            <w:vAlign w:val="center"/>
          </w:tcPr>
          <w:p w14:paraId="512978BD" w14:textId="4A2A77CC" w:rsidR="00424E11" w:rsidRPr="00FE2C3C" w:rsidRDefault="00424E11" w:rsidP="00E62C64">
            <w:pPr>
              <w:rPr>
                <w:rStyle w:val="SubtleEmphasis"/>
                <w:b/>
                <w:bCs/>
              </w:rPr>
            </w:pPr>
            <w:r w:rsidRPr="5E802755">
              <w:rPr>
                <w:rStyle w:val="SubtleEmphasis"/>
                <w:b/>
                <w:bCs/>
              </w:rPr>
              <w:t>OUTCOME OF EQUALITY IMPACT ASSESSMENT</w:t>
            </w:r>
          </w:p>
        </w:tc>
        <w:tc>
          <w:tcPr>
            <w:tcW w:w="4508" w:type="dxa"/>
            <w:vAlign w:val="center"/>
          </w:tcPr>
          <w:p w14:paraId="6257D542" w14:textId="77777777" w:rsidR="00D9301C" w:rsidRPr="00EC2C8F" w:rsidRDefault="00D9301C" w:rsidP="00D9301C">
            <w:pPr>
              <w:pStyle w:val="CommentText"/>
              <w:rPr>
                <w:i/>
                <w:iCs/>
                <w:color w:val="404040" w:themeColor="text1" w:themeTint="BF"/>
                <w:sz w:val="24"/>
                <w:szCs w:val="24"/>
              </w:rPr>
            </w:pPr>
            <w:r w:rsidRPr="00EC2C8F">
              <w:rPr>
                <w:i/>
                <w:iCs/>
                <w:color w:val="404040" w:themeColor="text1" w:themeTint="BF"/>
                <w:sz w:val="24"/>
                <w:szCs w:val="24"/>
              </w:rPr>
              <w:t>* No major change</w:t>
            </w:r>
          </w:p>
          <w:p w14:paraId="5E9D3418" w14:textId="77777777" w:rsidR="00D9301C" w:rsidRPr="00EC2C8F" w:rsidRDefault="00D9301C" w:rsidP="00D9301C">
            <w:pPr>
              <w:pStyle w:val="CommentText"/>
              <w:rPr>
                <w:i/>
                <w:iCs/>
                <w:color w:val="404040" w:themeColor="text1" w:themeTint="BF"/>
                <w:sz w:val="24"/>
                <w:szCs w:val="24"/>
              </w:rPr>
            </w:pPr>
            <w:r w:rsidRPr="00EC2C8F">
              <w:rPr>
                <w:i/>
                <w:iCs/>
                <w:color w:val="404040" w:themeColor="text1" w:themeTint="BF"/>
                <w:sz w:val="24"/>
                <w:szCs w:val="24"/>
              </w:rPr>
              <w:t>* Adjust the policy or implementation</w:t>
            </w:r>
          </w:p>
          <w:p w14:paraId="3F09CB51" w14:textId="4FE464DE" w:rsidR="00424E11" w:rsidRPr="00D9301C" w:rsidRDefault="00D9301C" w:rsidP="00D9301C">
            <w:pPr>
              <w:rPr>
                <w:rStyle w:val="SubtleEmphasis"/>
              </w:rPr>
            </w:pPr>
            <w:r w:rsidRPr="00EC2C8F">
              <w:rPr>
                <w:i/>
                <w:iCs/>
                <w:color w:val="404040" w:themeColor="text1" w:themeTint="BF"/>
                <w:szCs w:val="24"/>
              </w:rPr>
              <w:t>* Continue the policy with mitigation or justification for negative impact</w:t>
            </w:r>
          </w:p>
        </w:tc>
      </w:tr>
      <w:tr w:rsidR="00424E11" w:rsidRPr="00424E11" w14:paraId="3089C9C7" w14:textId="77777777" w:rsidTr="5E802755">
        <w:trPr>
          <w:trHeight w:val="340"/>
        </w:trPr>
        <w:tc>
          <w:tcPr>
            <w:tcW w:w="4508" w:type="dxa"/>
            <w:vAlign w:val="center"/>
          </w:tcPr>
          <w:p w14:paraId="5919F96C" w14:textId="4A73054B" w:rsidR="00424E11" w:rsidRPr="00FE2C3C" w:rsidRDefault="00424E11" w:rsidP="00E62C64">
            <w:pPr>
              <w:rPr>
                <w:rStyle w:val="SubtleEmphasis"/>
                <w:b/>
                <w:bCs/>
              </w:rPr>
            </w:pPr>
            <w:r w:rsidRPr="00FE2C3C">
              <w:rPr>
                <w:rStyle w:val="SubtleEmphasis"/>
                <w:b/>
                <w:bCs/>
              </w:rPr>
              <w:t>RELATED POLICIES / PROCEDURES / GUIDANCE</w:t>
            </w:r>
          </w:p>
        </w:tc>
        <w:tc>
          <w:tcPr>
            <w:tcW w:w="4508" w:type="dxa"/>
            <w:vAlign w:val="center"/>
          </w:tcPr>
          <w:p w14:paraId="5CE18383" w14:textId="77777777" w:rsidR="00B856CF" w:rsidRDefault="00B856CF" w:rsidP="00B856CF">
            <w:r>
              <w:t>Student Disciplinary Procedure;</w:t>
            </w:r>
          </w:p>
          <w:p w14:paraId="527F2EFA" w14:textId="5C1BD3C7" w:rsidR="00B856CF" w:rsidRDefault="00B856CF" w:rsidP="00B856CF">
            <w:r>
              <w:t>Cause for Concern Procedure;</w:t>
            </w:r>
          </w:p>
          <w:p w14:paraId="743A065B" w14:textId="1B8E7070" w:rsidR="00B856CF" w:rsidRDefault="00B856CF" w:rsidP="00B856CF">
            <w:r>
              <w:t>Fitness to Study Procedure;</w:t>
            </w:r>
          </w:p>
          <w:p w14:paraId="7112D395" w14:textId="303E5E5D" w:rsidR="00B856CF" w:rsidRDefault="00B856CF" w:rsidP="00B856CF">
            <w:r>
              <w:t>Halls Tenancy Agreement, A to Z, and Halls Disciplinary Procedure</w:t>
            </w:r>
          </w:p>
          <w:p w14:paraId="7A4BE526" w14:textId="7933BFE7" w:rsidR="00B856CF" w:rsidRDefault="00B856CF" w:rsidP="00B856CF">
            <w:r>
              <w:t xml:space="preserve">University Safeguarding Framework </w:t>
            </w:r>
          </w:p>
          <w:p w14:paraId="5482948D" w14:textId="6B14944A" w:rsidR="00424E11" w:rsidRPr="00D9301C" w:rsidRDefault="00424E11" w:rsidP="00E62C64">
            <w:pPr>
              <w:rPr>
                <w:rStyle w:val="SubtleEmphasis"/>
              </w:rPr>
            </w:pPr>
          </w:p>
        </w:tc>
      </w:tr>
      <w:tr w:rsidR="00424E11" w:rsidRPr="00424E11" w14:paraId="7A2B0B2D" w14:textId="77777777" w:rsidTr="5E802755">
        <w:trPr>
          <w:trHeight w:val="340"/>
        </w:trPr>
        <w:tc>
          <w:tcPr>
            <w:tcW w:w="4508" w:type="dxa"/>
            <w:vAlign w:val="center"/>
          </w:tcPr>
          <w:p w14:paraId="60927075" w14:textId="20EC9DA6" w:rsidR="00424E11" w:rsidRPr="00FE2C3C" w:rsidRDefault="00424E11" w:rsidP="00E62C64">
            <w:pPr>
              <w:rPr>
                <w:rStyle w:val="SubtleEmphasis"/>
                <w:b/>
                <w:bCs/>
              </w:rPr>
            </w:pPr>
            <w:r w:rsidRPr="00FE2C3C">
              <w:rPr>
                <w:rStyle w:val="SubtleEmphasis"/>
                <w:b/>
                <w:bCs/>
              </w:rPr>
              <w:t>IMPLEMENTATION DATE</w:t>
            </w:r>
          </w:p>
        </w:tc>
        <w:tc>
          <w:tcPr>
            <w:tcW w:w="4508" w:type="dxa"/>
            <w:vAlign w:val="center"/>
          </w:tcPr>
          <w:p w14:paraId="6CF12526" w14:textId="76A96F81" w:rsidR="00424E11" w:rsidRPr="00D9301C" w:rsidRDefault="00B856CF" w:rsidP="00E62C64">
            <w:pPr>
              <w:rPr>
                <w:rStyle w:val="SubtleEmphasis"/>
              </w:rPr>
            </w:pPr>
            <w:r>
              <w:rPr>
                <w:rStyle w:val="SubtleEmphasis"/>
              </w:rPr>
              <w:t>2/9/24</w:t>
            </w:r>
          </w:p>
        </w:tc>
      </w:tr>
      <w:tr w:rsidR="00424E11" w:rsidRPr="00424E11" w14:paraId="31B148B0" w14:textId="77777777" w:rsidTr="5E802755">
        <w:trPr>
          <w:trHeight w:val="340"/>
        </w:trPr>
        <w:tc>
          <w:tcPr>
            <w:tcW w:w="4508" w:type="dxa"/>
            <w:vAlign w:val="center"/>
          </w:tcPr>
          <w:p w14:paraId="20FB7C39" w14:textId="3A36609A" w:rsidR="00424E11" w:rsidRPr="00FE2C3C" w:rsidRDefault="00424E11" w:rsidP="00E62C64">
            <w:pPr>
              <w:rPr>
                <w:rStyle w:val="SubtleEmphasis"/>
                <w:b/>
                <w:bCs/>
              </w:rPr>
            </w:pPr>
            <w:r w:rsidRPr="00FE2C3C">
              <w:rPr>
                <w:rStyle w:val="SubtleEmphasis"/>
                <w:b/>
                <w:bCs/>
              </w:rPr>
              <w:t>POLICY OWNER (JOB TITLE)</w:t>
            </w:r>
          </w:p>
        </w:tc>
        <w:tc>
          <w:tcPr>
            <w:tcW w:w="4508" w:type="dxa"/>
            <w:vAlign w:val="center"/>
          </w:tcPr>
          <w:p w14:paraId="6AD96980" w14:textId="79F684B6" w:rsidR="00424E11" w:rsidRPr="00D9301C" w:rsidRDefault="00E5666F" w:rsidP="00E62C64">
            <w:pPr>
              <w:rPr>
                <w:rStyle w:val="SubtleEmphasis"/>
              </w:rPr>
            </w:pPr>
            <w:r>
              <w:rPr>
                <w:rStyle w:val="SubtleEmphasis"/>
              </w:rPr>
              <w:t>Heather Moyes</w:t>
            </w:r>
          </w:p>
        </w:tc>
      </w:tr>
      <w:tr w:rsidR="00424E11" w:rsidRPr="00424E11" w14:paraId="1A728E75" w14:textId="77777777" w:rsidTr="5E802755">
        <w:trPr>
          <w:trHeight w:val="340"/>
        </w:trPr>
        <w:tc>
          <w:tcPr>
            <w:tcW w:w="4508" w:type="dxa"/>
            <w:vAlign w:val="center"/>
          </w:tcPr>
          <w:p w14:paraId="3DD4BEC4" w14:textId="45A12D92" w:rsidR="00424E11" w:rsidRPr="00FE2C3C" w:rsidRDefault="00424E11" w:rsidP="00E62C64">
            <w:pPr>
              <w:rPr>
                <w:rStyle w:val="SubtleEmphasis"/>
                <w:b/>
                <w:bCs/>
              </w:rPr>
            </w:pPr>
            <w:r w:rsidRPr="00FE2C3C">
              <w:rPr>
                <w:rStyle w:val="SubtleEmphasis"/>
                <w:b/>
                <w:bCs/>
              </w:rPr>
              <w:t>UNIT / SERVICE</w:t>
            </w:r>
          </w:p>
        </w:tc>
        <w:tc>
          <w:tcPr>
            <w:tcW w:w="4508" w:type="dxa"/>
            <w:vAlign w:val="center"/>
          </w:tcPr>
          <w:p w14:paraId="25A73394" w14:textId="2C86EF11" w:rsidR="00424E11" w:rsidRPr="00D9301C" w:rsidRDefault="00B856CF" w:rsidP="00E62C64">
            <w:pPr>
              <w:rPr>
                <w:rStyle w:val="SubtleEmphasis"/>
              </w:rPr>
            </w:pPr>
            <w:r>
              <w:rPr>
                <w:rStyle w:val="SubtleEmphasis"/>
              </w:rPr>
              <w:t>Student Services</w:t>
            </w:r>
          </w:p>
        </w:tc>
      </w:tr>
      <w:tr w:rsidR="00424E11" w:rsidRPr="00424E11" w14:paraId="5EC8AF95" w14:textId="77777777" w:rsidTr="5E802755">
        <w:trPr>
          <w:trHeight w:val="340"/>
        </w:trPr>
        <w:tc>
          <w:tcPr>
            <w:tcW w:w="4508" w:type="dxa"/>
            <w:vAlign w:val="center"/>
          </w:tcPr>
          <w:p w14:paraId="587C7980" w14:textId="5C63E271" w:rsidR="00424E11" w:rsidRPr="00FE2C3C" w:rsidRDefault="00424E11" w:rsidP="00E62C64">
            <w:pPr>
              <w:rPr>
                <w:rStyle w:val="SubtleEmphasis"/>
                <w:b/>
                <w:bCs/>
              </w:rPr>
            </w:pPr>
            <w:r w:rsidRPr="00FE2C3C">
              <w:rPr>
                <w:rStyle w:val="SubtleEmphasis"/>
                <w:b/>
                <w:bCs/>
              </w:rPr>
              <w:t>CONTACT EMAIL</w:t>
            </w:r>
          </w:p>
        </w:tc>
        <w:tc>
          <w:tcPr>
            <w:tcW w:w="4508" w:type="dxa"/>
            <w:vAlign w:val="center"/>
          </w:tcPr>
          <w:p w14:paraId="3A4E0954" w14:textId="595C7EBC" w:rsidR="00424E11" w:rsidRPr="00D9301C" w:rsidRDefault="00E5666F" w:rsidP="00E62C64">
            <w:pPr>
              <w:rPr>
                <w:rStyle w:val="SubtleEmphasis"/>
              </w:rPr>
            </w:pPr>
            <w:r>
              <w:rPr>
                <w:rStyle w:val="SubtleEmphasis"/>
              </w:rPr>
              <w:t>hmoyes</w:t>
            </w:r>
            <w:r w:rsidR="004F3F03" w:rsidRPr="00D9301C">
              <w:rPr>
                <w:rStyle w:val="SubtleEmphasis"/>
              </w:rPr>
              <w:t>@cardiffmet.ac.uk</w:t>
            </w:r>
          </w:p>
        </w:tc>
      </w:tr>
    </w:tbl>
    <w:p w14:paraId="34FF043D" w14:textId="115BE5C9" w:rsidR="0098001E" w:rsidRDefault="00EE23DF" w:rsidP="005D0B18">
      <w:pPr>
        <w:rPr>
          <w:rStyle w:val="SubtleEmphasis"/>
        </w:rPr>
      </w:pPr>
      <w:r>
        <w:rPr>
          <w:rStyle w:val="SubtleEmphasis"/>
        </w:rPr>
        <w:t xml:space="preserve"> </w:t>
      </w:r>
    </w:p>
    <w:p w14:paraId="26422EA8" w14:textId="022DB306" w:rsidR="00E62C64" w:rsidRDefault="00E62C64" w:rsidP="00EC2C8F">
      <w:pPr>
        <w:pStyle w:val="Heading1"/>
        <w:numPr>
          <w:ilvl w:val="0"/>
          <w:numId w:val="0"/>
        </w:numPr>
        <w:ind w:left="431" w:hanging="431"/>
      </w:pPr>
      <w:bookmarkStart w:id="4" w:name="_Toc165544641"/>
      <w:r>
        <w:t>Version Control</w:t>
      </w:r>
      <w:bookmarkEnd w:id="4"/>
    </w:p>
    <w:tbl>
      <w:tblPr>
        <w:tblStyle w:val="TableGrid"/>
        <w:tblW w:w="0" w:type="auto"/>
        <w:tblLook w:val="04A0" w:firstRow="1" w:lastRow="0" w:firstColumn="1" w:lastColumn="0" w:noHBand="0" w:noVBand="1"/>
      </w:tblPr>
      <w:tblGrid>
        <w:gridCol w:w="3005"/>
        <w:gridCol w:w="3005"/>
        <w:gridCol w:w="3006"/>
      </w:tblGrid>
      <w:tr w:rsidR="00376449" w14:paraId="4B18A232" w14:textId="77777777" w:rsidTr="00376449">
        <w:tc>
          <w:tcPr>
            <w:tcW w:w="3005" w:type="dxa"/>
          </w:tcPr>
          <w:p w14:paraId="28350F56" w14:textId="43690AD4" w:rsidR="00376449" w:rsidRPr="00CD441C" w:rsidRDefault="00CD441C" w:rsidP="00376449">
            <w:pPr>
              <w:rPr>
                <w:rStyle w:val="SubtleEmphasis"/>
                <w:b/>
                <w:bCs/>
              </w:rPr>
            </w:pPr>
            <w:bookmarkStart w:id="5" w:name="_Toc73711327"/>
            <w:bookmarkStart w:id="6" w:name="_Toc73711702"/>
            <w:bookmarkStart w:id="7" w:name="_Toc73712006"/>
            <w:r w:rsidRPr="00CD441C">
              <w:rPr>
                <w:rStyle w:val="SubtleEmphasis"/>
                <w:b/>
                <w:bCs/>
              </w:rPr>
              <w:t>VERSION</w:t>
            </w:r>
          </w:p>
        </w:tc>
        <w:tc>
          <w:tcPr>
            <w:tcW w:w="3005" w:type="dxa"/>
          </w:tcPr>
          <w:p w14:paraId="169A1FC0" w14:textId="5CA16DC6" w:rsidR="00376449" w:rsidRPr="00CD441C" w:rsidRDefault="00CD441C" w:rsidP="00376449">
            <w:pPr>
              <w:rPr>
                <w:rStyle w:val="SubtleEmphasis"/>
                <w:b/>
                <w:bCs/>
              </w:rPr>
            </w:pPr>
            <w:r w:rsidRPr="00CD441C">
              <w:rPr>
                <w:rStyle w:val="SubtleEmphasis"/>
                <w:b/>
                <w:bCs/>
              </w:rPr>
              <w:t>DATE</w:t>
            </w:r>
          </w:p>
        </w:tc>
        <w:tc>
          <w:tcPr>
            <w:tcW w:w="3006" w:type="dxa"/>
          </w:tcPr>
          <w:p w14:paraId="31C0C37F" w14:textId="385AE5AC" w:rsidR="00376449" w:rsidRPr="00CD441C" w:rsidRDefault="00CD441C" w:rsidP="00376449">
            <w:pPr>
              <w:rPr>
                <w:rStyle w:val="SubtleEmphasis"/>
                <w:b/>
                <w:bCs/>
              </w:rPr>
            </w:pPr>
            <w:r w:rsidRPr="00CD441C">
              <w:rPr>
                <w:rStyle w:val="SubtleEmphasis"/>
                <w:b/>
                <w:bCs/>
              </w:rPr>
              <w:t>REASON FOR CHANGE</w:t>
            </w:r>
          </w:p>
        </w:tc>
      </w:tr>
      <w:tr w:rsidR="00376449" w14:paraId="0F3028A1" w14:textId="77777777" w:rsidTr="00376449">
        <w:tc>
          <w:tcPr>
            <w:tcW w:w="3005" w:type="dxa"/>
          </w:tcPr>
          <w:p w14:paraId="0B1347D0" w14:textId="20EC3C0A" w:rsidR="00376449" w:rsidRPr="00CD441C" w:rsidRDefault="00CD441C" w:rsidP="00376449">
            <w:pPr>
              <w:rPr>
                <w:rStyle w:val="SubtleEmphasis"/>
              </w:rPr>
            </w:pPr>
            <w:r>
              <w:rPr>
                <w:rStyle w:val="SubtleEmphasis"/>
              </w:rPr>
              <w:t>1.0</w:t>
            </w:r>
          </w:p>
        </w:tc>
        <w:tc>
          <w:tcPr>
            <w:tcW w:w="3005" w:type="dxa"/>
          </w:tcPr>
          <w:p w14:paraId="7DB69C66" w14:textId="310B6C1F" w:rsidR="00376449" w:rsidRPr="00CD441C" w:rsidRDefault="008F2366" w:rsidP="00376449">
            <w:pPr>
              <w:rPr>
                <w:rStyle w:val="SubtleEmphasis"/>
              </w:rPr>
            </w:pPr>
            <w:r>
              <w:rPr>
                <w:rStyle w:val="SubtleEmphasis"/>
              </w:rPr>
              <w:t>01 June 2021</w:t>
            </w:r>
          </w:p>
        </w:tc>
        <w:tc>
          <w:tcPr>
            <w:tcW w:w="3006" w:type="dxa"/>
          </w:tcPr>
          <w:p w14:paraId="619AEAD7" w14:textId="3F780C2A" w:rsidR="00376449" w:rsidRPr="00CD441C" w:rsidRDefault="00CD441C" w:rsidP="00376449">
            <w:pPr>
              <w:rPr>
                <w:rStyle w:val="SubtleEmphasis"/>
              </w:rPr>
            </w:pPr>
            <w:r>
              <w:rPr>
                <w:rStyle w:val="SubtleEmphasis"/>
              </w:rPr>
              <w:t>First version</w:t>
            </w:r>
          </w:p>
        </w:tc>
      </w:tr>
      <w:tr w:rsidR="00CD441C" w14:paraId="07106E38" w14:textId="77777777" w:rsidTr="00376449">
        <w:tc>
          <w:tcPr>
            <w:tcW w:w="3005" w:type="dxa"/>
          </w:tcPr>
          <w:p w14:paraId="6ABD9559" w14:textId="1FE7DFBB" w:rsidR="00CD441C" w:rsidRDefault="00CD441C" w:rsidP="00376449">
            <w:pPr>
              <w:rPr>
                <w:rStyle w:val="SubtleEmphasis"/>
              </w:rPr>
            </w:pPr>
            <w:r>
              <w:rPr>
                <w:rStyle w:val="SubtleEmphasis"/>
              </w:rPr>
              <w:t>2.0</w:t>
            </w:r>
          </w:p>
        </w:tc>
        <w:tc>
          <w:tcPr>
            <w:tcW w:w="3005" w:type="dxa"/>
          </w:tcPr>
          <w:p w14:paraId="06176E19" w14:textId="28D20A78" w:rsidR="00CD441C" w:rsidRPr="00CD441C" w:rsidRDefault="008F2366" w:rsidP="00376449">
            <w:pPr>
              <w:rPr>
                <w:rStyle w:val="SubtleEmphasis"/>
              </w:rPr>
            </w:pPr>
            <w:r>
              <w:rPr>
                <w:rStyle w:val="SubtleEmphasis"/>
              </w:rPr>
              <w:t>01 June 2024</w:t>
            </w:r>
          </w:p>
        </w:tc>
        <w:tc>
          <w:tcPr>
            <w:tcW w:w="3006" w:type="dxa"/>
          </w:tcPr>
          <w:p w14:paraId="4BE764BC" w14:textId="3525B709" w:rsidR="00CD441C" w:rsidRPr="00CD441C" w:rsidRDefault="008F2366" w:rsidP="00376449">
            <w:pPr>
              <w:rPr>
                <w:rStyle w:val="SubtleEmphasis"/>
              </w:rPr>
            </w:pPr>
            <w:r>
              <w:rPr>
                <w:rStyle w:val="SubtleEmphasis"/>
              </w:rPr>
              <w:t>Triennial Review</w:t>
            </w:r>
            <w:r w:rsidR="00B0766D">
              <w:rPr>
                <w:rStyle w:val="SubtleEmphasis"/>
              </w:rPr>
              <w:t xml:space="preserve"> </w:t>
            </w:r>
          </w:p>
        </w:tc>
      </w:tr>
    </w:tbl>
    <w:p w14:paraId="59E581F7" w14:textId="77777777" w:rsidR="00B358C1" w:rsidRDefault="00B358C1" w:rsidP="00DF6D40">
      <w:bookmarkStart w:id="8" w:name="_Toc165544642"/>
      <w:bookmarkEnd w:id="5"/>
      <w:bookmarkEnd w:id="6"/>
      <w:bookmarkEnd w:id="7"/>
    </w:p>
    <w:p w14:paraId="2FD28679" w14:textId="2DC8CCA5" w:rsidR="00351D20" w:rsidRDefault="00351D20" w:rsidP="00351D20">
      <w:pPr>
        <w:pStyle w:val="Heading1"/>
        <w:numPr>
          <w:ilvl w:val="0"/>
          <w:numId w:val="0"/>
        </w:numPr>
        <w:ind w:left="431" w:hanging="431"/>
      </w:pPr>
      <w:r>
        <w:lastRenderedPageBreak/>
        <w:t>Policy Hub</w:t>
      </w:r>
      <w:bookmarkEnd w:id="8"/>
    </w:p>
    <w:p w14:paraId="35564E9A" w14:textId="59045483" w:rsidR="00351D20" w:rsidRDefault="00351D20" w:rsidP="00351D20">
      <w:pPr>
        <w:pStyle w:val="Heading2"/>
        <w:numPr>
          <w:ilvl w:val="0"/>
          <w:numId w:val="0"/>
        </w:numPr>
        <w:ind w:left="578" w:hanging="578"/>
      </w:pPr>
      <w:r>
        <w:t xml:space="preserve">For </w:t>
      </w:r>
      <w:r w:rsidR="00EC2C8F">
        <w:t xml:space="preserve">further </w:t>
      </w:r>
      <w:r>
        <w:t>information on policies:</w:t>
      </w:r>
    </w:p>
    <w:p w14:paraId="11BCD0EF" w14:textId="0247D079" w:rsidR="00EC2C8F" w:rsidRDefault="00EC2C8F" w:rsidP="00EC2C8F">
      <w:pPr>
        <w:pStyle w:val="ActionPoints"/>
      </w:pPr>
      <w:r>
        <w:t>You</w:t>
      </w:r>
      <w:r w:rsidR="00260329">
        <w:t xml:space="preserve"> can g</w:t>
      </w:r>
      <w:r w:rsidR="00351D20">
        <w:t>o to the Secretariat pages on InSite</w:t>
      </w:r>
      <w:r>
        <w:t xml:space="preserve"> at </w:t>
      </w:r>
      <w:hyperlink r:id="rId12" w:history="1">
        <w:r w:rsidRPr="0088438E">
          <w:rPr>
            <w:rStyle w:val="Hyperlink"/>
          </w:rPr>
          <w:t>https://outlookuwicac.sharepoint.com/sites/Secretariat</w:t>
        </w:r>
      </w:hyperlink>
      <w:r>
        <w:t xml:space="preserve">; </w:t>
      </w:r>
    </w:p>
    <w:p w14:paraId="565269EA" w14:textId="6D187524" w:rsidR="00351D20" w:rsidRDefault="00260329" w:rsidP="00351D20">
      <w:pPr>
        <w:pStyle w:val="ActionPoints"/>
      </w:pPr>
      <w:r>
        <w:t>You can g</w:t>
      </w:r>
      <w:r w:rsidR="00351D20">
        <w:t xml:space="preserve">o to the Policy Hub at </w:t>
      </w:r>
      <w:hyperlink r:id="rId13" w:history="1">
        <w:r>
          <w:rPr>
            <w:rStyle w:val="Hyperlink"/>
          </w:rPr>
          <w:t>cardiffmet.ac.uk/about/policyhub</w:t>
        </w:r>
      </w:hyperlink>
      <w:r w:rsidR="00351D20">
        <w:t>; or</w:t>
      </w:r>
    </w:p>
    <w:p w14:paraId="5024C122" w14:textId="21C389AE" w:rsidR="00B65212" w:rsidRDefault="00351D20" w:rsidP="00EC2C8F">
      <w:pPr>
        <w:pStyle w:val="ActionPoints"/>
      </w:pPr>
      <w:r>
        <w:t xml:space="preserve">Contact </w:t>
      </w:r>
      <w:hyperlink r:id="rId14" w:history="1">
        <w:r w:rsidRPr="006F0BC0">
          <w:rPr>
            <w:rStyle w:val="Hyperlink"/>
          </w:rPr>
          <w:t>policies@cardiffmet.ac.uk</w:t>
        </w:r>
      </w:hyperlink>
      <w:r w:rsidR="00260329">
        <w:t>.</w:t>
      </w:r>
      <w:r>
        <w:t xml:space="preserve"> </w:t>
      </w:r>
      <w:r w:rsidR="00B65212">
        <w:br w:type="page"/>
      </w:r>
    </w:p>
    <w:sdt>
      <w:sdtPr>
        <w:rPr>
          <w:rFonts w:asciiTheme="minorHAnsi" w:hAnsiTheme="minorHAnsi"/>
          <w:shd w:val="clear" w:color="auto" w:fill="E6E6E6"/>
        </w:rPr>
        <w:id w:val="869342007"/>
        <w:docPartObj>
          <w:docPartGallery w:val="Table of Contents"/>
          <w:docPartUnique/>
        </w:docPartObj>
      </w:sdtPr>
      <w:sdtEndPr>
        <w:rPr>
          <w:rFonts w:ascii="Arial" w:hAnsi="Arial"/>
          <w:b/>
          <w:bCs/>
          <w:noProof/>
        </w:rPr>
      </w:sdtEndPr>
      <w:sdtContent>
        <w:p w14:paraId="6E14732B" w14:textId="77777777" w:rsidR="00443B91" w:rsidRDefault="00176A6B">
          <w:pPr>
            <w:pStyle w:val="TOC1"/>
            <w:tabs>
              <w:tab w:val="right" w:leader="dot" w:pos="9016"/>
            </w:tabs>
            <w:rPr>
              <w:noProof/>
            </w:rPr>
          </w:pPr>
          <w:r w:rsidRPr="00EC2C8F">
            <w:rPr>
              <w:rStyle w:val="Heading1Char"/>
            </w:rPr>
            <w:t>Contents</w:t>
          </w:r>
          <w:r w:rsidRPr="00A10647">
            <w:rPr>
              <w:rFonts w:ascii="Altis Book" w:eastAsiaTheme="majorEastAsia" w:hAnsi="Altis Book" w:cstheme="majorBidi"/>
              <w:color w:val="2B579A"/>
              <w:szCs w:val="24"/>
              <w:shd w:val="clear" w:color="auto" w:fill="E6E6E6"/>
              <w:lang w:val="en-US"/>
            </w:rPr>
            <w:fldChar w:fldCharType="begin"/>
          </w:r>
          <w:r w:rsidRPr="5E802755">
            <w:rPr>
              <w:szCs w:val="24"/>
            </w:rPr>
            <w:instrText xml:space="preserve"> TOC \o "1-1" \h \z \u </w:instrText>
          </w:r>
          <w:r w:rsidRPr="00A10647">
            <w:rPr>
              <w:rFonts w:ascii="Altis Book" w:eastAsiaTheme="majorEastAsia" w:hAnsi="Altis Book" w:cstheme="majorBidi"/>
              <w:color w:val="2B579A"/>
              <w:szCs w:val="24"/>
              <w:shd w:val="clear" w:color="auto" w:fill="E6E6E6"/>
              <w:lang w:val="en-US"/>
            </w:rPr>
            <w:fldChar w:fldCharType="separate"/>
          </w:r>
        </w:p>
        <w:p w14:paraId="21933754" w14:textId="27AAF55B" w:rsidR="00443B91" w:rsidRDefault="00443B91">
          <w:pPr>
            <w:pStyle w:val="TOC1"/>
            <w:tabs>
              <w:tab w:val="right" w:leader="dot" w:pos="9016"/>
            </w:tabs>
            <w:rPr>
              <w:rFonts w:asciiTheme="minorHAnsi" w:eastAsiaTheme="minorEastAsia" w:hAnsiTheme="minorHAnsi"/>
              <w:noProof/>
              <w:color w:val="auto"/>
              <w:kern w:val="2"/>
              <w:sz w:val="22"/>
              <w:lang w:eastAsia="en-GB"/>
              <w14:ligatures w14:val="standardContextual"/>
            </w:rPr>
          </w:pPr>
          <w:hyperlink w:anchor="_Toc165544640" w:history="1">
            <w:r w:rsidRPr="002F4025">
              <w:rPr>
                <w:rStyle w:val="Hyperlink"/>
                <w:noProof/>
              </w:rPr>
              <w:t>Key Details</w:t>
            </w:r>
            <w:r>
              <w:rPr>
                <w:noProof/>
                <w:webHidden/>
              </w:rPr>
              <w:tab/>
            </w:r>
            <w:r>
              <w:rPr>
                <w:noProof/>
                <w:webHidden/>
              </w:rPr>
              <w:fldChar w:fldCharType="begin"/>
            </w:r>
            <w:r>
              <w:rPr>
                <w:noProof/>
                <w:webHidden/>
              </w:rPr>
              <w:instrText xml:space="preserve"> PAGEREF _Toc165544640 \h </w:instrText>
            </w:r>
            <w:r>
              <w:rPr>
                <w:noProof/>
                <w:webHidden/>
              </w:rPr>
            </w:r>
            <w:r>
              <w:rPr>
                <w:noProof/>
                <w:webHidden/>
              </w:rPr>
              <w:fldChar w:fldCharType="separate"/>
            </w:r>
            <w:r w:rsidR="009E142B">
              <w:rPr>
                <w:noProof/>
                <w:webHidden/>
              </w:rPr>
              <w:t>1</w:t>
            </w:r>
            <w:r>
              <w:rPr>
                <w:noProof/>
                <w:webHidden/>
              </w:rPr>
              <w:fldChar w:fldCharType="end"/>
            </w:r>
          </w:hyperlink>
        </w:p>
        <w:p w14:paraId="27BE4AFD" w14:textId="6947871E" w:rsidR="00443B91" w:rsidRDefault="00443B91">
          <w:pPr>
            <w:pStyle w:val="TOC1"/>
            <w:tabs>
              <w:tab w:val="right" w:leader="dot" w:pos="9016"/>
            </w:tabs>
            <w:rPr>
              <w:rFonts w:asciiTheme="minorHAnsi" w:eastAsiaTheme="minorEastAsia" w:hAnsiTheme="minorHAnsi"/>
              <w:noProof/>
              <w:color w:val="auto"/>
              <w:kern w:val="2"/>
              <w:sz w:val="22"/>
              <w:lang w:eastAsia="en-GB"/>
              <w14:ligatures w14:val="standardContextual"/>
            </w:rPr>
          </w:pPr>
          <w:hyperlink w:anchor="_Toc165544641" w:history="1">
            <w:r w:rsidRPr="002F4025">
              <w:rPr>
                <w:rStyle w:val="Hyperlink"/>
                <w:noProof/>
              </w:rPr>
              <w:t>Version Control</w:t>
            </w:r>
            <w:r>
              <w:rPr>
                <w:noProof/>
                <w:webHidden/>
              </w:rPr>
              <w:tab/>
            </w:r>
            <w:r>
              <w:rPr>
                <w:noProof/>
                <w:webHidden/>
              </w:rPr>
              <w:fldChar w:fldCharType="begin"/>
            </w:r>
            <w:r>
              <w:rPr>
                <w:noProof/>
                <w:webHidden/>
              </w:rPr>
              <w:instrText xml:space="preserve"> PAGEREF _Toc165544641 \h </w:instrText>
            </w:r>
            <w:r>
              <w:rPr>
                <w:noProof/>
                <w:webHidden/>
              </w:rPr>
            </w:r>
            <w:r>
              <w:rPr>
                <w:noProof/>
                <w:webHidden/>
              </w:rPr>
              <w:fldChar w:fldCharType="separate"/>
            </w:r>
            <w:r w:rsidR="009E142B">
              <w:rPr>
                <w:noProof/>
                <w:webHidden/>
              </w:rPr>
              <w:t>1</w:t>
            </w:r>
            <w:r>
              <w:rPr>
                <w:noProof/>
                <w:webHidden/>
              </w:rPr>
              <w:fldChar w:fldCharType="end"/>
            </w:r>
          </w:hyperlink>
        </w:p>
        <w:p w14:paraId="4A4F8B99" w14:textId="3882F865" w:rsidR="00443B91" w:rsidRDefault="00443B91">
          <w:pPr>
            <w:pStyle w:val="TOC1"/>
            <w:tabs>
              <w:tab w:val="right" w:leader="dot" w:pos="9016"/>
            </w:tabs>
            <w:rPr>
              <w:rFonts w:asciiTheme="minorHAnsi" w:eastAsiaTheme="minorEastAsia" w:hAnsiTheme="minorHAnsi"/>
              <w:noProof/>
              <w:color w:val="auto"/>
              <w:kern w:val="2"/>
              <w:sz w:val="22"/>
              <w:lang w:eastAsia="en-GB"/>
              <w14:ligatures w14:val="standardContextual"/>
            </w:rPr>
          </w:pPr>
          <w:hyperlink w:anchor="_Toc165544642" w:history="1">
            <w:r w:rsidRPr="002F4025">
              <w:rPr>
                <w:rStyle w:val="Hyperlink"/>
                <w:noProof/>
              </w:rPr>
              <w:t>Policy Hub</w:t>
            </w:r>
            <w:r>
              <w:rPr>
                <w:noProof/>
                <w:webHidden/>
              </w:rPr>
              <w:tab/>
            </w:r>
            <w:r>
              <w:rPr>
                <w:noProof/>
                <w:webHidden/>
              </w:rPr>
              <w:fldChar w:fldCharType="begin"/>
            </w:r>
            <w:r>
              <w:rPr>
                <w:noProof/>
                <w:webHidden/>
              </w:rPr>
              <w:instrText xml:space="preserve"> PAGEREF _Toc165544642 \h </w:instrText>
            </w:r>
            <w:r>
              <w:rPr>
                <w:noProof/>
                <w:webHidden/>
              </w:rPr>
            </w:r>
            <w:r>
              <w:rPr>
                <w:noProof/>
                <w:webHidden/>
              </w:rPr>
              <w:fldChar w:fldCharType="separate"/>
            </w:r>
            <w:r w:rsidR="009E142B">
              <w:rPr>
                <w:noProof/>
                <w:webHidden/>
              </w:rPr>
              <w:t>2</w:t>
            </w:r>
            <w:r>
              <w:rPr>
                <w:noProof/>
                <w:webHidden/>
              </w:rPr>
              <w:fldChar w:fldCharType="end"/>
            </w:r>
          </w:hyperlink>
        </w:p>
        <w:p w14:paraId="68AB558E" w14:textId="2BB18440" w:rsidR="00443B91" w:rsidRDefault="00443B91">
          <w:pPr>
            <w:pStyle w:val="TOC1"/>
            <w:tabs>
              <w:tab w:val="left" w:pos="440"/>
              <w:tab w:val="right" w:leader="dot" w:pos="9016"/>
            </w:tabs>
            <w:rPr>
              <w:rFonts w:asciiTheme="minorHAnsi" w:eastAsiaTheme="minorEastAsia" w:hAnsiTheme="minorHAnsi"/>
              <w:noProof/>
              <w:color w:val="auto"/>
              <w:kern w:val="2"/>
              <w:sz w:val="22"/>
              <w:lang w:eastAsia="en-GB"/>
              <w14:ligatures w14:val="standardContextual"/>
            </w:rPr>
          </w:pPr>
          <w:hyperlink w:anchor="_Toc165544643" w:history="1">
            <w:r w:rsidRPr="002F4025">
              <w:rPr>
                <w:rStyle w:val="Hyperlink"/>
                <w:rFonts w:asciiTheme="majorHAnsi" w:hAnsiTheme="majorHAnsi"/>
                <w:noProof/>
              </w:rPr>
              <w:t>1</w:t>
            </w:r>
            <w:r>
              <w:rPr>
                <w:rFonts w:asciiTheme="minorHAnsi" w:eastAsiaTheme="minorEastAsia" w:hAnsiTheme="minorHAnsi"/>
                <w:noProof/>
                <w:color w:val="auto"/>
                <w:kern w:val="2"/>
                <w:sz w:val="22"/>
                <w:lang w:eastAsia="en-GB"/>
                <w14:ligatures w14:val="standardContextual"/>
              </w:rPr>
              <w:tab/>
            </w:r>
            <w:r w:rsidRPr="002F4025">
              <w:rPr>
                <w:rStyle w:val="Hyperlink"/>
                <w:noProof/>
              </w:rPr>
              <w:t>Introduction</w:t>
            </w:r>
            <w:r>
              <w:rPr>
                <w:noProof/>
                <w:webHidden/>
              </w:rPr>
              <w:tab/>
            </w:r>
            <w:r>
              <w:rPr>
                <w:noProof/>
                <w:webHidden/>
              </w:rPr>
              <w:fldChar w:fldCharType="begin"/>
            </w:r>
            <w:r>
              <w:rPr>
                <w:noProof/>
                <w:webHidden/>
              </w:rPr>
              <w:instrText xml:space="preserve"> PAGEREF _Toc165544643 \h </w:instrText>
            </w:r>
            <w:r>
              <w:rPr>
                <w:noProof/>
                <w:webHidden/>
              </w:rPr>
            </w:r>
            <w:r>
              <w:rPr>
                <w:noProof/>
                <w:webHidden/>
              </w:rPr>
              <w:fldChar w:fldCharType="separate"/>
            </w:r>
            <w:r w:rsidR="009E142B">
              <w:rPr>
                <w:noProof/>
                <w:webHidden/>
              </w:rPr>
              <w:t>4</w:t>
            </w:r>
            <w:r>
              <w:rPr>
                <w:noProof/>
                <w:webHidden/>
              </w:rPr>
              <w:fldChar w:fldCharType="end"/>
            </w:r>
          </w:hyperlink>
        </w:p>
        <w:p w14:paraId="0FFE14C9" w14:textId="20B7DBF2" w:rsidR="00443B91" w:rsidRDefault="00443B91">
          <w:pPr>
            <w:pStyle w:val="TOC1"/>
            <w:tabs>
              <w:tab w:val="left" w:pos="440"/>
              <w:tab w:val="right" w:leader="dot" w:pos="9016"/>
            </w:tabs>
            <w:rPr>
              <w:rFonts w:asciiTheme="minorHAnsi" w:eastAsiaTheme="minorEastAsia" w:hAnsiTheme="minorHAnsi"/>
              <w:noProof/>
              <w:color w:val="auto"/>
              <w:kern w:val="2"/>
              <w:sz w:val="22"/>
              <w:lang w:eastAsia="en-GB"/>
              <w14:ligatures w14:val="standardContextual"/>
            </w:rPr>
          </w:pPr>
          <w:hyperlink w:anchor="_Toc165544644" w:history="1">
            <w:r w:rsidRPr="002F4025">
              <w:rPr>
                <w:rStyle w:val="Hyperlink"/>
                <w:rFonts w:asciiTheme="majorHAnsi" w:hAnsiTheme="majorHAnsi"/>
                <w:b/>
                <w:bCs/>
                <w:noProof/>
              </w:rPr>
              <w:t>2</w:t>
            </w:r>
            <w:r>
              <w:rPr>
                <w:rFonts w:asciiTheme="minorHAnsi" w:eastAsiaTheme="minorEastAsia" w:hAnsiTheme="minorHAnsi"/>
                <w:noProof/>
                <w:color w:val="auto"/>
                <w:kern w:val="2"/>
                <w:sz w:val="22"/>
                <w:lang w:eastAsia="en-GB"/>
                <w14:ligatures w14:val="standardContextual"/>
              </w:rPr>
              <w:tab/>
            </w:r>
            <w:r w:rsidRPr="002F4025">
              <w:rPr>
                <w:rStyle w:val="Hyperlink"/>
                <w:b/>
                <w:bCs/>
                <w:noProof/>
              </w:rPr>
              <w:t>The University’s Approach and Commitments</w:t>
            </w:r>
            <w:r>
              <w:rPr>
                <w:noProof/>
                <w:webHidden/>
              </w:rPr>
              <w:tab/>
            </w:r>
            <w:r>
              <w:rPr>
                <w:noProof/>
                <w:webHidden/>
              </w:rPr>
              <w:fldChar w:fldCharType="begin"/>
            </w:r>
            <w:r>
              <w:rPr>
                <w:noProof/>
                <w:webHidden/>
              </w:rPr>
              <w:instrText xml:space="preserve"> PAGEREF _Toc165544644 \h </w:instrText>
            </w:r>
            <w:r>
              <w:rPr>
                <w:noProof/>
                <w:webHidden/>
              </w:rPr>
            </w:r>
            <w:r>
              <w:rPr>
                <w:noProof/>
                <w:webHidden/>
              </w:rPr>
              <w:fldChar w:fldCharType="separate"/>
            </w:r>
            <w:r w:rsidR="009E142B">
              <w:rPr>
                <w:noProof/>
                <w:webHidden/>
              </w:rPr>
              <w:t>5</w:t>
            </w:r>
            <w:r>
              <w:rPr>
                <w:noProof/>
                <w:webHidden/>
              </w:rPr>
              <w:fldChar w:fldCharType="end"/>
            </w:r>
          </w:hyperlink>
        </w:p>
        <w:p w14:paraId="21702196" w14:textId="17B3600E" w:rsidR="00443B91" w:rsidRDefault="00443B91">
          <w:pPr>
            <w:pStyle w:val="TOC1"/>
            <w:tabs>
              <w:tab w:val="left" w:pos="440"/>
              <w:tab w:val="right" w:leader="dot" w:pos="9016"/>
            </w:tabs>
            <w:rPr>
              <w:rFonts w:asciiTheme="minorHAnsi" w:eastAsiaTheme="minorEastAsia" w:hAnsiTheme="minorHAnsi"/>
              <w:noProof/>
              <w:color w:val="auto"/>
              <w:kern w:val="2"/>
              <w:sz w:val="22"/>
              <w:lang w:eastAsia="en-GB"/>
              <w14:ligatures w14:val="standardContextual"/>
            </w:rPr>
          </w:pPr>
          <w:hyperlink w:anchor="_Toc165544645" w:history="1">
            <w:r w:rsidRPr="002F4025">
              <w:rPr>
                <w:rStyle w:val="Hyperlink"/>
                <w:rFonts w:asciiTheme="majorHAnsi" w:hAnsiTheme="majorHAnsi"/>
                <w:b/>
                <w:bCs/>
                <w:noProof/>
              </w:rPr>
              <w:t>3</w:t>
            </w:r>
            <w:r>
              <w:rPr>
                <w:rFonts w:asciiTheme="minorHAnsi" w:eastAsiaTheme="minorEastAsia" w:hAnsiTheme="minorHAnsi"/>
                <w:noProof/>
                <w:color w:val="auto"/>
                <w:kern w:val="2"/>
                <w:sz w:val="22"/>
                <w:lang w:eastAsia="en-GB"/>
                <w14:ligatures w14:val="standardContextual"/>
              </w:rPr>
              <w:tab/>
            </w:r>
            <w:r w:rsidRPr="002F4025">
              <w:rPr>
                <w:rStyle w:val="Hyperlink"/>
                <w:b/>
                <w:bCs/>
                <w:noProof/>
              </w:rPr>
              <w:t>Student Commitments and Behaviour</w:t>
            </w:r>
            <w:r>
              <w:rPr>
                <w:noProof/>
                <w:webHidden/>
              </w:rPr>
              <w:tab/>
            </w:r>
            <w:r>
              <w:rPr>
                <w:noProof/>
                <w:webHidden/>
              </w:rPr>
              <w:fldChar w:fldCharType="begin"/>
            </w:r>
            <w:r>
              <w:rPr>
                <w:noProof/>
                <w:webHidden/>
              </w:rPr>
              <w:instrText xml:space="preserve"> PAGEREF _Toc165544645 \h </w:instrText>
            </w:r>
            <w:r>
              <w:rPr>
                <w:noProof/>
                <w:webHidden/>
              </w:rPr>
            </w:r>
            <w:r>
              <w:rPr>
                <w:noProof/>
                <w:webHidden/>
              </w:rPr>
              <w:fldChar w:fldCharType="separate"/>
            </w:r>
            <w:r w:rsidR="009E142B">
              <w:rPr>
                <w:noProof/>
                <w:webHidden/>
              </w:rPr>
              <w:t>6</w:t>
            </w:r>
            <w:r>
              <w:rPr>
                <w:noProof/>
                <w:webHidden/>
              </w:rPr>
              <w:fldChar w:fldCharType="end"/>
            </w:r>
          </w:hyperlink>
        </w:p>
        <w:p w14:paraId="65C544AB" w14:textId="05BAA5C5" w:rsidR="00443B91" w:rsidRDefault="00443B91">
          <w:pPr>
            <w:pStyle w:val="TOC1"/>
            <w:tabs>
              <w:tab w:val="left" w:pos="440"/>
              <w:tab w:val="right" w:leader="dot" w:pos="9016"/>
            </w:tabs>
            <w:rPr>
              <w:rFonts w:asciiTheme="minorHAnsi" w:eastAsiaTheme="minorEastAsia" w:hAnsiTheme="minorHAnsi"/>
              <w:noProof/>
              <w:color w:val="auto"/>
              <w:kern w:val="2"/>
              <w:sz w:val="22"/>
              <w:lang w:eastAsia="en-GB"/>
              <w14:ligatures w14:val="standardContextual"/>
            </w:rPr>
          </w:pPr>
          <w:hyperlink w:anchor="_Toc165544646" w:history="1">
            <w:r w:rsidRPr="002F4025">
              <w:rPr>
                <w:rStyle w:val="Hyperlink"/>
                <w:rFonts w:asciiTheme="majorHAnsi" w:hAnsiTheme="majorHAnsi"/>
                <w:b/>
                <w:bCs/>
                <w:noProof/>
              </w:rPr>
              <w:t>4</w:t>
            </w:r>
            <w:r>
              <w:rPr>
                <w:rFonts w:asciiTheme="minorHAnsi" w:eastAsiaTheme="minorEastAsia" w:hAnsiTheme="minorHAnsi"/>
                <w:noProof/>
                <w:color w:val="auto"/>
                <w:kern w:val="2"/>
                <w:sz w:val="22"/>
                <w:lang w:eastAsia="en-GB"/>
                <w14:ligatures w14:val="standardContextual"/>
              </w:rPr>
              <w:tab/>
            </w:r>
            <w:r w:rsidRPr="002F4025">
              <w:rPr>
                <w:rStyle w:val="Hyperlink"/>
                <w:b/>
                <w:bCs/>
                <w:noProof/>
              </w:rPr>
              <w:t>Students’ Union Commitment and Approach</w:t>
            </w:r>
            <w:r>
              <w:rPr>
                <w:noProof/>
                <w:webHidden/>
              </w:rPr>
              <w:tab/>
            </w:r>
            <w:r>
              <w:rPr>
                <w:noProof/>
                <w:webHidden/>
              </w:rPr>
              <w:fldChar w:fldCharType="begin"/>
            </w:r>
            <w:r>
              <w:rPr>
                <w:noProof/>
                <w:webHidden/>
              </w:rPr>
              <w:instrText xml:space="preserve"> PAGEREF _Toc165544646 \h </w:instrText>
            </w:r>
            <w:r>
              <w:rPr>
                <w:noProof/>
                <w:webHidden/>
              </w:rPr>
            </w:r>
            <w:r>
              <w:rPr>
                <w:noProof/>
                <w:webHidden/>
              </w:rPr>
              <w:fldChar w:fldCharType="separate"/>
            </w:r>
            <w:r w:rsidR="009E142B">
              <w:rPr>
                <w:noProof/>
                <w:webHidden/>
              </w:rPr>
              <w:t>7</w:t>
            </w:r>
            <w:r>
              <w:rPr>
                <w:noProof/>
                <w:webHidden/>
              </w:rPr>
              <w:fldChar w:fldCharType="end"/>
            </w:r>
          </w:hyperlink>
        </w:p>
        <w:p w14:paraId="5BE83168" w14:textId="078498EA" w:rsidR="00443B91" w:rsidRDefault="00443B91">
          <w:pPr>
            <w:pStyle w:val="TOC1"/>
            <w:tabs>
              <w:tab w:val="left" w:pos="440"/>
              <w:tab w:val="right" w:leader="dot" w:pos="9016"/>
            </w:tabs>
            <w:rPr>
              <w:rFonts w:asciiTheme="minorHAnsi" w:eastAsiaTheme="minorEastAsia" w:hAnsiTheme="minorHAnsi"/>
              <w:noProof/>
              <w:color w:val="auto"/>
              <w:kern w:val="2"/>
              <w:sz w:val="22"/>
              <w:lang w:eastAsia="en-GB"/>
              <w14:ligatures w14:val="standardContextual"/>
            </w:rPr>
          </w:pPr>
          <w:hyperlink w:anchor="_Toc165544647" w:history="1">
            <w:r w:rsidRPr="002F4025">
              <w:rPr>
                <w:rStyle w:val="Hyperlink"/>
                <w:rFonts w:asciiTheme="majorHAnsi" w:hAnsiTheme="majorHAnsi"/>
                <w:b/>
                <w:bCs/>
                <w:noProof/>
              </w:rPr>
              <w:t>5</w:t>
            </w:r>
            <w:r>
              <w:rPr>
                <w:rFonts w:asciiTheme="minorHAnsi" w:eastAsiaTheme="minorEastAsia" w:hAnsiTheme="minorHAnsi"/>
                <w:noProof/>
                <w:color w:val="auto"/>
                <w:kern w:val="2"/>
                <w:sz w:val="22"/>
                <w:lang w:eastAsia="en-GB"/>
                <w14:ligatures w14:val="standardContextual"/>
              </w:rPr>
              <w:tab/>
            </w:r>
            <w:r w:rsidRPr="002F4025">
              <w:rPr>
                <w:rStyle w:val="Hyperlink"/>
                <w:b/>
                <w:bCs/>
                <w:noProof/>
              </w:rPr>
              <w:t>Roles and Responsibilities</w:t>
            </w:r>
            <w:r>
              <w:rPr>
                <w:noProof/>
                <w:webHidden/>
              </w:rPr>
              <w:tab/>
            </w:r>
            <w:r>
              <w:rPr>
                <w:noProof/>
                <w:webHidden/>
              </w:rPr>
              <w:fldChar w:fldCharType="begin"/>
            </w:r>
            <w:r>
              <w:rPr>
                <w:noProof/>
                <w:webHidden/>
              </w:rPr>
              <w:instrText xml:space="preserve"> PAGEREF _Toc165544647 \h </w:instrText>
            </w:r>
            <w:r>
              <w:rPr>
                <w:noProof/>
                <w:webHidden/>
              </w:rPr>
            </w:r>
            <w:r>
              <w:rPr>
                <w:noProof/>
                <w:webHidden/>
              </w:rPr>
              <w:fldChar w:fldCharType="separate"/>
            </w:r>
            <w:r w:rsidR="009E142B">
              <w:rPr>
                <w:noProof/>
                <w:webHidden/>
              </w:rPr>
              <w:t>8</w:t>
            </w:r>
            <w:r>
              <w:rPr>
                <w:noProof/>
                <w:webHidden/>
              </w:rPr>
              <w:fldChar w:fldCharType="end"/>
            </w:r>
          </w:hyperlink>
        </w:p>
        <w:p w14:paraId="75BC4216" w14:textId="3A893DEE" w:rsidR="00443B91" w:rsidRDefault="00443B91">
          <w:pPr>
            <w:pStyle w:val="TOC1"/>
            <w:tabs>
              <w:tab w:val="left" w:pos="440"/>
              <w:tab w:val="right" w:leader="dot" w:pos="9016"/>
            </w:tabs>
            <w:rPr>
              <w:rFonts w:asciiTheme="minorHAnsi" w:eastAsiaTheme="minorEastAsia" w:hAnsiTheme="minorHAnsi"/>
              <w:noProof/>
              <w:color w:val="auto"/>
              <w:kern w:val="2"/>
              <w:sz w:val="22"/>
              <w:lang w:eastAsia="en-GB"/>
              <w14:ligatures w14:val="standardContextual"/>
            </w:rPr>
          </w:pPr>
          <w:hyperlink w:anchor="_Toc165544648" w:history="1">
            <w:r w:rsidRPr="002F4025">
              <w:rPr>
                <w:rStyle w:val="Hyperlink"/>
                <w:rFonts w:asciiTheme="majorHAnsi" w:hAnsiTheme="majorHAnsi"/>
                <w:b/>
                <w:bCs/>
                <w:noProof/>
              </w:rPr>
              <w:t>6</w:t>
            </w:r>
            <w:r>
              <w:rPr>
                <w:rFonts w:asciiTheme="minorHAnsi" w:eastAsiaTheme="minorEastAsia" w:hAnsiTheme="minorHAnsi"/>
                <w:noProof/>
                <w:color w:val="auto"/>
                <w:kern w:val="2"/>
                <w:sz w:val="22"/>
                <w:lang w:eastAsia="en-GB"/>
                <w14:ligatures w14:val="standardContextual"/>
              </w:rPr>
              <w:tab/>
            </w:r>
            <w:r w:rsidRPr="002F4025">
              <w:rPr>
                <w:rStyle w:val="Hyperlink"/>
                <w:b/>
                <w:bCs/>
                <w:noProof/>
              </w:rPr>
              <w:t>Related Policies and Procedures</w:t>
            </w:r>
            <w:r>
              <w:rPr>
                <w:noProof/>
                <w:webHidden/>
              </w:rPr>
              <w:tab/>
            </w:r>
            <w:r>
              <w:rPr>
                <w:noProof/>
                <w:webHidden/>
              </w:rPr>
              <w:fldChar w:fldCharType="begin"/>
            </w:r>
            <w:r>
              <w:rPr>
                <w:noProof/>
                <w:webHidden/>
              </w:rPr>
              <w:instrText xml:space="preserve"> PAGEREF _Toc165544648 \h </w:instrText>
            </w:r>
            <w:r>
              <w:rPr>
                <w:noProof/>
                <w:webHidden/>
              </w:rPr>
            </w:r>
            <w:r>
              <w:rPr>
                <w:noProof/>
                <w:webHidden/>
              </w:rPr>
              <w:fldChar w:fldCharType="separate"/>
            </w:r>
            <w:r w:rsidR="009E142B">
              <w:rPr>
                <w:noProof/>
                <w:webHidden/>
              </w:rPr>
              <w:t>8</w:t>
            </w:r>
            <w:r>
              <w:rPr>
                <w:noProof/>
                <w:webHidden/>
              </w:rPr>
              <w:fldChar w:fldCharType="end"/>
            </w:r>
          </w:hyperlink>
        </w:p>
        <w:p w14:paraId="524047FE" w14:textId="6ECE13F7" w:rsidR="00443B91" w:rsidRDefault="00443B91">
          <w:pPr>
            <w:pStyle w:val="TOC1"/>
            <w:tabs>
              <w:tab w:val="left" w:pos="440"/>
              <w:tab w:val="right" w:leader="dot" w:pos="9016"/>
            </w:tabs>
            <w:rPr>
              <w:rFonts w:asciiTheme="minorHAnsi" w:eastAsiaTheme="minorEastAsia" w:hAnsiTheme="minorHAnsi"/>
              <w:noProof/>
              <w:color w:val="auto"/>
              <w:kern w:val="2"/>
              <w:sz w:val="22"/>
              <w:lang w:eastAsia="en-GB"/>
              <w14:ligatures w14:val="standardContextual"/>
            </w:rPr>
          </w:pPr>
          <w:hyperlink w:anchor="_Toc165544649" w:history="1">
            <w:r w:rsidRPr="002F4025">
              <w:rPr>
                <w:rStyle w:val="Hyperlink"/>
                <w:rFonts w:asciiTheme="majorHAnsi" w:hAnsiTheme="majorHAnsi"/>
                <w:b/>
                <w:bCs/>
                <w:noProof/>
              </w:rPr>
              <w:t>7</w:t>
            </w:r>
            <w:r>
              <w:rPr>
                <w:rFonts w:asciiTheme="minorHAnsi" w:eastAsiaTheme="minorEastAsia" w:hAnsiTheme="minorHAnsi"/>
                <w:noProof/>
                <w:color w:val="auto"/>
                <w:kern w:val="2"/>
                <w:sz w:val="22"/>
                <w:lang w:eastAsia="en-GB"/>
                <w14:ligatures w14:val="standardContextual"/>
              </w:rPr>
              <w:tab/>
            </w:r>
            <w:r w:rsidRPr="002F4025">
              <w:rPr>
                <w:rStyle w:val="Hyperlink"/>
                <w:b/>
                <w:bCs/>
                <w:noProof/>
              </w:rPr>
              <w:t>Review and Approval</w:t>
            </w:r>
            <w:r>
              <w:rPr>
                <w:noProof/>
                <w:webHidden/>
              </w:rPr>
              <w:tab/>
            </w:r>
            <w:r>
              <w:rPr>
                <w:noProof/>
                <w:webHidden/>
              </w:rPr>
              <w:fldChar w:fldCharType="begin"/>
            </w:r>
            <w:r>
              <w:rPr>
                <w:noProof/>
                <w:webHidden/>
              </w:rPr>
              <w:instrText xml:space="preserve"> PAGEREF _Toc165544649 \h </w:instrText>
            </w:r>
            <w:r>
              <w:rPr>
                <w:noProof/>
                <w:webHidden/>
              </w:rPr>
            </w:r>
            <w:r>
              <w:rPr>
                <w:noProof/>
                <w:webHidden/>
              </w:rPr>
              <w:fldChar w:fldCharType="separate"/>
            </w:r>
            <w:r w:rsidR="009E142B">
              <w:rPr>
                <w:noProof/>
                <w:webHidden/>
              </w:rPr>
              <w:t>9</w:t>
            </w:r>
            <w:r>
              <w:rPr>
                <w:noProof/>
                <w:webHidden/>
              </w:rPr>
              <w:fldChar w:fldCharType="end"/>
            </w:r>
          </w:hyperlink>
        </w:p>
        <w:p w14:paraId="246752F0" w14:textId="556E3BF9" w:rsidR="00176A6B" w:rsidRDefault="00176A6B">
          <w:r w:rsidRPr="00A10647">
            <w:rPr>
              <w:color w:val="2B579A"/>
              <w:szCs w:val="24"/>
              <w:shd w:val="clear" w:color="auto" w:fill="E6E6E6"/>
            </w:rPr>
            <w:fldChar w:fldCharType="end"/>
          </w:r>
        </w:p>
      </w:sdtContent>
    </w:sdt>
    <w:p w14:paraId="39D33F5A" w14:textId="73B26835" w:rsidR="00CB5D44" w:rsidRDefault="00CB5D44">
      <w:r>
        <w:br w:type="page"/>
      </w:r>
    </w:p>
    <w:p w14:paraId="76EA888E" w14:textId="0A841087" w:rsidR="007D6A3B" w:rsidRPr="007D6A3B" w:rsidRDefault="00EA69F4" w:rsidP="007D6A3B">
      <w:pPr>
        <w:pStyle w:val="Heading1"/>
      </w:pPr>
      <w:bookmarkStart w:id="9" w:name="_Toc165544643"/>
      <w:r>
        <w:lastRenderedPageBreak/>
        <w:t>Introduction</w:t>
      </w:r>
      <w:bookmarkEnd w:id="9"/>
    </w:p>
    <w:p w14:paraId="4CBA889B" w14:textId="77777777" w:rsidR="007D6A3B" w:rsidRDefault="007D6A3B" w:rsidP="007D6A3B"/>
    <w:p w14:paraId="343F5882" w14:textId="77777777" w:rsidR="00DE207D" w:rsidRDefault="007D6A3B" w:rsidP="007D6A3B">
      <w:r w:rsidRPr="002B61DA">
        <w:t>Cardiff Metropolitan University (‘the university’) is committed to supporting the</w:t>
      </w:r>
      <w:r w:rsidR="00E23D4B">
        <w:t xml:space="preserve"> </w:t>
      </w:r>
      <w:r w:rsidRPr="002B61DA">
        <w:t>positive health and wellbeing of all of its staff and students. Its policies and processes will support this ambition and focus on the promotion of positive and meaningful actions and behaviours.</w:t>
      </w:r>
      <w:r w:rsidR="000C596F">
        <w:t xml:space="preserve"> </w:t>
      </w:r>
    </w:p>
    <w:p w14:paraId="2E3491E0" w14:textId="511BD821" w:rsidR="007D6A3B" w:rsidRPr="002B61DA" w:rsidRDefault="000C596F" w:rsidP="007D6A3B">
      <w:r>
        <w:t xml:space="preserve">The university recognises that students use a variety of substances, both legal and illegal, and while it does not condone the use of illegal substances, it recognises that </w:t>
      </w:r>
      <w:r w:rsidR="00E74DFE">
        <w:t xml:space="preserve">adopting an excessively prohibitive or censorious approach to this issue may result in students not coming forward to access support when it </w:t>
      </w:r>
      <w:r w:rsidR="00DE207D">
        <w:t xml:space="preserve">would be helpful. </w:t>
      </w:r>
    </w:p>
    <w:p w14:paraId="68D55ACA" w14:textId="03A5ED30" w:rsidR="007D6A3B" w:rsidRDefault="007D6A3B" w:rsidP="00E23D4B">
      <w:r w:rsidRPr="002B61DA">
        <w:t>A cross university Group on substance misuse and harm reduction has produced this policy to set out what the university and Students’ Union expects from all students of the university in relation to substance use</w:t>
      </w:r>
      <w:r w:rsidR="00F171E7">
        <w:t>,</w:t>
      </w:r>
      <w:r w:rsidRPr="002B61DA">
        <w:t xml:space="preserve"> the overarching need to reduce harm</w:t>
      </w:r>
      <w:r w:rsidR="00E23D4B">
        <w:t>, and what students can expect from the university and Students’ Union</w:t>
      </w:r>
      <w:r w:rsidRPr="002B61DA">
        <w:t>.</w:t>
      </w:r>
    </w:p>
    <w:p w14:paraId="17171973" w14:textId="0645C9F3" w:rsidR="00E01F7F" w:rsidRPr="007D6A3B" w:rsidRDefault="00E01F7F" w:rsidP="00E23D4B">
      <w:r>
        <w:t>The university recognises that</w:t>
      </w:r>
      <w:r w:rsidR="00BC3FBF">
        <w:t xml:space="preserve"> excessive use or misuse of substances may be a symptom of other underlying issues, and </w:t>
      </w:r>
      <w:r w:rsidR="002155E6">
        <w:t xml:space="preserve">thus will adopt a ‘harm reduction’ approach to responding to students who demonstrate concerning behaviours in relation to substances. </w:t>
      </w:r>
      <w:r w:rsidR="001812E1">
        <w:t xml:space="preserve">All university support for students will be delivered in a non-judgemental environment. </w:t>
      </w:r>
    </w:p>
    <w:p w14:paraId="486840A3" w14:textId="7D9D9028" w:rsidR="009359B4" w:rsidRPr="008178A5" w:rsidRDefault="00844206" w:rsidP="009359B4">
      <w:pPr>
        <w:pStyle w:val="Heading2"/>
      </w:pPr>
      <w:r>
        <w:rPr>
          <w:b/>
          <w:bCs/>
        </w:rPr>
        <w:t>Purpose</w:t>
      </w:r>
    </w:p>
    <w:p w14:paraId="14D4DA57" w14:textId="3342DC71" w:rsidR="008178A5" w:rsidRDefault="00E23D4B" w:rsidP="00E23D4B">
      <w:r>
        <w:t>This policy aims to</w:t>
      </w:r>
    </w:p>
    <w:p w14:paraId="12EC4389" w14:textId="2E69A6C8" w:rsidR="00DF18A3" w:rsidRPr="00DD3391" w:rsidRDefault="00DF18A3" w:rsidP="00DF18A3">
      <w:pPr>
        <w:pStyle w:val="ListParagraph"/>
        <w:numPr>
          <w:ilvl w:val="0"/>
          <w:numId w:val="26"/>
        </w:numPr>
        <w:rPr>
          <w:rFonts w:cs="Arial"/>
        </w:rPr>
      </w:pPr>
      <w:r w:rsidRPr="00DD3391">
        <w:rPr>
          <w:rFonts w:cs="Arial"/>
          <w:b/>
        </w:rPr>
        <w:t>discourage</w:t>
      </w:r>
      <w:r w:rsidRPr="00DD3391">
        <w:rPr>
          <w:rFonts w:cs="Arial"/>
        </w:rPr>
        <w:t xml:space="preserve"> the use of harmful and / or illegal substances and </w:t>
      </w:r>
      <w:r w:rsidR="00DD3391" w:rsidRPr="00DD3391">
        <w:rPr>
          <w:rFonts w:cs="Arial"/>
        </w:rPr>
        <w:t>enco</w:t>
      </w:r>
      <w:r w:rsidR="008D54C4">
        <w:rPr>
          <w:rFonts w:cs="Arial"/>
        </w:rPr>
        <w:t>u</w:t>
      </w:r>
      <w:r w:rsidR="00DD3391" w:rsidRPr="00DD3391">
        <w:rPr>
          <w:rFonts w:cs="Arial"/>
        </w:rPr>
        <w:t>rage</w:t>
      </w:r>
      <w:r w:rsidRPr="00DD3391">
        <w:rPr>
          <w:rFonts w:cs="Arial"/>
        </w:rPr>
        <w:t xml:space="preserve"> healthier lifestyle choices;</w:t>
      </w:r>
    </w:p>
    <w:p w14:paraId="0CE7AC8C" w14:textId="4A595423" w:rsidR="00DF18A3" w:rsidRPr="002B61DA" w:rsidRDefault="00DF18A3" w:rsidP="00DF18A3">
      <w:pPr>
        <w:pStyle w:val="ListParagraph"/>
        <w:numPr>
          <w:ilvl w:val="0"/>
          <w:numId w:val="26"/>
        </w:numPr>
        <w:rPr>
          <w:rFonts w:cs="Arial"/>
        </w:rPr>
      </w:pPr>
      <w:r w:rsidRPr="002B61DA">
        <w:rPr>
          <w:rFonts w:cs="Arial"/>
          <w:b/>
        </w:rPr>
        <w:t>educate</w:t>
      </w:r>
      <w:r w:rsidRPr="002B61DA">
        <w:rPr>
          <w:rFonts w:cs="Arial"/>
        </w:rPr>
        <w:t xml:space="preserve"> students on the harmful effects and risks associated with the use of substances;</w:t>
      </w:r>
    </w:p>
    <w:p w14:paraId="05DF2522" w14:textId="41DF327C" w:rsidR="00FD611E" w:rsidRDefault="00DF18A3" w:rsidP="00FD611E">
      <w:pPr>
        <w:pStyle w:val="ListParagraph"/>
        <w:numPr>
          <w:ilvl w:val="0"/>
          <w:numId w:val="26"/>
        </w:numPr>
        <w:rPr>
          <w:rFonts w:cs="Arial"/>
        </w:rPr>
      </w:pPr>
      <w:r w:rsidRPr="002B61DA">
        <w:rPr>
          <w:rFonts w:cs="Arial"/>
        </w:rPr>
        <w:t xml:space="preserve">highlight the information and </w:t>
      </w:r>
      <w:r w:rsidRPr="002B61DA">
        <w:rPr>
          <w:rFonts w:cs="Arial"/>
          <w:b/>
        </w:rPr>
        <w:t>support</w:t>
      </w:r>
      <w:r w:rsidRPr="002B61DA">
        <w:rPr>
          <w:rFonts w:cs="Arial"/>
        </w:rPr>
        <w:t xml:space="preserve"> that is available to students who are affected by substance</w:t>
      </w:r>
      <w:r w:rsidR="00CC2CEC">
        <w:rPr>
          <w:rFonts w:cs="Arial"/>
        </w:rPr>
        <w:t xml:space="preserve"> </w:t>
      </w:r>
      <w:r w:rsidRPr="002B61DA">
        <w:rPr>
          <w:rFonts w:cs="Arial"/>
        </w:rPr>
        <w:t>use;</w:t>
      </w:r>
    </w:p>
    <w:p w14:paraId="74AC7F9E" w14:textId="672215AE" w:rsidR="00CC2CEC" w:rsidRPr="00CC2CEC" w:rsidRDefault="00FD611E" w:rsidP="00FD611E">
      <w:pPr>
        <w:pStyle w:val="ListParagraph"/>
        <w:numPr>
          <w:ilvl w:val="0"/>
          <w:numId w:val="26"/>
        </w:numPr>
        <w:rPr>
          <w:rFonts w:cs="Arial"/>
          <w:b/>
          <w:bCs/>
        </w:rPr>
      </w:pPr>
      <w:r w:rsidRPr="00CC2CEC">
        <w:rPr>
          <w:rFonts w:cs="Arial"/>
        </w:rPr>
        <w:t xml:space="preserve">engage the entire university community in creating a safe and supportive environment </w:t>
      </w:r>
    </w:p>
    <w:p w14:paraId="48F7BFFC" w14:textId="3F713289" w:rsidR="009359B4" w:rsidRPr="00CC2CEC" w:rsidRDefault="00844206" w:rsidP="00CC2CEC">
      <w:pPr>
        <w:pStyle w:val="Heading2"/>
        <w:rPr>
          <w:rFonts w:cs="Arial"/>
          <w:b/>
          <w:bCs/>
        </w:rPr>
      </w:pPr>
      <w:r w:rsidRPr="00CC2CEC">
        <w:rPr>
          <w:b/>
          <w:bCs/>
        </w:rPr>
        <w:t>Scope</w:t>
      </w:r>
    </w:p>
    <w:p w14:paraId="68FAE334" w14:textId="79F0263B" w:rsidR="00CC5E63" w:rsidRPr="002B61DA" w:rsidRDefault="00CC5E63" w:rsidP="00CC5E63">
      <w:r w:rsidRPr="002B61DA">
        <w:t>This policy covers all students enrolled at Cardiff Met University and studying on the Cardiff campuses whilst:</w:t>
      </w:r>
    </w:p>
    <w:p w14:paraId="7BEB2E89" w14:textId="54D5AD26" w:rsidR="00CC5E63" w:rsidRPr="002B61DA" w:rsidRDefault="00CC5E63" w:rsidP="00CC5E63">
      <w:pPr>
        <w:pStyle w:val="ListParagraph"/>
        <w:numPr>
          <w:ilvl w:val="0"/>
          <w:numId w:val="24"/>
        </w:numPr>
        <w:rPr>
          <w:rFonts w:cs="Arial"/>
        </w:rPr>
      </w:pPr>
      <w:r w:rsidRPr="002B61DA">
        <w:rPr>
          <w:rFonts w:cs="Arial"/>
        </w:rPr>
        <w:t xml:space="preserve">On university or Students’ Union (“SU”) premises (campus, halls of </w:t>
      </w:r>
      <w:commentRangeStart w:id="10"/>
      <w:r w:rsidRPr="002B61DA">
        <w:rPr>
          <w:rFonts w:cs="Arial"/>
        </w:rPr>
        <w:t>residence</w:t>
      </w:r>
      <w:commentRangeEnd w:id="10"/>
      <w:r w:rsidR="00E853A6" w:rsidRPr="002B61DA">
        <w:rPr>
          <w:rStyle w:val="CommentReference"/>
          <w:rFonts w:cs="Arial"/>
          <w:sz w:val="24"/>
          <w:szCs w:val="22"/>
        </w:rPr>
        <w:commentReference w:id="10"/>
      </w:r>
      <w:r w:rsidRPr="002B61DA">
        <w:rPr>
          <w:rFonts w:cs="Arial"/>
        </w:rPr>
        <w:t xml:space="preserve"> etc);</w:t>
      </w:r>
    </w:p>
    <w:p w14:paraId="08652626" w14:textId="77777777" w:rsidR="00CC5E63" w:rsidRPr="002B61DA" w:rsidRDefault="00CC5E63" w:rsidP="00CC5E63">
      <w:pPr>
        <w:pStyle w:val="ListParagraph"/>
        <w:numPr>
          <w:ilvl w:val="0"/>
          <w:numId w:val="24"/>
        </w:numPr>
        <w:rPr>
          <w:rFonts w:cs="Arial"/>
        </w:rPr>
      </w:pPr>
      <w:r w:rsidRPr="002B61DA">
        <w:rPr>
          <w:rFonts w:cs="Arial"/>
        </w:rPr>
        <w:t>Undertaking a placement or training which forms part of their degree at another institution or business;</w:t>
      </w:r>
    </w:p>
    <w:p w14:paraId="2B753455" w14:textId="77777777" w:rsidR="00CC5E63" w:rsidRPr="002B61DA" w:rsidRDefault="00CC5E63" w:rsidP="00CC5E63">
      <w:pPr>
        <w:pStyle w:val="ListParagraph"/>
        <w:numPr>
          <w:ilvl w:val="0"/>
          <w:numId w:val="24"/>
        </w:numPr>
        <w:rPr>
          <w:rFonts w:cs="Arial"/>
        </w:rPr>
      </w:pPr>
      <w:r w:rsidRPr="002B61DA">
        <w:rPr>
          <w:rFonts w:cs="Arial"/>
        </w:rPr>
        <w:t>Representing the university or SU at sporting or social events;</w:t>
      </w:r>
    </w:p>
    <w:p w14:paraId="6A357394" w14:textId="41E71797" w:rsidR="00A05E79" w:rsidRPr="00D439F9" w:rsidRDefault="00CC5E63" w:rsidP="00CC5E63">
      <w:pPr>
        <w:pStyle w:val="ListParagraph"/>
        <w:numPr>
          <w:ilvl w:val="0"/>
          <w:numId w:val="24"/>
        </w:numPr>
        <w:rPr>
          <w:rFonts w:cs="Arial"/>
        </w:rPr>
      </w:pPr>
      <w:r w:rsidRPr="002B61DA">
        <w:rPr>
          <w:rFonts w:cs="Arial"/>
        </w:rPr>
        <w:t>Participating in university or SU events held on different premises.</w:t>
      </w:r>
    </w:p>
    <w:p w14:paraId="51E9D28C" w14:textId="77777777" w:rsidR="009303E6" w:rsidRDefault="00A05E79" w:rsidP="009303E6">
      <w:pPr>
        <w:pStyle w:val="Heading2"/>
        <w:rPr>
          <w:b/>
          <w:bCs/>
        </w:rPr>
      </w:pPr>
      <w:r w:rsidRPr="00EC2C8F">
        <w:rPr>
          <w:b/>
          <w:bCs/>
        </w:rPr>
        <w:t>Definitions</w:t>
      </w:r>
    </w:p>
    <w:p w14:paraId="635CCDB8" w14:textId="77777777" w:rsidR="009303E6" w:rsidRPr="009303E6" w:rsidRDefault="009303E6" w:rsidP="009303E6">
      <w:pPr>
        <w:pStyle w:val="Heading3"/>
        <w:rPr>
          <w:b/>
          <w:bCs/>
        </w:rPr>
      </w:pPr>
      <w:r w:rsidRPr="009303E6">
        <w:rPr>
          <w:b/>
        </w:rPr>
        <w:lastRenderedPageBreak/>
        <w:t>“dealing</w:t>
      </w:r>
      <w:r w:rsidRPr="002B61DA">
        <w:t xml:space="preserve">” is a term used in this policy to include possession with intent to supply which is a criminal offence and a matter </w:t>
      </w:r>
      <w:r>
        <w:t>t</w:t>
      </w:r>
      <w:r w:rsidRPr="002B61DA">
        <w:t xml:space="preserve">aken very seriously by the university. </w:t>
      </w:r>
      <w:r>
        <w:t>Although every case will be treated individually, s</w:t>
      </w:r>
      <w:r w:rsidRPr="002B61DA">
        <w:t xml:space="preserve">tudents involved in this activity </w:t>
      </w:r>
      <w:r>
        <w:t>may</w:t>
      </w:r>
      <w:r w:rsidRPr="002B61DA">
        <w:t xml:space="preserve"> be subject to the Code of Student Disciplinary Procedures.</w:t>
      </w:r>
    </w:p>
    <w:p w14:paraId="077825F1" w14:textId="5D2DE47C" w:rsidR="009303E6" w:rsidRPr="009303E6" w:rsidRDefault="009303E6" w:rsidP="009303E6">
      <w:pPr>
        <w:pStyle w:val="Heading3"/>
        <w:rPr>
          <w:b/>
          <w:bCs/>
        </w:rPr>
      </w:pPr>
      <w:r w:rsidRPr="009303E6">
        <w:rPr>
          <w:b/>
        </w:rPr>
        <w:t>“substance</w:t>
      </w:r>
      <w:r>
        <w:rPr>
          <w:b/>
        </w:rPr>
        <w:t xml:space="preserve"> </w:t>
      </w:r>
      <w:r w:rsidRPr="009303E6">
        <w:rPr>
          <w:b/>
        </w:rPr>
        <w:t>use”</w:t>
      </w:r>
      <w:r w:rsidRPr="002B61DA">
        <w:t xml:space="preserve"> refers to the use of illegal drugs and the misuse of prescribed drugs, over the counter medication, psychoactive substances, steroids and other performance enhancing drugs, solvents and alcohol. When used inappropriately, or excessively, these can be dangerous and risk harm (including health and safety) to themselves or others.</w:t>
      </w:r>
    </w:p>
    <w:p w14:paraId="1E931423" w14:textId="77777777" w:rsidR="00A05E79" w:rsidRPr="00EC2C8F" w:rsidRDefault="00A05E79" w:rsidP="00EC2C8F"/>
    <w:p w14:paraId="1971254E" w14:textId="02CB9FC2" w:rsidR="00D973DB" w:rsidRPr="002626D5" w:rsidRDefault="0069149F" w:rsidP="00D973DB">
      <w:pPr>
        <w:pStyle w:val="Heading1"/>
        <w:rPr>
          <w:b/>
          <w:bCs/>
        </w:rPr>
      </w:pPr>
      <w:bookmarkStart w:id="11" w:name="_Toc165544644"/>
      <w:r w:rsidRPr="002626D5">
        <w:rPr>
          <w:b/>
          <w:bCs/>
        </w:rPr>
        <w:t>The University’s Approach and Commitments</w:t>
      </w:r>
      <w:bookmarkEnd w:id="11"/>
    </w:p>
    <w:p w14:paraId="31618C8A" w14:textId="369A47FA" w:rsidR="009C5CDC" w:rsidRDefault="009C5CDC" w:rsidP="1E9F873C">
      <w:pPr>
        <w:pStyle w:val="Heading2"/>
        <w:rPr>
          <w:b/>
          <w:bCs/>
        </w:rPr>
      </w:pPr>
      <w:r>
        <w:rPr>
          <w:b/>
          <w:bCs/>
        </w:rPr>
        <w:t>Education and awareness-raising</w:t>
      </w:r>
    </w:p>
    <w:p w14:paraId="71A4316F" w14:textId="6D44986B" w:rsidR="00AF41B2" w:rsidRDefault="00AF41B2" w:rsidP="00AF41B2">
      <w:r>
        <w:t xml:space="preserve">Information will be provided by the university that informs individuals about the risks associated with substance use, and the promotion of health, safety and wellbeing. </w:t>
      </w:r>
    </w:p>
    <w:p w14:paraId="43095B25" w14:textId="7B981FBA" w:rsidR="00AF41B2" w:rsidRDefault="00AF41B2" w:rsidP="00AF41B2">
      <w:r>
        <w:t xml:space="preserve">The university will promote the benefits of a healthier lifestyle and include a diverse Residential Life programme to students in accommodation, to ensure activities are not centred on alcohol. </w:t>
      </w:r>
    </w:p>
    <w:p w14:paraId="2FB51847" w14:textId="0E37388A" w:rsidR="009C5CDC" w:rsidRDefault="00AF41B2" w:rsidP="00AF41B2">
      <w:r>
        <w:t>The university will signpost and promote information and guidance of partners on more healthy living, and on the risk associated with substance use. This will support students to make informed choices to prevent and reduce harm associated with substance use</w:t>
      </w:r>
      <w:r w:rsidR="00B823D8">
        <w:t>.</w:t>
      </w:r>
    </w:p>
    <w:p w14:paraId="6A6A64BD" w14:textId="4359FD54" w:rsidR="008437DF" w:rsidRDefault="008437DF" w:rsidP="00AF41B2">
      <w:r>
        <w:t xml:space="preserve">The university will operate drugs safes </w:t>
      </w:r>
      <w:r w:rsidR="007D2705">
        <w:t xml:space="preserve">at its Halls of Residence for the anonymous,  safe and secure deposit of certain substances. </w:t>
      </w:r>
    </w:p>
    <w:p w14:paraId="01EAB5C2" w14:textId="78174FE9" w:rsidR="00215570" w:rsidRDefault="00D21B36" w:rsidP="1E9F873C">
      <w:pPr>
        <w:pStyle w:val="Heading2"/>
        <w:rPr>
          <w:b/>
          <w:bCs/>
        </w:rPr>
      </w:pPr>
      <w:r>
        <w:rPr>
          <w:b/>
          <w:bCs/>
        </w:rPr>
        <w:t>Non-judgemental support</w:t>
      </w:r>
    </w:p>
    <w:p w14:paraId="382EF756" w14:textId="740472CE" w:rsidR="00D21B36" w:rsidRDefault="00D21B36" w:rsidP="00D21B36">
      <w:r>
        <w:t>University support will be available to all students who seek help and advice with substance use. This support will be delivered in a non-judgemental, person-centred way, focussing on the positive steps</w:t>
      </w:r>
      <w:r w:rsidR="0075601D">
        <w:t xml:space="preserve"> a student can take to understand and manage their use of substances, and the underlying reasons</w:t>
      </w:r>
      <w:r w:rsidR="009F7250">
        <w:t xml:space="preserve"> for that use</w:t>
      </w:r>
      <w:r w:rsidR="0075601D">
        <w:t xml:space="preserve">. </w:t>
      </w:r>
    </w:p>
    <w:p w14:paraId="40177CFB" w14:textId="5737F9B4" w:rsidR="00FC559C" w:rsidRDefault="00FC559C" w:rsidP="00D21B36">
      <w:r>
        <w:t>Any staff member who thinks a student may benefit from support in relation to substance use has a responsibility to</w:t>
      </w:r>
      <w:r w:rsidR="00FB7512">
        <w:t xml:space="preserve"> encourage a student to seek support, or to refer the student to support using the Cause for Concern process. </w:t>
      </w:r>
    </w:p>
    <w:p w14:paraId="7D93BCF4" w14:textId="7E60FF63" w:rsidR="00A0046E" w:rsidRDefault="0090425A" w:rsidP="00D21B36">
      <w:r>
        <w:t>The university recognises that substance users are vulnerable members of the community, and will ensure that they are treated as such</w:t>
      </w:r>
      <w:r w:rsidR="00E536F7">
        <w:t xml:space="preserve">. </w:t>
      </w:r>
    </w:p>
    <w:p w14:paraId="2C0647E3" w14:textId="366DA4BE" w:rsidR="00E536F7" w:rsidRDefault="00E536F7" w:rsidP="00D21B36">
      <w:r>
        <w:t xml:space="preserve">University support services will try to ensure that </w:t>
      </w:r>
      <w:r w:rsidR="005A6282">
        <w:t xml:space="preserve">a student can continue to engage with their studies while managing their substance use. </w:t>
      </w:r>
    </w:p>
    <w:p w14:paraId="21C94906" w14:textId="4D1A705F" w:rsidR="005A6282" w:rsidRDefault="00CA3923" w:rsidP="00CA3923">
      <w:pPr>
        <w:pStyle w:val="Heading2"/>
        <w:rPr>
          <w:b/>
          <w:bCs/>
        </w:rPr>
      </w:pPr>
      <w:r w:rsidRPr="00CA3923">
        <w:rPr>
          <w:b/>
          <w:bCs/>
        </w:rPr>
        <w:t>Support for the wider university community</w:t>
      </w:r>
    </w:p>
    <w:p w14:paraId="4950CB64" w14:textId="15F585CB" w:rsidR="00CA3923" w:rsidRDefault="00CA3923" w:rsidP="00CA3923">
      <w:r>
        <w:t>Substance use can have a significant impact on the people around the s</w:t>
      </w:r>
      <w:r w:rsidR="00A9160D">
        <w:t>ubstance user. In a university context, this may include housemates, other students on the same programme, and university staff</w:t>
      </w:r>
      <w:r w:rsidR="00A912F2">
        <w:t xml:space="preserve">. When working with a student to manage their </w:t>
      </w:r>
      <w:r w:rsidR="00A912F2">
        <w:lastRenderedPageBreak/>
        <w:t>substance use, the university will also keep in mind the wellbeing of those people</w:t>
      </w:r>
      <w:r w:rsidR="00793EDD">
        <w:t xml:space="preserve"> affected</w:t>
      </w:r>
      <w:r w:rsidR="00944A0A">
        <w:t xml:space="preserve"> and will offer appropriate support. </w:t>
      </w:r>
    </w:p>
    <w:p w14:paraId="1C390D6A" w14:textId="50C936A8" w:rsidR="00944A0A" w:rsidRPr="00CA3923" w:rsidRDefault="00944A0A" w:rsidP="00CA3923">
      <w:r>
        <w:t xml:space="preserve">If the behaviour of the substance user causes harm to other members of the university community, it may be necessary to take disciplinary or </w:t>
      </w:r>
      <w:r w:rsidR="00DF6F3A">
        <w:t xml:space="preserve">other action to ensure community wellbeing. </w:t>
      </w:r>
    </w:p>
    <w:p w14:paraId="3FEA8884" w14:textId="17B09227" w:rsidR="003A7850" w:rsidRPr="006E17EC" w:rsidRDefault="006E17EC" w:rsidP="003A7850">
      <w:pPr>
        <w:pStyle w:val="Heading1"/>
        <w:rPr>
          <w:b/>
          <w:bCs/>
        </w:rPr>
      </w:pPr>
      <w:bookmarkStart w:id="12" w:name="_Toc165544645"/>
      <w:r w:rsidRPr="006E17EC">
        <w:rPr>
          <w:b/>
          <w:bCs/>
        </w:rPr>
        <w:t>Student Commitments and Behaviour</w:t>
      </w:r>
      <w:bookmarkEnd w:id="12"/>
    </w:p>
    <w:p w14:paraId="10AD18A4" w14:textId="508A260C" w:rsidR="008D23D2" w:rsidRPr="00796EBE" w:rsidRDefault="00796EBE" w:rsidP="00EC2C8F">
      <w:pPr>
        <w:pStyle w:val="Heading2"/>
        <w:rPr>
          <w:b/>
          <w:bCs/>
        </w:rPr>
      </w:pPr>
      <w:r w:rsidRPr="00796EBE">
        <w:rPr>
          <w:b/>
          <w:bCs/>
        </w:rPr>
        <w:t>Responsible substance use</w:t>
      </w:r>
    </w:p>
    <w:p w14:paraId="2F2C2A3D" w14:textId="6C64172A" w:rsidR="00796EBE" w:rsidRDefault="0027345D" w:rsidP="00796EBE">
      <w:r>
        <w:t>Cardiff Met students should endeavour to use any and all substances responsibly and in line with good public health advice</w:t>
      </w:r>
      <w:r w:rsidR="00103ECC">
        <w:t xml:space="preserve">. This includes considering how their substance use might impact themselves and other members of the university community. </w:t>
      </w:r>
    </w:p>
    <w:p w14:paraId="78FCEA84" w14:textId="51F3C572" w:rsidR="002B7E0F" w:rsidRPr="003851FA" w:rsidRDefault="002B7E0F" w:rsidP="00796EBE">
      <w:r w:rsidRPr="003851FA">
        <w:rPr>
          <w:rFonts w:cs="Arial"/>
        </w:rPr>
        <w:t xml:space="preserve">Students </w:t>
      </w:r>
      <w:r w:rsidR="003851FA">
        <w:rPr>
          <w:rFonts w:cs="Arial"/>
        </w:rPr>
        <w:t>are asked to</w:t>
      </w:r>
      <w:r w:rsidRPr="003851FA">
        <w:rPr>
          <w:rFonts w:cs="Arial"/>
        </w:rPr>
        <w:t xml:space="preserve"> inform their Personal Tutor or Halls Manager if they are taking prescribed medication which may affect their ability to study, work or live in halls safely</w:t>
      </w:r>
      <w:r w:rsidR="003851FA">
        <w:rPr>
          <w:rFonts w:cs="Arial"/>
        </w:rPr>
        <w:t xml:space="preserve">, to ensure appropriate support is in place. </w:t>
      </w:r>
    </w:p>
    <w:p w14:paraId="61E935E6" w14:textId="2FA56BF1" w:rsidR="008D23D2" w:rsidRPr="00103ECC" w:rsidRDefault="00103ECC" w:rsidP="00EC2C8F">
      <w:pPr>
        <w:pStyle w:val="Heading2"/>
        <w:rPr>
          <w:b/>
          <w:bCs/>
        </w:rPr>
      </w:pPr>
      <w:r w:rsidRPr="00103ECC">
        <w:rPr>
          <w:b/>
          <w:bCs/>
        </w:rPr>
        <w:t>Seeking appropriate help</w:t>
      </w:r>
    </w:p>
    <w:p w14:paraId="1A05DED4" w14:textId="391193CF" w:rsidR="00103ECC" w:rsidRDefault="00103ECC" w:rsidP="00103ECC">
      <w:r>
        <w:t>A student who is worried about their own substance use, or has concerns about a friend or other fellow student, should seek out appropriate help and support</w:t>
      </w:r>
      <w:r w:rsidR="00541AAC">
        <w:t xml:space="preserve"> either from within the university or outside. </w:t>
      </w:r>
    </w:p>
    <w:p w14:paraId="7AD36C2C" w14:textId="38E737B6" w:rsidR="009707C0" w:rsidRDefault="00B71D5D" w:rsidP="00B71D5D">
      <w:pPr>
        <w:pStyle w:val="Heading2"/>
        <w:rPr>
          <w:b/>
          <w:bCs/>
        </w:rPr>
      </w:pPr>
      <w:r w:rsidRPr="00B71D5D">
        <w:rPr>
          <w:b/>
          <w:bCs/>
        </w:rPr>
        <w:t>Following policies and guidance</w:t>
      </w:r>
    </w:p>
    <w:p w14:paraId="552E1593" w14:textId="7DEC8159" w:rsidR="00B71D5D" w:rsidRDefault="00B71D5D" w:rsidP="00B71D5D">
      <w:r>
        <w:t xml:space="preserve">Students should follow any policies and guidance set out by the university, any placement provider or any partner of the university. </w:t>
      </w:r>
    </w:p>
    <w:p w14:paraId="1DC68585" w14:textId="12FC657D" w:rsidR="00A24774" w:rsidRDefault="00A24774" w:rsidP="00B71D5D">
      <w:r>
        <w:t>Students living in non-</w:t>
      </w:r>
      <w:r w:rsidR="00E26C3D">
        <w:t>university</w:t>
      </w:r>
      <w:r>
        <w:t xml:space="preserve"> accommodation should </w:t>
      </w:r>
      <w:r w:rsidR="00E26C3D" w:rsidRPr="002B61DA">
        <w:t>be aware of the implications for their landlords under the Misuse of Drugs Act 1971, where a landlord would be committing a criminal offence were they to knowingly permit the use, production or supply of controlled substances.</w:t>
      </w:r>
    </w:p>
    <w:p w14:paraId="392461B9" w14:textId="746308E0" w:rsidR="00D144D2" w:rsidRPr="00D144D2" w:rsidRDefault="00D144D2" w:rsidP="00D144D2">
      <w:pPr>
        <w:pStyle w:val="Heading2"/>
        <w:rPr>
          <w:b/>
          <w:bCs/>
        </w:rPr>
      </w:pPr>
      <w:r w:rsidRPr="00D144D2">
        <w:rPr>
          <w:b/>
          <w:bCs/>
        </w:rPr>
        <w:t>Participating in Clean Sport</w:t>
      </w:r>
    </w:p>
    <w:p w14:paraId="59D7314A" w14:textId="67B0529A" w:rsidR="00D144D2" w:rsidRDefault="00D144D2" w:rsidP="00D144D2">
      <w:r>
        <w:t xml:space="preserve">The University and Student’s Union has an agreed Clean Sport Higher Education Partnership with UK Anti-Doping (UKAD) and adopts the UKAD and World Anti-Doping Agency (WADA) position that cheating, including doping, in sport is fundamentally contrary to the spirt of sport, undermining the otherwise positive impact of sport on society. </w:t>
      </w:r>
    </w:p>
    <w:p w14:paraId="2F8ADA7F" w14:textId="668EDE3C" w:rsidR="00D144D2" w:rsidRDefault="00D144D2" w:rsidP="00D144D2">
      <w:r>
        <w:t xml:space="preserve">All sport participants have the right to compete in Clean Sport. To this end the University and the Students’ Union in association with UKAD commits to support Clean Sport in the UK in the following ways: </w:t>
      </w:r>
    </w:p>
    <w:p w14:paraId="7CED0237" w14:textId="68D54884" w:rsidR="00D144D2" w:rsidRDefault="00D144D2" w:rsidP="003D4DE4">
      <w:pPr>
        <w:pStyle w:val="ListParagraph"/>
        <w:numPr>
          <w:ilvl w:val="0"/>
          <w:numId w:val="28"/>
        </w:numPr>
      </w:pPr>
      <w:r>
        <w:t>To support the mission of UK Anti-doping and WADA in achieving Clean Sport</w:t>
      </w:r>
    </w:p>
    <w:p w14:paraId="2B7AEE25" w14:textId="5DFB98B7" w:rsidR="00D144D2" w:rsidRDefault="00D144D2" w:rsidP="003D4DE4">
      <w:pPr>
        <w:pStyle w:val="ListParagraph"/>
        <w:numPr>
          <w:ilvl w:val="0"/>
          <w:numId w:val="28"/>
        </w:numPr>
      </w:pPr>
      <w:r>
        <w:t xml:space="preserve">All members are expected to play, train and compete in line with the spirit of sport, including adhering to the anti-doping rules. </w:t>
      </w:r>
    </w:p>
    <w:p w14:paraId="260EC627" w14:textId="6EC9B139" w:rsidR="00D144D2" w:rsidRDefault="00D144D2" w:rsidP="003D4DE4">
      <w:pPr>
        <w:pStyle w:val="ListParagraph"/>
        <w:numPr>
          <w:ilvl w:val="0"/>
          <w:numId w:val="28"/>
        </w:numPr>
      </w:pPr>
      <w:r>
        <w:lastRenderedPageBreak/>
        <w:t>All coaches and athlete support personnel are expected to perform their role in line with the spirit of sport, including adhering to the anti-doping rules.</w:t>
      </w:r>
    </w:p>
    <w:p w14:paraId="1FD48F4D" w14:textId="7DC30415" w:rsidR="00D144D2" w:rsidRDefault="00D144D2" w:rsidP="003D4DE4">
      <w:pPr>
        <w:pStyle w:val="ListParagraph"/>
        <w:numPr>
          <w:ilvl w:val="0"/>
          <w:numId w:val="28"/>
        </w:numPr>
      </w:pPr>
      <w:r>
        <w:t>Cardiff Metropolitan University is committed to supporting the prevention of doping behaviour in the UK in collaboration with other sporting bodies.</w:t>
      </w:r>
    </w:p>
    <w:p w14:paraId="388A3B3D" w14:textId="3783CFF7" w:rsidR="00D144D2" w:rsidRDefault="00D144D2" w:rsidP="003D4DE4">
      <w:pPr>
        <w:pStyle w:val="ListParagraph"/>
        <w:numPr>
          <w:ilvl w:val="0"/>
          <w:numId w:val="28"/>
        </w:numPr>
      </w:pPr>
      <w:r>
        <w:t xml:space="preserve">Anyone acting on behalf of the University will not condone, assist or in any way support the use of prohibited substances and methods (unless permitted by a Therapeutic Use Exemption) in any aspects of their work. </w:t>
      </w:r>
    </w:p>
    <w:p w14:paraId="2A0F6AD4" w14:textId="724C1714" w:rsidR="00D144D2" w:rsidRDefault="00D144D2" w:rsidP="003D4DE4">
      <w:pPr>
        <w:pStyle w:val="ListParagraph"/>
        <w:numPr>
          <w:ilvl w:val="0"/>
          <w:numId w:val="28"/>
        </w:numPr>
      </w:pPr>
      <w:r>
        <w:t xml:space="preserve">Anyone acting on behalf of the University will be expected to contact UK Anti-Doping should they become aware of an athlete or NGB member using or considering the usage of a prohibited substance or prohibited method. This contact should be done in confidence through the appropriate Protect Your Sport reporting channels. </w:t>
      </w:r>
    </w:p>
    <w:p w14:paraId="2C820E6C" w14:textId="7CACAECB" w:rsidR="00D144D2" w:rsidRDefault="00D144D2" w:rsidP="003D4DE4">
      <w:pPr>
        <w:pStyle w:val="ListParagraph"/>
        <w:numPr>
          <w:ilvl w:val="0"/>
          <w:numId w:val="28"/>
        </w:numPr>
      </w:pPr>
      <w:r>
        <w:t>The University will uphold, where relevant, any sanctions placed upon an athlete, University staff or student by UK Anti-Doping or other associated body in accordance with the World Anti-Doping Code.</w:t>
      </w:r>
    </w:p>
    <w:p w14:paraId="0E692FFF" w14:textId="0A92F9A2" w:rsidR="00D144D2" w:rsidRPr="00B71D5D" w:rsidRDefault="00D144D2" w:rsidP="003D4DE4">
      <w:pPr>
        <w:pStyle w:val="ListParagraph"/>
        <w:numPr>
          <w:ilvl w:val="0"/>
          <w:numId w:val="28"/>
        </w:numPr>
      </w:pPr>
      <w:r>
        <w:t>Any breach of the above, or any of the rules or policies referred to by anyone acting on behalf of the University will be treated as gross misconduct and acted upon accordingly.</w:t>
      </w:r>
    </w:p>
    <w:p w14:paraId="29FCDC17" w14:textId="7272B361" w:rsidR="003A7850" w:rsidRDefault="002E1193" w:rsidP="00D973DB">
      <w:pPr>
        <w:pStyle w:val="Heading1"/>
        <w:rPr>
          <w:b/>
          <w:bCs/>
        </w:rPr>
      </w:pPr>
      <w:bookmarkStart w:id="13" w:name="_Toc165544646"/>
      <w:r w:rsidRPr="002E1193">
        <w:rPr>
          <w:b/>
          <w:bCs/>
        </w:rPr>
        <w:t>Students’ Union Commitment and Approach</w:t>
      </w:r>
      <w:bookmarkEnd w:id="13"/>
    </w:p>
    <w:p w14:paraId="3086BB4C" w14:textId="7C218C4C" w:rsidR="00657AF6" w:rsidRPr="00657AF6" w:rsidRDefault="00657AF6" w:rsidP="00657AF6">
      <w:pPr>
        <w:numPr>
          <w:ilvl w:val="1"/>
          <w:numId w:val="4"/>
        </w:numPr>
        <w:tabs>
          <w:tab w:val="num" w:pos="360"/>
        </w:tabs>
        <w:spacing w:before="160" w:after="120"/>
        <w:ind w:left="578" w:hanging="578"/>
        <w:outlineLvl w:val="1"/>
        <w:rPr>
          <w:rFonts w:eastAsiaTheme="majorEastAsia" w:cstheme="majorBidi"/>
          <w:color w:val="auto"/>
          <w:szCs w:val="26"/>
        </w:rPr>
      </w:pPr>
      <w:r>
        <w:rPr>
          <w:rFonts w:eastAsiaTheme="majorEastAsia" w:cstheme="majorBidi"/>
          <w:color w:val="auto"/>
          <w:szCs w:val="26"/>
        </w:rPr>
        <w:t xml:space="preserve">   </w:t>
      </w:r>
      <w:r w:rsidRPr="00657AF6">
        <w:rPr>
          <w:rFonts w:eastAsiaTheme="majorEastAsia" w:cstheme="majorBidi"/>
          <w:color w:val="auto"/>
          <w:szCs w:val="26"/>
        </w:rPr>
        <w:t>The SU is committed to working in partnership with the university to build a positive, supportive experience for students that safeguards student’s health and wellbeing and creates a culture for students to thrive.</w:t>
      </w:r>
    </w:p>
    <w:p w14:paraId="3BCC14D9" w14:textId="61AE6AEB" w:rsidR="00657AF6" w:rsidRPr="00657AF6" w:rsidRDefault="00657AF6" w:rsidP="00657AF6">
      <w:pPr>
        <w:numPr>
          <w:ilvl w:val="1"/>
          <w:numId w:val="4"/>
        </w:numPr>
        <w:tabs>
          <w:tab w:val="num" w:pos="360"/>
        </w:tabs>
        <w:spacing w:before="160" w:after="120"/>
        <w:ind w:left="578" w:hanging="578"/>
        <w:outlineLvl w:val="1"/>
        <w:rPr>
          <w:rFonts w:eastAsiaTheme="majorEastAsia" w:cstheme="majorBidi"/>
          <w:color w:val="auto"/>
          <w:szCs w:val="26"/>
        </w:rPr>
      </w:pPr>
      <w:r>
        <w:rPr>
          <w:rFonts w:eastAsiaTheme="majorEastAsia" w:cstheme="majorBidi"/>
          <w:color w:val="auto"/>
          <w:szCs w:val="26"/>
        </w:rPr>
        <w:t xml:space="preserve">   </w:t>
      </w:r>
      <w:r w:rsidRPr="00657AF6">
        <w:rPr>
          <w:rFonts w:eastAsiaTheme="majorEastAsia" w:cstheme="majorBidi"/>
          <w:color w:val="auto"/>
          <w:szCs w:val="26"/>
        </w:rPr>
        <w:t>Information and campaign work relating to substance use will form part this commitment and will be run in partnership between the Students’ Union and Student Services.</w:t>
      </w:r>
    </w:p>
    <w:p w14:paraId="1F489230" w14:textId="643EE69F" w:rsidR="00657AF6" w:rsidRPr="00657AF6" w:rsidRDefault="00657AF6" w:rsidP="00657AF6">
      <w:pPr>
        <w:numPr>
          <w:ilvl w:val="1"/>
          <w:numId w:val="4"/>
        </w:numPr>
        <w:tabs>
          <w:tab w:val="num" w:pos="360"/>
        </w:tabs>
        <w:spacing w:before="160" w:after="120"/>
        <w:ind w:left="578" w:hanging="578"/>
        <w:outlineLvl w:val="1"/>
        <w:rPr>
          <w:rFonts w:eastAsiaTheme="majorEastAsia" w:cstheme="majorBidi"/>
          <w:color w:val="auto"/>
          <w:szCs w:val="26"/>
        </w:rPr>
      </w:pPr>
      <w:r>
        <w:rPr>
          <w:rFonts w:eastAsiaTheme="majorEastAsia" w:cstheme="majorBidi"/>
          <w:color w:val="auto"/>
          <w:szCs w:val="26"/>
        </w:rPr>
        <w:t xml:space="preserve">   </w:t>
      </w:r>
      <w:r w:rsidRPr="00657AF6">
        <w:rPr>
          <w:rFonts w:eastAsiaTheme="majorEastAsia" w:cstheme="majorBidi"/>
          <w:color w:val="auto"/>
          <w:szCs w:val="26"/>
        </w:rPr>
        <w:t>In developing that commitment, the SU will work collaboratively with the university to raise awareness of this policy, with individual student members, and with SU clubs and societies.</w:t>
      </w:r>
    </w:p>
    <w:p w14:paraId="3E1D0E9C" w14:textId="0F73A57A" w:rsidR="00657AF6" w:rsidRPr="00657AF6" w:rsidRDefault="00657AF6" w:rsidP="00657AF6">
      <w:pPr>
        <w:numPr>
          <w:ilvl w:val="1"/>
          <w:numId w:val="4"/>
        </w:numPr>
        <w:tabs>
          <w:tab w:val="num" w:pos="360"/>
        </w:tabs>
        <w:spacing w:before="160" w:after="120"/>
        <w:ind w:left="578" w:hanging="578"/>
        <w:outlineLvl w:val="1"/>
        <w:rPr>
          <w:rFonts w:eastAsiaTheme="majorEastAsia" w:cstheme="majorBidi"/>
          <w:color w:val="auto"/>
          <w:szCs w:val="26"/>
        </w:rPr>
      </w:pPr>
      <w:r>
        <w:rPr>
          <w:rFonts w:eastAsiaTheme="majorEastAsia" w:cstheme="majorBidi"/>
          <w:color w:val="auto"/>
          <w:szCs w:val="26"/>
        </w:rPr>
        <w:t xml:space="preserve">   </w:t>
      </w:r>
      <w:r w:rsidRPr="00657AF6">
        <w:rPr>
          <w:rFonts w:eastAsiaTheme="majorEastAsia" w:cstheme="majorBidi"/>
          <w:color w:val="auto"/>
          <w:szCs w:val="26"/>
        </w:rPr>
        <w:t xml:space="preserve">The SU has a legal responsibility to prevent substance use within its premises. The use, possession, or distribution of drugs or any illegal substances on SU premises or at SU events is strictly forbidden. Any person in breach of that condition will be asked to leave the premises/event. </w:t>
      </w:r>
    </w:p>
    <w:p w14:paraId="7BC641F9" w14:textId="4284A55B" w:rsidR="00657AF6" w:rsidRPr="00657AF6" w:rsidRDefault="00657AF6" w:rsidP="00657AF6">
      <w:pPr>
        <w:numPr>
          <w:ilvl w:val="1"/>
          <w:numId w:val="4"/>
        </w:numPr>
        <w:tabs>
          <w:tab w:val="num" w:pos="360"/>
        </w:tabs>
        <w:spacing w:before="160" w:after="120"/>
        <w:ind w:left="578" w:hanging="578"/>
        <w:outlineLvl w:val="1"/>
        <w:rPr>
          <w:rFonts w:eastAsiaTheme="majorEastAsia" w:cstheme="majorBidi"/>
          <w:color w:val="auto"/>
          <w:szCs w:val="26"/>
        </w:rPr>
      </w:pPr>
      <w:r>
        <w:rPr>
          <w:rFonts w:eastAsiaTheme="majorEastAsia" w:cstheme="majorBidi"/>
          <w:color w:val="auto"/>
          <w:szCs w:val="26"/>
        </w:rPr>
        <w:t xml:space="preserve">   </w:t>
      </w:r>
      <w:r w:rsidRPr="00657AF6">
        <w:rPr>
          <w:rFonts w:eastAsiaTheme="majorEastAsia" w:cstheme="majorBidi"/>
          <w:color w:val="auto"/>
          <w:szCs w:val="26"/>
        </w:rPr>
        <w:t>Under the SU membership code of conduct, there are powers for action to be taken by the SU against a student member for behaviour associated with substance use within its premises, at events, and during SU activity. Disciplinary action will be taken if necessary to safeguard students and staff, however the SU’s first response will always be one of support and/or signposting.</w:t>
      </w:r>
    </w:p>
    <w:p w14:paraId="7FDDDC59" w14:textId="5D9C210C" w:rsidR="00657AF6" w:rsidRPr="00657AF6" w:rsidRDefault="00657AF6" w:rsidP="00657AF6">
      <w:pPr>
        <w:numPr>
          <w:ilvl w:val="1"/>
          <w:numId w:val="4"/>
        </w:numPr>
        <w:tabs>
          <w:tab w:val="num" w:pos="360"/>
        </w:tabs>
        <w:spacing w:before="160" w:after="120"/>
        <w:ind w:left="578" w:hanging="578"/>
        <w:outlineLvl w:val="1"/>
        <w:rPr>
          <w:rFonts w:eastAsiaTheme="majorEastAsia" w:cstheme="majorBidi"/>
          <w:color w:val="auto"/>
          <w:szCs w:val="26"/>
        </w:rPr>
      </w:pPr>
      <w:r>
        <w:rPr>
          <w:rFonts w:eastAsiaTheme="majorEastAsia" w:cstheme="majorBidi"/>
          <w:color w:val="auto"/>
          <w:szCs w:val="26"/>
        </w:rPr>
        <w:t xml:space="preserve">   </w:t>
      </w:r>
      <w:commentRangeStart w:id="14"/>
      <w:r w:rsidRPr="00657AF6">
        <w:rPr>
          <w:rFonts w:eastAsiaTheme="majorEastAsia" w:cstheme="majorBidi"/>
          <w:color w:val="auto"/>
          <w:szCs w:val="26"/>
        </w:rPr>
        <w:t xml:space="preserve">Any student seeking support for substance use is encouraged to speak to the SU about this. Disciplinary processes will not be conducted as a result of you </w:t>
      </w:r>
      <w:r w:rsidRPr="00657AF6">
        <w:rPr>
          <w:rFonts w:eastAsiaTheme="majorEastAsia" w:cstheme="majorBidi"/>
          <w:color w:val="auto"/>
          <w:szCs w:val="26"/>
        </w:rPr>
        <w:lastRenderedPageBreak/>
        <w:t>seeking support or advice from the SU unless the legal responsibility to prevent substance use within SU premises is being compromised.</w:t>
      </w:r>
      <w:commentRangeEnd w:id="14"/>
      <w:r w:rsidRPr="00657AF6">
        <w:rPr>
          <w:rStyle w:val="CommentReference"/>
          <w:rFonts w:eastAsiaTheme="majorEastAsia" w:cstheme="majorBidi"/>
          <w:color w:val="auto"/>
          <w:sz w:val="24"/>
          <w:szCs w:val="26"/>
        </w:rPr>
        <w:commentReference w:id="14"/>
      </w:r>
    </w:p>
    <w:p w14:paraId="7D5B3BF0" w14:textId="330EE84A" w:rsidR="00657AF6" w:rsidRPr="00657AF6" w:rsidRDefault="00657AF6" w:rsidP="00657AF6">
      <w:pPr>
        <w:numPr>
          <w:ilvl w:val="1"/>
          <w:numId w:val="4"/>
        </w:numPr>
        <w:tabs>
          <w:tab w:val="num" w:pos="360"/>
        </w:tabs>
        <w:spacing w:before="160" w:after="120"/>
        <w:ind w:left="578" w:hanging="578"/>
        <w:outlineLvl w:val="1"/>
        <w:rPr>
          <w:rFonts w:eastAsiaTheme="majorEastAsia" w:cstheme="majorBidi"/>
          <w:color w:val="auto"/>
          <w:szCs w:val="26"/>
        </w:rPr>
      </w:pPr>
      <w:r>
        <w:rPr>
          <w:rFonts w:eastAsiaTheme="majorEastAsia" w:cstheme="majorBidi"/>
          <w:color w:val="auto"/>
          <w:szCs w:val="26"/>
        </w:rPr>
        <w:t xml:space="preserve">   </w:t>
      </w:r>
      <w:r w:rsidRPr="00657AF6">
        <w:rPr>
          <w:rFonts w:eastAsiaTheme="majorEastAsia" w:cstheme="majorBidi"/>
          <w:color w:val="auto"/>
          <w:szCs w:val="26"/>
        </w:rPr>
        <w:t>Whilst supporting students seeking advice and guidance, the SU will look to provide appropriate advice and support to those affected by substance use by:</w:t>
      </w:r>
    </w:p>
    <w:p w14:paraId="30175EE6" w14:textId="77777777" w:rsidR="00657AF6" w:rsidRPr="00657AF6" w:rsidRDefault="00657AF6" w:rsidP="00657AF6">
      <w:pPr>
        <w:numPr>
          <w:ilvl w:val="1"/>
          <w:numId w:val="29"/>
        </w:numPr>
        <w:spacing w:before="160" w:after="120"/>
        <w:ind w:left="1843" w:hanging="425"/>
        <w:outlineLvl w:val="1"/>
        <w:rPr>
          <w:rFonts w:eastAsiaTheme="majorEastAsia" w:cstheme="majorBidi"/>
          <w:color w:val="auto"/>
          <w:szCs w:val="26"/>
        </w:rPr>
      </w:pPr>
      <w:r w:rsidRPr="00657AF6">
        <w:rPr>
          <w:rFonts w:eastAsiaTheme="majorEastAsia" w:cstheme="majorBidi"/>
          <w:color w:val="auto"/>
          <w:szCs w:val="26"/>
        </w:rPr>
        <w:t>Promoting the health &amp; wellbeing of students by actively sharing harm reduction materials.</w:t>
      </w:r>
    </w:p>
    <w:p w14:paraId="0BA06903" w14:textId="77777777" w:rsidR="00657AF6" w:rsidRPr="00657AF6" w:rsidRDefault="00657AF6" w:rsidP="00657AF6">
      <w:pPr>
        <w:numPr>
          <w:ilvl w:val="1"/>
          <w:numId w:val="29"/>
        </w:numPr>
        <w:spacing w:before="160" w:after="120"/>
        <w:ind w:left="1843" w:hanging="425"/>
        <w:outlineLvl w:val="1"/>
        <w:rPr>
          <w:rFonts w:eastAsiaTheme="majorEastAsia" w:cstheme="majorBidi"/>
          <w:color w:val="auto"/>
          <w:szCs w:val="26"/>
        </w:rPr>
      </w:pPr>
      <w:r w:rsidRPr="00657AF6">
        <w:rPr>
          <w:rFonts w:eastAsiaTheme="majorEastAsia" w:cstheme="majorBidi"/>
          <w:color w:val="auto"/>
          <w:szCs w:val="26"/>
        </w:rPr>
        <w:t>Providing access to harm reduction materials and signposting via the SU Advice &amp; Support service.</w:t>
      </w:r>
    </w:p>
    <w:p w14:paraId="23E94832" w14:textId="77777777" w:rsidR="00657AF6" w:rsidRPr="00657AF6" w:rsidRDefault="00657AF6" w:rsidP="00657AF6">
      <w:pPr>
        <w:numPr>
          <w:ilvl w:val="1"/>
          <w:numId w:val="29"/>
        </w:numPr>
        <w:spacing w:before="160" w:after="120"/>
        <w:ind w:left="1843" w:hanging="425"/>
        <w:outlineLvl w:val="1"/>
        <w:rPr>
          <w:rFonts w:eastAsiaTheme="majorEastAsia" w:cstheme="majorBidi"/>
          <w:color w:val="auto"/>
          <w:szCs w:val="26"/>
        </w:rPr>
      </w:pPr>
      <w:r w:rsidRPr="00657AF6">
        <w:rPr>
          <w:rFonts w:eastAsiaTheme="majorEastAsia" w:cstheme="majorBidi"/>
          <w:color w:val="auto"/>
          <w:szCs w:val="26"/>
        </w:rPr>
        <w:t>Running harm reduction events at key times of the year, with special attention being given to Freshers’ Week.</w:t>
      </w:r>
    </w:p>
    <w:p w14:paraId="4783712B" w14:textId="77777777" w:rsidR="00657AF6" w:rsidRPr="00657AF6" w:rsidRDefault="00657AF6" w:rsidP="00657AF6">
      <w:pPr>
        <w:numPr>
          <w:ilvl w:val="1"/>
          <w:numId w:val="29"/>
        </w:numPr>
        <w:spacing w:before="160" w:after="120"/>
        <w:ind w:left="1843" w:hanging="425"/>
        <w:outlineLvl w:val="1"/>
        <w:rPr>
          <w:rFonts w:eastAsiaTheme="majorEastAsia" w:cstheme="majorBidi"/>
          <w:color w:val="auto"/>
          <w:szCs w:val="26"/>
        </w:rPr>
      </w:pPr>
      <w:r w:rsidRPr="00657AF6">
        <w:rPr>
          <w:rFonts w:eastAsiaTheme="majorEastAsia" w:cstheme="majorBidi"/>
          <w:color w:val="auto"/>
          <w:szCs w:val="26"/>
        </w:rPr>
        <w:t>Working in partnership with the university to ensure student wellbeing is first and foremost in the university’s disciplinary procedures.</w:t>
      </w:r>
    </w:p>
    <w:p w14:paraId="189951A5" w14:textId="77777777" w:rsidR="00657AF6" w:rsidRPr="00657AF6" w:rsidRDefault="00657AF6" w:rsidP="00657AF6">
      <w:pPr>
        <w:numPr>
          <w:ilvl w:val="1"/>
          <w:numId w:val="29"/>
        </w:numPr>
        <w:spacing w:before="160" w:after="120"/>
        <w:ind w:left="1843" w:hanging="425"/>
        <w:outlineLvl w:val="1"/>
        <w:rPr>
          <w:rFonts w:eastAsiaTheme="majorEastAsia" w:cstheme="majorBidi"/>
          <w:color w:val="auto"/>
          <w:szCs w:val="26"/>
        </w:rPr>
      </w:pPr>
      <w:r w:rsidRPr="00657AF6">
        <w:rPr>
          <w:rFonts w:eastAsiaTheme="majorEastAsia" w:cstheme="majorBidi"/>
          <w:color w:val="auto"/>
          <w:szCs w:val="26"/>
        </w:rPr>
        <w:t>Engaging with the wider harm reduction sector to look for ways the SU and university can support students.</w:t>
      </w:r>
    </w:p>
    <w:p w14:paraId="1483C2EA" w14:textId="77777777" w:rsidR="00657AF6" w:rsidRPr="00657AF6" w:rsidRDefault="00657AF6" w:rsidP="00657AF6">
      <w:pPr>
        <w:pStyle w:val="Heading2"/>
        <w:numPr>
          <w:ilvl w:val="0"/>
          <w:numId w:val="0"/>
        </w:numPr>
        <w:ind w:left="578"/>
      </w:pPr>
    </w:p>
    <w:p w14:paraId="36FC8A29" w14:textId="42EC50E1" w:rsidR="004F3D8E" w:rsidRPr="00847C27" w:rsidRDefault="00C07B20" w:rsidP="008627B3">
      <w:pPr>
        <w:pStyle w:val="Heading1"/>
        <w:spacing w:before="0"/>
        <w:rPr>
          <w:b/>
          <w:bCs/>
        </w:rPr>
      </w:pPr>
      <w:bookmarkStart w:id="15" w:name="_Toc165544647"/>
      <w:r w:rsidRPr="00847C27">
        <w:rPr>
          <w:b/>
          <w:bCs/>
        </w:rPr>
        <w:t>Roles and Responsibilities</w:t>
      </w:r>
      <w:bookmarkEnd w:id="15"/>
    </w:p>
    <w:p w14:paraId="034430E3" w14:textId="0B6872EA" w:rsidR="00023AAD" w:rsidRDefault="00847C27" w:rsidP="00331160">
      <w:r>
        <w:t>The Director of Student Services is the policy owner for this area.</w:t>
      </w:r>
      <w:r w:rsidR="00AD27D2">
        <w:t xml:space="preserve"> They will work with other key stakeholders around the university to </w:t>
      </w:r>
      <w:r w:rsidR="00852393">
        <w:t>ensure that the policy is implemented.</w:t>
      </w:r>
    </w:p>
    <w:p w14:paraId="6763C738" w14:textId="1B5DE7A9" w:rsidR="00023AAD" w:rsidRDefault="00023AAD" w:rsidP="00F20D28">
      <w:pPr>
        <w:pStyle w:val="Heading3"/>
        <w:numPr>
          <w:ilvl w:val="0"/>
          <w:numId w:val="0"/>
        </w:numPr>
        <w:spacing w:before="0"/>
      </w:pPr>
    </w:p>
    <w:p w14:paraId="538D1682" w14:textId="7D8955F9" w:rsidR="006377CE" w:rsidRPr="00AD27D2" w:rsidRDefault="00AE3A65" w:rsidP="1E9F873C">
      <w:pPr>
        <w:pStyle w:val="Heading1"/>
        <w:spacing w:before="0"/>
        <w:rPr>
          <w:b/>
          <w:bCs/>
        </w:rPr>
      </w:pPr>
      <w:bookmarkStart w:id="16" w:name="_Toc165544648"/>
      <w:r w:rsidRPr="00AD27D2">
        <w:rPr>
          <w:b/>
          <w:bCs/>
        </w:rPr>
        <w:t>Related Policies and Procedures</w:t>
      </w:r>
      <w:bookmarkEnd w:id="16"/>
    </w:p>
    <w:p w14:paraId="38D6530F" w14:textId="338FF525" w:rsidR="0015351B" w:rsidRDefault="0015351B" w:rsidP="0015351B">
      <w:r>
        <w:t>This policy should be read in conjunction with the other following university policy documents:</w:t>
      </w:r>
    </w:p>
    <w:p w14:paraId="113D3BF2" w14:textId="3AD174C1" w:rsidR="0015351B" w:rsidRDefault="0015351B" w:rsidP="0015351B">
      <w:pPr>
        <w:spacing w:after="0"/>
      </w:pPr>
      <w:r>
        <w:t>•</w:t>
      </w:r>
      <w:r>
        <w:tab/>
        <w:t>Student Disciplinary Procedure;</w:t>
      </w:r>
    </w:p>
    <w:p w14:paraId="4E9A83BB" w14:textId="18BC7C9F" w:rsidR="00B856CF" w:rsidRDefault="0015351B" w:rsidP="00B856CF">
      <w:pPr>
        <w:spacing w:after="0"/>
      </w:pPr>
      <w:r>
        <w:t>•</w:t>
      </w:r>
      <w:r>
        <w:tab/>
        <w:t>Cause for Concern Procedure;</w:t>
      </w:r>
    </w:p>
    <w:p w14:paraId="04A4AB52" w14:textId="77777777" w:rsidR="0015351B" w:rsidRDefault="0015351B" w:rsidP="0015351B">
      <w:pPr>
        <w:spacing w:after="0"/>
      </w:pPr>
      <w:r>
        <w:t>•</w:t>
      </w:r>
      <w:r>
        <w:tab/>
        <w:t>Fitness to Study Procedure;</w:t>
      </w:r>
    </w:p>
    <w:p w14:paraId="3C4D215C" w14:textId="77777777" w:rsidR="0015351B" w:rsidRDefault="0015351B" w:rsidP="0015351B">
      <w:pPr>
        <w:spacing w:after="0"/>
      </w:pPr>
      <w:r>
        <w:t>•</w:t>
      </w:r>
      <w:r>
        <w:tab/>
        <w:t>Halls Tenancy Agreement, A to Z, and Halls Disciplinary Procedure</w:t>
      </w:r>
    </w:p>
    <w:p w14:paraId="297B4CCC" w14:textId="7A3DF79C" w:rsidR="00B856CF" w:rsidRDefault="0015351B" w:rsidP="0015351B">
      <w:pPr>
        <w:spacing w:after="0"/>
      </w:pPr>
      <w:r>
        <w:t>•</w:t>
      </w:r>
      <w:r>
        <w:tab/>
        <w:t>University Safeguarding Framework</w:t>
      </w:r>
      <w:r w:rsidR="00D32194">
        <w:t xml:space="preserve"> </w:t>
      </w:r>
    </w:p>
    <w:p w14:paraId="138E0183" w14:textId="77777777" w:rsidR="00D32194" w:rsidRDefault="00D32194" w:rsidP="0015351B">
      <w:pPr>
        <w:spacing w:after="0"/>
      </w:pPr>
    </w:p>
    <w:p w14:paraId="4AB12FFD" w14:textId="6A6FF80C" w:rsidR="007D2C19" w:rsidRPr="007D2C19" w:rsidRDefault="007D2C19" w:rsidP="007D2C19">
      <w:pPr>
        <w:pStyle w:val="Heading2"/>
        <w:rPr>
          <w:b/>
          <w:bCs/>
        </w:rPr>
      </w:pPr>
      <w:r w:rsidRPr="007D2C19">
        <w:rPr>
          <w:b/>
          <w:bCs/>
        </w:rPr>
        <w:t>Legal framework</w:t>
      </w:r>
    </w:p>
    <w:p w14:paraId="278E40E8" w14:textId="79158C38" w:rsidR="005E57DF" w:rsidRPr="002B61DA" w:rsidRDefault="005E57DF" w:rsidP="007D2C19">
      <w:r w:rsidRPr="002B61DA">
        <w:t>The use and supply of illegal drugs</w:t>
      </w:r>
      <w:r w:rsidRPr="002B61DA">
        <w:rPr>
          <w:shd w:val="clear" w:color="auto" w:fill="FFFFFF"/>
        </w:rPr>
        <w:t xml:space="preserve"> is a criminal offence in the United Kingdom. The Misuse of Drugs Act (1971) is intended to prevent the use of recreational drugs as well as the non-medicinal use of medicinal drugs.</w:t>
      </w:r>
    </w:p>
    <w:p w14:paraId="175CD9ED" w14:textId="739A846B" w:rsidR="005E57DF" w:rsidRPr="002B61DA" w:rsidRDefault="005E57DF" w:rsidP="007D2C19">
      <w:r w:rsidRPr="002B61DA">
        <w:t>Under section 8 of the Misuse of Drugs Act 1971, it is an offence [criminal] for the occupiers or premises or the management of an establishment [This includes HEI’s] to knowingly permit on their premises; the production or attempted production of any illegal drugs: the supply., attempt to supply or offer to supply any illegal drugs; the preparation of opium for smoking; the smoking of cannabis or prepared opium.</w:t>
      </w:r>
    </w:p>
    <w:p w14:paraId="6021242D" w14:textId="3D61DFFF" w:rsidR="005E57DF" w:rsidRPr="002B61DA" w:rsidRDefault="005E57DF" w:rsidP="007D2C19">
      <w:pPr>
        <w:rPr>
          <w:shd w:val="clear" w:color="auto" w:fill="FFFFFF"/>
        </w:rPr>
      </w:pPr>
      <w:r w:rsidRPr="002B61DA">
        <w:rPr>
          <w:shd w:val="clear" w:color="auto" w:fill="FFFFFF"/>
        </w:rPr>
        <w:lastRenderedPageBreak/>
        <w:t>Drugs are categorised from Class A to Class C with the latter carrying the lowest penalties. Further information is available on-line:</w:t>
      </w:r>
      <w:r w:rsidRPr="002B61DA">
        <w:t xml:space="preserve"> </w:t>
      </w:r>
      <w:hyperlink r:id="rId19" w:history="1">
        <w:r w:rsidRPr="002B61DA">
          <w:rPr>
            <w:bCs/>
            <w:u w:val="single"/>
            <w:shd w:val="clear" w:color="auto" w:fill="FFFFFF"/>
          </w:rPr>
          <w:t>http://www.homeoffice.gov.uk/drugs/drug-law/</w:t>
        </w:r>
      </w:hyperlink>
    </w:p>
    <w:p w14:paraId="7275AC55" w14:textId="1C09679A" w:rsidR="005E57DF" w:rsidRPr="002B61DA" w:rsidRDefault="005E57DF" w:rsidP="007D2C19">
      <w:r w:rsidRPr="002B61DA">
        <w:t xml:space="preserve">The Health and Safety at Work Act 1974 (Including Section 3 and 7) places a duty on employers to ensure, as far as is reasonably practicable, the health, safety and welfare at work of staff, students and other users of its premises. </w:t>
      </w:r>
    </w:p>
    <w:p w14:paraId="27613EDA" w14:textId="26907C3F" w:rsidR="005E57DF" w:rsidRPr="002B61DA" w:rsidRDefault="005E57DF" w:rsidP="007D2C19">
      <w:r w:rsidRPr="002B61DA">
        <w:t>Under the Psychoactive Substances Act 2016 ‘psychoactive substance’ means any substance which: (a) is capable of producing a psychoactive effect in a person who consumes it; and (b) is not an exempted substance (section 3/Schedule 1 of the Act). For the purposes of this Act a substance produces a psychoactive effect in a person if, by stimulating or depressing the person’s central nervous system, it affects the person’s mental functioning or emotional state; and references to a substance’s psychoactive effects are to be read accordingly. A person consumes a substance if the person causes or allows the substance, or fumes given off by the substance, to enter the person’s body in any way.</w:t>
      </w:r>
    </w:p>
    <w:p w14:paraId="17D943CC" w14:textId="3C5621D5" w:rsidR="006377CE" w:rsidRPr="008627B3" w:rsidRDefault="005E57DF" w:rsidP="00775E30">
      <w:r w:rsidRPr="002B61DA">
        <w:t xml:space="preserve">In line with the University’s commitment to its students’ wellbeing, its responsibilities are not limited to the legal framework defined above. </w:t>
      </w:r>
    </w:p>
    <w:p w14:paraId="14EE3C81" w14:textId="39BA1453" w:rsidR="004F3D8E" w:rsidRPr="00775E30" w:rsidRDefault="00ED19D8" w:rsidP="004F3D8E">
      <w:pPr>
        <w:pStyle w:val="Heading1"/>
        <w:rPr>
          <w:b/>
          <w:bCs/>
        </w:rPr>
      </w:pPr>
      <w:bookmarkStart w:id="17" w:name="_Toc165544649"/>
      <w:r w:rsidRPr="00775E30">
        <w:rPr>
          <w:b/>
          <w:bCs/>
        </w:rPr>
        <w:t>Review</w:t>
      </w:r>
      <w:r w:rsidR="00DE4000" w:rsidRPr="00775E30">
        <w:rPr>
          <w:b/>
          <w:bCs/>
        </w:rPr>
        <w:t xml:space="preserve"> and </w:t>
      </w:r>
      <w:r w:rsidRPr="00775E30">
        <w:rPr>
          <w:b/>
          <w:bCs/>
        </w:rPr>
        <w:t>Approva</w:t>
      </w:r>
      <w:r w:rsidR="00DE4000" w:rsidRPr="00775E30">
        <w:rPr>
          <w:b/>
          <w:bCs/>
        </w:rPr>
        <w:t>l</w:t>
      </w:r>
      <w:bookmarkEnd w:id="17"/>
    </w:p>
    <w:p w14:paraId="3A195166" w14:textId="176667EC" w:rsidR="00775E30" w:rsidRPr="008627B3" w:rsidRDefault="00775E30" w:rsidP="00775E30">
      <w:r>
        <w:t>The policy will be overseen and evaluated by the University Safety and Safeguarding Group as part of the university’s commitment to a safe and healthy student environment. The ultimate approval route for the policy rests with Academic Board</w:t>
      </w:r>
      <w:r w:rsidR="007473B4">
        <w:t xml:space="preserve">, with additional scrutiny provided by Learning, Teaching &amp; Student Engagement Committee. </w:t>
      </w:r>
    </w:p>
    <w:p w14:paraId="6A1C6B10" w14:textId="32AA77AA" w:rsidR="00ED6897" w:rsidRDefault="00ED6897" w:rsidP="00775E30"/>
    <w:p w14:paraId="058DE4A3" w14:textId="77777777" w:rsidR="00D52B06" w:rsidRPr="00EC2C8F" w:rsidRDefault="00D52B06" w:rsidP="00EC2C8F">
      <w:pPr>
        <w:pStyle w:val="Heading2"/>
        <w:numPr>
          <w:ilvl w:val="0"/>
          <w:numId w:val="0"/>
        </w:numPr>
        <w:ind w:left="578" w:hanging="578"/>
      </w:pPr>
    </w:p>
    <w:sectPr w:rsidR="00D52B06" w:rsidRPr="00EC2C8F" w:rsidSect="007B20FB">
      <w:headerReference w:type="default" r:id="rId20"/>
      <w:footerReference w:type="default" r:id="rId21"/>
      <w:pgSz w:w="11906" w:h="16838"/>
      <w:pgMar w:top="1440" w:right="1440" w:bottom="851"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Palmer, Kirsty" w:date="2024-05-02T09:07:00Z" w:initials="KP">
    <w:p w14:paraId="421F09A4" w14:textId="77777777" w:rsidR="00E853A6" w:rsidRDefault="00E853A6" w:rsidP="00E853A6">
      <w:pPr>
        <w:pStyle w:val="CommentText"/>
      </w:pPr>
      <w:r>
        <w:rPr>
          <w:rStyle w:val="CommentReference"/>
        </w:rPr>
        <w:annotationRef/>
      </w:r>
      <w:r>
        <w:t xml:space="preserve">Including private? Do we need a note on the processes that may be in place in non Cardiff Met Halls? </w:t>
      </w:r>
    </w:p>
  </w:comment>
  <w:comment w:id="14" w:author="Fuller, William" w:date="2024-06-03T13:19:00Z" w:initials="WF">
    <w:p w14:paraId="4CDDE44F" w14:textId="77777777" w:rsidR="00657AF6" w:rsidRDefault="00657AF6" w:rsidP="00657AF6">
      <w:pPr>
        <w:pStyle w:val="CommentText"/>
      </w:pPr>
      <w:r>
        <w:rPr>
          <w:rStyle w:val="CommentReference"/>
        </w:rPr>
        <w:annotationRef/>
      </w:r>
      <w:r>
        <w:t>This might need a bit of linking the the FTS process? i.e. if we had a student on placement with children/medical we’d need to inform the Uni of this. Any suggestions on wording?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1F09A4" w15:done="0"/>
  <w15:commentEx w15:paraId="4CDDE44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5EE036" w16cex:dateUtc="2024-05-02T08:07:00Z"/>
  <w16cex:commentExtensible w16cex:durableId="68F2C317" w16cex:dateUtc="2024-06-03T1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1F09A4" w16cid:durableId="0F5EE036"/>
  <w16cid:commentId w16cid:paraId="4CDDE44F" w16cid:durableId="68F2C3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84C9" w14:textId="77777777" w:rsidR="007F7E0B" w:rsidRDefault="007F7E0B" w:rsidP="003B0CD4">
      <w:pPr>
        <w:spacing w:after="0" w:line="240" w:lineRule="auto"/>
      </w:pPr>
      <w:r>
        <w:separator/>
      </w:r>
    </w:p>
  </w:endnote>
  <w:endnote w:type="continuationSeparator" w:id="0">
    <w:p w14:paraId="60762840" w14:textId="77777777" w:rsidR="007F7E0B" w:rsidRDefault="007F7E0B" w:rsidP="003B0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tis Medium">
    <w:altName w:val="Calibri"/>
    <w:panose1 w:val="00000000000000000000"/>
    <w:charset w:val="00"/>
    <w:family w:val="swiss"/>
    <w:notTrueType/>
    <w:pitch w:val="variable"/>
    <w:sig w:usb0="A00000BF" w:usb1="4000647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F632E" w14:textId="77777777" w:rsidR="00B65212" w:rsidRDefault="00B65212">
    <w:pPr>
      <w:pStyle w:val="Footer"/>
      <w:jc w:val="center"/>
    </w:pPr>
  </w:p>
  <w:sdt>
    <w:sdtPr>
      <w:id w:val="-290134372"/>
      <w:docPartObj>
        <w:docPartGallery w:val="Page Numbers (Bottom of Page)"/>
        <w:docPartUnique/>
      </w:docPartObj>
    </w:sdtPr>
    <w:sdtEndPr>
      <w:rPr>
        <w:noProof/>
      </w:rPr>
    </w:sdtEndPr>
    <w:sdtContent>
      <w:p w14:paraId="39073ADB" w14:textId="605C1249" w:rsidR="003B0CD4" w:rsidRDefault="003B0CD4">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7B98B290" w14:textId="77777777" w:rsidR="003B0CD4" w:rsidRDefault="003B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08915" w14:textId="77777777" w:rsidR="007F7E0B" w:rsidRDefault="007F7E0B" w:rsidP="003B0CD4">
      <w:pPr>
        <w:spacing w:after="0" w:line="240" w:lineRule="auto"/>
      </w:pPr>
      <w:r>
        <w:separator/>
      </w:r>
    </w:p>
  </w:footnote>
  <w:footnote w:type="continuationSeparator" w:id="0">
    <w:p w14:paraId="7311098A" w14:textId="77777777" w:rsidR="007F7E0B" w:rsidRDefault="007F7E0B" w:rsidP="003B0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86293" w14:textId="3D3AFFD3" w:rsidR="00992824" w:rsidRDefault="00992824">
    <w:pPr>
      <w:pStyle w:val="Header"/>
    </w:pPr>
    <w:r>
      <w:tab/>
    </w:r>
    <w:r>
      <w:tab/>
      <w:t xml:space="preserve">Agendum 11.2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AE43B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66CA0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50F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236F6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C24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F45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6A4F3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9C32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5668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1657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886CEA"/>
    <w:multiLevelType w:val="hybridMultilevel"/>
    <w:tmpl w:val="5D52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212F39"/>
    <w:multiLevelType w:val="hybridMultilevel"/>
    <w:tmpl w:val="91F29840"/>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8D912A4"/>
    <w:multiLevelType w:val="multilevel"/>
    <w:tmpl w:val="6B64434A"/>
    <w:lvl w:ilvl="0">
      <w:start w:val="1"/>
      <w:numFmt w:val="decimal"/>
      <w:lvlText w:val="%1"/>
      <w:lvlJc w:val="left"/>
      <w:pPr>
        <w:ind w:left="432" w:hanging="432"/>
      </w:pPr>
      <w:rPr>
        <w:rFonts w:asciiTheme="majorHAnsi" w:eastAsiaTheme="majorEastAsia" w:hAnsiTheme="majorHAnsi" w:cstheme="majorBidi"/>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9B217A5"/>
    <w:multiLevelType w:val="hybridMultilevel"/>
    <w:tmpl w:val="A5923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1408F2"/>
    <w:multiLevelType w:val="hybridMultilevel"/>
    <w:tmpl w:val="AA726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66701"/>
    <w:multiLevelType w:val="hybridMultilevel"/>
    <w:tmpl w:val="C44E8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0013E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A95520C"/>
    <w:multiLevelType w:val="hybridMultilevel"/>
    <w:tmpl w:val="DC3ED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7779DD"/>
    <w:multiLevelType w:val="hybridMultilevel"/>
    <w:tmpl w:val="D25224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D71D64"/>
    <w:multiLevelType w:val="hybridMultilevel"/>
    <w:tmpl w:val="2DCAFFBA"/>
    <w:lvl w:ilvl="0" w:tplc="EE3E74B2">
      <w:start w:val="1"/>
      <w:numFmt w:val="decimal"/>
      <w:pStyle w:val="ActionPoints"/>
      <w:lvlText w:val="%1"/>
      <w:lvlJc w:val="left"/>
      <w:pPr>
        <w:ind w:left="360" w:hanging="360"/>
      </w:pPr>
      <w:rPr>
        <w:rFonts w:ascii="Altis Medium" w:hAnsi="Altis Medium" w:hint="default"/>
        <w:color w:val="13335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D5C0C01"/>
    <w:multiLevelType w:val="hybridMultilevel"/>
    <w:tmpl w:val="3650E372"/>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4E35E91"/>
    <w:multiLevelType w:val="hybridMultilevel"/>
    <w:tmpl w:val="37F2CE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36355B"/>
    <w:multiLevelType w:val="hybridMultilevel"/>
    <w:tmpl w:val="6F86DEE4"/>
    <w:lvl w:ilvl="0" w:tplc="D9F05B2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315CE1"/>
    <w:multiLevelType w:val="hybridMultilevel"/>
    <w:tmpl w:val="DA92C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C169B0"/>
    <w:multiLevelType w:val="hybridMultilevel"/>
    <w:tmpl w:val="86D06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A93F18"/>
    <w:multiLevelType w:val="hybridMultilevel"/>
    <w:tmpl w:val="DACE9408"/>
    <w:lvl w:ilvl="0" w:tplc="B7F261F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78313B6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ECF1F50"/>
    <w:multiLevelType w:val="hybridMultilevel"/>
    <w:tmpl w:val="3FD07A9E"/>
    <w:lvl w:ilvl="0" w:tplc="DE6A0EBA">
      <w:start w:val="1"/>
      <w:numFmt w:val="decimal"/>
      <w:lvlText w:val="%1."/>
      <w:lvlJc w:val="left"/>
      <w:pPr>
        <w:ind w:left="936" w:hanging="360"/>
      </w:pPr>
      <w:rPr>
        <w:rFonts w:hint="default"/>
      </w:rPr>
    </w:lvl>
    <w:lvl w:ilvl="1" w:tplc="08090019" w:tentative="1">
      <w:start w:val="1"/>
      <w:numFmt w:val="lowerLetter"/>
      <w:lvlText w:val="%2."/>
      <w:lvlJc w:val="left"/>
      <w:pPr>
        <w:ind w:left="1656" w:hanging="360"/>
      </w:pPr>
    </w:lvl>
    <w:lvl w:ilvl="2" w:tplc="0809001B" w:tentative="1">
      <w:start w:val="1"/>
      <w:numFmt w:val="lowerRoman"/>
      <w:lvlText w:val="%3."/>
      <w:lvlJc w:val="right"/>
      <w:pPr>
        <w:ind w:left="2376" w:hanging="180"/>
      </w:pPr>
    </w:lvl>
    <w:lvl w:ilvl="3" w:tplc="0809000F" w:tentative="1">
      <w:start w:val="1"/>
      <w:numFmt w:val="decimal"/>
      <w:lvlText w:val="%4."/>
      <w:lvlJc w:val="left"/>
      <w:pPr>
        <w:ind w:left="3096" w:hanging="360"/>
      </w:pPr>
    </w:lvl>
    <w:lvl w:ilvl="4" w:tplc="08090019" w:tentative="1">
      <w:start w:val="1"/>
      <w:numFmt w:val="lowerLetter"/>
      <w:lvlText w:val="%5."/>
      <w:lvlJc w:val="left"/>
      <w:pPr>
        <w:ind w:left="3816" w:hanging="360"/>
      </w:pPr>
    </w:lvl>
    <w:lvl w:ilvl="5" w:tplc="0809001B" w:tentative="1">
      <w:start w:val="1"/>
      <w:numFmt w:val="lowerRoman"/>
      <w:lvlText w:val="%6."/>
      <w:lvlJc w:val="right"/>
      <w:pPr>
        <w:ind w:left="4536" w:hanging="180"/>
      </w:pPr>
    </w:lvl>
    <w:lvl w:ilvl="6" w:tplc="0809000F" w:tentative="1">
      <w:start w:val="1"/>
      <w:numFmt w:val="decimal"/>
      <w:lvlText w:val="%7."/>
      <w:lvlJc w:val="left"/>
      <w:pPr>
        <w:ind w:left="5256" w:hanging="360"/>
      </w:pPr>
    </w:lvl>
    <w:lvl w:ilvl="7" w:tplc="08090019" w:tentative="1">
      <w:start w:val="1"/>
      <w:numFmt w:val="lowerLetter"/>
      <w:lvlText w:val="%8."/>
      <w:lvlJc w:val="left"/>
      <w:pPr>
        <w:ind w:left="5976" w:hanging="360"/>
      </w:pPr>
    </w:lvl>
    <w:lvl w:ilvl="8" w:tplc="0809001B" w:tentative="1">
      <w:start w:val="1"/>
      <w:numFmt w:val="lowerRoman"/>
      <w:lvlText w:val="%9."/>
      <w:lvlJc w:val="right"/>
      <w:pPr>
        <w:ind w:left="6696" w:hanging="180"/>
      </w:pPr>
    </w:lvl>
  </w:abstractNum>
  <w:abstractNum w:abstractNumId="29" w15:restartNumberingAfterBreak="0">
    <w:nsid w:val="7F7864E7"/>
    <w:multiLevelType w:val="hybridMultilevel"/>
    <w:tmpl w:val="8A44F5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260579">
    <w:abstractNumId w:val="29"/>
  </w:num>
  <w:num w:numId="2" w16cid:durableId="424035414">
    <w:abstractNumId w:val="13"/>
  </w:num>
  <w:num w:numId="3" w16cid:durableId="180365439">
    <w:abstractNumId w:val="18"/>
  </w:num>
  <w:num w:numId="4" w16cid:durableId="1399089314">
    <w:abstractNumId w:val="26"/>
  </w:num>
  <w:num w:numId="5" w16cid:durableId="2000965655">
    <w:abstractNumId w:val="16"/>
  </w:num>
  <w:num w:numId="6" w16cid:durableId="70389579">
    <w:abstractNumId w:val="27"/>
  </w:num>
  <w:num w:numId="7" w16cid:durableId="1196188477">
    <w:abstractNumId w:val="9"/>
  </w:num>
  <w:num w:numId="8" w16cid:durableId="1350983995">
    <w:abstractNumId w:val="7"/>
  </w:num>
  <w:num w:numId="9" w16cid:durableId="915013735">
    <w:abstractNumId w:val="6"/>
  </w:num>
  <w:num w:numId="10" w16cid:durableId="917642087">
    <w:abstractNumId w:val="5"/>
  </w:num>
  <w:num w:numId="11" w16cid:durableId="1864318337">
    <w:abstractNumId w:val="4"/>
  </w:num>
  <w:num w:numId="12" w16cid:durableId="592209017">
    <w:abstractNumId w:val="8"/>
  </w:num>
  <w:num w:numId="13" w16cid:durableId="1704094466">
    <w:abstractNumId w:val="3"/>
  </w:num>
  <w:num w:numId="14" w16cid:durableId="395591790">
    <w:abstractNumId w:val="2"/>
  </w:num>
  <w:num w:numId="15" w16cid:durableId="215358892">
    <w:abstractNumId w:val="1"/>
  </w:num>
  <w:num w:numId="16" w16cid:durableId="1354308086">
    <w:abstractNumId w:val="0"/>
  </w:num>
  <w:num w:numId="17" w16cid:durableId="396825660">
    <w:abstractNumId w:val="10"/>
  </w:num>
  <w:num w:numId="18" w16cid:durableId="349140594">
    <w:abstractNumId w:val="21"/>
  </w:num>
  <w:num w:numId="19" w16cid:durableId="2386377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908484">
    <w:abstractNumId w:val="28"/>
  </w:num>
  <w:num w:numId="21" w16cid:durableId="384989474">
    <w:abstractNumId w:val="11"/>
  </w:num>
  <w:num w:numId="22" w16cid:durableId="370810139">
    <w:abstractNumId w:val="19"/>
  </w:num>
  <w:num w:numId="23" w16cid:durableId="635986544">
    <w:abstractNumId w:val="17"/>
  </w:num>
  <w:num w:numId="24" w16cid:durableId="2029212296">
    <w:abstractNumId w:val="23"/>
  </w:num>
  <w:num w:numId="25" w16cid:durableId="1301111531">
    <w:abstractNumId w:val="25"/>
  </w:num>
  <w:num w:numId="26" w16cid:durableId="931091261">
    <w:abstractNumId w:val="20"/>
  </w:num>
  <w:num w:numId="27" w16cid:durableId="1013263303">
    <w:abstractNumId w:val="14"/>
  </w:num>
  <w:num w:numId="28" w16cid:durableId="1442382043">
    <w:abstractNumId w:val="22"/>
  </w:num>
  <w:num w:numId="29" w16cid:durableId="1117913879">
    <w:abstractNumId w:val="12"/>
  </w:num>
  <w:num w:numId="30" w16cid:durableId="354967208">
    <w:abstractNumId w:val="15"/>
  </w:num>
  <w:num w:numId="31" w16cid:durableId="1049112097">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mer, Kirsty">
    <w15:presenceInfo w15:providerId="AD" w15:userId="S::sm21434@cardiffmet.ac.uk::0fa28958-bc57-4cf9-ac7a-783fa9393941"/>
  </w15:person>
  <w15:person w15:author="Fuller, William">
    <w15:presenceInfo w15:providerId="AD" w15:userId="S::sm78591@cardiffmet.ac.uk::07822a82-69f4-4eef-af99-ff6a86d53e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DFB"/>
    <w:rsid w:val="00015CC3"/>
    <w:rsid w:val="00023AAD"/>
    <w:rsid w:val="00023DAB"/>
    <w:rsid w:val="00034C64"/>
    <w:rsid w:val="000423C2"/>
    <w:rsid w:val="00067966"/>
    <w:rsid w:val="0007591A"/>
    <w:rsid w:val="00084894"/>
    <w:rsid w:val="0009597B"/>
    <w:rsid w:val="00096435"/>
    <w:rsid w:val="000C596F"/>
    <w:rsid w:val="000D0B2C"/>
    <w:rsid w:val="000D23F4"/>
    <w:rsid w:val="000D3EF5"/>
    <w:rsid w:val="000F0838"/>
    <w:rsid w:val="000F13D6"/>
    <w:rsid w:val="000F3FF4"/>
    <w:rsid w:val="00103ECC"/>
    <w:rsid w:val="0012564B"/>
    <w:rsid w:val="00130BA3"/>
    <w:rsid w:val="0013304E"/>
    <w:rsid w:val="0013607D"/>
    <w:rsid w:val="001367FE"/>
    <w:rsid w:val="001420C5"/>
    <w:rsid w:val="00146142"/>
    <w:rsid w:val="0015225C"/>
    <w:rsid w:val="0015351B"/>
    <w:rsid w:val="00161EDB"/>
    <w:rsid w:val="00176A6B"/>
    <w:rsid w:val="001812E1"/>
    <w:rsid w:val="001A52A7"/>
    <w:rsid w:val="001A7F68"/>
    <w:rsid w:val="001B6874"/>
    <w:rsid w:val="001C0E14"/>
    <w:rsid w:val="001D589B"/>
    <w:rsid w:val="001D610B"/>
    <w:rsid w:val="001E196D"/>
    <w:rsid w:val="001E54DD"/>
    <w:rsid w:val="001E5683"/>
    <w:rsid w:val="00215570"/>
    <w:rsid w:val="002155E6"/>
    <w:rsid w:val="00260329"/>
    <w:rsid w:val="00261178"/>
    <w:rsid w:val="002626D5"/>
    <w:rsid w:val="00263057"/>
    <w:rsid w:val="00267D6A"/>
    <w:rsid w:val="0027345D"/>
    <w:rsid w:val="00276D78"/>
    <w:rsid w:val="002B7E0F"/>
    <w:rsid w:val="002D5C9D"/>
    <w:rsid w:val="002E1193"/>
    <w:rsid w:val="002F3B5B"/>
    <w:rsid w:val="00310A76"/>
    <w:rsid w:val="003205F6"/>
    <w:rsid w:val="0032264E"/>
    <w:rsid w:val="00331160"/>
    <w:rsid w:val="00336059"/>
    <w:rsid w:val="00351D20"/>
    <w:rsid w:val="003526E4"/>
    <w:rsid w:val="00367FE6"/>
    <w:rsid w:val="00376449"/>
    <w:rsid w:val="003851FA"/>
    <w:rsid w:val="003A7850"/>
    <w:rsid w:val="003B0CD4"/>
    <w:rsid w:val="003B2A84"/>
    <w:rsid w:val="003C2126"/>
    <w:rsid w:val="003D4DE4"/>
    <w:rsid w:val="003D6C15"/>
    <w:rsid w:val="003E6D68"/>
    <w:rsid w:val="004003B1"/>
    <w:rsid w:val="00406B6E"/>
    <w:rsid w:val="00424E11"/>
    <w:rsid w:val="00443B91"/>
    <w:rsid w:val="00454793"/>
    <w:rsid w:val="004618C7"/>
    <w:rsid w:val="004734A0"/>
    <w:rsid w:val="004A0911"/>
    <w:rsid w:val="004B20D0"/>
    <w:rsid w:val="004D3778"/>
    <w:rsid w:val="004E6F06"/>
    <w:rsid w:val="004F3D8E"/>
    <w:rsid w:val="004F3E35"/>
    <w:rsid w:val="004F3F03"/>
    <w:rsid w:val="005005F9"/>
    <w:rsid w:val="005035F0"/>
    <w:rsid w:val="00530F92"/>
    <w:rsid w:val="00537AEA"/>
    <w:rsid w:val="00541AAC"/>
    <w:rsid w:val="00542772"/>
    <w:rsid w:val="00543BAC"/>
    <w:rsid w:val="0055051B"/>
    <w:rsid w:val="0056661F"/>
    <w:rsid w:val="00594A7A"/>
    <w:rsid w:val="005A5AD5"/>
    <w:rsid w:val="005A6282"/>
    <w:rsid w:val="005B0453"/>
    <w:rsid w:val="005C1286"/>
    <w:rsid w:val="005C6410"/>
    <w:rsid w:val="005D0B18"/>
    <w:rsid w:val="005D3DFB"/>
    <w:rsid w:val="005E4AFE"/>
    <w:rsid w:val="005E57DF"/>
    <w:rsid w:val="005E6720"/>
    <w:rsid w:val="005F59E7"/>
    <w:rsid w:val="0060088D"/>
    <w:rsid w:val="006377CE"/>
    <w:rsid w:val="00643C4F"/>
    <w:rsid w:val="00645C47"/>
    <w:rsid w:val="00657AF6"/>
    <w:rsid w:val="006649BD"/>
    <w:rsid w:val="00675991"/>
    <w:rsid w:val="00684ACE"/>
    <w:rsid w:val="00686B34"/>
    <w:rsid w:val="0069149F"/>
    <w:rsid w:val="00697DFA"/>
    <w:rsid w:val="006A0052"/>
    <w:rsid w:val="006A3F46"/>
    <w:rsid w:val="006A4FE6"/>
    <w:rsid w:val="006B33D7"/>
    <w:rsid w:val="006D6498"/>
    <w:rsid w:val="006E17EC"/>
    <w:rsid w:val="00700188"/>
    <w:rsid w:val="0071039C"/>
    <w:rsid w:val="00711B48"/>
    <w:rsid w:val="00714650"/>
    <w:rsid w:val="007150F4"/>
    <w:rsid w:val="00722FD5"/>
    <w:rsid w:val="00734A37"/>
    <w:rsid w:val="00734D37"/>
    <w:rsid w:val="007473B4"/>
    <w:rsid w:val="0075601D"/>
    <w:rsid w:val="007652D0"/>
    <w:rsid w:val="0077217C"/>
    <w:rsid w:val="00775E30"/>
    <w:rsid w:val="007905E2"/>
    <w:rsid w:val="00793EDD"/>
    <w:rsid w:val="00796EBE"/>
    <w:rsid w:val="007A0E66"/>
    <w:rsid w:val="007B20FB"/>
    <w:rsid w:val="007D2705"/>
    <w:rsid w:val="007D2C19"/>
    <w:rsid w:val="007D45FF"/>
    <w:rsid w:val="007D6A3B"/>
    <w:rsid w:val="007E0773"/>
    <w:rsid w:val="007F447E"/>
    <w:rsid w:val="007F7E0B"/>
    <w:rsid w:val="00803D56"/>
    <w:rsid w:val="00815A26"/>
    <w:rsid w:val="008178A5"/>
    <w:rsid w:val="00824DDD"/>
    <w:rsid w:val="008437DF"/>
    <w:rsid w:val="00844206"/>
    <w:rsid w:val="008467C2"/>
    <w:rsid w:val="00847C27"/>
    <w:rsid w:val="00852393"/>
    <w:rsid w:val="00854E81"/>
    <w:rsid w:val="008569CD"/>
    <w:rsid w:val="008627B3"/>
    <w:rsid w:val="00862D95"/>
    <w:rsid w:val="00866360"/>
    <w:rsid w:val="008741DB"/>
    <w:rsid w:val="0088599E"/>
    <w:rsid w:val="008C551C"/>
    <w:rsid w:val="008D23D2"/>
    <w:rsid w:val="008D54C4"/>
    <w:rsid w:val="008F2366"/>
    <w:rsid w:val="0090425A"/>
    <w:rsid w:val="00905E84"/>
    <w:rsid w:val="009303E6"/>
    <w:rsid w:val="009359B4"/>
    <w:rsid w:val="00944A0A"/>
    <w:rsid w:val="00945CC4"/>
    <w:rsid w:val="00952ED2"/>
    <w:rsid w:val="009707C0"/>
    <w:rsid w:val="00971EA6"/>
    <w:rsid w:val="00973B36"/>
    <w:rsid w:val="00973C73"/>
    <w:rsid w:val="0098001E"/>
    <w:rsid w:val="00992824"/>
    <w:rsid w:val="00993BF9"/>
    <w:rsid w:val="009A3418"/>
    <w:rsid w:val="009C2331"/>
    <w:rsid w:val="009C26A5"/>
    <w:rsid w:val="009C3AD0"/>
    <w:rsid w:val="009C5CDC"/>
    <w:rsid w:val="009C7B96"/>
    <w:rsid w:val="009D2881"/>
    <w:rsid w:val="009D4EF7"/>
    <w:rsid w:val="009E142B"/>
    <w:rsid w:val="009F7250"/>
    <w:rsid w:val="00A0046E"/>
    <w:rsid w:val="00A05E79"/>
    <w:rsid w:val="00A10647"/>
    <w:rsid w:val="00A11DD3"/>
    <w:rsid w:val="00A17065"/>
    <w:rsid w:val="00A24774"/>
    <w:rsid w:val="00A640A2"/>
    <w:rsid w:val="00A7691F"/>
    <w:rsid w:val="00A83F9D"/>
    <w:rsid w:val="00A912F2"/>
    <w:rsid w:val="00A9160D"/>
    <w:rsid w:val="00AD1CA8"/>
    <w:rsid w:val="00AD27D2"/>
    <w:rsid w:val="00AE3499"/>
    <w:rsid w:val="00AE3A65"/>
    <w:rsid w:val="00AE6583"/>
    <w:rsid w:val="00AE7CC3"/>
    <w:rsid w:val="00AF41B2"/>
    <w:rsid w:val="00AF644B"/>
    <w:rsid w:val="00B04A83"/>
    <w:rsid w:val="00B05A36"/>
    <w:rsid w:val="00B0766D"/>
    <w:rsid w:val="00B1455D"/>
    <w:rsid w:val="00B358C1"/>
    <w:rsid w:val="00B36065"/>
    <w:rsid w:val="00B36605"/>
    <w:rsid w:val="00B528ED"/>
    <w:rsid w:val="00B54D4D"/>
    <w:rsid w:val="00B6307B"/>
    <w:rsid w:val="00B65212"/>
    <w:rsid w:val="00B71D5D"/>
    <w:rsid w:val="00B75892"/>
    <w:rsid w:val="00B823D8"/>
    <w:rsid w:val="00B82F2B"/>
    <w:rsid w:val="00B856CF"/>
    <w:rsid w:val="00B86E39"/>
    <w:rsid w:val="00BA6C69"/>
    <w:rsid w:val="00BB74FF"/>
    <w:rsid w:val="00BC3FBF"/>
    <w:rsid w:val="00BC77B0"/>
    <w:rsid w:val="00C05B84"/>
    <w:rsid w:val="00C07B20"/>
    <w:rsid w:val="00C24D8F"/>
    <w:rsid w:val="00C30F00"/>
    <w:rsid w:val="00C341BE"/>
    <w:rsid w:val="00CA1500"/>
    <w:rsid w:val="00CA3923"/>
    <w:rsid w:val="00CA6EDB"/>
    <w:rsid w:val="00CB137C"/>
    <w:rsid w:val="00CB1F64"/>
    <w:rsid w:val="00CB5D44"/>
    <w:rsid w:val="00CC2CEC"/>
    <w:rsid w:val="00CC5E63"/>
    <w:rsid w:val="00CD441C"/>
    <w:rsid w:val="00CD582A"/>
    <w:rsid w:val="00CE4147"/>
    <w:rsid w:val="00CE47D3"/>
    <w:rsid w:val="00CE608D"/>
    <w:rsid w:val="00CF1276"/>
    <w:rsid w:val="00D04BA7"/>
    <w:rsid w:val="00D10243"/>
    <w:rsid w:val="00D144D2"/>
    <w:rsid w:val="00D20880"/>
    <w:rsid w:val="00D21B36"/>
    <w:rsid w:val="00D32194"/>
    <w:rsid w:val="00D405D6"/>
    <w:rsid w:val="00D439F9"/>
    <w:rsid w:val="00D46E50"/>
    <w:rsid w:val="00D52B06"/>
    <w:rsid w:val="00D5591B"/>
    <w:rsid w:val="00D9301C"/>
    <w:rsid w:val="00D973DB"/>
    <w:rsid w:val="00DA05EE"/>
    <w:rsid w:val="00DC1FE4"/>
    <w:rsid w:val="00DD3391"/>
    <w:rsid w:val="00DE207D"/>
    <w:rsid w:val="00DE4000"/>
    <w:rsid w:val="00DF18A3"/>
    <w:rsid w:val="00DF6D40"/>
    <w:rsid w:val="00DF6F3A"/>
    <w:rsid w:val="00E01F7F"/>
    <w:rsid w:val="00E212A3"/>
    <w:rsid w:val="00E23D4B"/>
    <w:rsid w:val="00E26C3D"/>
    <w:rsid w:val="00E374E4"/>
    <w:rsid w:val="00E53462"/>
    <w:rsid w:val="00E536F7"/>
    <w:rsid w:val="00E5666F"/>
    <w:rsid w:val="00E62C64"/>
    <w:rsid w:val="00E734C7"/>
    <w:rsid w:val="00E74DFE"/>
    <w:rsid w:val="00E84FDC"/>
    <w:rsid w:val="00E853A6"/>
    <w:rsid w:val="00EA5C2F"/>
    <w:rsid w:val="00EA69F4"/>
    <w:rsid w:val="00EC2C8F"/>
    <w:rsid w:val="00ED02EC"/>
    <w:rsid w:val="00ED1374"/>
    <w:rsid w:val="00ED184E"/>
    <w:rsid w:val="00ED19D8"/>
    <w:rsid w:val="00ED6897"/>
    <w:rsid w:val="00EE23DF"/>
    <w:rsid w:val="00EF69B5"/>
    <w:rsid w:val="00F0220A"/>
    <w:rsid w:val="00F07112"/>
    <w:rsid w:val="00F171E7"/>
    <w:rsid w:val="00F20D28"/>
    <w:rsid w:val="00F2203A"/>
    <w:rsid w:val="00F314A6"/>
    <w:rsid w:val="00F31A84"/>
    <w:rsid w:val="00F74ABA"/>
    <w:rsid w:val="00F77E1A"/>
    <w:rsid w:val="00F84635"/>
    <w:rsid w:val="00F84968"/>
    <w:rsid w:val="00FA30DC"/>
    <w:rsid w:val="00FB7512"/>
    <w:rsid w:val="00FC559C"/>
    <w:rsid w:val="00FC6E7A"/>
    <w:rsid w:val="00FD611E"/>
    <w:rsid w:val="00FE2C3C"/>
    <w:rsid w:val="0407E696"/>
    <w:rsid w:val="0598C42B"/>
    <w:rsid w:val="12C13318"/>
    <w:rsid w:val="15E3BA18"/>
    <w:rsid w:val="15EC242F"/>
    <w:rsid w:val="1B368405"/>
    <w:rsid w:val="1CC4707F"/>
    <w:rsid w:val="1E9F873C"/>
    <w:rsid w:val="22A63218"/>
    <w:rsid w:val="24C46B05"/>
    <w:rsid w:val="2A779ACB"/>
    <w:rsid w:val="3098D575"/>
    <w:rsid w:val="32698453"/>
    <w:rsid w:val="373CF576"/>
    <w:rsid w:val="37983C21"/>
    <w:rsid w:val="37D0B373"/>
    <w:rsid w:val="3A5F3A61"/>
    <w:rsid w:val="3E870844"/>
    <w:rsid w:val="3F0B6208"/>
    <w:rsid w:val="415E2FE5"/>
    <w:rsid w:val="47C4C649"/>
    <w:rsid w:val="48907E7A"/>
    <w:rsid w:val="4AC6C74C"/>
    <w:rsid w:val="4C6297AD"/>
    <w:rsid w:val="5D7DEAED"/>
    <w:rsid w:val="5E802755"/>
    <w:rsid w:val="5EBB06AA"/>
    <w:rsid w:val="5F0213B0"/>
    <w:rsid w:val="679A5A31"/>
    <w:rsid w:val="6A18EFA6"/>
    <w:rsid w:val="6B71518D"/>
    <w:rsid w:val="6DF07358"/>
    <w:rsid w:val="73CF3B39"/>
    <w:rsid w:val="757C7942"/>
    <w:rsid w:val="77184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1B430"/>
  <w15:chartTrackingRefBased/>
  <w15:docId w15:val="{9433C909-CA00-4D24-85EA-779A7381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6CF"/>
    <w:rPr>
      <w:rFonts w:ascii="Arial" w:hAnsi="Arial"/>
      <w:color w:val="222A35" w:themeColor="text2" w:themeShade="80"/>
      <w:sz w:val="24"/>
    </w:rPr>
  </w:style>
  <w:style w:type="paragraph" w:styleId="Heading1">
    <w:name w:val="heading 1"/>
    <w:aliases w:val="Heading 1 (CMU Minutes)"/>
    <w:basedOn w:val="Normal"/>
    <w:next w:val="Heading2"/>
    <w:link w:val="Heading1Char"/>
    <w:uiPriority w:val="9"/>
    <w:qFormat/>
    <w:rsid w:val="001367FE"/>
    <w:pPr>
      <w:numPr>
        <w:numId w:val="4"/>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A11DD3"/>
    <w:pPr>
      <w:numPr>
        <w:ilvl w:val="1"/>
        <w:numId w:val="4"/>
      </w:numPr>
      <w:spacing w:before="160" w:after="120"/>
      <w:ind w:left="578" w:hanging="578"/>
      <w:outlineLvl w:val="1"/>
    </w:pPr>
    <w:rPr>
      <w:rFonts w:eastAsiaTheme="majorEastAsia" w:cstheme="majorBidi"/>
      <w:szCs w:val="26"/>
    </w:rPr>
  </w:style>
  <w:style w:type="paragraph" w:styleId="Heading3">
    <w:name w:val="heading 3"/>
    <w:aliases w:val="Heading 3 (CMU Minutes)"/>
    <w:basedOn w:val="Normal"/>
    <w:link w:val="Heading3Char"/>
    <w:uiPriority w:val="9"/>
    <w:unhideWhenUsed/>
    <w:qFormat/>
    <w:rsid w:val="00A05E79"/>
    <w:pPr>
      <w:numPr>
        <w:ilvl w:val="2"/>
        <w:numId w:val="4"/>
      </w:numPr>
      <w:spacing w:before="40" w:after="0"/>
      <w:outlineLvl w:val="2"/>
    </w:pPr>
    <w:rPr>
      <w:rFonts w:eastAsiaTheme="majorEastAsia" w:cstheme="majorBidi"/>
      <w:szCs w:val="24"/>
    </w:rPr>
  </w:style>
  <w:style w:type="paragraph" w:styleId="Heading4">
    <w:name w:val="heading 4"/>
    <w:aliases w:val="Heading 4 (CMU Minutes)"/>
    <w:basedOn w:val="Normal"/>
    <w:next w:val="Normal"/>
    <w:link w:val="Heading4Char"/>
    <w:uiPriority w:val="9"/>
    <w:unhideWhenUsed/>
    <w:qFormat/>
    <w:rsid w:val="00B82F2B"/>
    <w:pPr>
      <w:keepNext/>
      <w:keepLines/>
      <w:numPr>
        <w:ilvl w:val="3"/>
        <w:numId w:val="4"/>
      </w:numPr>
      <w:spacing w:before="40"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B82F2B"/>
    <w:pPr>
      <w:keepNext/>
      <w:keepLines/>
      <w:numPr>
        <w:ilvl w:val="4"/>
        <w:numId w:val="4"/>
      </w:numPr>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B82F2B"/>
    <w:pPr>
      <w:keepNext/>
      <w:keepLines/>
      <w:numPr>
        <w:ilvl w:val="5"/>
        <w:numId w:val="4"/>
      </w:numPr>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7A0E66"/>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A0E66"/>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0E66"/>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E6D68"/>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3E6D68"/>
    <w:rPr>
      <w:rFonts w:ascii="Altis" w:eastAsiaTheme="majorEastAsia" w:hAnsi="Altis" w:cstheme="majorBidi"/>
      <w:color w:val="13335A"/>
      <w:spacing w:val="-10"/>
      <w:kern w:val="28"/>
      <w:sz w:val="48"/>
      <w:szCs w:val="56"/>
    </w:rPr>
  </w:style>
  <w:style w:type="character" w:customStyle="1" w:styleId="Heading1Char">
    <w:name w:val="Heading 1 Char"/>
    <w:aliases w:val="Heading 1 (CMU Minutes) Char"/>
    <w:basedOn w:val="DefaultParagraphFont"/>
    <w:link w:val="Heading1"/>
    <w:uiPriority w:val="9"/>
    <w:rsid w:val="001367FE"/>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A11DD3"/>
    <w:rPr>
      <w:rFonts w:ascii="Arial" w:eastAsiaTheme="majorEastAsia" w:hAnsi="Arial" w:cstheme="majorBidi"/>
      <w:color w:val="222A35" w:themeColor="text2" w:themeShade="80"/>
      <w:sz w:val="24"/>
      <w:szCs w:val="26"/>
    </w:rPr>
  </w:style>
  <w:style w:type="paragraph" w:styleId="Subtitle">
    <w:name w:val="Subtitle"/>
    <w:basedOn w:val="Normal"/>
    <w:next w:val="Normal"/>
    <w:link w:val="SubtitleChar"/>
    <w:uiPriority w:val="11"/>
    <w:qFormat/>
    <w:rsid w:val="00E734C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34C7"/>
    <w:rPr>
      <w:rFonts w:eastAsiaTheme="minorEastAsia"/>
      <w:color w:val="5A5A5A" w:themeColor="text1" w:themeTint="A5"/>
      <w:spacing w:val="15"/>
    </w:rPr>
  </w:style>
  <w:style w:type="paragraph" w:styleId="ListParagraph">
    <w:name w:val="List Paragraph"/>
    <w:basedOn w:val="Normal"/>
    <w:uiPriority w:val="34"/>
    <w:qFormat/>
    <w:rsid w:val="006D6498"/>
    <w:pPr>
      <w:ind w:left="720"/>
      <w:contextualSpacing/>
    </w:pPr>
  </w:style>
  <w:style w:type="character" w:customStyle="1" w:styleId="Heading3Char">
    <w:name w:val="Heading 3 Char"/>
    <w:aliases w:val="Heading 3 (CMU Minutes) Char"/>
    <w:basedOn w:val="DefaultParagraphFont"/>
    <w:link w:val="Heading3"/>
    <w:uiPriority w:val="9"/>
    <w:rsid w:val="00A05E79"/>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B82F2B"/>
    <w:rPr>
      <w:rFonts w:ascii="Arial" w:eastAsiaTheme="majorEastAsia" w:hAnsi="Arial" w:cstheme="majorBidi"/>
      <w:iCs/>
      <w:color w:val="222A35" w:themeColor="text2" w:themeShade="80"/>
    </w:rPr>
  </w:style>
  <w:style w:type="character" w:customStyle="1" w:styleId="Heading5Char">
    <w:name w:val="Heading 5 Char"/>
    <w:basedOn w:val="DefaultParagraphFont"/>
    <w:link w:val="Heading5"/>
    <w:uiPriority w:val="9"/>
    <w:rsid w:val="00B82F2B"/>
    <w:rPr>
      <w:rFonts w:ascii="Arial" w:eastAsiaTheme="majorEastAsia" w:hAnsi="Arial" w:cstheme="majorBidi"/>
      <w:color w:val="222A35" w:themeColor="text2" w:themeShade="80"/>
    </w:rPr>
  </w:style>
  <w:style w:type="character" w:customStyle="1" w:styleId="Heading6Char">
    <w:name w:val="Heading 6 Char"/>
    <w:basedOn w:val="DefaultParagraphFont"/>
    <w:link w:val="Heading6"/>
    <w:uiPriority w:val="9"/>
    <w:semiHidden/>
    <w:rsid w:val="00B82F2B"/>
    <w:rPr>
      <w:rFonts w:ascii="Arial" w:eastAsiaTheme="majorEastAsia" w:hAnsi="Arial" w:cstheme="majorBidi"/>
      <w:color w:val="222A35" w:themeColor="text2" w:themeShade="80"/>
    </w:rPr>
  </w:style>
  <w:style w:type="character" w:customStyle="1" w:styleId="Heading7Char">
    <w:name w:val="Heading 7 Char"/>
    <w:basedOn w:val="DefaultParagraphFont"/>
    <w:link w:val="Heading7"/>
    <w:uiPriority w:val="9"/>
    <w:semiHidden/>
    <w:rsid w:val="007A0E6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A0E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A0E66"/>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4A0911"/>
    <w:pPr>
      <w:numPr>
        <w:numId w:val="0"/>
      </w:numPr>
      <w:outlineLvl w:val="9"/>
    </w:pPr>
    <w:rPr>
      <w:lang w:val="en-US"/>
    </w:rPr>
  </w:style>
  <w:style w:type="paragraph" w:styleId="TOC1">
    <w:name w:val="toc 1"/>
    <w:basedOn w:val="Normal"/>
    <w:next w:val="Normal"/>
    <w:autoRedefine/>
    <w:uiPriority w:val="39"/>
    <w:unhideWhenUsed/>
    <w:rsid w:val="004A0911"/>
    <w:pPr>
      <w:spacing w:after="100"/>
    </w:pPr>
  </w:style>
  <w:style w:type="paragraph" w:styleId="TOC2">
    <w:name w:val="toc 2"/>
    <w:basedOn w:val="Normal"/>
    <w:next w:val="Normal"/>
    <w:autoRedefine/>
    <w:uiPriority w:val="39"/>
    <w:unhideWhenUsed/>
    <w:rsid w:val="004A0911"/>
    <w:pPr>
      <w:spacing w:after="100"/>
      <w:ind w:left="220"/>
    </w:pPr>
  </w:style>
  <w:style w:type="paragraph" w:styleId="TOC3">
    <w:name w:val="toc 3"/>
    <w:basedOn w:val="Normal"/>
    <w:next w:val="Normal"/>
    <w:autoRedefine/>
    <w:uiPriority w:val="39"/>
    <w:unhideWhenUsed/>
    <w:rsid w:val="004A0911"/>
    <w:pPr>
      <w:spacing w:after="100"/>
      <w:ind w:left="440"/>
    </w:pPr>
  </w:style>
  <w:style w:type="character" w:styleId="Hyperlink">
    <w:name w:val="Hyperlink"/>
    <w:basedOn w:val="DefaultParagraphFont"/>
    <w:uiPriority w:val="99"/>
    <w:unhideWhenUsed/>
    <w:rsid w:val="004A0911"/>
    <w:rPr>
      <w:color w:val="0563C1" w:themeColor="hyperlink"/>
      <w:u w:val="single"/>
    </w:rPr>
  </w:style>
  <w:style w:type="character" w:styleId="CommentReference">
    <w:name w:val="annotation reference"/>
    <w:basedOn w:val="DefaultParagraphFont"/>
    <w:uiPriority w:val="99"/>
    <w:semiHidden/>
    <w:unhideWhenUsed/>
    <w:rsid w:val="00F07112"/>
    <w:rPr>
      <w:sz w:val="16"/>
      <w:szCs w:val="16"/>
    </w:rPr>
  </w:style>
  <w:style w:type="paragraph" w:styleId="CommentText">
    <w:name w:val="annotation text"/>
    <w:basedOn w:val="Normal"/>
    <w:link w:val="CommentTextChar"/>
    <w:uiPriority w:val="99"/>
    <w:unhideWhenUsed/>
    <w:rsid w:val="00F07112"/>
    <w:pPr>
      <w:spacing w:line="240" w:lineRule="auto"/>
    </w:pPr>
    <w:rPr>
      <w:sz w:val="20"/>
      <w:szCs w:val="20"/>
    </w:rPr>
  </w:style>
  <w:style w:type="character" w:customStyle="1" w:styleId="CommentTextChar">
    <w:name w:val="Comment Text Char"/>
    <w:basedOn w:val="DefaultParagraphFont"/>
    <w:link w:val="CommentText"/>
    <w:uiPriority w:val="99"/>
    <w:rsid w:val="00F07112"/>
    <w:rPr>
      <w:sz w:val="20"/>
      <w:szCs w:val="20"/>
    </w:rPr>
  </w:style>
  <w:style w:type="paragraph" w:styleId="CommentSubject">
    <w:name w:val="annotation subject"/>
    <w:basedOn w:val="CommentText"/>
    <w:next w:val="CommentText"/>
    <w:link w:val="CommentSubjectChar"/>
    <w:uiPriority w:val="99"/>
    <w:semiHidden/>
    <w:unhideWhenUsed/>
    <w:rsid w:val="00F07112"/>
    <w:rPr>
      <w:b/>
      <w:bCs/>
    </w:rPr>
  </w:style>
  <w:style w:type="character" w:customStyle="1" w:styleId="CommentSubjectChar">
    <w:name w:val="Comment Subject Char"/>
    <w:basedOn w:val="CommentTextChar"/>
    <w:link w:val="CommentSubject"/>
    <w:uiPriority w:val="99"/>
    <w:semiHidden/>
    <w:rsid w:val="00F07112"/>
    <w:rPr>
      <w:b/>
      <w:bCs/>
      <w:sz w:val="20"/>
      <w:szCs w:val="20"/>
    </w:rPr>
  </w:style>
  <w:style w:type="paragraph" w:styleId="BalloonText">
    <w:name w:val="Balloon Text"/>
    <w:basedOn w:val="Normal"/>
    <w:link w:val="BalloonTextChar"/>
    <w:uiPriority w:val="99"/>
    <w:semiHidden/>
    <w:unhideWhenUsed/>
    <w:rsid w:val="00F071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112"/>
    <w:rPr>
      <w:rFonts w:ascii="Segoe UI" w:hAnsi="Segoe UI" w:cs="Segoe UI"/>
      <w:sz w:val="18"/>
      <w:szCs w:val="18"/>
    </w:rPr>
  </w:style>
  <w:style w:type="character" w:styleId="SubtleEmphasis">
    <w:name w:val="Subtle Emphasis"/>
    <w:basedOn w:val="DefaultParagraphFont"/>
    <w:uiPriority w:val="19"/>
    <w:qFormat/>
    <w:rsid w:val="00A05E79"/>
    <w:rPr>
      <w:rFonts w:ascii="Arial" w:hAnsi="Arial"/>
      <w:i/>
      <w:iCs/>
      <w:color w:val="404040" w:themeColor="text1" w:themeTint="BF"/>
      <w:sz w:val="24"/>
    </w:rPr>
  </w:style>
  <w:style w:type="paragraph" w:customStyle="1" w:styleId="ActionPoints">
    <w:name w:val="Action Points"/>
    <w:basedOn w:val="Heading2"/>
    <w:qFormat/>
    <w:rsid w:val="00BB74FF"/>
    <w:pPr>
      <w:numPr>
        <w:ilvl w:val="0"/>
        <w:numId w:val="22"/>
      </w:numPr>
    </w:pPr>
  </w:style>
  <w:style w:type="table" w:styleId="TableGrid">
    <w:name w:val="Table Grid"/>
    <w:basedOn w:val="TableNormal"/>
    <w:uiPriority w:val="39"/>
    <w:rsid w:val="005D0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3B0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CD4"/>
  </w:style>
  <w:style w:type="paragraph" w:styleId="Footer">
    <w:name w:val="footer"/>
    <w:basedOn w:val="Normal"/>
    <w:link w:val="FooterChar"/>
    <w:uiPriority w:val="99"/>
    <w:unhideWhenUsed/>
    <w:rsid w:val="003B0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CD4"/>
  </w:style>
  <w:style w:type="character" w:styleId="UnresolvedMention">
    <w:name w:val="Unresolved Mention"/>
    <w:basedOn w:val="DefaultParagraphFont"/>
    <w:uiPriority w:val="99"/>
    <w:semiHidden/>
    <w:unhideWhenUsed/>
    <w:rsid w:val="00351D20"/>
    <w:rPr>
      <w:color w:val="605E5C"/>
      <w:shd w:val="clear" w:color="auto" w:fill="E1DFDD"/>
    </w:rPr>
  </w:style>
  <w:style w:type="character" w:styleId="FollowedHyperlink">
    <w:name w:val="FollowedHyperlink"/>
    <w:basedOn w:val="DefaultParagraphFont"/>
    <w:uiPriority w:val="99"/>
    <w:semiHidden/>
    <w:unhideWhenUsed/>
    <w:rsid w:val="00351D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rdiffmet.ac.uk/about/policyhub"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outlookuwicac.sharepoint.com/sites/Secretariat/" TargetMode="Externa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www.homeoffice.gov.uk/drugs/drug-la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olicies@cardiffmet.ac.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23010c4a-f332-42df-9523-637a41f60fa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C682B7AAF4DC74E9E538183077C5A94" ma:contentTypeVersion="17" ma:contentTypeDescription="Create a new document." ma:contentTypeScope="" ma:versionID="38045945aa93f4b7018b6f2f9b7bba68">
  <xsd:schema xmlns:xsd="http://www.w3.org/2001/XMLSchema" xmlns:xs="http://www.w3.org/2001/XMLSchema" xmlns:p="http://schemas.microsoft.com/office/2006/metadata/properties" xmlns:ns3="f2482f8c-d064-40f9-bd39-afaf5868cf96" xmlns:ns4="23010c4a-f332-42df-9523-637a41f60fad" targetNamespace="http://schemas.microsoft.com/office/2006/metadata/properties" ma:root="true" ma:fieldsID="f3184515055a787f4a3664a9e8d94904" ns3:_="" ns4:_="">
    <xsd:import namespace="f2482f8c-d064-40f9-bd39-afaf5868cf96"/>
    <xsd:import namespace="23010c4a-f332-42df-9523-637a41f60fa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82f8c-d064-40f9-bd39-afaf5868cf9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010c4a-f332-42df-9523-637a41f60fa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92CC38-91B5-4443-86EF-C6F64F5BBE51}">
  <ds:schemaRefs>
    <ds:schemaRef ds:uri="http://schemas.openxmlformats.org/officeDocument/2006/bibliography"/>
  </ds:schemaRefs>
</ds:datastoreItem>
</file>

<file path=customXml/itemProps2.xml><?xml version="1.0" encoding="utf-8"?>
<ds:datastoreItem xmlns:ds="http://schemas.openxmlformats.org/officeDocument/2006/customXml" ds:itemID="{C24900D4-20EC-4858-96D9-CEF85659E00D}">
  <ds:schemaRefs>
    <ds:schemaRef ds:uri="http://schemas.microsoft.com/office/2006/metadata/properties"/>
    <ds:schemaRef ds:uri="http://schemas.microsoft.com/office/infopath/2007/PartnerControls"/>
    <ds:schemaRef ds:uri="23010c4a-f332-42df-9523-637a41f60fad"/>
  </ds:schemaRefs>
</ds:datastoreItem>
</file>

<file path=customXml/itemProps3.xml><?xml version="1.0" encoding="utf-8"?>
<ds:datastoreItem xmlns:ds="http://schemas.openxmlformats.org/officeDocument/2006/customXml" ds:itemID="{D825D26A-761C-41C8-BBA7-4BA20DF0C544}">
  <ds:schemaRefs>
    <ds:schemaRef ds:uri="http://schemas.microsoft.com/sharepoint/v3/contenttype/forms"/>
  </ds:schemaRefs>
</ds:datastoreItem>
</file>

<file path=customXml/itemProps4.xml><?xml version="1.0" encoding="utf-8"?>
<ds:datastoreItem xmlns:ds="http://schemas.openxmlformats.org/officeDocument/2006/customXml" ds:itemID="{7CC0EB24-465E-43A6-92FD-517EE1320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482f8c-d064-40f9-bd39-afaf5868cf96"/>
    <ds:schemaRef ds:uri="23010c4a-f332-42df-9523-637a41f60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2362</Words>
  <Characters>13467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Cardiff Metropolitan University</Company>
  <LinksUpToDate>false</LinksUpToDate>
  <CharactersWithSpaces>15798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 to Student Substance Use</dc:title>
  <dc:subject/>
  <dc:creator>Voisin, Emily</dc:creator>
  <cp:keywords/>
  <dc:description/>
  <cp:lastModifiedBy>Mayo, Jonah</cp:lastModifiedBy>
  <cp:revision>6</cp:revision>
  <dcterms:created xsi:type="dcterms:W3CDTF">2026-09-11T14:58:00Z</dcterms:created>
  <dcterms:modified xsi:type="dcterms:W3CDTF">2026-09-28T13:07:00Z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0x010100EC682B7AAF4DC74E9E538183077C5A94</vt:lpwstr>
  </property>
  <property fmtid="{D5CDD505-2E9C-101B-9397-08002B2CF9AE}" pid="3" name="GrammarlyDocumentId">
    <vt:lpwstr>80dd1a33f41f8ae560697be3d9f16aeb5a36fee8d8e1436520935d6b64324b65</vt:lpwstr>
  </property>
</Properties>
</file>