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F6693" w14:textId="003E233C" w:rsidR="00B864A6" w:rsidRDefault="00FA1789" w:rsidP="00B864A6">
      <w:pPr>
        <w:pStyle w:val="ListBullet"/>
        <w:numPr>
          <w:ilvl w:val="0"/>
          <w:numId w:val="0"/>
        </w:numPr>
        <w:spacing w:before="0"/>
        <w:jc w:val="center"/>
        <w:rPr>
          <w:rFonts w:ascii="Arial" w:eastAsia="Arial" w:hAnsi="Arial" w:cs="Arial"/>
          <w:b/>
          <w:bCs/>
          <w:noProof/>
          <w:sz w:val="22"/>
          <w:lang w:eastAsia="en-GB"/>
        </w:rPr>
      </w:pPr>
      <w:r>
        <w:rPr>
          <w:rFonts w:eastAsia="Arial"/>
          <w:b/>
          <w:bCs/>
          <w:noProof/>
          <w:sz w:val="28"/>
          <w:szCs w:val="28"/>
          <w:lang w:eastAsia="en-GB"/>
        </w:rPr>
        <w:drawing>
          <wp:anchor distT="0" distB="0" distL="114300" distR="114300" simplePos="0" relativeHeight="251660288" behindDoc="1" locked="0" layoutInCell="1" allowOverlap="1" wp14:anchorId="4D9BCD25" wp14:editId="475EB29A">
            <wp:simplePos x="0" y="0"/>
            <wp:positionH relativeFrom="page">
              <wp:align>right</wp:align>
            </wp:positionH>
            <wp:positionV relativeFrom="paragraph">
              <wp:posOffset>-912495</wp:posOffset>
            </wp:positionV>
            <wp:extent cx="10679386" cy="7546554"/>
            <wp:effectExtent l="0" t="0" r="8255" b="0"/>
            <wp:wrapNone/>
            <wp:docPr id="987517906" name="Picture 2" descr="A close-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17906" name="Picture 2" descr="A close-up of a flag&#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679386" cy="7546554"/>
                    </a:xfrm>
                    <a:prstGeom prst="rect">
                      <a:avLst/>
                    </a:prstGeom>
                  </pic:spPr>
                </pic:pic>
              </a:graphicData>
            </a:graphic>
            <wp14:sizeRelH relativeFrom="page">
              <wp14:pctWidth>0</wp14:pctWidth>
            </wp14:sizeRelH>
            <wp14:sizeRelV relativeFrom="page">
              <wp14:pctHeight>0</wp14:pctHeight>
            </wp14:sizeRelV>
          </wp:anchor>
        </w:drawing>
      </w:r>
    </w:p>
    <w:p w14:paraId="1029D52A" w14:textId="019CD8C3"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4174DA1D" w14:textId="63B3002D"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4F299505" w14:textId="602E72A2"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781D8017" w14:textId="63FF8CC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7660D8E6" w14:textId="7777777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201DDC9A" w14:textId="7777777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31DF55BB" w14:textId="7777777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7B3EAB61" w14:textId="7777777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27FEC7C4" w14:textId="7777777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32D9B952" w14:textId="7777777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39617B7B" w14:textId="77777777" w:rsidR="00FA1789" w:rsidRDefault="00FA1789" w:rsidP="00B864A6">
      <w:pPr>
        <w:pStyle w:val="ListBullet"/>
        <w:numPr>
          <w:ilvl w:val="0"/>
          <w:numId w:val="0"/>
        </w:numPr>
        <w:spacing w:before="0"/>
        <w:jc w:val="center"/>
        <w:rPr>
          <w:rFonts w:ascii="Arial" w:eastAsia="Arial" w:hAnsi="Arial" w:cs="Arial"/>
          <w:b/>
          <w:bCs/>
          <w:noProof/>
          <w:sz w:val="22"/>
          <w:lang w:eastAsia="en-GB"/>
        </w:rPr>
      </w:pPr>
    </w:p>
    <w:p w14:paraId="5F7BB01C" w14:textId="7777777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10AC556C" w14:textId="7777777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7A6D385B" w14:textId="77777777"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71B30F39" w14:textId="48E77FD5" w:rsidR="00B864A6" w:rsidRDefault="00B864A6" w:rsidP="00B864A6">
      <w:pPr>
        <w:pStyle w:val="ListBullet"/>
        <w:numPr>
          <w:ilvl w:val="0"/>
          <w:numId w:val="0"/>
        </w:numPr>
        <w:spacing w:before="0"/>
        <w:jc w:val="center"/>
        <w:rPr>
          <w:rFonts w:ascii="Arial" w:eastAsia="Arial" w:hAnsi="Arial" w:cs="Arial"/>
          <w:b/>
          <w:bCs/>
          <w:noProof/>
          <w:sz w:val="22"/>
          <w:lang w:eastAsia="en-GB"/>
        </w:rPr>
      </w:pPr>
    </w:p>
    <w:p w14:paraId="4C856884" w14:textId="7D13EB7D"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0C6A6705" w14:textId="348FEB37"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163DC26D" w14:textId="59040DD4"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1443F810" w14:textId="6C1A6835"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4FA8340F" w14:textId="02E203A9"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33B32690" w14:textId="3AA8D082" w:rsidR="00B21A32" w:rsidRPr="00AE587B" w:rsidRDefault="00E15F52" w:rsidP="00E15F52">
      <w:pPr>
        <w:pStyle w:val="ListBullet"/>
        <w:numPr>
          <w:ilvl w:val="0"/>
          <w:numId w:val="0"/>
        </w:numPr>
        <w:tabs>
          <w:tab w:val="left" w:pos="3456"/>
        </w:tabs>
        <w:spacing w:before="0"/>
        <w:rPr>
          <w:rFonts w:ascii="Arial" w:eastAsia="Arial" w:hAnsi="Arial" w:cs="Arial"/>
          <w:b/>
          <w:bCs/>
          <w:sz w:val="22"/>
          <w:lang w:eastAsia="en-GB"/>
        </w:rPr>
      </w:pPr>
      <w:r w:rsidRPr="00AE587B">
        <w:rPr>
          <w:rFonts w:ascii="Arial" w:eastAsia="Arial" w:hAnsi="Arial" w:cs="Arial"/>
          <w:b/>
          <w:bCs/>
          <w:sz w:val="22"/>
          <w:lang w:eastAsia="en-GB"/>
        </w:rPr>
        <w:tab/>
      </w:r>
    </w:p>
    <w:p w14:paraId="46CDB649" w14:textId="5CD6D8C6"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3946FDFF" w14:textId="738ADFD9"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31BA7B39" w14:textId="5A16090E"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1A6645A4" w14:textId="608A591A"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368920F3" w14:textId="45C1D056"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376246B7" w14:textId="503F9B4B"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33356AA8" w14:textId="234983C7"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56512D7A" w14:textId="034A8667"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5D12D22B" w14:textId="6ED06339" w:rsidR="00B21A32" w:rsidRPr="00AE587B" w:rsidRDefault="00116CDC" w:rsidP="00116CDC">
      <w:pPr>
        <w:pStyle w:val="ListBullet"/>
        <w:numPr>
          <w:ilvl w:val="0"/>
          <w:numId w:val="0"/>
        </w:numPr>
        <w:tabs>
          <w:tab w:val="left" w:pos="2892"/>
        </w:tabs>
        <w:spacing w:before="0"/>
        <w:rPr>
          <w:rFonts w:ascii="Arial" w:eastAsia="Arial" w:hAnsi="Arial" w:cs="Arial"/>
          <w:b/>
          <w:bCs/>
          <w:sz w:val="22"/>
          <w:lang w:eastAsia="en-GB"/>
        </w:rPr>
      </w:pPr>
      <w:r w:rsidRPr="00AE587B">
        <w:rPr>
          <w:rFonts w:ascii="Arial" w:eastAsia="Arial" w:hAnsi="Arial" w:cs="Arial"/>
          <w:b/>
          <w:bCs/>
          <w:sz w:val="22"/>
          <w:lang w:eastAsia="en-GB"/>
        </w:rPr>
        <w:tab/>
      </w:r>
    </w:p>
    <w:p w14:paraId="745BC0D1" w14:textId="74D24610"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64FC465C" w14:textId="3D2424BE" w:rsidR="00B21A32" w:rsidRPr="00AE587B" w:rsidRDefault="00B21A32" w:rsidP="00B43A65">
      <w:pPr>
        <w:pStyle w:val="ListBullet"/>
        <w:numPr>
          <w:ilvl w:val="0"/>
          <w:numId w:val="0"/>
        </w:numPr>
        <w:spacing w:before="0"/>
        <w:rPr>
          <w:rFonts w:ascii="Arial" w:eastAsia="Arial" w:hAnsi="Arial" w:cs="Arial"/>
          <w:b/>
          <w:bCs/>
          <w:sz w:val="22"/>
          <w:lang w:eastAsia="en-GB"/>
        </w:rPr>
      </w:pPr>
    </w:p>
    <w:p w14:paraId="54FD7C92" w14:textId="77777777" w:rsidR="0033306F" w:rsidRDefault="0033306F" w:rsidP="00B43A65">
      <w:pPr>
        <w:pStyle w:val="ListBullet"/>
        <w:numPr>
          <w:ilvl w:val="0"/>
          <w:numId w:val="0"/>
        </w:numPr>
        <w:spacing w:before="0"/>
        <w:rPr>
          <w:rFonts w:ascii="Arial" w:eastAsia="Arial" w:hAnsi="Arial" w:cs="Arial"/>
          <w:b/>
          <w:bCs/>
          <w:sz w:val="22"/>
          <w:lang w:eastAsia="en-GB"/>
        </w:rPr>
        <w:sectPr w:rsidR="0033306F" w:rsidSect="00B43A65">
          <w:headerReference w:type="default" r:id="rId12"/>
          <w:footerReference w:type="default" r:id="rId13"/>
          <w:pgSz w:w="16838" w:h="11906" w:orient="landscape"/>
          <w:pgMar w:top="1440" w:right="1440" w:bottom="1440" w:left="1440" w:header="708" w:footer="708" w:gutter="0"/>
          <w:cols w:space="708"/>
          <w:docGrid w:linePitch="360"/>
        </w:sectPr>
      </w:pPr>
    </w:p>
    <w:p w14:paraId="6D185EA0" w14:textId="5AF31756" w:rsidR="00B21A32" w:rsidRPr="00AE587B" w:rsidRDefault="00B21A32" w:rsidP="00B43A65">
      <w:pPr>
        <w:pStyle w:val="ListBullet"/>
        <w:numPr>
          <w:ilvl w:val="0"/>
          <w:numId w:val="0"/>
        </w:numPr>
        <w:spacing w:before="0"/>
        <w:rPr>
          <w:rFonts w:ascii="Arial" w:eastAsia="Arial" w:hAnsi="Arial" w:cs="Arial"/>
          <w:b/>
          <w:bCs/>
          <w:sz w:val="22"/>
          <w:lang w:eastAsia="en-GB"/>
        </w:rPr>
      </w:pPr>
    </w:p>
    <w:tbl>
      <w:tblPr>
        <w:tblW w:w="13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70"/>
        <w:gridCol w:w="6420"/>
      </w:tblGrid>
      <w:tr w:rsidR="00163118" w:rsidRPr="00163118" w14:paraId="598557E7" w14:textId="77777777" w:rsidTr="58675905">
        <w:trPr>
          <w:trHeight w:val="300"/>
        </w:trPr>
        <w:tc>
          <w:tcPr>
            <w:tcW w:w="13890" w:type="dxa"/>
            <w:gridSpan w:val="2"/>
            <w:tcBorders>
              <w:top w:val="single" w:sz="24" w:space="0" w:color="00B5A4"/>
              <w:left w:val="single" w:sz="24" w:space="0" w:color="00B5A4"/>
              <w:bottom w:val="single" w:sz="8" w:space="0" w:color="00B5A4"/>
              <w:right w:val="single" w:sz="24" w:space="0" w:color="00B5A4"/>
            </w:tcBorders>
            <w:shd w:val="clear" w:color="auto" w:fill="00B5A4"/>
            <w:hideMark/>
          </w:tcPr>
          <w:p w14:paraId="149A5316" w14:textId="77777777" w:rsidR="00163118" w:rsidRPr="00163118" w:rsidRDefault="00163118" w:rsidP="00163118">
            <w:pPr>
              <w:pStyle w:val="NoSpacing"/>
              <w:rPr>
                <w:rFonts w:ascii="Arial" w:hAnsi="Arial" w:cs="Arial"/>
                <w:color w:val="FFFFFF" w:themeColor="background1"/>
                <w:lang w:eastAsia="en-GB"/>
              </w:rPr>
            </w:pPr>
            <w:r w:rsidRPr="00163118">
              <w:rPr>
                <w:rFonts w:ascii="Arial" w:hAnsi="Arial" w:cs="Arial"/>
                <w:b/>
                <w:bCs/>
                <w:color w:val="FFFFFF" w:themeColor="background1"/>
                <w:lang w:eastAsia="en-GB"/>
              </w:rPr>
              <w:t>Objective 1: Take a people-centred approach, understanding the needs of our diverse community and placing this at the forefront of the design and delivery of </w:t>
            </w:r>
            <w:proofErr w:type="gramStart"/>
            <w:r w:rsidRPr="00163118">
              <w:rPr>
                <w:rFonts w:ascii="Arial" w:hAnsi="Arial" w:cs="Arial"/>
                <w:b/>
                <w:bCs/>
                <w:color w:val="FFFFFF" w:themeColor="background1"/>
                <w:lang w:eastAsia="en-GB"/>
              </w:rPr>
              <w:t>University</w:t>
            </w:r>
            <w:proofErr w:type="gramEnd"/>
            <w:r w:rsidRPr="00163118">
              <w:rPr>
                <w:rFonts w:ascii="Arial" w:hAnsi="Arial" w:cs="Arial"/>
                <w:b/>
                <w:bCs/>
                <w:color w:val="FFFFFF" w:themeColor="background1"/>
                <w:lang w:eastAsia="en-GB"/>
              </w:rPr>
              <w:t> functions.</w:t>
            </w:r>
            <w:r w:rsidRPr="00163118">
              <w:rPr>
                <w:rFonts w:ascii="Arial" w:hAnsi="Arial" w:cs="Arial"/>
                <w:color w:val="FFFFFF" w:themeColor="background1"/>
                <w:lang w:eastAsia="en-GB"/>
              </w:rPr>
              <w:t> </w:t>
            </w:r>
          </w:p>
          <w:p w14:paraId="7F72286A"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26423D69" w14:textId="77777777" w:rsidTr="5867590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6B8A1A3F"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Action</w:t>
            </w:r>
            <w:r w:rsidRPr="00163118">
              <w:rPr>
                <w:rFonts w:ascii="Arial" w:hAnsi="Arial" w:cs="Arial"/>
                <w:lang w:eastAsia="en-GB"/>
              </w:rPr>
              <w:t> </w:t>
            </w:r>
          </w:p>
          <w:p w14:paraId="2C1DE138"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420" w:type="dxa"/>
            <w:tcBorders>
              <w:top w:val="single" w:sz="8" w:space="0" w:color="00B5A4"/>
              <w:left w:val="single" w:sz="8" w:space="0" w:color="00B5A4"/>
              <w:bottom w:val="single" w:sz="8" w:space="0" w:color="00B5A4"/>
              <w:right w:val="single" w:sz="24" w:space="0" w:color="00B5A4"/>
            </w:tcBorders>
            <w:hideMark/>
          </w:tcPr>
          <w:p w14:paraId="1155DE6A" w14:textId="6407A9F2" w:rsidR="00163118" w:rsidRPr="00163118" w:rsidRDefault="00A26EB7" w:rsidP="00163118">
            <w:pPr>
              <w:pStyle w:val="NoSpacing"/>
              <w:rPr>
                <w:rFonts w:ascii="Arial" w:hAnsi="Arial" w:cs="Arial"/>
                <w:lang w:eastAsia="en-GB"/>
              </w:rPr>
            </w:pPr>
            <w:r>
              <w:rPr>
                <w:rFonts w:ascii="Arial" w:hAnsi="Arial" w:cs="Arial"/>
                <w:b/>
                <w:bCs/>
                <w:lang w:eastAsia="en-GB"/>
              </w:rPr>
              <w:t>Progress</w:t>
            </w:r>
          </w:p>
        </w:tc>
      </w:tr>
      <w:tr w:rsidR="00163118" w:rsidRPr="00163118" w14:paraId="53B33B60" w14:textId="77777777" w:rsidTr="58675905">
        <w:trPr>
          <w:trHeight w:val="300"/>
        </w:trPr>
        <w:tc>
          <w:tcPr>
            <w:tcW w:w="13890" w:type="dxa"/>
            <w:gridSpan w:val="2"/>
            <w:tcBorders>
              <w:top w:val="single" w:sz="8" w:space="0" w:color="00B5A4"/>
              <w:left w:val="single" w:sz="24" w:space="0" w:color="00B5A4"/>
              <w:bottom w:val="single" w:sz="8" w:space="0" w:color="00B5A4"/>
              <w:right w:val="single" w:sz="24" w:space="0" w:color="00B5A4"/>
            </w:tcBorders>
            <w:shd w:val="clear" w:color="auto" w:fill="FFF2CC" w:themeFill="accent4" w:themeFillTint="33"/>
            <w:hideMark/>
          </w:tcPr>
          <w:p w14:paraId="563AA1C3"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Theme: Cardiff Met Experience</w:t>
            </w:r>
            <w:r w:rsidRPr="00163118">
              <w:rPr>
                <w:rFonts w:ascii="Arial" w:hAnsi="Arial" w:cs="Arial"/>
                <w:lang w:eastAsia="en-GB"/>
              </w:rPr>
              <w:t> </w:t>
            </w:r>
          </w:p>
          <w:p w14:paraId="225C8DA8"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172DB451" w14:textId="77777777" w:rsidTr="5867590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1DF9A772"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Support greater inclusion and access in education by extending learning opportunities beyond our traditional undergraduate and postgraduate offers. </w:t>
            </w:r>
          </w:p>
          <w:p w14:paraId="0D998487"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557DE6CA"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420" w:type="dxa"/>
            <w:tcBorders>
              <w:top w:val="single" w:sz="8" w:space="0" w:color="00B5A4"/>
              <w:left w:val="single" w:sz="8" w:space="0" w:color="00B5A4"/>
              <w:bottom w:val="single" w:sz="8" w:space="0" w:color="00B5A4"/>
              <w:right w:val="single" w:sz="24" w:space="0" w:color="00B5A4"/>
            </w:tcBorders>
            <w:hideMark/>
          </w:tcPr>
          <w:p w14:paraId="07740A7C" w14:textId="26C9D792" w:rsidR="00163118" w:rsidRDefault="00A26EB7" w:rsidP="00163118">
            <w:pPr>
              <w:pStyle w:val="NoSpacing"/>
              <w:rPr>
                <w:rFonts w:ascii="Arial" w:hAnsi="Arial" w:cs="Arial"/>
                <w:lang w:val="en-AU" w:eastAsia="en-GB"/>
              </w:rPr>
            </w:pPr>
            <w:r w:rsidRPr="00A26EB7">
              <w:rPr>
                <w:rFonts w:ascii="Arial" w:hAnsi="Arial" w:cs="Arial"/>
                <w:lang w:val="en-AU" w:eastAsia="en-GB"/>
              </w:rPr>
              <w:t>Cardiff Met is currently undergoing a transformation programme</w:t>
            </w:r>
            <w:r w:rsidR="007E2E72">
              <w:rPr>
                <w:rFonts w:ascii="Arial" w:hAnsi="Arial" w:cs="Arial"/>
                <w:lang w:val="en-AU" w:eastAsia="en-GB"/>
              </w:rPr>
              <w:t xml:space="preserve">. </w:t>
            </w:r>
            <w:r w:rsidRPr="00A26EB7">
              <w:rPr>
                <w:rFonts w:ascii="Arial" w:hAnsi="Arial" w:cs="Arial"/>
                <w:lang w:val="en-AU" w:eastAsia="en-GB"/>
              </w:rPr>
              <w:t xml:space="preserve">The Academic workstream is currently reviewing portfolio development, part of which is the development of new products, such as new degree apprenticeships, short courses and </w:t>
            </w:r>
            <w:proofErr w:type="spellStart"/>
            <w:r w:rsidRPr="00A26EB7">
              <w:rPr>
                <w:rFonts w:ascii="Arial" w:hAnsi="Arial" w:cs="Arial"/>
                <w:lang w:val="en-AU" w:eastAsia="en-GB"/>
              </w:rPr>
              <w:t>microcredentials</w:t>
            </w:r>
            <w:proofErr w:type="spellEnd"/>
            <w:r w:rsidRPr="00A26EB7">
              <w:rPr>
                <w:rFonts w:ascii="Arial" w:hAnsi="Arial" w:cs="Arial"/>
                <w:lang w:val="en-AU" w:eastAsia="en-GB"/>
              </w:rPr>
              <w:t>.</w:t>
            </w:r>
          </w:p>
          <w:p w14:paraId="2F2DFA2F" w14:textId="77777777" w:rsidR="00AA3062" w:rsidRDefault="00AA3062" w:rsidP="00163118">
            <w:pPr>
              <w:pStyle w:val="NoSpacing"/>
              <w:rPr>
                <w:rFonts w:ascii="Arial" w:hAnsi="Arial" w:cs="Arial"/>
                <w:lang w:val="en-AU" w:eastAsia="en-GB"/>
              </w:rPr>
            </w:pPr>
          </w:p>
          <w:p w14:paraId="2024A229" w14:textId="5C4BCDC7" w:rsidR="00AA3062" w:rsidRPr="00AA3062" w:rsidRDefault="00AA3062" w:rsidP="58675905">
            <w:pPr>
              <w:pStyle w:val="NoSpacing"/>
              <w:rPr>
                <w:rFonts w:ascii="Arial" w:hAnsi="Arial" w:cs="Arial"/>
                <w:lang w:val="en-AU" w:eastAsia="en-GB"/>
              </w:rPr>
            </w:pPr>
            <w:r w:rsidRPr="58675905">
              <w:rPr>
                <w:rFonts w:ascii="Arial" w:hAnsi="Arial" w:cs="Arial"/>
                <w:color w:val="000000" w:themeColor="text1"/>
                <w:lang w:val="en-AU"/>
              </w:rPr>
              <w:t>Diversity has been a focus of our digital marketing material, with the 'Help I'm Going to Uni' podcast featuring a diverse</w:t>
            </w:r>
            <w:r w:rsidR="00202D6F">
              <w:rPr>
                <w:rFonts w:ascii="Arial" w:hAnsi="Arial" w:cs="Arial"/>
                <w:color w:val="000000" w:themeColor="text1"/>
                <w:lang w:val="en-AU"/>
              </w:rPr>
              <w:t xml:space="preserve"> group </w:t>
            </w:r>
            <w:r w:rsidR="009F2915">
              <w:rPr>
                <w:rFonts w:ascii="Arial" w:hAnsi="Arial" w:cs="Arial"/>
                <w:color w:val="000000" w:themeColor="text1"/>
                <w:lang w:val="en-AU"/>
              </w:rPr>
              <w:t>of students</w:t>
            </w:r>
            <w:r w:rsidR="00202D6F">
              <w:rPr>
                <w:rFonts w:ascii="Arial" w:hAnsi="Arial" w:cs="Arial"/>
                <w:color w:val="000000" w:themeColor="text1"/>
                <w:lang w:val="en-AU"/>
              </w:rPr>
              <w:t xml:space="preserve">. This includes </w:t>
            </w:r>
            <w:r w:rsidRPr="58675905">
              <w:rPr>
                <w:rFonts w:ascii="Arial" w:hAnsi="Arial" w:cs="Arial"/>
                <w:color w:val="000000" w:themeColor="text1"/>
                <w:lang w:val="en-AU"/>
              </w:rPr>
              <w:t xml:space="preserve">home and international students, racially minoritised and neurodivergent students. A Welsh language episode has also been produced.  </w:t>
            </w:r>
          </w:p>
          <w:p w14:paraId="29AEBDDC" w14:textId="77777777" w:rsidR="003421B9" w:rsidRDefault="003421B9" w:rsidP="00163118">
            <w:pPr>
              <w:pStyle w:val="NoSpacing"/>
              <w:rPr>
                <w:rFonts w:ascii="Arial" w:hAnsi="Arial" w:cs="Arial"/>
                <w:lang w:val="en-AU" w:eastAsia="en-GB"/>
              </w:rPr>
            </w:pPr>
          </w:p>
          <w:p w14:paraId="06376BC2" w14:textId="4F32680F" w:rsidR="00DD4178" w:rsidRPr="00163118" w:rsidRDefault="00DD4178" w:rsidP="00163118">
            <w:pPr>
              <w:pStyle w:val="NoSpacing"/>
              <w:rPr>
                <w:rFonts w:ascii="Arial" w:hAnsi="Arial" w:cs="Arial"/>
                <w:lang w:eastAsia="en-GB"/>
              </w:rPr>
            </w:pPr>
          </w:p>
        </w:tc>
      </w:tr>
      <w:tr w:rsidR="00163118" w:rsidRPr="00163118" w14:paraId="31429C8C" w14:textId="77777777" w:rsidTr="5867590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4F6B3BCD"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Ensure that all students, regardless of personal characteristics, have the same opportunity to succeed. </w:t>
            </w:r>
          </w:p>
        </w:tc>
        <w:tc>
          <w:tcPr>
            <w:tcW w:w="6420" w:type="dxa"/>
            <w:tcBorders>
              <w:top w:val="single" w:sz="8" w:space="0" w:color="00B5A4"/>
              <w:left w:val="single" w:sz="8" w:space="0" w:color="00B5A4"/>
              <w:bottom w:val="single" w:sz="8" w:space="0" w:color="00B5A4"/>
              <w:right w:val="single" w:sz="24" w:space="0" w:color="00B5A4"/>
            </w:tcBorders>
            <w:hideMark/>
          </w:tcPr>
          <w:p w14:paraId="1FC05E29" w14:textId="5059F1A3" w:rsidR="00B64C81" w:rsidRPr="00B826C9" w:rsidRDefault="00803701" w:rsidP="00B64C81">
            <w:r w:rsidRPr="00B826C9">
              <w:rPr>
                <w:rFonts w:ascii="Arial" w:hAnsi="Arial" w:cs="Arial"/>
                <w:color w:val="000000"/>
              </w:rPr>
              <w:t xml:space="preserve">All students </w:t>
            </w:r>
            <w:proofErr w:type="gramStart"/>
            <w:r w:rsidRPr="00B826C9">
              <w:rPr>
                <w:rFonts w:ascii="Arial" w:hAnsi="Arial" w:cs="Arial"/>
                <w:color w:val="000000"/>
              </w:rPr>
              <w:t>are able to</w:t>
            </w:r>
            <w:proofErr w:type="gramEnd"/>
            <w:r w:rsidRPr="00B826C9">
              <w:rPr>
                <w:rFonts w:ascii="Arial" w:hAnsi="Arial" w:cs="Arial"/>
                <w:color w:val="000000"/>
              </w:rPr>
              <w:t xml:space="preserve"> access the Wellbeing team via an online support request form. Submissions are triaged daily and all students are allocated support based on their </w:t>
            </w:r>
            <w:r w:rsidR="00F82EDF" w:rsidRPr="00B826C9">
              <w:rPr>
                <w:rFonts w:ascii="Arial" w:hAnsi="Arial" w:cs="Arial"/>
                <w:color w:val="000000"/>
              </w:rPr>
              <w:t>disclosed</w:t>
            </w:r>
            <w:r w:rsidRPr="00B826C9">
              <w:rPr>
                <w:rFonts w:ascii="Arial" w:hAnsi="Arial" w:cs="Arial"/>
                <w:color w:val="000000"/>
              </w:rPr>
              <w:t xml:space="preserve"> needs. Subsequent support may involve a mixture of extra-curricular support, in-curriculum adjustments, support with applying for Disabled Students' Allowance (DSA), or a combination of support options.</w:t>
            </w:r>
            <w:r w:rsidRPr="00B826C9">
              <w:rPr>
                <w:rFonts w:ascii="Arial" w:hAnsi="Arial" w:cs="Arial"/>
                <w:color w:val="000000"/>
              </w:rPr>
              <w:br/>
            </w:r>
            <w:r w:rsidRPr="00B826C9">
              <w:rPr>
                <w:rFonts w:ascii="Arial" w:hAnsi="Arial" w:cs="Arial"/>
                <w:color w:val="000000"/>
              </w:rPr>
              <w:br/>
              <w:t>The Targeted Employability Support (TES) Team are specifically resourced to deliver</w:t>
            </w:r>
            <w:r w:rsidR="005D16B3">
              <w:rPr>
                <w:rFonts w:ascii="Arial" w:hAnsi="Arial" w:cs="Arial"/>
                <w:color w:val="000000"/>
              </w:rPr>
              <w:t xml:space="preserve"> </w:t>
            </w:r>
            <w:r w:rsidRPr="00B826C9">
              <w:rPr>
                <w:rFonts w:ascii="Arial" w:hAnsi="Arial" w:cs="Arial"/>
                <w:color w:val="000000"/>
              </w:rPr>
              <w:t xml:space="preserve">employability support to students who face additional barriers moving into employment. They are an integrated part of the Careers Team, where students are </w:t>
            </w:r>
            <w:r w:rsidRPr="00B826C9">
              <w:rPr>
                <w:rFonts w:ascii="Arial" w:hAnsi="Arial" w:cs="Arial"/>
                <w:color w:val="000000"/>
              </w:rPr>
              <w:lastRenderedPageBreak/>
              <w:t>identified as eligible are offered tailored career coaching to enhance their employment opportunities.</w:t>
            </w:r>
            <w:r w:rsidR="00B64C81" w:rsidRPr="00B826C9">
              <w:t xml:space="preserve"> </w:t>
            </w:r>
          </w:p>
          <w:p w14:paraId="7C284DEE" w14:textId="15417F8D" w:rsidR="00925D58" w:rsidRPr="00163118" w:rsidRDefault="00A13654" w:rsidP="00B826C9">
            <w:pPr>
              <w:rPr>
                <w:rFonts w:ascii="Arial" w:hAnsi="Arial" w:cs="Arial"/>
                <w:lang w:val="en-GB" w:eastAsia="en-GB"/>
              </w:rPr>
            </w:pPr>
            <w:r w:rsidRPr="00B826C9">
              <w:rPr>
                <w:rFonts w:ascii="Arial" w:hAnsi="Arial" w:cs="Arial"/>
                <w:color w:val="000000"/>
              </w:rPr>
              <w:t xml:space="preserve">Through our Library </w:t>
            </w:r>
            <w:r w:rsidR="00B826C9" w:rsidRPr="00B826C9">
              <w:rPr>
                <w:rFonts w:ascii="Arial" w:hAnsi="Arial" w:cs="Arial"/>
                <w:color w:val="000000"/>
              </w:rPr>
              <w:t>Services, a c</w:t>
            </w:r>
            <w:r w:rsidR="00B64C81" w:rsidRPr="00B826C9">
              <w:rPr>
                <w:rFonts w:ascii="Arial" w:hAnsi="Arial" w:cs="Arial"/>
                <w:color w:val="000000"/>
              </w:rPr>
              <w:t xml:space="preserve">omprehensive programme of Information Literacy and Academic Practice support </w:t>
            </w:r>
            <w:r w:rsidR="00B826C9" w:rsidRPr="00B826C9">
              <w:rPr>
                <w:rFonts w:ascii="Arial" w:hAnsi="Arial" w:cs="Arial"/>
                <w:color w:val="000000"/>
              </w:rPr>
              <w:t xml:space="preserve">is </w:t>
            </w:r>
            <w:r w:rsidR="00B64C81" w:rsidRPr="00B826C9">
              <w:rPr>
                <w:rFonts w:ascii="Arial" w:hAnsi="Arial" w:cs="Arial"/>
                <w:color w:val="000000"/>
              </w:rPr>
              <w:t xml:space="preserve">offered throughout the year - open to all </w:t>
            </w:r>
            <w:r w:rsidR="00B826C9" w:rsidRPr="00B826C9">
              <w:rPr>
                <w:rFonts w:ascii="Arial" w:hAnsi="Arial" w:cs="Arial"/>
                <w:color w:val="000000"/>
              </w:rPr>
              <w:t>students and</w:t>
            </w:r>
            <w:r w:rsidR="00B64C81" w:rsidRPr="00B826C9">
              <w:rPr>
                <w:rFonts w:ascii="Arial" w:hAnsi="Arial" w:cs="Arial"/>
                <w:color w:val="000000"/>
              </w:rPr>
              <w:t xml:space="preserve"> offered as a mix of times with both in person and online options for attendance.</w:t>
            </w:r>
            <w:r w:rsidR="00163118" w:rsidRPr="00163118">
              <w:rPr>
                <w:rFonts w:ascii="Arial" w:hAnsi="Arial" w:cs="Arial"/>
                <w:lang w:val="en-GB" w:eastAsia="en-GB"/>
              </w:rPr>
              <w:t> </w:t>
            </w:r>
          </w:p>
        </w:tc>
      </w:tr>
      <w:tr w:rsidR="00163118" w:rsidRPr="00163118" w14:paraId="6C25666E" w14:textId="77777777" w:rsidTr="00925D58">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637C6EB7"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lastRenderedPageBreak/>
              <w:t>Establish Inclusive Learning and Teaching Forum accessible to all staff, responsible for development and promotion of resources for inclusive learning and teaching. </w:t>
            </w:r>
          </w:p>
        </w:tc>
        <w:tc>
          <w:tcPr>
            <w:tcW w:w="6420" w:type="dxa"/>
            <w:tcBorders>
              <w:top w:val="single" w:sz="8" w:space="0" w:color="00B5A4"/>
              <w:left w:val="single" w:sz="8" w:space="0" w:color="00B5A4"/>
              <w:bottom w:val="single" w:sz="8" w:space="0" w:color="00B5A4"/>
              <w:right w:val="single" w:sz="24" w:space="0" w:color="00B5A4"/>
            </w:tcBorders>
            <w:hideMark/>
          </w:tcPr>
          <w:p w14:paraId="25F0FFCB" w14:textId="625D00F5" w:rsidR="0070533E" w:rsidRPr="00925D58" w:rsidRDefault="004E5F25" w:rsidP="0070533E">
            <w:pPr>
              <w:pStyle w:val="NoSpacing"/>
              <w:rPr>
                <w:rFonts w:ascii="Arial" w:hAnsi="Arial" w:cs="Arial"/>
                <w:lang w:val="en-AU" w:eastAsia="en-GB"/>
              </w:rPr>
            </w:pPr>
            <w:r w:rsidRPr="50396CF8">
              <w:rPr>
                <w:rFonts w:ascii="Arial" w:hAnsi="Arial" w:cs="Arial"/>
                <w:lang w:val="en-AU" w:eastAsia="en-GB"/>
              </w:rPr>
              <w:t xml:space="preserve">The University is currently exploring the development of our </w:t>
            </w:r>
            <w:r w:rsidR="0070533E" w:rsidRPr="50396CF8">
              <w:rPr>
                <w:rFonts w:ascii="Arial" w:hAnsi="Arial" w:cs="Arial"/>
                <w:lang w:val="en-AU" w:eastAsia="en-GB"/>
              </w:rPr>
              <w:t>Professional Learning &amp; Development Academy (PLDA): a unified focal point for professional learning opportunities.</w:t>
            </w:r>
            <w:r w:rsidRPr="50396CF8">
              <w:rPr>
                <w:rFonts w:ascii="Arial" w:hAnsi="Arial" w:cs="Arial"/>
                <w:lang w:val="en-AU" w:eastAsia="en-GB"/>
              </w:rPr>
              <w:t xml:space="preserve"> This will be launched in 2025-26. The PLDA will </w:t>
            </w:r>
            <w:r w:rsidR="0070533E" w:rsidRPr="50396CF8">
              <w:rPr>
                <w:rFonts w:ascii="Arial" w:hAnsi="Arial" w:cs="Arial"/>
                <w:lang w:val="en-AU" w:eastAsia="en-GB"/>
              </w:rPr>
              <w:t xml:space="preserve">mark a significant step forward in how </w:t>
            </w:r>
            <w:r w:rsidR="00D97C04" w:rsidRPr="50396CF8">
              <w:rPr>
                <w:rFonts w:ascii="Arial" w:hAnsi="Arial" w:cs="Arial"/>
                <w:lang w:val="en-AU" w:eastAsia="en-GB"/>
              </w:rPr>
              <w:t>we</w:t>
            </w:r>
            <w:r w:rsidR="0070533E" w:rsidRPr="50396CF8">
              <w:rPr>
                <w:rFonts w:ascii="Arial" w:hAnsi="Arial" w:cs="Arial"/>
                <w:lang w:val="en-AU" w:eastAsia="en-GB"/>
              </w:rPr>
              <w:t xml:space="preserve"> support professional learning across the University.</w:t>
            </w:r>
            <w:r w:rsidR="00925D58" w:rsidRPr="50396CF8">
              <w:rPr>
                <w:rFonts w:ascii="Arial" w:hAnsi="Arial" w:cs="Arial"/>
                <w:lang w:val="en-AU" w:eastAsia="en-GB"/>
              </w:rPr>
              <w:t xml:space="preserve"> </w:t>
            </w:r>
            <w:r w:rsidR="0070533E" w:rsidRPr="50396CF8">
              <w:rPr>
                <w:rFonts w:ascii="Arial" w:hAnsi="Arial" w:cs="Arial"/>
                <w:lang w:val="en-AU" w:eastAsia="en-GB"/>
              </w:rPr>
              <w:t>Designed as a hub for development, connection and reflective practice for both academic and professional staff, the Academy will bring together a rich programme of bookable events, featuring both internal expertise and external guest speakers.</w:t>
            </w:r>
          </w:p>
          <w:p w14:paraId="2991CA77" w14:textId="77777777" w:rsidR="0070533E" w:rsidRPr="00925D58" w:rsidRDefault="0070533E" w:rsidP="0070533E">
            <w:pPr>
              <w:pStyle w:val="NoSpacing"/>
              <w:rPr>
                <w:rFonts w:ascii="Arial" w:hAnsi="Arial" w:cs="Arial"/>
                <w:lang w:eastAsia="en-GB"/>
              </w:rPr>
            </w:pPr>
          </w:p>
          <w:p w14:paraId="2579717A" w14:textId="77777777" w:rsidR="0070533E" w:rsidRDefault="0070533E" w:rsidP="00163118">
            <w:pPr>
              <w:pStyle w:val="NoSpacing"/>
              <w:rPr>
                <w:rFonts w:ascii="Arial" w:hAnsi="Arial" w:cs="Arial"/>
                <w:lang w:val="en-AU" w:eastAsia="en-GB"/>
              </w:rPr>
            </w:pPr>
            <w:r w:rsidRPr="50396CF8">
              <w:rPr>
                <w:rFonts w:ascii="Arial" w:hAnsi="Arial" w:cs="Arial"/>
                <w:lang w:val="en-AU" w:eastAsia="en-GB"/>
              </w:rPr>
              <w:t>Alongside these events, the PLDA will spotlight opportunities for social learning, including Communities of Practice and Action Learning sets, creating space for collaboration, inquiry and shared problem-solving.</w:t>
            </w:r>
          </w:p>
          <w:p w14:paraId="70823946" w14:textId="77777777" w:rsidR="00925D58" w:rsidRPr="00925D58" w:rsidRDefault="00925D58" w:rsidP="00163118">
            <w:pPr>
              <w:pStyle w:val="NoSpacing"/>
              <w:rPr>
                <w:rFonts w:ascii="Arial" w:hAnsi="Arial" w:cs="Arial"/>
                <w:lang w:eastAsia="en-GB"/>
              </w:rPr>
            </w:pPr>
          </w:p>
          <w:p w14:paraId="00237AA9" w14:textId="00D2D8EF" w:rsidR="00925D58" w:rsidRPr="00925D58" w:rsidRDefault="00925D58" w:rsidP="00163118">
            <w:pPr>
              <w:pStyle w:val="NoSpacing"/>
              <w:rPr>
                <w:rFonts w:ascii="Arial" w:hAnsi="Arial" w:cs="Arial"/>
                <w:lang w:eastAsia="en-GB"/>
              </w:rPr>
            </w:pPr>
          </w:p>
        </w:tc>
      </w:tr>
      <w:tr w:rsidR="00163118" w:rsidRPr="00163118" w14:paraId="0AE40E6B" w14:textId="77777777" w:rsidTr="5867590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71D77D46"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t>Create integrated data resource to track the student journey over the student lifecycle, explorable for diverse student groups and intersectionalities, from application to graduate outcomes. Develop wider staff data literacy to access and use this data. </w:t>
            </w:r>
          </w:p>
        </w:tc>
        <w:tc>
          <w:tcPr>
            <w:tcW w:w="6420" w:type="dxa"/>
            <w:tcBorders>
              <w:top w:val="single" w:sz="8" w:space="0" w:color="00B5A4"/>
              <w:left w:val="single" w:sz="8" w:space="0" w:color="00B5A4"/>
              <w:bottom w:val="single" w:sz="8" w:space="0" w:color="00B5A4"/>
              <w:right w:val="single" w:sz="24" w:space="0" w:color="00B5A4"/>
            </w:tcBorders>
            <w:hideMark/>
          </w:tcPr>
          <w:p w14:paraId="306591E5" w14:textId="4BD48D3F" w:rsidR="00756B40" w:rsidRPr="002F05A7" w:rsidRDefault="009E340D" w:rsidP="00946F15">
            <w:pPr>
              <w:rPr>
                <w:rFonts w:ascii="Arial" w:hAnsi="Arial" w:cs="Arial"/>
                <w:color w:val="000000"/>
              </w:rPr>
            </w:pPr>
            <w:r w:rsidRPr="002F05A7">
              <w:rPr>
                <w:rFonts w:ascii="Arial" w:hAnsi="Arial" w:cs="Arial"/>
                <w:color w:val="000000"/>
              </w:rPr>
              <w:t xml:space="preserve">To </w:t>
            </w:r>
            <w:r w:rsidR="00960850">
              <w:rPr>
                <w:rFonts w:ascii="Arial" w:hAnsi="Arial" w:cs="Arial"/>
                <w:color w:val="000000"/>
              </w:rPr>
              <w:t xml:space="preserve">number of internal reports are produced to </w:t>
            </w:r>
            <w:r w:rsidR="00756B40" w:rsidRPr="002F05A7">
              <w:rPr>
                <w:rFonts w:ascii="Arial" w:hAnsi="Arial" w:cs="Arial"/>
                <w:color w:val="000000"/>
              </w:rPr>
              <w:t>support</w:t>
            </w:r>
            <w:r w:rsidRPr="002F05A7">
              <w:rPr>
                <w:rFonts w:ascii="Arial" w:hAnsi="Arial" w:cs="Arial"/>
                <w:color w:val="000000"/>
              </w:rPr>
              <w:t xml:space="preserve"> this</w:t>
            </w:r>
            <w:r w:rsidR="003F0F10">
              <w:rPr>
                <w:rFonts w:ascii="Arial" w:hAnsi="Arial" w:cs="Arial"/>
                <w:color w:val="000000"/>
              </w:rPr>
              <w:t xml:space="preserve"> work. Examples include:</w:t>
            </w:r>
          </w:p>
          <w:p w14:paraId="41E981E7" w14:textId="6E923AC5" w:rsidR="00756B40" w:rsidRPr="002F05A7" w:rsidRDefault="00756B40" w:rsidP="004A4DDE">
            <w:pPr>
              <w:pStyle w:val="ListParagraph"/>
              <w:numPr>
                <w:ilvl w:val="0"/>
                <w:numId w:val="51"/>
              </w:numPr>
              <w:rPr>
                <w:rFonts w:ascii="Arial" w:hAnsi="Arial" w:cs="Arial"/>
                <w:color w:val="000000"/>
              </w:rPr>
            </w:pPr>
            <w:r w:rsidRPr="002F05A7">
              <w:rPr>
                <w:rFonts w:ascii="Arial" w:hAnsi="Arial" w:cs="Arial"/>
                <w:color w:val="000000"/>
              </w:rPr>
              <w:t>Degree outcome statement (which contains EDI information)</w:t>
            </w:r>
          </w:p>
          <w:p w14:paraId="3CB34595" w14:textId="77A729E0" w:rsidR="00756B40" w:rsidRPr="002F05A7" w:rsidRDefault="00756B40" w:rsidP="004A4DDE">
            <w:pPr>
              <w:pStyle w:val="ListParagraph"/>
              <w:numPr>
                <w:ilvl w:val="0"/>
                <w:numId w:val="51"/>
              </w:numPr>
              <w:rPr>
                <w:rFonts w:ascii="Arial" w:hAnsi="Arial" w:cs="Arial"/>
                <w:color w:val="000000"/>
              </w:rPr>
            </w:pPr>
            <w:r w:rsidRPr="002F05A7">
              <w:rPr>
                <w:rFonts w:ascii="Arial" w:hAnsi="Arial" w:cs="Arial"/>
                <w:color w:val="000000"/>
              </w:rPr>
              <w:t>Undergraduate Degree Award annual report</w:t>
            </w:r>
          </w:p>
          <w:p w14:paraId="26E396E0" w14:textId="7221B6DD" w:rsidR="00946F15" w:rsidRPr="002F05A7" w:rsidRDefault="002F05A7" w:rsidP="00946F15">
            <w:pPr>
              <w:rPr>
                <w:rFonts w:ascii="Arial" w:hAnsi="Arial" w:cs="Arial"/>
                <w:color w:val="000000"/>
                <w:lang w:val="en-GB"/>
              </w:rPr>
            </w:pPr>
            <w:r w:rsidRPr="002F05A7">
              <w:rPr>
                <w:rFonts w:ascii="Arial" w:hAnsi="Arial" w:cs="Arial"/>
                <w:color w:val="000000"/>
              </w:rPr>
              <w:t xml:space="preserve">We also </w:t>
            </w:r>
            <w:r w:rsidR="00946F15" w:rsidRPr="002F05A7">
              <w:rPr>
                <w:rFonts w:ascii="Arial" w:hAnsi="Arial" w:cs="Arial"/>
                <w:color w:val="000000"/>
              </w:rPr>
              <w:t xml:space="preserve">provide student data as follows: Registry data governance, Information Asset Register and data breaches; Registry equipment asset Register; HESA Student return; HESA </w:t>
            </w:r>
            <w:r w:rsidR="00946F15" w:rsidRPr="002F05A7">
              <w:rPr>
                <w:rFonts w:ascii="Arial" w:hAnsi="Arial" w:cs="Arial"/>
                <w:color w:val="000000"/>
              </w:rPr>
              <w:lastRenderedPageBreak/>
              <w:t xml:space="preserve">Aggregate Offshore Return and HESA Provider Profile Return. HEFCW data returns and verification including HESES; </w:t>
            </w:r>
            <w:proofErr w:type="spellStart"/>
            <w:r w:rsidR="00946F15" w:rsidRPr="002F05A7">
              <w:rPr>
                <w:rFonts w:ascii="Arial" w:hAnsi="Arial" w:cs="Arial"/>
                <w:color w:val="000000"/>
              </w:rPr>
              <w:t>Qlikview</w:t>
            </w:r>
            <w:proofErr w:type="spellEnd"/>
            <w:r w:rsidR="00946F15" w:rsidRPr="002F05A7">
              <w:rPr>
                <w:rFonts w:ascii="Arial" w:hAnsi="Arial" w:cs="Arial"/>
                <w:color w:val="000000"/>
              </w:rPr>
              <w:t xml:space="preserve"> student data queries; student data reporting; HE </w:t>
            </w:r>
            <w:proofErr w:type="gramStart"/>
            <w:r w:rsidR="00946F15" w:rsidRPr="002F05A7">
              <w:rPr>
                <w:rFonts w:ascii="Arial" w:hAnsi="Arial" w:cs="Arial"/>
                <w:color w:val="000000"/>
              </w:rPr>
              <w:t>Funding</w:t>
            </w:r>
            <w:proofErr w:type="gramEnd"/>
            <w:r w:rsidR="00946F15" w:rsidRPr="002F05A7">
              <w:rPr>
                <w:rFonts w:ascii="Arial" w:hAnsi="Arial" w:cs="Arial"/>
                <w:color w:val="000000"/>
              </w:rPr>
              <w:t xml:space="preserve"> queries and data; HESA Data Futures; new SRS General Person, data migration, reporting; HE Data Internal and External Audit</w:t>
            </w:r>
            <w:r w:rsidRPr="002F05A7">
              <w:rPr>
                <w:rFonts w:ascii="Arial" w:hAnsi="Arial" w:cs="Arial"/>
                <w:color w:val="000000"/>
              </w:rPr>
              <w:t>.</w:t>
            </w:r>
          </w:p>
          <w:p w14:paraId="37C49064"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34340579" w14:textId="77777777" w:rsidTr="000D4C9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6A09DA49"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lastRenderedPageBreak/>
              <w:t>Invest in our Postgraduate, Post-Doctoral and Early Career Researchers to develop a ‘stairway to excellence’ for research careers, developing our Doctoral Academy to deliver inclusive and structured PGR support to become known for pushing the boundaries of what a doctorate can be. </w:t>
            </w:r>
          </w:p>
        </w:tc>
        <w:tc>
          <w:tcPr>
            <w:tcW w:w="6420" w:type="dxa"/>
            <w:tcBorders>
              <w:top w:val="single" w:sz="8" w:space="0" w:color="00B5A4"/>
              <w:left w:val="single" w:sz="8" w:space="0" w:color="00B5A4"/>
              <w:bottom w:val="single" w:sz="8" w:space="0" w:color="00B5A4"/>
              <w:right w:val="single" w:sz="24" w:space="0" w:color="00B5A4"/>
            </w:tcBorders>
            <w:hideMark/>
          </w:tcPr>
          <w:p w14:paraId="7DA814D4" w14:textId="20CD7500" w:rsidR="00163118" w:rsidRPr="00163118" w:rsidRDefault="000D4C95" w:rsidP="00163118">
            <w:pPr>
              <w:pStyle w:val="NoSpacing"/>
              <w:rPr>
                <w:rFonts w:ascii="Arial" w:hAnsi="Arial" w:cs="Arial"/>
                <w:lang w:eastAsia="en-GB"/>
              </w:rPr>
            </w:pPr>
            <w:r>
              <w:rPr>
                <w:rFonts w:ascii="Arial" w:hAnsi="Arial" w:cs="Arial"/>
                <w:lang w:eastAsia="en-GB"/>
              </w:rPr>
              <w:t xml:space="preserve">Work is continuing to progress in this space. </w:t>
            </w:r>
            <w:r w:rsidR="00163118" w:rsidRPr="00163118">
              <w:rPr>
                <w:rFonts w:ascii="Arial" w:hAnsi="Arial" w:cs="Arial"/>
                <w:lang w:eastAsia="en-GB"/>
              </w:rPr>
              <w:t> </w:t>
            </w:r>
          </w:p>
        </w:tc>
      </w:tr>
      <w:tr w:rsidR="00163118" w:rsidRPr="00163118" w14:paraId="69679D2B" w14:textId="77777777" w:rsidTr="5867590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4AC2C18E"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Make support for research and innovation infrastructure visible and accessible, occupying prime campus locations. </w:t>
            </w:r>
          </w:p>
        </w:tc>
        <w:tc>
          <w:tcPr>
            <w:tcW w:w="6420" w:type="dxa"/>
            <w:tcBorders>
              <w:top w:val="single" w:sz="8" w:space="0" w:color="00B5A4"/>
              <w:left w:val="single" w:sz="8" w:space="0" w:color="00B5A4"/>
              <w:bottom w:val="single" w:sz="8" w:space="0" w:color="00B5A4"/>
              <w:right w:val="single" w:sz="24" w:space="0" w:color="00B5A4"/>
            </w:tcBorders>
            <w:hideMark/>
          </w:tcPr>
          <w:p w14:paraId="4EB6772D" w14:textId="77777777" w:rsidR="004A4DDE" w:rsidRDefault="004A4DDE" w:rsidP="008E38B4">
            <w:pPr>
              <w:rPr>
                <w:rFonts w:ascii="Arial" w:hAnsi="Arial" w:cs="Arial"/>
                <w:color w:val="000000"/>
              </w:rPr>
            </w:pPr>
            <w:r>
              <w:rPr>
                <w:rFonts w:ascii="Arial" w:hAnsi="Arial" w:cs="Arial"/>
                <w:color w:val="000000"/>
              </w:rPr>
              <w:t>S</w:t>
            </w:r>
            <w:r w:rsidR="008E38B4">
              <w:rPr>
                <w:rFonts w:ascii="Arial" w:hAnsi="Arial" w:cs="Arial"/>
                <w:color w:val="000000"/>
              </w:rPr>
              <w:t>upport is provided via a variety of means (such as training, events, resources, tailored support) which is clearly visible to staff, and students where appropriate. This includes</w:t>
            </w:r>
            <w:r>
              <w:rPr>
                <w:rFonts w:ascii="Arial" w:hAnsi="Arial" w:cs="Arial"/>
                <w:color w:val="000000"/>
              </w:rPr>
              <w:t>:</w:t>
            </w:r>
          </w:p>
          <w:p w14:paraId="31DBBC0B" w14:textId="77777777" w:rsidR="004A4DDE" w:rsidRPr="004A4DDE" w:rsidRDefault="008E38B4" w:rsidP="004A4DDE">
            <w:pPr>
              <w:pStyle w:val="ListParagraph"/>
              <w:numPr>
                <w:ilvl w:val="0"/>
                <w:numId w:val="52"/>
              </w:numPr>
              <w:rPr>
                <w:rFonts w:ascii="Arial" w:hAnsi="Arial" w:cs="Arial"/>
                <w:color w:val="000000"/>
                <w:lang w:val="en-GB"/>
              </w:rPr>
            </w:pPr>
            <w:r w:rsidRPr="004A4DDE">
              <w:rPr>
                <w:rFonts w:ascii="Arial" w:hAnsi="Arial" w:cs="Arial"/>
                <w:color w:val="000000"/>
              </w:rPr>
              <w:t>RIS and Doctoral Academy SharePoint sites</w:t>
            </w:r>
          </w:p>
          <w:p w14:paraId="52D9E115" w14:textId="77777777" w:rsidR="004A4DDE" w:rsidRPr="004A4DDE" w:rsidRDefault="008E38B4" w:rsidP="004A4DDE">
            <w:pPr>
              <w:pStyle w:val="ListParagraph"/>
              <w:numPr>
                <w:ilvl w:val="0"/>
                <w:numId w:val="52"/>
              </w:numPr>
              <w:rPr>
                <w:rFonts w:ascii="Arial" w:hAnsi="Arial" w:cs="Arial"/>
                <w:color w:val="000000"/>
                <w:lang w:val="en-GB"/>
              </w:rPr>
            </w:pPr>
            <w:r w:rsidRPr="004A4DDE">
              <w:rPr>
                <w:rFonts w:ascii="Arial" w:hAnsi="Arial" w:cs="Arial"/>
                <w:color w:val="000000"/>
              </w:rPr>
              <w:t>R&amp;I Viva Engage group</w:t>
            </w:r>
          </w:p>
          <w:p w14:paraId="0749858D" w14:textId="55E66B61" w:rsidR="004A4DDE" w:rsidRPr="004A4DDE" w:rsidRDefault="009229BC" w:rsidP="004A4DDE">
            <w:pPr>
              <w:pStyle w:val="ListParagraph"/>
              <w:numPr>
                <w:ilvl w:val="0"/>
                <w:numId w:val="52"/>
              </w:numPr>
              <w:rPr>
                <w:rFonts w:ascii="Arial" w:hAnsi="Arial" w:cs="Arial"/>
                <w:color w:val="000000"/>
                <w:lang w:val="en-GB"/>
              </w:rPr>
            </w:pPr>
            <w:r>
              <w:rPr>
                <w:rFonts w:ascii="Arial" w:hAnsi="Arial" w:cs="Arial"/>
                <w:color w:val="000000"/>
              </w:rPr>
              <w:t>Ar</w:t>
            </w:r>
            <w:r w:rsidRPr="004A4DDE">
              <w:rPr>
                <w:rFonts w:ascii="Arial" w:hAnsi="Arial" w:cs="Arial"/>
                <w:color w:val="000000"/>
              </w:rPr>
              <w:t>ticles</w:t>
            </w:r>
            <w:r w:rsidR="008E38B4" w:rsidRPr="004A4DDE">
              <w:rPr>
                <w:rFonts w:ascii="Arial" w:hAnsi="Arial" w:cs="Arial"/>
                <w:color w:val="000000"/>
              </w:rPr>
              <w:t xml:space="preserve"> on InSite and </w:t>
            </w:r>
            <w:proofErr w:type="spellStart"/>
            <w:r w:rsidR="008E38B4" w:rsidRPr="004A4DDE">
              <w:rPr>
                <w:rFonts w:ascii="Arial" w:hAnsi="Arial" w:cs="Arial"/>
                <w:color w:val="000000"/>
              </w:rPr>
              <w:t>MetCentral</w:t>
            </w:r>
            <w:proofErr w:type="spellEnd"/>
          </w:p>
          <w:p w14:paraId="1DC18704" w14:textId="77777777" w:rsidR="004A4DDE" w:rsidRPr="004A4DDE" w:rsidRDefault="004A4DDE" w:rsidP="004A4DDE">
            <w:pPr>
              <w:pStyle w:val="ListParagraph"/>
              <w:numPr>
                <w:ilvl w:val="0"/>
                <w:numId w:val="52"/>
              </w:numPr>
              <w:rPr>
                <w:rFonts w:ascii="Arial" w:hAnsi="Arial" w:cs="Arial"/>
                <w:color w:val="000000"/>
                <w:lang w:val="en-GB"/>
              </w:rPr>
            </w:pPr>
            <w:r>
              <w:rPr>
                <w:rFonts w:ascii="Arial" w:hAnsi="Arial" w:cs="Arial"/>
                <w:color w:val="000000"/>
              </w:rPr>
              <w:t>F</w:t>
            </w:r>
            <w:r w:rsidR="008E38B4" w:rsidRPr="004A4DDE">
              <w:rPr>
                <w:rFonts w:ascii="Arial" w:hAnsi="Arial" w:cs="Arial"/>
                <w:color w:val="000000"/>
              </w:rPr>
              <w:t xml:space="preserve">ortnightly </w:t>
            </w:r>
            <w:proofErr w:type="spellStart"/>
            <w:r w:rsidR="008E38B4" w:rsidRPr="004A4DDE">
              <w:rPr>
                <w:rFonts w:ascii="Arial" w:hAnsi="Arial" w:cs="Arial"/>
                <w:color w:val="000000"/>
              </w:rPr>
              <w:t>MetNews</w:t>
            </w:r>
            <w:proofErr w:type="spellEnd"/>
            <w:r w:rsidR="008E38B4" w:rsidRPr="004A4DDE">
              <w:rPr>
                <w:rFonts w:ascii="Arial" w:hAnsi="Arial" w:cs="Arial"/>
                <w:color w:val="000000"/>
              </w:rPr>
              <w:t xml:space="preserve"> messaging</w:t>
            </w:r>
          </w:p>
          <w:p w14:paraId="0D63DDF7" w14:textId="77777777" w:rsidR="004A4DDE" w:rsidRPr="004A4DDE" w:rsidRDefault="004A4DDE" w:rsidP="004A4DDE">
            <w:pPr>
              <w:pStyle w:val="ListParagraph"/>
              <w:numPr>
                <w:ilvl w:val="0"/>
                <w:numId w:val="52"/>
              </w:numPr>
              <w:rPr>
                <w:rFonts w:ascii="Arial" w:hAnsi="Arial" w:cs="Arial"/>
                <w:color w:val="000000"/>
                <w:lang w:val="en-GB"/>
              </w:rPr>
            </w:pPr>
            <w:r>
              <w:rPr>
                <w:rFonts w:ascii="Arial" w:hAnsi="Arial" w:cs="Arial"/>
                <w:color w:val="000000"/>
              </w:rPr>
              <w:t>M</w:t>
            </w:r>
            <w:r w:rsidR="008E38B4" w:rsidRPr="004A4DDE">
              <w:rPr>
                <w:rFonts w:ascii="Arial" w:hAnsi="Arial" w:cs="Arial"/>
                <w:color w:val="000000"/>
              </w:rPr>
              <w:t>onthly R&amp;I Update newsletters</w:t>
            </w:r>
          </w:p>
          <w:p w14:paraId="7C3A1D5A" w14:textId="02288F5B" w:rsidR="004A4DDE" w:rsidRPr="004A4DDE" w:rsidRDefault="004A4DDE" w:rsidP="004A4DDE">
            <w:pPr>
              <w:pStyle w:val="ListParagraph"/>
              <w:numPr>
                <w:ilvl w:val="0"/>
                <w:numId w:val="52"/>
              </w:numPr>
              <w:rPr>
                <w:rFonts w:ascii="Arial" w:hAnsi="Arial" w:cs="Arial"/>
                <w:color w:val="000000"/>
                <w:lang w:val="en-GB"/>
              </w:rPr>
            </w:pPr>
            <w:r>
              <w:rPr>
                <w:rFonts w:ascii="Arial" w:hAnsi="Arial" w:cs="Arial"/>
                <w:color w:val="000000"/>
              </w:rPr>
              <w:t>A</w:t>
            </w:r>
            <w:r w:rsidR="008E38B4" w:rsidRPr="004A4DDE">
              <w:rPr>
                <w:rFonts w:ascii="Arial" w:hAnsi="Arial" w:cs="Arial"/>
                <w:color w:val="000000"/>
              </w:rPr>
              <w:t>ttendance with information stands and banners at internal events such as All Staff Benefits Market</w:t>
            </w:r>
          </w:p>
          <w:p w14:paraId="4C52E6F1" w14:textId="5F6F49CD" w:rsidR="004A4DDE" w:rsidRPr="004A4DDE" w:rsidRDefault="004A4DDE" w:rsidP="004A4DDE">
            <w:pPr>
              <w:pStyle w:val="ListParagraph"/>
              <w:numPr>
                <w:ilvl w:val="0"/>
                <w:numId w:val="52"/>
              </w:numPr>
              <w:rPr>
                <w:rFonts w:ascii="Arial" w:hAnsi="Arial" w:cs="Arial"/>
                <w:color w:val="000000"/>
                <w:lang w:val="en-GB"/>
              </w:rPr>
            </w:pPr>
            <w:r>
              <w:rPr>
                <w:rFonts w:ascii="Arial" w:hAnsi="Arial" w:cs="Arial"/>
                <w:color w:val="000000"/>
              </w:rPr>
              <w:t>R</w:t>
            </w:r>
            <w:r w:rsidR="008E38B4" w:rsidRPr="004A4DDE">
              <w:rPr>
                <w:rFonts w:ascii="Arial" w:hAnsi="Arial" w:cs="Arial"/>
                <w:color w:val="000000"/>
              </w:rPr>
              <w:t>elevant information is displayed around campus on digital screens</w:t>
            </w:r>
          </w:p>
          <w:p w14:paraId="670C66B3" w14:textId="1162FA71" w:rsidR="008E38B4" w:rsidRPr="004A4DDE" w:rsidRDefault="008E38B4" w:rsidP="004A4DDE">
            <w:pPr>
              <w:rPr>
                <w:rFonts w:ascii="Arial" w:hAnsi="Arial" w:cs="Arial"/>
                <w:color w:val="000000"/>
                <w:lang w:val="en-GB"/>
              </w:rPr>
            </w:pPr>
            <w:r w:rsidRPr="004A4DDE">
              <w:rPr>
                <w:rFonts w:ascii="Arial" w:hAnsi="Arial" w:cs="Arial"/>
                <w:color w:val="000000"/>
              </w:rPr>
              <w:t xml:space="preserve">The </w:t>
            </w:r>
            <w:r w:rsidR="004A4DDE">
              <w:rPr>
                <w:rFonts w:ascii="Arial" w:hAnsi="Arial" w:cs="Arial"/>
                <w:color w:val="000000"/>
              </w:rPr>
              <w:t xml:space="preserve">R&amp;I </w:t>
            </w:r>
            <w:r w:rsidRPr="004A4DDE">
              <w:rPr>
                <w:rFonts w:ascii="Arial" w:hAnsi="Arial" w:cs="Arial"/>
                <w:color w:val="000000"/>
              </w:rPr>
              <w:t>team liaise regularly with the central comm</w:t>
            </w:r>
            <w:r w:rsidR="009229BC">
              <w:rPr>
                <w:rFonts w:ascii="Arial" w:hAnsi="Arial" w:cs="Arial"/>
                <w:color w:val="000000"/>
              </w:rPr>
              <w:t>unication</w:t>
            </w:r>
            <w:r w:rsidRPr="004A4DDE">
              <w:rPr>
                <w:rFonts w:ascii="Arial" w:hAnsi="Arial" w:cs="Arial"/>
                <w:color w:val="000000"/>
              </w:rPr>
              <w:t>s team to ensure streamlined and effective communication. In addition, R&amp;I is visible via a specific LinkedIn Page and information is kept up to date on the</w:t>
            </w:r>
            <w:r w:rsidR="004A4DDE">
              <w:rPr>
                <w:rFonts w:ascii="Arial" w:hAnsi="Arial" w:cs="Arial"/>
                <w:color w:val="000000"/>
              </w:rPr>
              <w:t xml:space="preserve"> University’s external</w:t>
            </w:r>
            <w:r w:rsidRPr="004A4DDE">
              <w:rPr>
                <w:rFonts w:ascii="Arial" w:hAnsi="Arial" w:cs="Arial"/>
                <w:color w:val="000000"/>
              </w:rPr>
              <w:t xml:space="preserve"> website. </w:t>
            </w:r>
          </w:p>
          <w:p w14:paraId="04EBE973"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17123100" w14:textId="77777777" w:rsidTr="5867590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470563E5" w14:textId="77777777" w:rsidR="00163118" w:rsidRPr="00163118" w:rsidRDefault="00163118" w:rsidP="58675905">
            <w:pPr>
              <w:pStyle w:val="NoSpacing"/>
              <w:rPr>
                <w:rFonts w:ascii="Arial" w:hAnsi="Arial" w:cs="Arial"/>
                <w:lang w:val="en-AU" w:eastAsia="en-GB"/>
              </w:rPr>
            </w:pPr>
            <w:r w:rsidRPr="50396CF8">
              <w:rPr>
                <w:rFonts w:ascii="Arial" w:hAnsi="Arial" w:cs="Arial"/>
                <w:lang w:val="en-AU" w:eastAsia="en-GB"/>
              </w:rPr>
              <w:t xml:space="preserve">Ensure that our student and staff experience delivers an empowering, culturally diverse and inclusive educational environment, equipping our </w:t>
            </w:r>
            <w:r w:rsidRPr="50396CF8">
              <w:rPr>
                <w:rFonts w:ascii="Arial" w:hAnsi="Arial" w:cs="Arial"/>
                <w:lang w:val="en-AU" w:eastAsia="en-GB"/>
              </w:rPr>
              <w:lastRenderedPageBreak/>
              <w:t>students, staff and alumni to thrive as interculturally effective global citizens. </w:t>
            </w:r>
          </w:p>
        </w:tc>
        <w:tc>
          <w:tcPr>
            <w:tcW w:w="6420" w:type="dxa"/>
            <w:tcBorders>
              <w:top w:val="single" w:sz="8" w:space="0" w:color="00B5A4"/>
              <w:left w:val="single" w:sz="8" w:space="0" w:color="00B5A4"/>
              <w:bottom w:val="single" w:sz="8" w:space="0" w:color="00B5A4"/>
              <w:right w:val="single" w:sz="24" w:space="0" w:color="00B5A4"/>
            </w:tcBorders>
            <w:hideMark/>
          </w:tcPr>
          <w:p w14:paraId="0663E2B9" w14:textId="75ADBFA7" w:rsidR="00B826C9" w:rsidRDefault="00000304" w:rsidP="00B826C9">
            <w:pPr>
              <w:pStyle w:val="NoSpacing"/>
              <w:rPr>
                <w:rFonts w:ascii="Arial" w:hAnsi="Arial" w:cs="Arial"/>
              </w:rPr>
            </w:pPr>
            <w:r w:rsidRPr="00B826C9">
              <w:rPr>
                <w:rFonts w:ascii="Arial" w:hAnsi="Arial" w:cs="Arial"/>
              </w:rPr>
              <w:lastRenderedPageBreak/>
              <w:t>Our Global Engagement Team o</w:t>
            </w:r>
            <w:r w:rsidR="003536AA" w:rsidRPr="00B826C9">
              <w:rPr>
                <w:rFonts w:ascii="Arial" w:hAnsi="Arial" w:cs="Arial"/>
              </w:rPr>
              <w:t xml:space="preserve">ffer support to international students via orientation activities and practical advice on UK and </w:t>
            </w:r>
            <w:r w:rsidR="003536AA" w:rsidRPr="00B826C9">
              <w:rPr>
                <w:rFonts w:ascii="Arial" w:hAnsi="Arial" w:cs="Arial"/>
              </w:rPr>
              <w:lastRenderedPageBreak/>
              <w:t>university processes and procedures, to allow them to quickly settle and supporting them to adjust to a new culture and environment.</w:t>
            </w:r>
          </w:p>
          <w:p w14:paraId="4733FA12" w14:textId="77777777" w:rsidR="004A1978" w:rsidRPr="00B826C9" w:rsidRDefault="004A1978" w:rsidP="00B826C9">
            <w:pPr>
              <w:pStyle w:val="NoSpacing"/>
              <w:rPr>
                <w:rFonts w:ascii="Arial" w:hAnsi="Arial" w:cs="Arial"/>
                <w:lang w:eastAsia="en-GB"/>
              </w:rPr>
            </w:pPr>
          </w:p>
          <w:p w14:paraId="44B25C45" w14:textId="76DD7169" w:rsidR="00B826C9" w:rsidRDefault="00D838B7" w:rsidP="58675905">
            <w:pPr>
              <w:pStyle w:val="NoSpacing"/>
              <w:rPr>
                <w:rFonts w:ascii="Arial" w:hAnsi="Arial" w:cs="Arial"/>
                <w:lang w:val="en-AU"/>
              </w:rPr>
            </w:pPr>
            <w:r w:rsidRPr="50396CF8">
              <w:rPr>
                <w:rFonts w:ascii="Arial" w:hAnsi="Arial" w:cs="Arial"/>
                <w:lang w:val="en-AU"/>
              </w:rPr>
              <w:t>Work</w:t>
            </w:r>
            <w:r w:rsidR="00B826C9" w:rsidRPr="50396CF8">
              <w:rPr>
                <w:rFonts w:ascii="Arial" w:hAnsi="Arial" w:cs="Arial"/>
                <w:lang w:val="en-AU"/>
              </w:rPr>
              <w:t>ing alongside QED</w:t>
            </w:r>
            <w:r w:rsidR="004A1978" w:rsidRPr="50396CF8">
              <w:rPr>
                <w:rFonts w:ascii="Arial" w:hAnsi="Arial" w:cs="Arial"/>
                <w:lang w:val="en-AU"/>
              </w:rPr>
              <w:t xml:space="preserve">, </w:t>
            </w:r>
            <w:r w:rsidR="00B826C9" w:rsidRPr="50396CF8">
              <w:rPr>
                <w:rFonts w:ascii="Arial" w:hAnsi="Arial" w:cs="Arial"/>
                <w:lang w:val="en-AU"/>
              </w:rPr>
              <w:t xml:space="preserve">the Library Services team is undertaking a programme of work </w:t>
            </w:r>
            <w:r w:rsidRPr="50396CF8">
              <w:rPr>
                <w:rFonts w:ascii="Arial" w:hAnsi="Arial" w:cs="Arial"/>
                <w:lang w:val="en-AU"/>
              </w:rPr>
              <w:t>to promote diversity &amp; inclusivity within Learning Resources provided to students and identified on Reading Lists for programmes</w:t>
            </w:r>
            <w:r w:rsidR="00C33CC3" w:rsidRPr="50396CF8">
              <w:rPr>
                <w:rFonts w:ascii="Arial" w:hAnsi="Arial" w:cs="Arial"/>
                <w:lang w:val="en-AU"/>
              </w:rPr>
              <w:t>.</w:t>
            </w:r>
          </w:p>
          <w:p w14:paraId="22AF929F" w14:textId="2DEE55B6" w:rsidR="00D838B7" w:rsidRDefault="00C33CC3" w:rsidP="00B826C9">
            <w:pPr>
              <w:pStyle w:val="NoSpacing"/>
              <w:rPr>
                <w:rFonts w:ascii="Arial" w:hAnsi="Arial" w:cs="Arial"/>
              </w:rPr>
            </w:pPr>
            <w:r>
              <w:rPr>
                <w:rFonts w:ascii="Arial" w:hAnsi="Arial" w:cs="Arial"/>
              </w:rPr>
              <w:t xml:space="preserve">Furthermore, the </w:t>
            </w:r>
            <w:r w:rsidR="00D838B7" w:rsidRPr="00B826C9">
              <w:rPr>
                <w:rFonts w:ascii="Arial" w:hAnsi="Arial" w:cs="Arial"/>
              </w:rPr>
              <w:t>Library</w:t>
            </w:r>
            <w:r>
              <w:rPr>
                <w:rFonts w:ascii="Arial" w:hAnsi="Arial" w:cs="Arial"/>
              </w:rPr>
              <w:t xml:space="preserve"> Services team</w:t>
            </w:r>
            <w:r w:rsidR="00D838B7" w:rsidRPr="00B826C9">
              <w:rPr>
                <w:rFonts w:ascii="Arial" w:hAnsi="Arial" w:cs="Arial"/>
              </w:rPr>
              <w:t xml:space="preserve"> has also been </w:t>
            </w:r>
            <w:r w:rsidRPr="00B826C9">
              <w:rPr>
                <w:rFonts w:ascii="Arial" w:hAnsi="Arial" w:cs="Arial"/>
              </w:rPr>
              <w:t>supporting</w:t>
            </w:r>
            <w:r w:rsidR="00D838B7" w:rsidRPr="00B826C9">
              <w:rPr>
                <w:rFonts w:ascii="Arial" w:hAnsi="Arial" w:cs="Arial"/>
              </w:rPr>
              <w:t xml:space="preserve"> University involvement in a JISC research project to gain a better understanding of the digital experience (International Student Digital Experience – ISDX) of TNE (Transnational Education) students</w:t>
            </w:r>
            <w:r>
              <w:rPr>
                <w:rFonts w:ascii="Arial" w:hAnsi="Arial" w:cs="Arial"/>
              </w:rPr>
              <w:t>.</w:t>
            </w:r>
          </w:p>
          <w:p w14:paraId="56D719AB" w14:textId="77777777" w:rsidR="00B934BD" w:rsidRDefault="00B934BD" w:rsidP="00B934BD">
            <w:pPr>
              <w:pStyle w:val="NoSpacing"/>
              <w:rPr>
                <w:rFonts w:ascii="Arial" w:hAnsi="Arial" w:cs="Arial"/>
              </w:rPr>
            </w:pPr>
          </w:p>
          <w:p w14:paraId="666603A2" w14:textId="1E001021" w:rsidR="00B934BD" w:rsidRPr="00B934BD" w:rsidRDefault="00B934BD" w:rsidP="00B934BD">
            <w:pPr>
              <w:pStyle w:val="NoSpacing"/>
              <w:rPr>
                <w:rFonts w:ascii="Arial" w:hAnsi="Arial" w:cs="Arial"/>
                <w:lang w:val="en-AU"/>
              </w:rPr>
            </w:pPr>
            <w:r w:rsidRPr="50396CF8">
              <w:rPr>
                <w:rFonts w:ascii="Arial" w:hAnsi="Arial" w:cs="Arial"/>
                <w:lang w:val="en-AU"/>
              </w:rPr>
              <w:t xml:space="preserve">This is particularly well established within our Health Science programmes. Programme leads have been championing diversity in case studies for </w:t>
            </w:r>
            <w:proofErr w:type="gramStart"/>
            <w:r w:rsidRPr="50396CF8">
              <w:rPr>
                <w:rFonts w:ascii="Arial" w:hAnsi="Arial" w:cs="Arial"/>
                <w:lang w:val="en-AU"/>
              </w:rPr>
              <w:t>a number of</w:t>
            </w:r>
            <w:proofErr w:type="gramEnd"/>
            <w:r w:rsidRPr="50396CF8">
              <w:rPr>
                <w:rFonts w:ascii="Arial" w:hAnsi="Arial" w:cs="Arial"/>
                <w:lang w:val="en-AU"/>
              </w:rPr>
              <w:t xml:space="preserve"> years. This practice is fully embedded across our HEIW provision at all levels and ensures that students learn about cultural norms, international medicine and increased prevalence and progression of disease conditions based on ethnicity (for example). It challenges students to recognise any unconscious bias that may potentially impact on their interactions with service users. The work undertaken to develop IPE practice within our professional and interprofessional modules has enabled programme leads to work together to develop more complex case studies that require intervention/action from multiple professions. This has allowed expansion of the range of case studies utilised across our provision thus ensuring more integration of diversity in our assessments. </w:t>
            </w:r>
          </w:p>
          <w:p w14:paraId="34D629E6" w14:textId="4CCC6359" w:rsidR="003536AA" w:rsidRPr="00163118" w:rsidRDefault="003536AA" w:rsidP="003536AA">
            <w:pPr>
              <w:pStyle w:val="NoSpacing"/>
              <w:rPr>
                <w:rFonts w:ascii="Arial" w:hAnsi="Arial" w:cs="Arial"/>
                <w:lang w:eastAsia="en-GB"/>
              </w:rPr>
            </w:pPr>
          </w:p>
        </w:tc>
      </w:tr>
      <w:tr w:rsidR="00163118" w:rsidRPr="00163118" w14:paraId="204F2C3B" w14:textId="77777777" w:rsidTr="5867590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2FEE9BAD"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lastRenderedPageBreak/>
              <w:t>Support our students to develop the knowledge and skills required to pursue their ambitions within and out with higher education.  </w:t>
            </w:r>
          </w:p>
          <w:p w14:paraId="6FD70B0B"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420" w:type="dxa"/>
            <w:tcBorders>
              <w:top w:val="single" w:sz="8" w:space="0" w:color="00B5A4"/>
              <w:left w:val="single" w:sz="8" w:space="0" w:color="00B5A4"/>
              <w:bottom w:val="single" w:sz="8" w:space="0" w:color="00B5A4"/>
              <w:right w:val="single" w:sz="24" w:space="0" w:color="00B5A4"/>
            </w:tcBorders>
            <w:hideMark/>
          </w:tcPr>
          <w:p w14:paraId="354DD675" w14:textId="77777777" w:rsidR="008063A3" w:rsidRPr="008063A3" w:rsidRDefault="00BC2ECB" w:rsidP="58675905">
            <w:pPr>
              <w:pStyle w:val="NoSpacing"/>
              <w:rPr>
                <w:rFonts w:ascii="Arial" w:hAnsi="Arial" w:cs="Arial"/>
                <w:lang w:val="en-AU"/>
              </w:rPr>
            </w:pPr>
            <w:r w:rsidRPr="58675905">
              <w:rPr>
                <w:rFonts w:ascii="Arial" w:hAnsi="Arial" w:cs="Arial"/>
                <w:lang w:val="en-AU"/>
              </w:rPr>
              <w:t xml:space="preserve">All digital resources are accessible (bilingually) through MetHub and Shape Your Future. </w:t>
            </w:r>
            <w:r w:rsidR="008063A3" w:rsidRPr="58675905">
              <w:rPr>
                <w:rFonts w:ascii="Arial" w:hAnsi="Arial" w:cs="Arial"/>
                <w:lang w:val="en-AU"/>
              </w:rPr>
              <w:t>Accessibility is built into all</w:t>
            </w:r>
            <w:r w:rsidRPr="58675905">
              <w:rPr>
                <w:rFonts w:ascii="Arial" w:hAnsi="Arial" w:cs="Arial"/>
                <w:lang w:val="en-AU"/>
              </w:rPr>
              <w:t xml:space="preserve"> documents</w:t>
            </w:r>
            <w:r w:rsidR="008063A3" w:rsidRPr="58675905">
              <w:rPr>
                <w:rFonts w:ascii="Arial" w:hAnsi="Arial" w:cs="Arial"/>
                <w:lang w:val="en-AU"/>
              </w:rPr>
              <w:t>.</w:t>
            </w:r>
          </w:p>
          <w:p w14:paraId="0540E176" w14:textId="77777777" w:rsidR="008063A3" w:rsidRPr="008063A3" w:rsidRDefault="008063A3" w:rsidP="008063A3">
            <w:pPr>
              <w:pStyle w:val="NoSpacing"/>
              <w:rPr>
                <w:rFonts w:ascii="Arial" w:hAnsi="Arial" w:cs="Arial"/>
              </w:rPr>
            </w:pPr>
          </w:p>
          <w:p w14:paraId="1558266D" w14:textId="695A9C06" w:rsidR="008063A3" w:rsidRPr="008063A3" w:rsidRDefault="00BC2ECB" w:rsidP="58675905">
            <w:pPr>
              <w:pStyle w:val="NoSpacing"/>
              <w:rPr>
                <w:rFonts w:ascii="Arial" w:hAnsi="Arial" w:cs="Arial"/>
                <w:lang w:val="en-AU"/>
              </w:rPr>
            </w:pPr>
            <w:r w:rsidRPr="58675905">
              <w:rPr>
                <w:rFonts w:ascii="Arial" w:hAnsi="Arial" w:cs="Arial"/>
                <w:lang w:val="en-AU"/>
              </w:rPr>
              <w:lastRenderedPageBreak/>
              <w:t xml:space="preserve">The Targeted Employability Support (TES) Team </w:t>
            </w:r>
            <w:proofErr w:type="gramStart"/>
            <w:r w:rsidRPr="58675905">
              <w:rPr>
                <w:rFonts w:ascii="Arial" w:hAnsi="Arial" w:cs="Arial"/>
                <w:lang w:val="en-AU"/>
              </w:rPr>
              <w:t>are</w:t>
            </w:r>
            <w:proofErr w:type="gramEnd"/>
            <w:r w:rsidRPr="58675905">
              <w:rPr>
                <w:rFonts w:ascii="Arial" w:hAnsi="Arial" w:cs="Arial"/>
                <w:lang w:val="en-AU"/>
              </w:rPr>
              <w:t xml:space="preserve"> specifically resourced to deliver employability support to students who face additional barriers moving into employment. </w:t>
            </w:r>
            <w:r w:rsidR="00401484">
              <w:rPr>
                <w:rFonts w:ascii="Arial" w:hAnsi="Arial" w:cs="Arial"/>
                <w:lang w:val="en-AU"/>
              </w:rPr>
              <w:t>Those</w:t>
            </w:r>
            <w:r w:rsidRPr="58675905">
              <w:rPr>
                <w:rFonts w:ascii="Arial" w:hAnsi="Arial" w:cs="Arial"/>
                <w:lang w:val="en-AU"/>
              </w:rPr>
              <w:t xml:space="preserve"> students </w:t>
            </w:r>
            <w:r w:rsidR="00401484">
              <w:rPr>
                <w:rFonts w:ascii="Arial" w:hAnsi="Arial" w:cs="Arial"/>
                <w:lang w:val="en-AU"/>
              </w:rPr>
              <w:t xml:space="preserve">that </w:t>
            </w:r>
            <w:r w:rsidRPr="58675905">
              <w:rPr>
                <w:rFonts w:ascii="Arial" w:hAnsi="Arial" w:cs="Arial"/>
                <w:lang w:val="en-AU"/>
              </w:rPr>
              <w:t>are identified as eligible are offered tailored career coaching to enhance their employment opportunities.</w:t>
            </w:r>
          </w:p>
          <w:p w14:paraId="0794FDE2" w14:textId="54208F29" w:rsidR="008063A3" w:rsidRDefault="00BC2ECB" w:rsidP="58675905">
            <w:pPr>
              <w:pStyle w:val="NoSpacing"/>
              <w:rPr>
                <w:rFonts w:ascii="Arial" w:hAnsi="Arial" w:cs="Arial"/>
                <w:lang w:val="en-AU"/>
              </w:rPr>
            </w:pPr>
            <w:r>
              <w:br/>
            </w:r>
            <w:r w:rsidRPr="58675905">
              <w:rPr>
                <w:rFonts w:ascii="Arial" w:hAnsi="Arial" w:cs="Arial"/>
                <w:lang w:val="en-AU"/>
              </w:rPr>
              <w:t xml:space="preserve">The Money Advice team administer the care leavers &amp; carers bursaries', supporting care leaver &amp; estranged students, as well as students with caring </w:t>
            </w:r>
            <w:r w:rsidR="008063A3" w:rsidRPr="58675905">
              <w:rPr>
                <w:rFonts w:ascii="Arial" w:hAnsi="Arial" w:cs="Arial"/>
                <w:lang w:val="en-AU"/>
              </w:rPr>
              <w:t>responsibilities</w:t>
            </w:r>
            <w:r w:rsidRPr="58675905">
              <w:rPr>
                <w:rFonts w:ascii="Arial" w:hAnsi="Arial" w:cs="Arial"/>
                <w:lang w:val="en-AU"/>
              </w:rPr>
              <w:t xml:space="preserve">. Students facing </w:t>
            </w:r>
            <w:r w:rsidR="008063A3" w:rsidRPr="58675905">
              <w:rPr>
                <w:rFonts w:ascii="Arial" w:hAnsi="Arial" w:cs="Arial"/>
                <w:lang w:val="en-AU"/>
              </w:rPr>
              <w:t>financial</w:t>
            </w:r>
            <w:r w:rsidRPr="58675905">
              <w:rPr>
                <w:rFonts w:ascii="Arial" w:hAnsi="Arial" w:cs="Arial"/>
                <w:lang w:val="en-AU"/>
              </w:rPr>
              <w:t xml:space="preserve"> hardship can access emergency financial support to enable them to continue studying on their course. Students can also access free debt, benefits &amp; gambling support/advice from specialist partner agencies</w:t>
            </w:r>
            <w:r w:rsidR="008063A3" w:rsidRPr="58675905">
              <w:rPr>
                <w:rFonts w:ascii="Arial" w:hAnsi="Arial" w:cs="Arial"/>
                <w:lang w:val="en-AU"/>
              </w:rPr>
              <w:t>.</w:t>
            </w:r>
          </w:p>
          <w:p w14:paraId="5D5D4762" w14:textId="77777777" w:rsidR="00C33CC3" w:rsidRDefault="00C33CC3" w:rsidP="008063A3">
            <w:pPr>
              <w:pStyle w:val="NoSpacing"/>
              <w:rPr>
                <w:rFonts w:ascii="Arial" w:hAnsi="Arial" w:cs="Arial"/>
              </w:rPr>
            </w:pPr>
          </w:p>
          <w:p w14:paraId="46C8FBFC" w14:textId="3E9AC4C1" w:rsidR="00ED77A7" w:rsidRPr="008063A3" w:rsidRDefault="00BC2ECB" w:rsidP="008063A3">
            <w:pPr>
              <w:pStyle w:val="NoSpacing"/>
              <w:rPr>
                <w:rFonts w:ascii="Arial" w:hAnsi="Arial" w:cs="Arial"/>
                <w:lang w:val="en-AU"/>
              </w:rPr>
            </w:pPr>
            <w:r w:rsidRPr="008063A3">
              <w:rPr>
                <w:rFonts w:ascii="Arial" w:hAnsi="Arial" w:cs="Arial"/>
              </w:rPr>
              <w:t>The Wellbeing Team supports students with disabilities, including providing Individual Support Plans (ISPs) for adjustments within the curriculum and helping students with applying for Disabled Students' Allowance (DSA). The Student Retention Team are often the first point of contact for students thinking of dropping out, signposting them on to academic and pastoral support services based on their needs.</w:t>
            </w:r>
          </w:p>
          <w:p w14:paraId="501396FF" w14:textId="77777777" w:rsidR="008063A3" w:rsidRDefault="008063A3" w:rsidP="008063A3">
            <w:pPr>
              <w:pStyle w:val="NoSpacing"/>
            </w:pPr>
          </w:p>
          <w:p w14:paraId="3582B7E3" w14:textId="77777777" w:rsidR="00BC2ECB" w:rsidRDefault="00C33CC3" w:rsidP="00FC17B6">
            <w:pPr>
              <w:pStyle w:val="NoSpacing"/>
              <w:rPr>
                <w:rFonts w:ascii="Arial" w:hAnsi="Arial" w:cs="Arial"/>
                <w:lang w:val="en-AU"/>
              </w:rPr>
            </w:pPr>
            <w:r w:rsidRPr="58675905">
              <w:rPr>
                <w:rFonts w:ascii="Arial" w:hAnsi="Arial" w:cs="Arial"/>
                <w:lang w:val="en-AU"/>
              </w:rPr>
              <w:t>The Global Engagement team o</w:t>
            </w:r>
            <w:r w:rsidR="00ED77A7" w:rsidRPr="58675905">
              <w:rPr>
                <w:rFonts w:ascii="Arial" w:hAnsi="Arial" w:cs="Arial"/>
                <w:lang w:val="en-AU"/>
              </w:rPr>
              <w:t xml:space="preserve">ffer support to international students in understanding the academic expectations of a British university, bridging the gap between their previous </w:t>
            </w:r>
            <w:r w:rsidR="004562A5" w:rsidRPr="58675905">
              <w:rPr>
                <w:rFonts w:ascii="Arial" w:hAnsi="Arial" w:cs="Arial"/>
                <w:lang w:val="en-AU"/>
              </w:rPr>
              <w:t>overseas</w:t>
            </w:r>
            <w:r w:rsidR="00ED77A7" w:rsidRPr="58675905">
              <w:rPr>
                <w:rFonts w:ascii="Arial" w:hAnsi="Arial" w:cs="Arial"/>
                <w:lang w:val="en-AU"/>
              </w:rPr>
              <w:t xml:space="preserve"> educational experiences and the UK system, to put them on a more even, equitable path to success. This academic support is delivered in the form of integrated, timetabled seminars in programmes highly populated with international students, via 1-2-1 appointments and open access seminars.</w:t>
            </w:r>
          </w:p>
          <w:p w14:paraId="596F5CFD" w14:textId="0938974C" w:rsidR="00FC17B6" w:rsidRPr="00FC17B6" w:rsidRDefault="00FC17B6" w:rsidP="00FC17B6">
            <w:pPr>
              <w:pStyle w:val="NoSpacing"/>
              <w:rPr>
                <w:rFonts w:ascii="Arial" w:hAnsi="Arial" w:cs="Arial"/>
                <w:lang w:val="en-AU"/>
              </w:rPr>
            </w:pPr>
          </w:p>
        </w:tc>
      </w:tr>
      <w:tr w:rsidR="00163118" w:rsidRPr="00163118" w14:paraId="154470D3" w14:textId="77777777" w:rsidTr="58675905">
        <w:trPr>
          <w:trHeight w:val="300"/>
        </w:trPr>
        <w:tc>
          <w:tcPr>
            <w:tcW w:w="13890" w:type="dxa"/>
            <w:gridSpan w:val="2"/>
            <w:tcBorders>
              <w:top w:val="single" w:sz="8" w:space="0" w:color="00B5A4"/>
              <w:left w:val="single" w:sz="24" w:space="0" w:color="00B5A4"/>
              <w:bottom w:val="single" w:sz="8" w:space="0" w:color="00B5A4"/>
              <w:right w:val="single" w:sz="24" w:space="0" w:color="00B5A4"/>
            </w:tcBorders>
            <w:shd w:val="clear" w:color="auto" w:fill="FFF2CC" w:themeFill="accent4" w:themeFillTint="33"/>
            <w:hideMark/>
          </w:tcPr>
          <w:p w14:paraId="18609081"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lastRenderedPageBreak/>
              <w:t>Theme: Embedded Accessibility </w:t>
            </w:r>
            <w:r w:rsidRPr="00163118">
              <w:rPr>
                <w:rFonts w:ascii="Arial" w:hAnsi="Arial" w:cs="Arial"/>
                <w:lang w:eastAsia="en-GB"/>
              </w:rPr>
              <w:t> </w:t>
            </w:r>
          </w:p>
          <w:p w14:paraId="4B9459C3"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04546B4A" w14:textId="77777777" w:rsidTr="002A2700">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7DA9001A"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lastRenderedPageBreak/>
              <w:t>University to adopt and operate through the lens of the Social Model of Disability </w:t>
            </w:r>
          </w:p>
        </w:tc>
        <w:tc>
          <w:tcPr>
            <w:tcW w:w="6420" w:type="dxa"/>
            <w:tcBorders>
              <w:top w:val="single" w:sz="8" w:space="0" w:color="00B5A4"/>
              <w:left w:val="single" w:sz="8" w:space="0" w:color="00B5A4"/>
              <w:bottom w:val="single" w:sz="8" w:space="0" w:color="00B5A4"/>
              <w:right w:val="single" w:sz="24" w:space="0" w:color="00B5A4"/>
            </w:tcBorders>
            <w:hideMark/>
          </w:tcPr>
          <w:p w14:paraId="484D78A4" w14:textId="0DC0B5C4" w:rsidR="00163118" w:rsidRDefault="002A2700" w:rsidP="00163118">
            <w:pPr>
              <w:pStyle w:val="NoSpacing"/>
              <w:rPr>
                <w:rFonts w:ascii="Arial" w:hAnsi="Arial" w:cs="Arial"/>
                <w:lang w:val="en-AU" w:eastAsia="en-GB"/>
              </w:rPr>
            </w:pPr>
            <w:r w:rsidRPr="50396CF8">
              <w:rPr>
                <w:rFonts w:ascii="Arial" w:hAnsi="Arial" w:cs="Arial"/>
                <w:lang w:val="en-AU" w:eastAsia="en-GB"/>
              </w:rPr>
              <w:t xml:space="preserve">The University is taking proactive steps operate through the lens of the Social Model of Disability, working closely with the University’s Disabled Staff Network. </w:t>
            </w:r>
          </w:p>
          <w:p w14:paraId="0F8A92FD" w14:textId="77777777" w:rsidR="002A2700" w:rsidRDefault="002A2700" w:rsidP="00163118">
            <w:pPr>
              <w:pStyle w:val="NoSpacing"/>
              <w:rPr>
                <w:rFonts w:ascii="Arial" w:hAnsi="Arial" w:cs="Arial"/>
                <w:lang w:eastAsia="en-GB"/>
              </w:rPr>
            </w:pPr>
          </w:p>
          <w:p w14:paraId="3BC5A046" w14:textId="77777777" w:rsidR="002A2700" w:rsidRDefault="002A2700" w:rsidP="002A2700">
            <w:pPr>
              <w:pStyle w:val="NoSpacing"/>
              <w:rPr>
                <w:rFonts w:ascii="Arial" w:hAnsi="Arial" w:cs="Arial"/>
                <w:lang w:val="en-AU" w:eastAsia="en-GB"/>
              </w:rPr>
            </w:pPr>
            <w:r w:rsidRPr="50396CF8">
              <w:rPr>
                <w:rFonts w:ascii="Arial" w:hAnsi="Arial" w:cs="Arial"/>
                <w:lang w:val="en-AU" w:eastAsia="en-GB"/>
              </w:rPr>
              <w:t xml:space="preserve">During the period a neurodiversity hub was created to provide support for staff and raise awareness of difference and the benefit that is brought by different perspectives. </w:t>
            </w:r>
          </w:p>
          <w:p w14:paraId="1D705321" w14:textId="77777777" w:rsidR="002A2700" w:rsidRDefault="002A2700" w:rsidP="002A2700">
            <w:pPr>
              <w:pStyle w:val="NoSpacing"/>
              <w:rPr>
                <w:rFonts w:ascii="Arial" w:hAnsi="Arial" w:cs="Arial"/>
                <w:color w:val="000000"/>
              </w:rPr>
            </w:pPr>
          </w:p>
          <w:p w14:paraId="613E583C" w14:textId="77777777" w:rsidR="002A2700" w:rsidRDefault="002A2700" w:rsidP="002A2700">
            <w:pPr>
              <w:pStyle w:val="NoSpacing"/>
              <w:rPr>
                <w:rFonts w:ascii="Arial" w:hAnsi="Arial" w:cs="Arial"/>
                <w:color w:val="000000"/>
                <w:lang w:val="en-AU"/>
              </w:rPr>
            </w:pPr>
            <w:r w:rsidRPr="50396CF8">
              <w:rPr>
                <w:rFonts w:ascii="Arial" w:hAnsi="Arial" w:cs="Arial"/>
                <w:color w:val="000000" w:themeColor="text1"/>
                <w:lang w:val="en-AU"/>
              </w:rPr>
              <w:t>Furthermore, Student Services conducted a</w:t>
            </w:r>
            <w:r w:rsidR="00BC2ECB" w:rsidRPr="50396CF8">
              <w:rPr>
                <w:rFonts w:ascii="Arial" w:hAnsi="Arial" w:cs="Arial"/>
                <w:color w:val="000000" w:themeColor="text1"/>
                <w:lang w:val="en-AU"/>
              </w:rPr>
              <w:t xml:space="preserve"> review of academic regulations and curriculum to remove barriers for all students, particularly those with protected characteristics. The review of academic regulations included the following principles - accessible and clear, fair, independent, confidential, inclusive, flexible, proportionate and timely.                                                                                                                                                                  </w:t>
            </w:r>
          </w:p>
          <w:p w14:paraId="39EC2640" w14:textId="77777777" w:rsidR="002A2700" w:rsidRDefault="002A2700" w:rsidP="002A2700">
            <w:pPr>
              <w:pStyle w:val="NoSpacing"/>
              <w:rPr>
                <w:rFonts w:ascii="Arial" w:hAnsi="Arial" w:cs="Arial"/>
                <w:color w:val="000000"/>
              </w:rPr>
            </w:pPr>
          </w:p>
          <w:p w14:paraId="13CA5F34" w14:textId="2FCBD661" w:rsidR="00BC2ECB" w:rsidRPr="002A2700" w:rsidRDefault="002A2700" w:rsidP="002A2700">
            <w:pPr>
              <w:pStyle w:val="NoSpacing"/>
              <w:rPr>
                <w:rFonts w:ascii="Arial" w:hAnsi="Arial" w:cs="Arial"/>
                <w:color w:val="000000"/>
              </w:rPr>
            </w:pPr>
            <w:r>
              <w:rPr>
                <w:rFonts w:ascii="Arial" w:hAnsi="Arial" w:cs="Arial"/>
                <w:color w:val="000000"/>
              </w:rPr>
              <w:t>B</w:t>
            </w:r>
            <w:r w:rsidR="00BC2ECB">
              <w:rPr>
                <w:rFonts w:ascii="Arial" w:hAnsi="Arial" w:cs="Arial"/>
                <w:color w:val="000000"/>
              </w:rPr>
              <w:t xml:space="preserve">enefits to the curriculum review included - coherent curriculum across schools, improved student success and retention, improved use of timetable e.g. students not having long gaps between lectures, which can be particularly impactful for students with disabilities. </w:t>
            </w:r>
          </w:p>
          <w:p w14:paraId="5F1A0591" w14:textId="33842504" w:rsidR="00163118" w:rsidRPr="00163118" w:rsidRDefault="00163118" w:rsidP="00163118">
            <w:pPr>
              <w:pStyle w:val="NoSpacing"/>
              <w:rPr>
                <w:rFonts w:ascii="Arial" w:hAnsi="Arial" w:cs="Arial"/>
                <w:lang w:eastAsia="en-GB"/>
              </w:rPr>
            </w:pPr>
          </w:p>
        </w:tc>
      </w:tr>
      <w:tr w:rsidR="00163118" w:rsidRPr="00163118" w14:paraId="01B103C5" w14:textId="77777777" w:rsidTr="5867590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35A4A0AB" w14:textId="77777777" w:rsidR="00163118" w:rsidRPr="00163118" w:rsidRDefault="00163118" w:rsidP="00163118">
            <w:pPr>
              <w:pStyle w:val="NoSpacing"/>
              <w:rPr>
                <w:rFonts w:ascii="Arial" w:hAnsi="Arial" w:cs="Arial"/>
                <w:lang w:eastAsia="en-GB"/>
              </w:rPr>
            </w:pPr>
            <w:r w:rsidRPr="00163118">
              <w:rPr>
                <w:rFonts w:ascii="Arial" w:hAnsi="Arial" w:cs="Arial"/>
                <w:b/>
                <w:bCs/>
                <w:u w:val="single"/>
                <w:lang w:eastAsia="en-GB"/>
              </w:rPr>
              <w:t>Physical Accessibility </w:t>
            </w:r>
            <w:r w:rsidRPr="00163118">
              <w:rPr>
                <w:rFonts w:ascii="Arial" w:hAnsi="Arial" w:cs="Arial"/>
                <w:lang w:eastAsia="en-GB"/>
              </w:rPr>
              <w:t> </w:t>
            </w:r>
          </w:p>
          <w:p w14:paraId="07B48F19"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Place EDI at the heart of changes to our estate, improving inclusivity and accessibility across our campuses </w:t>
            </w:r>
          </w:p>
          <w:p w14:paraId="34E276CB"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6EF412E0"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24850001"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Design learning and teaching experiences and spaces within repurposed campuses that are adaptable and welcoming as well as linking to our principles based Timetabling Policy. </w:t>
            </w:r>
          </w:p>
        </w:tc>
        <w:tc>
          <w:tcPr>
            <w:tcW w:w="6420" w:type="dxa"/>
            <w:tcBorders>
              <w:top w:val="single" w:sz="8" w:space="0" w:color="00B5A4"/>
              <w:left w:val="single" w:sz="8" w:space="0" w:color="00B5A4"/>
              <w:bottom w:val="single" w:sz="8" w:space="0" w:color="00B5A4"/>
              <w:right w:val="single" w:sz="24" w:space="0" w:color="00B5A4"/>
            </w:tcBorders>
            <w:hideMark/>
          </w:tcPr>
          <w:p w14:paraId="78168D99" w14:textId="77777777" w:rsidR="00491B6C" w:rsidRDefault="00E23883" w:rsidP="00491B6C">
            <w:pPr>
              <w:pStyle w:val="NoSpacing"/>
              <w:rPr>
                <w:rStyle w:val="font61"/>
              </w:rPr>
            </w:pPr>
            <w:r>
              <w:rPr>
                <w:rStyle w:val="font61"/>
              </w:rPr>
              <w:t>The Estates team is embedding ED</w:t>
            </w:r>
            <w:r w:rsidR="00194061">
              <w:rPr>
                <w:rStyle w:val="font61"/>
              </w:rPr>
              <w:t>I</w:t>
            </w:r>
            <w:r>
              <w:rPr>
                <w:rStyle w:val="font61"/>
              </w:rPr>
              <w:t xml:space="preserve"> principles into the university’s physical environment in line with </w:t>
            </w:r>
            <w:r w:rsidR="00194061">
              <w:rPr>
                <w:rStyle w:val="font61"/>
              </w:rPr>
              <w:t>SEP ambitions</w:t>
            </w:r>
            <w:r>
              <w:rPr>
                <w:rStyle w:val="font61"/>
              </w:rPr>
              <w:t>. This includes aligning our design and refurbishment work with PAS 6463:2022, ensuring accessibility and inclusion are built into both new developments and retrofit projects.</w:t>
            </w:r>
            <w:r>
              <w:br/>
            </w:r>
            <w:r>
              <w:rPr>
                <w:rStyle w:val="font61"/>
              </w:rPr>
              <w:t>Key contributions to date include</w:t>
            </w:r>
            <w:r w:rsidR="00491B6C">
              <w:rPr>
                <w:rStyle w:val="font61"/>
              </w:rPr>
              <w:t>:</w:t>
            </w:r>
          </w:p>
          <w:p w14:paraId="0DB66087" w14:textId="77777777" w:rsidR="00491B6C" w:rsidRDefault="00E23883" w:rsidP="00491B6C">
            <w:pPr>
              <w:pStyle w:val="NoSpacing"/>
              <w:numPr>
                <w:ilvl w:val="0"/>
                <w:numId w:val="55"/>
              </w:numPr>
              <w:rPr>
                <w:rStyle w:val="font61"/>
              </w:rPr>
            </w:pPr>
            <w:r>
              <w:rPr>
                <w:rStyle w:val="font61"/>
              </w:rPr>
              <w:t>the delivery of gender-neutral toilets</w:t>
            </w:r>
          </w:p>
          <w:p w14:paraId="3F030070" w14:textId="77777777" w:rsidR="00491B6C" w:rsidRDefault="00E23883" w:rsidP="00491B6C">
            <w:pPr>
              <w:pStyle w:val="NoSpacing"/>
              <w:numPr>
                <w:ilvl w:val="0"/>
                <w:numId w:val="55"/>
              </w:numPr>
              <w:rPr>
                <w:rStyle w:val="font61"/>
              </w:rPr>
            </w:pPr>
            <w:r>
              <w:rPr>
                <w:rStyle w:val="font61"/>
              </w:rPr>
              <w:t>multi-faith spaces</w:t>
            </w:r>
          </w:p>
          <w:p w14:paraId="643ECDF1" w14:textId="77777777" w:rsidR="00491B6C" w:rsidRDefault="00E23883" w:rsidP="00491B6C">
            <w:pPr>
              <w:pStyle w:val="NoSpacing"/>
              <w:numPr>
                <w:ilvl w:val="0"/>
                <w:numId w:val="55"/>
              </w:numPr>
              <w:rPr>
                <w:rStyle w:val="font61"/>
              </w:rPr>
            </w:pPr>
            <w:r>
              <w:rPr>
                <w:rStyle w:val="font61"/>
              </w:rPr>
              <w:t>parenting rooms</w:t>
            </w:r>
          </w:p>
          <w:p w14:paraId="43F2E175" w14:textId="3FB9CFA8" w:rsidR="00AA3062" w:rsidRDefault="00E23883" w:rsidP="00AD51B1">
            <w:pPr>
              <w:pStyle w:val="NoSpacing"/>
              <w:numPr>
                <w:ilvl w:val="0"/>
                <w:numId w:val="55"/>
              </w:numPr>
              <w:rPr>
                <w:rStyle w:val="font61"/>
              </w:rPr>
            </w:pPr>
            <w:r>
              <w:rPr>
                <w:rStyle w:val="font61"/>
              </w:rPr>
              <w:t xml:space="preserve">improved accessible parking. </w:t>
            </w:r>
          </w:p>
          <w:p w14:paraId="43F2392F" w14:textId="77777777" w:rsidR="00AD51B1" w:rsidRPr="00AD51B1" w:rsidRDefault="00AD51B1" w:rsidP="00AD51B1">
            <w:pPr>
              <w:pStyle w:val="NoSpacing"/>
              <w:rPr>
                <w:rFonts w:ascii="Arial" w:hAnsi="Arial" w:cs="Arial"/>
                <w:color w:val="000000"/>
              </w:rPr>
            </w:pPr>
          </w:p>
          <w:p w14:paraId="330FD6D2" w14:textId="3E521C48" w:rsidR="00163118" w:rsidRPr="00163118" w:rsidRDefault="00163118" w:rsidP="00163118">
            <w:pPr>
              <w:pStyle w:val="NoSpacing"/>
              <w:rPr>
                <w:rFonts w:ascii="Arial" w:hAnsi="Arial" w:cs="Arial"/>
                <w:lang w:eastAsia="en-GB"/>
              </w:rPr>
            </w:pPr>
          </w:p>
        </w:tc>
      </w:tr>
      <w:tr w:rsidR="00163118" w:rsidRPr="00163118" w14:paraId="1FEEE620" w14:textId="77777777" w:rsidTr="58675905">
        <w:trPr>
          <w:trHeight w:val="300"/>
        </w:trPr>
        <w:tc>
          <w:tcPr>
            <w:tcW w:w="7470" w:type="dxa"/>
            <w:tcBorders>
              <w:top w:val="single" w:sz="8" w:space="0" w:color="00B5A4"/>
              <w:left w:val="single" w:sz="24" w:space="0" w:color="00B5A4"/>
              <w:bottom w:val="single" w:sz="8" w:space="0" w:color="00B5A4"/>
              <w:right w:val="single" w:sz="8" w:space="0" w:color="00B5A4"/>
            </w:tcBorders>
            <w:hideMark/>
          </w:tcPr>
          <w:p w14:paraId="7EEA48FF" w14:textId="77777777" w:rsidR="00163118" w:rsidRPr="00163118" w:rsidRDefault="00163118" w:rsidP="00163118">
            <w:pPr>
              <w:pStyle w:val="NoSpacing"/>
              <w:rPr>
                <w:rFonts w:ascii="Arial" w:hAnsi="Arial" w:cs="Arial"/>
                <w:lang w:eastAsia="en-GB"/>
              </w:rPr>
            </w:pPr>
            <w:r w:rsidRPr="00163118">
              <w:rPr>
                <w:rFonts w:ascii="Arial" w:hAnsi="Arial" w:cs="Arial"/>
                <w:b/>
                <w:bCs/>
                <w:u w:val="single"/>
                <w:lang w:eastAsia="en-GB"/>
              </w:rPr>
              <w:t>Digital Accessibility </w:t>
            </w:r>
            <w:r w:rsidRPr="00163118">
              <w:rPr>
                <w:rFonts w:ascii="Arial" w:hAnsi="Arial" w:cs="Arial"/>
                <w:lang w:eastAsia="en-GB"/>
              </w:rPr>
              <w:t> </w:t>
            </w:r>
          </w:p>
          <w:p w14:paraId="7CFF53D3"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lastRenderedPageBreak/>
              <w:t>Provide a secure and trusted digital environment for students, staff, and partners can safely work, study, research, and collaborate, where information security standards are fully compliant.  </w:t>
            </w:r>
          </w:p>
          <w:p w14:paraId="6A3FB9DD"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29CA4900"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Ensure compliance with The Public Sector Bodies (Websites and Mobile Applications) (No. 2) Accessibility Regulations 2018, for improving digital accessibility for all users across all the University’s digital environments.  </w:t>
            </w:r>
          </w:p>
        </w:tc>
        <w:tc>
          <w:tcPr>
            <w:tcW w:w="6420" w:type="dxa"/>
            <w:tcBorders>
              <w:top w:val="single" w:sz="8" w:space="0" w:color="00B5A4"/>
              <w:left w:val="single" w:sz="8" w:space="0" w:color="00B5A4"/>
              <w:bottom w:val="single" w:sz="8" w:space="0" w:color="00B5A4"/>
              <w:right w:val="single" w:sz="24" w:space="0" w:color="00B5A4"/>
            </w:tcBorders>
            <w:hideMark/>
          </w:tcPr>
          <w:p w14:paraId="26D22977" w14:textId="231D9FA9" w:rsidR="00A56F03" w:rsidRDefault="00A56F03" w:rsidP="58675905">
            <w:pPr>
              <w:pStyle w:val="NoSpacing"/>
              <w:rPr>
                <w:rFonts w:ascii="Arial" w:hAnsi="Arial" w:cs="Arial"/>
                <w:color w:val="000000"/>
                <w:lang w:val="en-AU"/>
              </w:rPr>
            </w:pPr>
            <w:r w:rsidRPr="58675905">
              <w:rPr>
                <w:rFonts w:ascii="Arial" w:hAnsi="Arial" w:cs="Arial"/>
                <w:color w:val="000000" w:themeColor="text1"/>
                <w:lang w:val="en-AU"/>
              </w:rPr>
              <w:lastRenderedPageBreak/>
              <w:t xml:space="preserve">A new website was launched in February 2025, which complies with digital accessibility standards. </w:t>
            </w:r>
          </w:p>
          <w:p w14:paraId="155F3B3C" w14:textId="77777777" w:rsidR="00AA3062" w:rsidRDefault="00AA3062" w:rsidP="00AA3062">
            <w:pPr>
              <w:pStyle w:val="NoSpacing"/>
              <w:rPr>
                <w:rFonts w:ascii="Arial" w:hAnsi="Arial" w:cs="Arial"/>
                <w:color w:val="000000"/>
              </w:rPr>
            </w:pPr>
          </w:p>
          <w:p w14:paraId="48E00914" w14:textId="3E38FEDA" w:rsidR="00AA3062" w:rsidRPr="00AA3062" w:rsidRDefault="00AA3062" w:rsidP="00AA3062">
            <w:pPr>
              <w:pStyle w:val="NoSpacing"/>
              <w:rPr>
                <w:rFonts w:ascii="Arial" w:hAnsi="Arial" w:cs="Arial"/>
                <w:lang w:eastAsia="en-GB"/>
              </w:rPr>
            </w:pPr>
            <w:r>
              <w:rPr>
                <w:rFonts w:ascii="Arial" w:hAnsi="Arial" w:cs="Arial"/>
                <w:color w:val="000000"/>
              </w:rPr>
              <w:t xml:space="preserve">Relevant supporting materials to ensure digital compliance </w:t>
            </w:r>
            <w:r w:rsidR="00F709E8">
              <w:rPr>
                <w:rFonts w:ascii="Arial" w:hAnsi="Arial" w:cs="Arial"/>
                <w:color w:val="000000"/>
              </w:rPr>
              <w:t xml:space="preserve">are available through our staff Insite pages. </w:t>
            </w:r>
          </w:p>
          <w:p w14:paraId="0FFEF3E9" w14:textId="77777777" w:rsidR="00AA3062" w:rsidRDefault="00AA3062" w:rsidP="00163118">
            <w:pPr>
              <w:pStyle w:val="NoSpacing"/>
              <w:rPr>
                <w:rFonts w:ascii="Arial" w:hAnsi="Arial" w:cs="Arial"/>
                <w:lang w:eastAsia="en-GB"/>
              </w:rPr>
            </w:pPr>
          </w:p>
          <w:p w14:paraId="16A5A8A8" w14:textId="78527FD5"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6E3FC82A" w14:textId="5B2DE290"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bl>
    <w:p w14:paraId="184711DC" w14:textId="661A0D00" w:rsidR="00163118" w:rsidRPr="00163118" w:rsidRDefault="00163118" w:rsidP="00163118">
      <w:pPr>
        <w:pStyle w:val="NoSpacing"/>
        <w:rPr>
          <w:rFonts w:ascii="Arial" w:hAnsi="Arial" w:cs="Arial"/>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35"/>
        <w:gridCol w:w="6555"/>
      </w:tblGrid>
      <w:tr w:rsidR="00163118" w:rsidRPr="00163118" w14:paraId="28451600" w14:textId="77777777" w:rsidTr="58675905">
        <w:trPr>
          <w:trHeight w:val="300"/>
        </w:trPr>
        <w:tc>
          <w:tcPr>
            <w:tcW w:w="13890" w:type="dxa"/>
            <w:gridSpan w:val="2"/>
            <w:tcBorders>
              <w:top w:val="single" w:sz="24" w:space="0" w:color="0091CA"/>
              <w:left w:val="single" w:sz="24" w:space="0" w:color="0091CA"/>
              <w:bottom w:val="single" w:sz="8" w:space="0" w:color="0091CA"/>
              <w:right w:val="single" w:sz="24" w:space="0" w:color="0091CA"/>
            </w:tcBorders>
            <w:shd w:val="clear" w:color="auto" w:fill="0091CA"/>
            <w:hideMark/>
          </w:tcPr>
          <w:p w14:paraId="7984D2B3" w14:textId="77777777" w:rsidR="00163118" w:rsidRPr="00163118" w:rsidRDefault="00163118" w:rsidP="00163118">
            <w:pPr>
              <w:pStyle w:val="NoSpacing"/>
              <w:rPr>
                <w:rFonts w:ascii="Arial" w:hAnsi="Arial" w:cs="Arial"/>
                <w:color w:val="FFFFFF" w:themeColor="background1"/>
                <w:lang w:eastAsia="en-GB"/>
              </w:rPr>
            </w:pPr>
            <w:r w:rsidRPr="00163118">
              <w:rPr>
                <w:rFonts w:ascii="Arial" w:hAnsi="Arial" w:cs="Arial"/>
                <w:b/>
                <w:bCs/>
                <w:color w:val="FFFFFF" w:themeColor="background1"/>
                <w:lang w:eastAsia="en-GB"/>
              </w:rPr>
              <w:t>Objective 2: Promote and embed Equality, Diversity and Inclusion within University decision making.</w:t>
            </w:r>
            <w:r w:rsidRPr="00163118">
              <w:rPr>
                <w:rFonts w:ascii="Arial" w:hAnsi="Arial" w:cs="Arial"/>
                <w:color w:val="FFFFFF" w:themeColor="background1"/>
                <w:lang w:eastAsia="en-GB"/>
              </w:rPr>
              <w:t> </w:t>
            </w:r>
          </w:p>
          <w:p w14:paraId="77941C8D"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0818536C"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28664EAC" w14:textId="77777777" w:rsidTr="58675905">
        <w:trPr>
          <w:trHeight w:val="300"/>
        </w:trPr>
        <w:tc>
          <w:tcPr>
            <w:tcW w:w="7335" w:type="dxa"/>
            <w:tcBorders>
              <w:top w:val="single" w:sz="8" w:space="0" w:color="0091CA"/>
              <w:left w:val="single" w:sz="24" w:space="0" w:color="0091CA"/>
              <w:bottom w:val="single" w:sz="8" w:space="0" w:color="0091CA"/>
              <w:right w:val="single" w:sz="8" w:space="0" w:color="0091CA"/>
            </w:tcBorders>
            <w:hideMark/>
          </w:tcPr>
          <w:p w14:paraId="7D69C793"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Action</w:t>
            </w:r>
            <w:r w:rsidRPr="00163118">
              <w:rPr>
                <w:rFonts w:ascii="Arial" w:hAnsi="Arial" w:cs="Arial"/>
                <w:lang w:eastAsia="en-GB"/>
              </w:rPr>
              <w:t> </w:t>
            </w:r>
          </w:p>
          <w:p w14:paraId="5E1A60D7"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0091CA"/>
              <w:left w:val="single" w:sz="8" w:space="0" w:color="0091CA"/>
              <w:bottom w:val="single" w:sz="8" w:space="0" w:color="0091CA"/>
              <w:right w:val="single" w:sz="24" w:space="0" w:color="0091CA"/>
            </w:tcBorders>
            <w:hideMark/>
          </w:tcPr>
          <w:p w14:paraId="3501FD7C"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Outcome</w:t>
            </w:r>
            <w:r w:rsidRPr="00163118">
              <w:rPr>
                <w:rFonts w:ascii="Arial" w:hAnsi="Arial" w:cs="Arial"/>
                <w:lang w:eastAsia="en-GB"/>
              </w:rPr>
              <w:t> </w:t>
            </w:r>
          </w:p>
        </w:tc>
      </w:tr>
      <w:tr w:rsidR="00163118" w:rsidRPr="00163118" w14:paraId="4FDCA960" w14:textId="77777777" w:rsidTr="58675905">
        <w:trPr>
          <w:trHeight w:val="300"/>
        </w:trPr>
        <w:tc>
          <w:tcPr>
            <w:tcW w:w="7335" w:type="dxa"/>
            <w:tcBorders>
              <w:top w:val="single" w:sz="8" w:space="0" w:color="0091CA"/>
              <w:left w:val="single" w:sz="24" w:space="0" w:color="0091CA"/>
              <w:bottom w:val="single" w:sz="8" w:space="0" w:color="0091CA"/>
              <w:right w:val="single" w:sz="8" w:space="0" w:color="0091CA"/>
            </w:tcBorders>
            <w:hideMark/>
          </w:tcPr>
          <w:p w14:paraId="77E4E10A"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t>Reviewing and establishing an appropriate EDI structure to ensure that EDI considerations are at the heart of the decision-making process and policy. </w:t>
            </w:r>
          </w:p>
        </w:tc>
        <w:tc>
          <w:tcPr>
            <w:tcW w:w="6555" w:type="dxa"/>
            <w:tcBorders>
              <w:top w:val="single" w:sz="8" w:space="0" w:color="0091CA"/>
              <w:left w:val="single" w:sz="8" w:space="0" w:color="0091CA"/>
              <w:bottom w:val="single" w:sz="8" w:space="0" w:color="0091CA"/>
              <w:right w:val="single" w:sz="24" w:space="0" w:color="0091CA"/>
            </w:tcBorders>
            <w:hideMark/>
          </w:tcPr>
          <w:p w14:paraId="668C5B64" w14:textId="77777777" w:rsidR="00163118" w:rsidRDefault="00C52C99" w:rsidP="58675905">
            <w:pPr>
              <w:pStyle w:val="NoSpacing"/>
              <w:rPr>
                <w:rFonts w:ascii="Arial" w:hAnsi="Arial" w:cs="Arial"/>
                <w:lang w:val="en-AU" w:eastAsia="en-GB"/>
              </w:rPr>
            </w:pPr>
            <w:r w:rsidRPr="58675905">
              <w:rPr>
                <w:rFonts w:ascii="Arial" w:hAnsi="Arial" w:cs="Arial"/>
                <w:lang w:val="en-AU" w:eastAsia="en-GB"/>
              </w:rPr>
              <w:t xml:space="preserve">As part of the restructuring across Cardiff Met, the EDI Committee has also revised its membership to ensure that it continues to provide appropriate oversight </w:t>
            </w:r>
            <w:r w:rsidR="00A24FE1" w:rsidRPr="58675905">
              <w:rPr>
                <w:rFonts w:ascii="Arial" w:hAnsi="Arial" w:cs="Arial"/>
                <w:lang w:val="en-AU" w:eastAsia="en-GB"/>
              </w:rPr>
              <w:t xml:space="preserve">on EDI matters. </w:t>
            </w:r>
          </w:p>
          <w:p w14:paraId="22F3DF24" w14:textId="77777777" w:rsidR="00A24FE1" w:rsidRDefault="00A24FE1" w:rsidP="00163118">
            <w:pPr>
              <w:pStyle w:val="NoSpacing"/>
              <w:rPr>
                <w:rFonts w:ascii="Arial" w:hAnsi="Arial" w:cs="Arial"/>
                <w:lang w:eastAsia="en-GB"/>
              </w:rPr>
            </w:pPr>
          </w:p>
          <w:p w14:paraId="00C43BB4" w14:textId="66904A5D" w:rsidR="00A24FE1" w:rsidRPr="00C52C99" w:rsidRDefault="00A24FE1" w:rsidP="00A24FE1">
            <w:pPr>
              <w:rPr>
                <w:rFonts w:ascii="Arial" w:hAnsi="Arial" w:cs="Arial"/>
                <w:lang w:eastAsia="en-GB"/>
              </w:rPr>
            </w:pPr>
            <w:r>
              <w:rPr>
                <w:rFonts w:ascii="Arial" w:hAnsi="Arial" w:cs="Arial"/>
                <w:lang w:eastAsia="en-GB"/>
              </w:rPr>
              <w:t>Furthermore, d</w:t>
            </w:r>
            <w:r w:rsidRPr="00CC1F10">
              <w:rPr>
                <w:rFonts w:ascii="Arial" w:hAnsi="Arial" w:cs="Arial"/>
                <w:lang w:eastAsia="en-GB"/>
              </w:rPr>
              <w:t xml:space="preserve">uring </w:t>
            </w:r>
            <w:r w:rsidR="002A2700">
              <w:rPr>
                <w:rFonts w:ascii="Arial" w:hAnsi="Arial" w:cs="Arial"/>
                <w:lang w:eastAsia="en-GB"/>
              </w:rPr>
              <w:t>the</w:t>
            </w:r>
            <w:r w:rsidRPr="00CC1F10">
              <w:rPr>
                <w:rFonts w:ascii="Arial" w:hAnsi="Arial" w:cs="Arial"/>
                <w:lang w:eastAsia="en-GB"/>
              </w:rPr>
              <w:t xml:space="preserve"> period</w:t>
            </w:r>
            <w:r w:rsidR="002A2700">
              <w:rPr>
                <w:rFonts w:ascii="Arial" w:hAnsi="Arial" w:cs="Arial"/>
                <w:lang w:eastAsia="en-GB"/>
              </w:rPr>
              <w:t xml:space="preserve">, </w:t>
            </w:r>
            <w:r w:rsidRPr="00CC1F10">
              <w:rPr>
                <w:rFonts w:ascii="Arial" w:hAnsi="Arial" w:cs="Arial"/>
                <w:lang w:eastAsia="en-GB"/>
              </w:rPr>
              <w:t>work has continued to redevelop our exi</w:t>
            </w:r>
            <w:r w:rsidR="002A2700">
              <w:rPr>
                <w:rFonts w:ascii="Arial" w:hAnsi="Arial" w:cs="Arial"/>
                <w:lang w:eastAsia="en-GB"/>
              </w:rPr>
              <w:t>s</w:t>
            </w:r>
            <w:r w:rsidRPr="00CC1F10">
              <w:rPr>
                <w:rFonts w:ascii="Arial" w:hAnsi="Arial" w:cs="Arial"/>
                <w:lang w:eastAsia="en-GB"/>
              </w:rPr>
              <w:t>ting Equality Impact Assessment (</w:t>
            </w:r>
            <w:proofErr w:type="spellStart"/>
            <w:r w:rsidRPr="00CC1F10">
              <w:rPr>
                <w:rFonts w:ascii="Arial" w:hAnsi="Arial" w:cs="Arial"/>
                <w:lang w:eastAsia="en-GB"/>
              </w:rPr>
              <w:t>EqIA</w:t>
            </w:r>
            <w:proofErr w:type="spellEnd"/>
            <w:r w:rsidRPr="00CC1F10">
              <w:rPr>
                <w:rFonts w:ascii="Arial" w:hAnsi="Arial" w:cs="Arial"/>
                <w:lang w:eastAsia="en-GB"/>
              </w:rPr>
              <w:t>) process</w:t>
            </w:r>
            <w:r w:rsidR="008B2BA3">
              <w:rPr>
                <w:rFonts w:ascii="Arial" w:hAnsi="Arial" w:cs="Arial"/>
                <w:lang w:eastAsia="en-GB"/>
              </w:rPr>
              <w:t xml:space="preserve"> </w:t>
            </w:r>
            <w:r>
              <w:rPr>
                <w:rFonts w:ascii="Arial" w:hAnsi="Arial" w:cs="Arial"/>
                <w:lang w:eastAsia="en-GB"/>
              </w:rPr>
              <w:t>to ensure that all appropriate equality considerations are made when assessing policies and practices. We expect</w:t>
            </w:r>
            <w:r w:rsidRPr="00CC1F10">
              <w:rPr>
                <w:rFonts w:ascii="Arial" w:hAnsi="Arial" w:cs="Arial"/>
                <w:lang w:eastAsia="en-GB"/>
              </w:rPr>
              <w:t xml:space="preserve"> </w:t>
            </w:r>
            <w:r>
              <w:rPr>
                <w:rFonts w:ascii="Arial" w:hAnsi="Arial" w:cs="Arial"/>
                <w:lang w:eastAsia="en-GB"/>
              </w:rPr>
              <w:t>the n</w:t>
            </w:r>
            <w:r w:rsidRPr="00CC1F10">
              <w:rPr>
                <w:rFonts w:ascii="Arial" w:hAnsi="Arial" w:cs="Arial"/>
                <w:lang w:eastAsia="en-GB"/>
              </w:rPr>
              <w:t xml:space="preserve">ew form and guidance </w:t>
            </w:r>
            <w:r>
              <w:rPr>
                <w:rFonts w:ascii="Arial" w:hAnsi="Arial" w:cs="Arial"/>
                <w:lang w:eastAsia="en-GB"/>
              </w:rPr>
              <w:t>to be</w:t>
            </w:r>
            <w:r w:rsidRPr="00CC1F10">
              <w:rPr>
                <w:rFonts w:ascii="Arial" w:hAnsi="Arial" w:cs="Arial"/>
                <w:lang w:eastAsia="en-GB"/>
              </w:rPr>
              <w:t xml:space="preserve"> launched in 2025</w:t>
            </w:r>
            <w:r w:rsidR="008B2BA3">
              <w:rPr>
                <w:rFonts w:ascii="Arial" w:hAnsi="Arial" w:cs="Arial"/>
                <w:lang w:eastAsia="en-GB"/>
              </w:rPr>
              <w:t>-</w:t>
            </w:r>
            <w:r w:rsidRPr="00CC1F10">
              <w:rPr>
                <w:rFonts w:ascii="Arial" w:hAnsi="Arial" w:cs="Arial"/>
                <w:lang w:eastAsia="en-GB"/>
              </w:rPr>
              <w:t xml:space="preserve">26, alongside relevant training. </w:t>
            </w:r>
            <w:r>
              <w:rPr>
                <w:rFonts w:ascii="Arial" w:hAnsi="Arial" w:cs="Arial"/>
                <w:lang w:eastAsia="en-GB"/>
              </w:rPr>
              <w:t xml:space="preserve">The new form and guidance will also embed Welsh Language considerations throughout. </w:t>
            </w:r>
          </w:p>
          <w:p w14:paraId="1344C23F" w14:textId="052D82A8" w:rsidR="00A24FE1" w:rsidRPr="00163118" w:rsidRDefault="00A24FE1" w:rsidP="00163118">
            <w:pPr>
              <w:pStyle w:val="NoSpacing"/>
              <w:rPr>
                <w:rFonts w:ascii="Arial" w:hAnsi="Arial" w:cs="Arial"/>
                <w:lang w:eastAsia="en-GB"/>
              </w:rPr>
            </w:pPr>
          </w:p>
        </w:tc>
      </w:tr>
      <w:tr w:rsidR="00163118" w:rsidRPr="00163118" w14:paraId="08AE093A" w14:textId="77777777" w:rsidTr="58675905">
        <w:trPr>
          <w:trHeight w:val="300"/>
        </w:trPr>
        <w:tc>
          <w:tcPr>
            <w:tcW w:w="7335" w:type="dxa"/>
            <w:tcBorders>
              <w:top w:val="single" w:sz="8" w:space="0" w:color="0091CA"/>
              <w:left w:val="single" w:sz="24" w:space="0" w:color="0091CA"/>
              <w:bottom w:val="single" w:sz="8" w:space="0" w:color="0091CA"/>
              <w:right w:val="single" w:sz="8" w:space="0" w:color="0091CA"/>
            </w:tcBorders>
            <w:hideMark/>
          </w:tcPr>
          <w:p w14:paraId="5F5AB472"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t>Continue to impact assess policies and plans, while also taking account of student and staff Health and Well-being, including mental health, and impacts on people who may experience discrimination or disadvantage and/or because of protected characteristics.   </w:t>
            </w:r>
          </w:p>
        </w:tc>
        <w:tc>
          <w:tcPr>
            <w:tcW w:w="6555" w:type="dxa"/>
            <w:tcBorders>
              <w:top w:val="single" w:sz="8" w:space="0" w:color="0091CA"/>
              <w:left w:val="single" w:sz="8" w:space="0" w:color="0091CA"/>
              <w:bottom w:val="single" w:sz="8" w:space="0" w:color="0091CA"/>
              <w:right w:val="single" w:sz="24" w:space="0" w:color="0091CA"/>
            </w:tcBorders>
            <w:hideMark/>
          </w:tcPr>
          <w:p w14:paraId="0A812A9E" w14:textId="556E6F7C" w:rsidR="00E43E86" w:rsidRPr="00C52C99" w:rsidRDefault="00233847" w:rsidP="00E43E86">
            <w:pPr>
              <w:rPr>
                <w:rFonts w:ascii="Arial" w:hAnsi="Arial" w:cs="Arial"/>
                <w:lang w:eastAsia="en-GB"/>
              </w:rPr>
            </w:pPr>
            <w:r w:rsidRPr="00233847">
              <w:rPr>
                <w:rFonts w:ascii="Arial" w:hAnsi="Arial" w:cs="Arial"/>
                <w:lang w:eastAsia="en-GB"/>
              </w:rPr>
              <w:t xml:space="preserve">Review of Mitigating Circumstances policy and Fitness to Study policy in 2024/25 to make both processes more compassionate, less bureaucratic for students e.g. not requiring medical evidence to access additional time for assignment submissions. Review of these policies should have greatest positive impact on those students with protected characteristics from a student success and retention perspective. Students were involved in the review </w:t>
            </w:r>
            <w:r w:rsidRPr="00233847">
              <w:rPr>
                <w:rFonts w:ascii="Arial" w:hAnsi="Arial" w:cs="Arial"/>
                <w:lang w:eastAsia="en-GB"/>
              </w:rPr>
              <w:lastRenderedPageBreak/>
              <w:t>process to ensure we fully understood their specific contexts and potential barriers they may experience.</w:t>
            </w:r>
          </w:p>
          <w:p w14:paraId="35C95AD2" w14:textId="13699BD5" w:rsidR="00163118" w:rsidRPr="00163118" w:rsidRDefault="00163118" w:rsidP="00DD1B7B">
            <w:pPr>
              <w:pStyle w:val="NoSpacing"/>
              <w:rPr>
                <w:rFonts w:ascii="Arial" w:hAnsi="Arial" w:cs="Arial"/>
                <w:lang w:eastAsia="en-GB"/>
              </w:rPr>
            </w:pPr>
          </w:p>
        </w:tc>
      </w:tr>
      <w:tr w:rsidR="00163118" w:rsidRPr="00163118" w14:paraId="1C15C932" w14:textId="77777777" w:rsidTr="00A06E48">
        <w:trPr>
          <w:trHeight w:val="300"/>
        </w:trPr>
        <w:tc>
          <w:tcPr>
            <w:tcW w:w="7335" w:type="dxa"/>
            <w:tcBorders>
              <w:top w:val="single" w:sz="8" w:space="0" w:color="0091CA"/>
              <w:left w:val="single" w:sz="24" w:space="0" w:color="0091CA"/>
              <w:bottom w:val="single" w:sz="8" w:space="0" w:color="0091CA"/>
              <w:right w:val="single" w:sz="8" w:space="0" w:color="0091CA"/>
            </w:tcBorders>
            <w:hideMark/>
          </w:tcPr>
          <w:p w14:paraId="17A4AEDE"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lastRenderedPageBreak/>
              <w:t>Ensuring that our policies are clear and robust to guide actions and behaviours, so that all staff are aware of what is not acceptable, what actions may result, and how to report any complaints.   </w:t>
            </w:r>
          </w:p>
        </w:tc>
        <w:tc>
          <w:tcPr>
            <w:tcW w:w="6555" w:type="dxa"/>
            <w:tcBorders>
              <w:top w:val="single" w:sz="8" w:space="0" w:color="0091CA"/>
              <w:left w:val="single" w:sz="8" w:space="0" w:color="0091CA"/>
              <w:bottom w:val="single" w:sz="8" w:space="0" w:color="0091CA"/>
              <w:right w:val="single" w:sz="24" w:space="0" w:color="0091CA"/>
            </w:tcBorders>
            <w:hideMark/>
          </w:tcPr>
          <w:p w14:paraId="65E0C36C" w14:textId="77777777" w:rsidR="00A06E48" w:rsidRDefault="00281DF4" w:rsidP="00281DF4">
            <w:pPr>
              <w:rPr>
                <w:rFonts w:ascii="Arial" w:hAnsi="Arial" w:cs="Arial"/>
              </w:rPr>
            </w:pPr>
            <w:r>
              <w:rPr>
                <w:rFonts w:ascii="Arial" w:hAnsi="Arial" w:cs="Arial"/>
              </w:rPr>
              <w:t>A</w:t>
            </w:r>
            <w:r w:rsidRPr="00281DF4">
              <w:rPr>
                <w:rFonts w:ascii="Arial" w:hAnsi="Arial" w:cs="Arial"/>
              </w:rPr>
              <w:t xml:space="preserve"> Resolution Framework was introduced</w:t>
            </w:r>
            <w:r w:rsidR="00A06E48">
              <w:rPr>
                <w:rFonts w:ascii="Arial" w:hAnsi="Arial" w:cs="Arial"/>
              </w:rPr>
              <w:t xml:space="preserve"> </w:t>
            </w:r>
            <w:r w:rsidRPr="00281DF4">
              <w:rPr>
                <w:rFonts w:ascii="Arial" w:hAnsi="Arial" w:cs="Arial"/>
              </w:rPr>
              <w:t xml:space="preserve">to provide timely and proactive support for staff experiencing workplace conflict either as individuals or teams. The framework enables individuals to co-create solutions with meaningful outcomes. </w:t>
            </w:r>
          </w:p>
          <w:p w14:paraId="39502942" w14:textId="77777777" w:rsidR="00A06E48" w:rsidRDefault="00281DF4" w:rsidP="00281DF4">
            <w:pPr>
              <w:rPr>
                <w:rFonts w:ascii="Arial" w:hAnsi="Arial" w:cs="Arial"/>
              </w:rPr>
            </w:pPr>
            <w:r w:rsidRPr="00281DF4">
              <w:rPr>
                <w:rFonts w:ascii="Arial" w:hAnsi="Arial" w:cs="Arial"/>
              </w:rPr>
              <w:t xml:space="preserve">People Services are trained facilitators in a range of solutions; examples could include mediation, coaching or team facilitation. </w:t>
            </w:r>
          </w:p>
          <w:p w14:paraId="18DA1048" w14:textId="77777777" w:rsidR="00A06E48" w:rsidRDefault="00281DF4" w:rsidP="00281DF4">
            <w:pPr>
              <w:rPr>
                <w:rFonts w:ascii="Arial" w:hAnsi="Arial" w:cs="Arial"/>
              </w:rPr>
            </w:pPr>
            <w:r w:rsidRPr="00281DF4">
              <w:rPr>
                <w:rFonts w:ascii="Arial" w:hAnsi="Arial" w:cs="Arial"/>
              </w:rPr>
              <w:t xml:space="preserve">A new Resolution Policy replaces a traditional Grievance Policy and focuses on early informal resolution in the first instance; </w:t>
            </w:r>
            <w:proofErr w:type="gramStart"/>
            <w:r w:rsidRPr="00281DF4">
              <w:rPr>
                <w:rFonts w:ascii="Arial" w:hAnsi="Arial" w:cs="Arial"/>
              </w:rPr>
              <w:t>however</w:t>
            </w:r>
            <w:proofErr w:type="gramEnd"/>
            <w:r w:rsidRPr="00281DF4">
              <w:rPr>
                <w:rFonts w:ascii="Arial" w:hAnsi="Arial" w:cs="Arial"/>
              </w:rPr>
              <w:t xml:space="preserve"> the right to raise a formal grievance remains where appropriate. </w:t>
            </w:r>
          </w:p>
          <w:p w14:paraId="5FD1F691" w14:textId="77777777" w:rsidR="00A06E48" w:rsidRDefault="00281DF4" w:rsidP="00281DF4">
            <w:pPr>
              <w:rPr>
                <w:rFonts w:ascii="Arial" w:hAnsi="Arial" w:cs="Arial"/>
              </w:rPr>
            </w:pPr>
            <w:r w:rsidRPr="00281DF4">
              <w:rPr>
                <w:rFonts w:ascii="Arial" w:hAnsi="Arial" w:cs="Arial"/>
              </w:rPr>
              <w:t xml:space="preserve">To support the change in culture, a new Dignity and Respect at Study and Work Statement was co-created by students and staff. This was the first piece of work to include student and staff perspectives that has five key principles, built upon themes such as belonging, social cohesion, speaking up and signposting to relevant staff and student policies so that concerns can be raised. </w:t>
            </w:r>
          </w:p>
          <w:p w14:paraId="0346E3E8" w14:textId="036C1DD1" w:rsidR="00A06E48" w:rsidRDefault="00281DF4" w:rsidP="00281DF4">
            <w:pPr>
              <w:rPr>
                <w:rFonts w:ascii="Arial" w:hAnsi="Arial" w:cs="Arial"/>
              </w:rPr>
            </w:pPr>
            <w:r w:rsidRPr="00281DF4">
              <w:rPr>
                <w:rFonts w:ascii="Arial" w:hAnsi="Arial" w:cs="Arial"/>
              </w:rPr>
              <w:t xml:space="preserve">A new programme - </w:t>
            </w:r>
            <w:proofErr w:type="spellStart"/>
            <w:r w:rsidRPr="00281DF4">
              <w:rPr>
                <w:rFonts w:ascii="Arial" w:hAnsi="Arial" w:cs="Arial"/>
              </w:rPr>
              <w:t>Belonging@</w:t>
            </w:r>
            <w:r w:rsidR="00A06E48">
              <w:rPr>
                <w:rFonts w:ascii="Arial" w:hAnsi="Arial" w:cs="Arial"/>
              </w:rPr>
              <w:t>M</w:t>
            </w:r>
            <w:r w:rsidRPr="00281DF4">
              <w:rPr>
                <w:rFonts w:ascii="Arial" w:hAnsi="Arial" w:cs="Arial"/>
              </w:rPr>
              <w:t>et</w:t>
            </w:r>
            <w:proofErr w:type="spellEnd"/>
            <w:r w:rsidRPr="00281DF4">
              <w:rPr>
                <w:rFonts w:ascii="Arial" w:hAnsi="Arial" w:cs="Arial"/>
              </w:rPr>
              <w:t xml:space="preserve"> has introduced the initiatives to functional teams</w:t>
            </w:r>
            <w:r w:rsidR="5FE0AE84" w:rsidRPr="50396CF8">
              <w:rPr>
                <w:rFonts w:ascii="Arial" w:hAnsi="Arial" w:cs="Arial"/>
              </w:rPr>
              <w:t>.</w:t>
            </w:r>
            <w:r w:rsidRPr="00281DF4">
              <w:rPr>
                <w:rFonts w:ascii="Arial" w:hAnsi="Arial" w:cs="Arial"/>
              </w:rPr>
              <w:t xml:space="preserve"> The programme includes anti-</w:t>
            </w:r>
            <w:r w:rsidR="00A06E48" w:rsidRPr="00281DF4">
              <w:rPr>
                <w:rFonts w:ascii="Arial" w:hAnsi="Arial" w:cs="Arial"/>
              </w:rPr>
              <w:t>racism</w:t>
            </w:r>
            <w:r w:rsidRPr="00281DF4">
              <w:rPr>
                <w:rFonts w:ascii="Arial" w:hAnsi="Arial" w:cs="Arial"/>
              </w:rPr>
              <w:t xml:space="preserve"> and sexual harassment and domestic abuse awareness raising through e-modules and information hubs. This approach enables teams to have conversations on how the </w:t>
            </w:r>
            <w:r w:rsidR="00A06E48" w:rsidRPr="00281DF4">
              <w:rPr>
                <w:rFonts w:ascii="Arial" w:hAnsi="Arial" w:cs="Arial"/>
              </w:rPr>
              <w:t>initiatives</w:t>
            </w:r>
            <w:r w:rsidRPr="00281DF4">
              <w:rPr>
                <w:rFonts w:ascii="Arial" w:hAnsi="Arial" w:cs="Arial"/>
              </w:rPr>
              <w:t xml:space="preserve"> can be applied. </w:t>
            </w:r>
          </w:p>
          <w:p w14:paraId="4B03E927" w14:textId="77777777" w:rsidR="00A06E48" w:rsidRDefault="00281DF4" w:rsidP="00281DF4">
            <w:pPr>
              <w:rPr>
                <w:rFonts w:ascii="Arial" w:hAnsi="Arial" w:cs="Arial"/>
              </w:rPr>
            </w:pPr>
            <w:r w:rsidRPr="00281DF4">
              <w:rPr>
                <w:rFonts w:ascii="Arial" w:hAnsi="Arial" w:cs="Arial"/>
              </w:rPr>
              <w:t xml:space="preserve">Upskilling managers to lead conversations specifically in relation to race have been supported with training from Business in the Community. </w:t>
            </w:r>
          </w:p>
          <w:p w14:paraId="57A2962A" w14:textId="77777777" w:rsidR="00A06E48" w:rsidRDefault="00281DF4" w:rsidP="00281DF4">
            <w:pPr>
              <w:rPr>
                <w:rFonts w:ascii="Arial" w:hAnsi="Arial" w:cs="Arial"/>
              </w:rPr>
            </w:pPr>
            <w:r w:rsidRPr="00281DF4">
              <w:rPr>
                <w:rFonts w:ascii="Arial" w:hAnsi="Arial" w:cs="Arial"/>
              </w:rPr>
              <w:lastRenderedPageBreak/>
              <w:t xml:space="preserve">New functionality has been developed within MyMet so staff can keep up to date with policy changes through personal correspondence. </w:t>
            </w:r>
          </w:p>
          <w:p w14:paraId="6B43F300" w14:textId="4ABAD2B8" w:rsidR="00281DF4" w:rsidRPr="00A06E48" w:rsidRDefault="00281DF4" w:rsidP="00281DF4">
            <w:pPr>
              <w:rPr>
                <w:rFonts w:ascii="Arial" w:hAnsi="Arial" w:cs="Arial"/>
              </w:rPr>
            </w:pPr>
            <w:r w:rsidRPr="00281DF4">
              <w:rPr>
                <w:rFonts w:ascii="Arial" w:hAnsi="Arial" w:cs="Arial"/>
              </w:rPr>
              <w:t xml:space="preserve">Racial </w:t>
            </w:r>
            <w:r w:rsidR="00A06E48" w:rsidRPr="00281DF4">
              <w:rPr>
                <w:rFonts w:ascii="Arial" w:hAnsi="Arial" w:cs="Arial"/>
              </w:rPr>
              <w:t>harassment</w:t>
            </w:r>
            <w:r w:rsidRPr="00281DF4">
              <w:rPr>
                <w:rFonts w:ascii="Arial" w:hAnsi="Arial" w:cs="Arial"/>
              </w:rPr>
              <w:t xml:space="preserve"> guidance is also available to support staff respond in the moment if a disclosure of racial harassment is shared with them. </w:t>
            </w:r>
          </w:p>
          <w:p w14:paraId="296829BC" w14:textId="77A4AB01" w:rsidR="00163118" w:rsidRPr="00163118" w:rsidRDefault="00163118" w:rsidP="00163118">
            <w:pPr>
              <w:pStyle w:val="NoSpacing"/>
              <w:rPr>
                <w:rFonts w:ascii="Arial" w:hAnsi="Arial" w:cs="Arial"/>
                <w:lang w:eastAsia="en-GB"/>
              </w:rPr>
            </w:pPr>
          </w:p>
        </w:tc>
      </w:tr>
      <w:tr w:rsidR="00163118" w:rsidRPr="00163118" w14:paraId="450F461C" w14:textId="77777777" w:rsidTr="00854DD3">
        <w:trPr>
          <w:trHeight w:val="300"/>
        </w:trPr>
        <w:tc>
          <w:tcPr>
            <w:tcW w:w="7335" w:type="dxa"/>
            <w:tcBorders>
              <w:top w:val="single" w:sz="8" w:space="0" w:color="0091CA"/>
              <w:left w:val="single" w:sz="24" w:space="0" w:color="0091CA"/>
              <w:bottom w:val="single" w:sz="8" w:space="0" w:color="0091CA"/>
              <w:right w:val="single" w:sz="8" w:space="0" w:color="0091CA"/>
            </w:tcBorders>
            <w:hideMark/>
          </w:tcPr>
          <w:p w14:paraId="0AD449FA"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lastRenderedPageBreak/>
              <w:t>Listen to the employee voice and continue to enhance good employee relations where our people feel involved in the decisions that affect them. </w:t>
            </w:r>
          </w:p>
        </w:tc>
        <w:tc>
          <w:tcPr>
            <w:tcW w:w="6555" w:type="dxa"/>
            <w:tcBorders>
              <w:top w:val="single" w:sz="8" w:space="0" w:color="0091CA"/>
              <w:left w:val="single" w:sz="8" w:space="0" w:color="0091CA"/>
              <w:bottom w:val="single" w:sz="8" w:space="0" w:color="0091CA"/>
              <w:right w:val="single" w:sz="24" w:space="0" w:color="0091CA"/>
            </w:tcBorders>
            <w:hideMark/>
          </w:tcPr>
          <w:p w14:paraId="536B7454" w14:textId="77777777" w:rsidR="000856A3" w:rsidRDefault="00854DD3" w:rsidP="00854DD3">
            <w:pPr>
              <w:rPr>
                <w:rFonts w:ascii="Arial" w:hAnsi="Arial" w:cs="Arial"/>
                <w:color w:val="000000"/>
              </w:rPr>
            </w:pPr>
            <w:r>
              <w:rPr>
                <w:rFonts w:ascii="Arial" w:hAnsi="Arial" w:cs="Arial"/>
                <w:color w:val="000000"/>
              </w:rPr>
              <w:t>The University will continue to engage with staff in a proactive way to ensure that their voice is heard, with specific work unde</w:t>
            </w:r>
            <w:r w:rsidR="000856A3">
              <w:rPr>
                <w:rFonts w:ascii="Arial" w:hAnsi="Arial" w:cs="Arial"/>
                <w:color w:val="000000"/>
              </w:rPr>
              <w:t>r</w:t>
            </w:r>
            <w:r>
              <w:rPr>
                <w:rFonts w:ascii="Arial" w:hAnsi="Arial" w:cs="Arial"/>
                <w:color w:val="000000"/>
              </w:rPr>
              <w:t>taken to reinvigorate our Staff Networks.</w:t>
            </w:r>
          </w:p>
          <w:p w14:paraId="3525203A" w14:textId="77777777" w:rsidR="002F558F" w:rsidRDefault="000856A3" w:rsidP="00854DD3">
            <w:pPr>
              <w:rPr>
                <w:rFonts w:ascii="Arial" w:hAnsi="Arial" w:cs="Arial"/>
              </w:rPr>
            </w:pPr>
            <w:r w:rsidRPr="000856A3">
              <w:rPr>
                <w:rFonts w:ascii="Arial" w:hAnsi="Arial" w:cs="Arial"/>
              </w:rPr>
              <w:t xml:space="preserve">A </w:t>
            </w:r>
            <w:r w:rsidR="00854DD3" w:rsidRPr="000856A3">
              <w:rPr>
                <w:rFonts w:ascii="Arial" w:hAnsi="Arial" w:cs="Arial"/>
              </w:rPr>
              <w:t xml:space="preserve">staff survey was conducted in 2024 with staff </w:t>
            </w:r>
            <w:r w:rsidRPr="000856A3">
              <w:rPr>
                <w:rFonts w:ascii="Arial" w:hAnsi="Arial" w:cs="Arial"/>
              </w:rPr>
              <w:t>drop-in</w:t>
            </w:r>
            <w:r w:rsidR="00854DD3" w:rsidRPr="000856A3">
              <w:rPr>
                <w:rFonts w:ascii="Arial" w:hAnsi="Arial" w:cs="Arial"/>
              </w:rPr>
              <w:t xml:space="preserve"> sessions following in November 2024 to hear staff voice on a variety of issues including what belonging and dignity and respect meant to them which was used to inform the current initiatives included within the </w:t>
            </w:r>
            <w:proofErr w:type="spellStart"/>
            <w:r w:rsidR="00854DD3" w:rsidRPr="000856A3">
              <w:rPr>
                <w:rFonts w:ascii="Arial" w:hAnsi="Arial" w:cs="Arial"/>
              </w:rPr>
              <w:t>Belonging@Met</w:t>
            </w:r>
            <w:proofErr w:type="spellEnd"/>
            <w:r w:rsidR="00854DD3" w:rsidRPr="000856A3">
              <w:rPr>
                <w:rFonts w:ascii="Arial" w:hAnsi="Arial" w:cs="Arial"/>
              </w:rPr>
              <w:t xml:space="preserve"> programme. </w:t>
            </w:r>
          </w:p>
          <w:p w14:paraId="7A7A68B1" w14:textId="68C079BE" w:rsidR="00163118" w:rsidRPr="00163118" w:rsidRDefault="00854DD3" w:rsidP="002F558F">
            <w:pPr>
              <w:rPr>
                <w:rFonts w:ascii="Arial" w:hAnsi="Arial" w:cs="Arial"/>
              </w:rPr>
            </w:pPr>
            <w:r w:rsidRPr="000856A3">
              <w:rPr>
                <w:rFonts w:ascii="Arial" w:hAnsi="Arial" w:cs="Arial"/>
              </w:rPr>
              <w:t xml:space="preserve">The People Services Policy Review Group meets with stakeholders from across the University and staff network chairs bi- monthly to receive input into policy development. Feedback from the group is constructive and positive engagement demonstrates it is a valued forum.                           </w:t>
            </w:r>
          </w:p>
        </w:tc>
      </w:tr>
      <w:tr w:rsidR="00163118" w:rsidRPr="00163118" w14:paraId="5869145D" w14:textId="77777777" w:rsidTr="002F558F">
        <w:trPr>
          <w:trHeight w:val="300"/>
        </w:trPr>
        <w:tc>
          <w:tcPr>
            <w:tcW w:w="7335" w:type="dxa"/>
            <w:tcBorders>
              <w:top w:val="single" w:sz="8" w:space="0" w:color="0091CA"/>
              <w:left w:val="single" w:sz="24" w:space="0" w:color="0091CA"/>
              <w:bottom w:val="single" w:sz="24" w:space="0" w:color="0091CA"/>
              <w:right w:val="single" w:sz="8" w:space="0" w:color="0091CA"/>
            </w:tcBorders>
            <w:hideMark/>
          </w:tcPr>
          <w:p w14:paraId="76018B17"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Supporting the implementation of the Board of Governors EDI Plan </w:t>
            </w:r>
          </w:p>
        </w:tc>
        <w:tc>
          <w:tcPr>
            <w:tcW w:w="6555" w:type="dxa"/>
            <w:tcBorders>
              <w:top w:val="single" w:sz="8" w:space="0" w:color="0091CA"/>
              <w:left w:val="single" w:sz="8" w:space="0" w:color="0091CA"/>
              <w:bottom w:val="single" w:sz="24" w:space="0" w:color="0091CA"/>
              <w:right w:val="single" w:sz="24" w:space="0" w:color="0091CA"/>
            </w:tcBorders>
            <w:hideMark/>
          </w:tcPr>
          <w:p w14:paraId="21FB17DF" w14:textId="77777777" w:rsidR="00163118" w:rsidRDefault="002F558F" w:rsidP="00163118">
            <w:pPr>
              <w:pStyle w:val="NoSpacing"/>
              <w:rPr>
                <w:rFonts w:ascii="Arial" w:hAnsi="Arial" w:cs="Arial"/>
                <w:lang w:eastAsia="en-GB"/>
              </w:rPr>
            </w:pPr>
            <w:r>
              <w:rPr>
                <w:rFonts w:ascii="Arial" w:hAnsi="Arial" w:cs="Arial"/>
                <w:lang w:eastAsia="en-GB"/>
              </w:rPr>
              <w:t xml:space="preserve">The University EDI Team continues to work closely with colleagues within the Secretariat Team to support the implementation of the Board of Governors EDI Plan. </w:t>
            </w:r>
          </w:p>
          <w:p w14:paraId="52545D3E" w14:textId="77777777" w:rsidR="00C97098" w:rsidRDefault="00C97098" w:rsidP="00163118">
            <w:pPr>
              <w:pStyle w:val="NoSpacing"/>
              <w:rPr>
                <w:rFonts w:ascii="Arial" w:hAnsi="Arial" w:cs="Arial"/>
                <w:lang w:eastAsia="en-GB"/>
              </w:rPr>
            </w:pPr>
          </w:p>
          <w:p w14:paraId="650A54EE" w14:textId="016B97FA" w:rsidR="002F558F" w:rsidRPr="00163118" w:rsidRDefault="002F558F" w:rsidP="00163118">
            <w:pPr>
              <w:pStyle w:val="NoSpacing"/>
              <w:rPr>
                <w:rFonts w:ascii="Arial" w:hAnsi="Arial" w:cs="Arial"/>
                <w:lang w:eastAsia="en-GB"/>
              </w:rPr>
            </w:pPr>
          </w:p>
        </w:tc>
      </w:tr>
    </w:tbl>
    <w:p w14:paraId="523F0ED2"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582882BA"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252BFDC0"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23B282F9"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4E2BABB4" w14:textId="5F189AED" w:rsidR="00AE587B" w:rsidRDefault="00163118" w:rsidP="00F709E8">
      <w:pPr>
        <w:pStyle w:val="NoSpacing"/>
        <w:rPr>
          <w:rFonts w:ascii="Arial" w:hAnsi="Arial" w:cs="Arial"/>
          <w:lang w:eastAsia="en-GB"/>
        </w:rPr>
      </w:pPr>
      <w:r w:rsidRPr="00163118">
        <w:rPr>
          <w:rFonts w:ascii="Arial" w:hAnsi="Arial" w:cs="Arial"/>
          <w:lang w:eastAsia="en-GB"/>
        </w:rPr>
        <w:t> </w:t>
      </w:r>
    </w:p>
    <w:p w14:paraId="669A59A1" w14:textId="77777777" w:rsidR="000D4C95" w:rsidRDefault="000D4C95" w:rsidP="00F709E8">
      <w:pPr>
        <w:pStyle w:val="NoSpacing"/>
        <w:rPr>
          <w:rFonts w:ascii="Arial" w:hAnsi="Arial" w:cs="Arial"/>
          <w:lang w:eastAsia="en-GB"/>
        </w:rPr>
      </w:pPr>
    </w:p>
    <w:p w14:paraId="63BBFF4F" w14:textId="77777777" w:rsidR="000D4C95" w:rsidRDefault="000D4C95" w:rsidP="00F709E8">
      <w:pPr>
        <w:pStyle w:val="NoSpacing"/>
        <w:rPr>
          <w:rFonts w:ascii="Arial" w:hAnsi="Arial" w:cs="Arial"/>
          <w:lang w:eastAsia="en-GB"/>
        </w:rPr>
      </w:pPr>
    </w:p>
    <w:p w14:paraId="798A761E" w14:textId="77777777" w:rsidR="000D4C95" w:rsidRDefault="000D4C95" w:rsidP="00F709E8">
      <w:pPr>
        <w:pStyle w:val="NoSpacing"/>
        <w:rPr>
          <w:rFonts w:ascii="Arial" w:hAnsi="Arial" w:cs="Arial"/>
          <w:lang w:eastAsia="en-GB"/>
        </w:rPr>
      </w:pPr>
    </w:p>
    <w:p w14:paraId="3ADB179A" w14:textId="77777777" w:rsidR="000D4C95" w:rsidRDefault="000D4C95" w:rsidP="00F709E8">
      <w:pPr>
        <w:pStyle w:val="NoSpacing"/>
        <w:rPr>
          <w:rFonts w:ascii="Arial" w:hAnsi="Arial" w:cs="Arial"/>
          <w:lang w:eastAsia="en-GB"/>
        </w:rPr>
      </w:pPr>
    </w:p>
    <w:p w14:paraId="6C492E79" w14:textId="77777777" w:rsidR="000D4C95" w:rsidRDefault="000D4C95" w:rsidP="00F709E8">
      <w:pPr>
        <w:pStyle w:val="NoSpacing"/>
        <w:rPr>
          <w:rFonts w:ascii="Arial" w:hAnsi="Arial" w:cs="Arial"/>
          <w:lang w:eastAsia="en-GB"/>
        </w:rPr>
      </w:pPr>
    </w:p>
    <w:p w14:paraId="6FFC869F" w14:textId="77777777" w:rsidR="000D4C95" w:rsidRDefault="000D4C95" w:rsidP="00F709E8">
      <w:pPr>
        <w:pStyle w:val="NoSpacing"/>
        <w:rPr>
          <w:rFonts w:ascii="Arial" w:hAnsi="Arial" w:cs="Arial"/>
          <w:lang w:eastAsia="en-GB"/>
        </w:rPr>
      </w:pPr>
    </w:p>
    <w:p w14:paraId="4137FF2B" w14:textId="77777777" w:rsidR="000D4C95" w:rsidRDefault="000D4C95" w:rsidP="00F709E8">
      <w:pPr>
        <w:pStyle w:val="NoSpacing"/>
        <w:rPr>
          <w:rFonts w:ascii="Arial" w:hAnsi="Arial" w:cs="Arial"/>
          <w:lang w:eastAsia="en-GB"/>
        </w:rPr>
      </w:pPr>
    </w:p>
    <w:p w14:paraId="655F672A" w14:textId="77777777" w:rsidR="00F709E8" w:rsidRDefault="00F709E8" w:rsidP="00F709E8">
      <w:pPr>
        <w:pStyle w:val="NoSpacing"/>
        <w:rPr>
          <w:rFonts w:ascii="Arial" w:hAnsi="Arial" w:cs="Arial"/>
          <w:lang w:eastAsia="en-GB"/>
        </w:rPr>
      </w:pPr>
    </w:p>
    <w:p w14:paraId="17B1CD37" w14:textId="77777777" w:rsidR="00AE587B" w:rsidRPr="00163118" w:rsidRDefault="00AE587B" w:rsidP="00163118">
      <w:pPr>
        <w:pStyle w:val="NoSpacing"/>
        <w:rPr>
          <w:rFonts w:ascii="Arial" w:hAnsi="Arial" w:cs="Arial"/>
          <w:lang w:eastAsia="en-GB"/>
        </w:rPr>
      </w:pPr>
    </w:p>
    <w:p w14:paraId="7C009C9A"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bl>
      <w:tblPr>
        <w:tblW w:w="13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35"/>
        <w:gridCol w:w="6555"/>
      </w:tblGrid>
      <w:tr w:rsidR="00163118" w:rsidRPr="00163118" w14:paraId="4BD9C239" w14:textId="77777777" w:rsidTr="0041749F">
        <w:trPr>
          <w:trHeight w:val="300"/>
        </w:trPr>
        <w:tc>
          <w:tcPr>
            <w:tcW w:w="13890" w:type="dxa"/>
            <w:gridSpan w:val="2"/>
            <w:tcBorders>
              <w:top w:val="single" w:sz="24" w:space="0" w:color="D1A508"/>
              <w:left w:val="single" w:sz="24" w:space="0" w:color="D1A508"/>
              <w:bottom w:val="single" w:sz="8" w:space="0" w:color="D1A508"/>
              <w:right w:val="single" w:sz="24" w:space="0" w:color="D1A508"/>
            </w:tcBorders>
            <w:shd w:val="clear" w:color="auto" w:fill="D1A508"/>
            <w:hideMark/>
          </w:tcPr>
          <w:p w14:paraId="3E84C252" w14:textId="77777777" w:rsidR="00163118" w:rsidRPr="00163118" w:rsidRDefault="00163118" w:rsidP="58675905">
            <w:pPr>
              <w:pStyle w:val="NoSpacing"/>
              <w:rPr>
                <w:rFonts w:ascii="Arial" w:hAnsi="Arial" w:cs="Arial"/>
                <w:color w:val="FFFFFF" w:themeColor="background1"/>
                <w:lang w:val="en-AU" w:eastAsia="en-GB"/>
              </w:rPr>
            </w:pPr>
            <w:r w:rsidRPr="58675905">
              <w:rPr>
                <w:rFonts w:ascii="Arial" w:hAnsi="Arial" w:cs="Arial"/>
                <w:b/>
                <w:bCs/>
                <w:color w:val="FFFFFF" w:themeColor="background1"/>
                <w:lang w:val="en-AU" w:eastAsia="en-GB"/>
              </w:rPr>
              <w:t>Objective 3: Promotion and development of a safe, supportive and fair environment.</w:t>
            </w:r>
            <w:r w:rsidRPr="58675905">
              <w:rPr>
                <w:rFonts w:ascii="Arial" w:hAnsi="Arial" w:cs="Arial"/>
                <w:color w:val="FFFFFF" w:themeColor="background1"/>
                <w:lang w:val="en-AU" w:eastAsia="en-GB"/>
              </w:rPr>
              <w:t> </w:t>
            </w:r>
          </w:p>
          <w:p w14:paraId="061F9FBB"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063F778B"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1BE9212B"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7BFCDD6B"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Action</w:t>
            </w:r>
            <w:r w:rsidRPr="00163118">
              <w:rPr>
                <w:rFonts w:ascii="Arial" w:hAnsi="Arial" w:cs="Arial"/>
                <w:lang w:eastAsia="en-GB"/>
              </w:rPr>
              <w:t> </w:t>
            </w:r>
          </w:p>
          <w:p w14:paraId="2EC75479"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D1A508"/>
              <w:left w:val="single" w:sz="8" w:space="0" w:color="D1A508"/>
              <w:bottom w:val="single" w:sz="8" w:space="0" w:color="D1A508"/>
              <w:right w:val="single" w:sz="24" w:space="0" w:color="D1A508"/>
            </w:tcBorders>
            <w:hideMark/>
          </w:tcPr>
          <w:p w14:paraId="30007083"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Outcome</w:t>
            </w:r>
            <w:r w:rsidRPr="00163118">
              <w:rPr>
                <w:rFonts w:ascii="Arial" w:hAnsi="Arial" w:cs="Arial"/>
                <w:lang w:eastAsia="en-GB"/>
              </w:rPr>
              <w:t> </w:t>
            </w:r>
          </w:p>
        </w:tc>
      </w:tr>
      <w:tr w:rsidR="00163118" w:rsidRPr="00163118" w14:paraId="3B7C18F8" w14:textId="77777777" w:rsidTr="0041749F">
        <w:trPr>
          <w:trHeight w:val="300"/>
        </w:trPr>
        <w:tc>
          <w:tcPr>
            <w:tcW w:w="13890" w:type="dxa"/>
            <w:gridSpan w:val="2"/>
            <w:tcBorders>
              <w:top w:val="single" w:sz="8" w:space="0" w:color="D1A508"/>
              <w:left w:val="single" w:sz="24" w:space="0" w:color="D1A508"/>
              <w:bottom w:val="single" w:sz="8" w:space="0" w:color="D1A508"/>
              <w:right w:val="single" w:sz="24" w:space="0" w:color="D1A508"/>
            </w:tcBorders>
            <w:shd w:val="clear" w:color="auto" w:fill="FFF2CC" w:themeFill="accent4" w:themeFillTint="33"/>
            <w:hideMark/>
          </w:tcPr>
          <w:p w14:paraId="59AA1E59"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Theme: Health and Well-being</w:t>
            </w:r>
            <w:r w:rsidRPr="00163118">
              <w:rPr>
                <w:rFonts w:ascii="Arial" w:hAnsi="Arial" w:cs="Arial"/>
                <w:lang w:eastAsia="en-GB"/>
              </w:rPr>
              <w:t> </w:t>
            </w:r>
          </w:p>
          <w:p w14:paraId="6E5B3138"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207BC1AC"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22D6C407"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Take account of issues of intersectionality, including sexual orientation and gender reassignment, when considering how we support our diverse staff and student populations. </w:t>
            </w:r>
          </w:p>
          <w:p w14:paraId="242B0388"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D1A508"/>
              <w:left w:val="single" w:sz="8" w:space="0" w:color="D1A508"/>
              <w:bottom w:val="single" w:sz="8" w:space="0" w:color="D1A508"/>
              <w:right w:val="single" w:sz="24" w:space="0" w:color="D1A508"/>
            </w:tcBorders>
            <w:hideMark/>
          </w:tcPr>
          <w:p w14:paraId="3BC065EE" w14:textId="77777777" w:rsidR="008E4D48" w:rsidRPr="008E4D48" w:rsidRDefault="008E4D48" w:rsidP="00C6453C">
            <w:pPr>
              <w:rPr>
                <w:rFonts w:ascii="Arial" w:hAnsi="Arial" w:cs="Arial"/>
              </w:rPr>
            </w:pPr>
            <w:r w:rsidRPr="008E4D48">
              <w:rPr>
                <w:rFonts w:ascii="Arial" w:hAnsi="Arial" w:cs="Arial"/>
              </w:rPr>
              <w:t xml:space="preserve">Further work has been undertaken to ensure that intersectionality is embedded within </w:t>
            </w:r>
            <w:proofErr w:type="gramStart"/>
            <w:r w:rsidRPr="008E4D48">
              <w:rPr>
                <w:rFonts w:ascii="Arial" w:hAnsi="Arial" w:cs="Arial"/>
              </w:rPr>
              <w:t>University</w:t>
            </w:r>
            <w:proofErr w:type="gramEnd"/>
            <w:r w:rsidRPr="008E4D48">
              <w:rPr>
                <w:rFonts w:ascii="Arial" w:hAnsi="Arial" w:cs="Arial"/>
              </w:rPr>
              <w:t xml:space="preserve"> data dashboards to support EDI related work more broadly. </w:t>
            </w:r>
          </w:p>
          <w:p w14:paraId="4560752B" w14:textId="261DB52E" w:rsidR="00163118" w:rsidRPr="008E4D48" w:rsidRDefault="00C6453C" w:rsidP="008E4D48">
            <w:pPr>
              <w:rPr>
                <w:rFonts w:ascii="Arial" w:hAnsi="Arial" w:cs="Arial"/>
                <w:lang w:val="en-GB"/>
              </w:rPr>
            </w:pPr>
            <w:r w:rsidRPr="008E4D48">
              <w:rPr>
                <w:rFonts w:ascii="Arial" w:hAnsi="Arial" w:cs="Arial"/>
              </w:rPr>
              <w:t xml:space="preserve">Sexual Harassment, Domestic Abuse and Sexual Violence Hub </w:t>
            </w:r>
            <w:proofErr w:type="gramStart"/>
            <w:r w:rsidRPr="008E4D48">
              <w:rPr>
                <w:rFonts w:ascii="Arial" w:hAnsi="Arial" w:cs="Arial"/>
              </w:rPr>
              <w:t>was</w:t>
            </w:r>
            <w:proofErr w:type="gramEnd"/>
            <w:r w:rsidRPr="008E4D48">
              <w:rPr>
                <w:rFonts w:ascii="Arial" w:hAnsi="Arial" w:cs="Arial"/>
              </w:rPr>
              <w:t xml:space="preserve"> created from this perspective and recognises all forms of sexual harassment and domestic abuse and sexual violence. </w:t>
            </w:r>
          </w:p>
        </w:tc>
      </w:tr>
      <w:tr w:rsidR="00163118" w:rsidRPr="00163118" w14:paraId="62A94CB4"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46C1AF29"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t>Supporting the development of a Cardiff Met Suicide Safer strategy.</w:t>
            </w:r>
            <w:r>
              <w:tab/>
            </w:r>
            <w:r w:rsidRPr="58675905">
              <w:rPr>
                <w:rFonts w:ascii="Arial" w:hAnsi="Arial" w:cs="Arial"/>
                <w:lang w:val="en-AU" w:eastAsia="en-GB"/>
              </w:rPr>
              <w:t> </w:t>
            </w:r>
          </w:p>
        </w:tc>
        <w:tc>
          <w:tcPr>
            <w:tcW w:w="6555" w:type="dxa"/>
            <w:tcBorders>
              <w:top w:val="single" w:sz="8" w:space="0" w:color="D1A508"/>
              <w:left w:val="single" w:sz="8" w:space="0" w:color="D1A508"/>
              <w:bottom w:val="single" w:sz="8" w:space="0" w:color="D1A508"/>
              <w:right w:val="single" w:sz="24" w:space="0" w:color="D1A508"/>
            </w:tcBorders>
            <w:hideMark/>
          </w:tcPr>
          <w:p w14:paraId="0F69A345" w14:textId="3850F974" w:rsidR="00163118" w:rsidRPr="002C1CAA" w:rsidRDefault="00EF1785" w:rsidP="002C1CAA">
            <w:pPr>
              <w:rPr>
                <w:rFonts w:ascii="Arial" w:hAnsi="Arial" w:cs="Arial"/>
                <w:color w:val="000000"/>
                <w:lang w:val="en-GB"/>
              </w:rPr>
            </w:pPr>
            <w:r>
              <w:rPr>
                <w:rFonts w:ascii="Arial" w:hAnsi="Arial" w:cs="Arial"/>
                <w:color w:val="000000"/>
              </w:rPr>
              <w:t xml:space="preserve">Work </w:t>
            </w:r>
            <w:r w:rsidR="00C02D6D">
              <w:rPr>
                <w:rFonts w:ascii="Arial" w:hAnsi="Arial" w:cs="Arial"/>
                <w:color w:val="000000"/>
              </w:rPr>
              <w:t>has been</w:t>
            </w:r>
            <w:r>
              <w:rPr>
                <w:rFonts w:ascii="Arial" w:hAnsi="Arial" w:cs="Arial"/>
                <w:color w:val="000000"/>
              </w:rPr>
              <w:t xml:space="preserve"> undertaken in response to Universities UK "Suicide-safer universities: support for placement students" checklist considering our Education and NHS courses. </w:t>
            </w:r>
            <w:r>
              <w:rPr>
                <w:rFonts w:ascii="Arial" w:hAnsi="Arial" w:cs="Arial"/>
                <w:color w:val="000000"/>
              </w:rPr>
              <w:br/>
            </w:r>
            <w:r>
              <w:rPr>
                <w:rFonts w:ascii="Arial" w:hAnsi="Arial" w:cs="Arial"/>
                <w:color w:val="000000"/>
              </w:rPr>
              <w:br/>
              <w:t xml:space="preserve">Suicide prevention overview </w:t>
            </w:r>
            <w:r w:rsidR="002C1CAA">
              <w:rPr>
                <w:rFonts w:ascii="Arial" w:hAnsi="Arial" w:cs="Arial"/>
                <w:color w:val="000000"/>
              </w:rPr>
              <w:t>awareness</w:t>
            </w:r>
            <w:r>
              <w:rPr>
                <w:rFonts w:ascii="Arial" w:hAnsi="Arial" w:cs="Arial"/>
                <w:color w:val="000000"/>
              </w:rPr>
              <w:t xml:space="preserve"> training (Papyrus) </w:t>
            </w:r>
            <w:r w:rsidR="002C1CAA">
              <w:rPr>
                <w:rFonts w:ascii="Arial" w:hAnsi="Arial" w:cs="Arial"/>
                <w:color w:val="000000"/>
              </w:rPr>
              <w:t>was undertaken</w:t>
            </w:r>
            <w:r>
              <w:rPr>
                <w:rFonts w:ascii="Arial" w:hAnsi="Arial" w:cs="Arial"/>
                <w:color w:val="000000"/>
              </w:rPr>
              <w:t xml:space="preserve"> by </w:t>
            </w:r>
            <w:r w:rsidR="002C1CAA">
              <w:rPr>
                <w:rFonts w:ascii="Arial" w:hAnsi="Arial" w:cs="Arial"/>
                <w:color w:val="000000"/>
              </w:rPr>
              <w:t>Student Services staff.</w:t>
            </w:r>
          </w:p>
        </w:tc>
      </w:tr>
      <w:tr w:rsidR="00163118" w:rsidRPr="00163118" w14:paraId="73ABC986"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13F08FE7"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Explore the implementation of the Corporate Parenting Charter </w:t>
            </w:r>
          </w:p>
        </w:tc>
        <w:tc>
          <w:tcPr>
            <w:tcW w:w="6555" w:type="dxa"/>
            <w:tcBorders>
              <w:top w:val="single" w:sz="8" w:space="0" w:color="D1A508"/>
              <w:left w:val="single" w:sz="8" w:space="0" w:color="D1A508"/>
              <w:bottom w:val="single" w:sz="8" w:space="0" w:color="D1A508"/>
              <w:right w:val="single" w:sz="24" w:space="0" w:color="D1A508"/>
            </w:tcBorders>
            <w:hideMark/>
          </w:tcPr>
          <w:p w14:paraId="0ECD43B9" w14:textId="5B85DF94" w:rsidR="00163118" w:rsidRPr="00C900D0" w:rsidRDefault="00EF1785" w:rsidP="00C900D0">
            <w:pPr>
              <w:rPr>
                <w:rFonts w:ascii="Arial" w:hAnsi="Arial" w:cs="Arial"/>
                <w:color w:val="000000"/>
                <w:lang w:val="en-GB"/>
              </w:rPr>
            </w:pPr>
            <w:r>
              <w:rPr>
                <w:rFonts w:ascii="Arial" w:hAnsi="Arial" w:cs="Arial"/>
                <w:color w:val="000000"/>
              </w:rPr>
              <w:t xml:space="preserve">The Student Transitions Coordinator and Care Leaver Coordinator are exploring the viability of Cardiff Met joining the Corporate </w:t>
            </w:r>
            <w:r>
              <w:rPr>
                <w:rFonts w:ascii="Arial" w:hAnsi="Arial" w:cs="Arial"/>
                <w:color w:val="000000"/>
              </w:rPr>
              <w:lastRenderedPageBreak/>
              <w:t>Parenting Charter and the NNECL Quality Mark (National Network for the Education of Care Leavers). Both are in process of supporting a working group to implement Corporate Parenting Charter. Student Money Advice Team offer a care leavers bursary, referenced in 8.</w:t>
            </w:r>
            <w:r>
              <w:rPr>
                <w:rFonts w:ascii="Arial" w:hAnsi="Arial" w:cs="Arial"/>
                <w:color w:val="000000"/>
              </w:rPr>
              <w:br/>
            </w:r>
            <w:r>
              <w:rPr>
                <w:rFonts w:ascii="Arial" w:hAnsi="Arial" w:cs="Arial"/>
                <w:color w:val="000000"/>
              </w:rPr>
              <w:br/>
              <w:t xml:space="preserve">Care experienced students have a designated staff contact throughout their time at </w:t>
            </w:r>
            <w:r w:rsidR="00C900D0">
              <w:rPr>
                <w:rFonts w:ascii="Arial" w:hAnsi="Arial" w:cs="Arial"/>
                <w:color w:val="000000"/>
              </w:rPr>
              <w:t xml:space="preserve">the </w:t>
            </w:r>
            <w:r w:rsidR="001C1053">
              <w:rPr>
                <w:rFonts w:ascii="Arial" w:hAnsi="Arial" w:cs="Arial"/>
                <w:color w:val="000000"/>
              </w:rPr>
              <w:t>University</w:t>
            </w:r>
            <w:r>
              <w:rPr>
                <w:rFonts w:ascii="Arial" w:hAnsi="Arial" w:cs="Arial"/>
                <w:color w:val="000000"/>
              </w:rPr>
              <w:t xml:space="preserve"> who can provide guidance &amp; signpost to relevant support services as required. Regular check-in points are scheduled throughout student lifecycle &amp; feedback is collected from care leavers each year to ask them about their experience</w:t>
            </w:r>
            <w:r w:rsidR="00C900D0">
              <w:rPr>
                <w:rFonts w:ascii="Arial" w:hAnsi="Arial" w:cs="Arial"/>
                <w:color w:val="000000"/>
              </w:rPr>
              <w:t>.</w:t>
            </w:r>
          </w:p>
        </w:tc>
      </w:tr>
      <w:tr w:rsidR="00163118" w:rsidRPr="00163118" w14:paraId="1634C477"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205F1829"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lastRenderedPageBreak/>
              <w:t>Implementation of University Wellbeing and Health Strategy, utilising Stepchange strategic framework for a whole university approach to mental health and wellbeing at universities. </w:t>
            </w:r>
          </w:p>
        </w:tc>
        <w:tc>
          <w:tcPr>
            <w:tcW w:w="6555" w:type="dxa"/>
            <w:tcBorders>
              <w:top w:val="single" w:sz="8" w:space="0" w:color="D1A508"/>
              <w:left w:val="single" w:sz="8" w:space="0" w:color="D1A508"/>
              <w:bottom w:val="single" w:sz="8" w:space="0" w:color="D1A508"/>
              <w:right w:val="single" w:sz="24" w:space="0" w:color="D1A508"/>
            </w:tcBorders>
            <w:hideMark/>
          </w:tcPr>
          <w:p w14:paraId="679C7173" w14:textId="77777777" w:rsidR="00DE01EC" w:rsidRDefault="00EF1785" w:rsidP="00EF1785">
            <w:pPr>
              <w:rPr>
                <w:rFonts w:ascii="Arial" w:hAnsi="Arial" w:cs="Arial"/>
                <w:color w:val="000000"/>
              </w:rPr>
            </w:pPr>
            <w:proofErr w:type="spellStart"/>
            <w:r>
              <w:rPr>
                <w:rFonts w:ascii="Arial" w:hAnsi="Arial" w:cs="Arial"/>
                <w:color w:val="000000"/>
              </w:rPr>
              <w:t>Step</w:t>
            </w:r>
            <w:r w:rsidR="00DE01EC">
              <w:rPr>
                <w:rFonts w:ascii="Arial" w:hAnsi="Arial" w:cs="Arial"/>
                <w:color w:val="000000"/>
              </w:rPr>
              <w:t>c</w:t>
            </w:r>
            <w:r>
              <w:rPr>
                <w:rFonts w:ascii="Arial" w:hAnsi="Arial" w:cs="Arial"/>
                <w:color w:val="000000"/>
              </w:rPr>
              <w:t>hange</w:t>
            </w:r>
            <w:proofErr w:type="spellEnd"/>
            <w:r>
              <w:rPr>
                <w:rFonts w:ascii="Arial" w:hAnsi="Arial" w:cs="Arial"/>
                <w:color w:val="000000"/>
              </w:rPr>
              <w:t xml:space="preserve"> work continues to progress in the following areas</w:t>
            </w:r>
            <w:r w:rsidR="00DE01EC">
              <w:rPr>
                <w:rFonts w:ascii="Arial" w:hAnsi="Arial" w:cs="Arial"/>
                <w:color w:val="000000"/>
              </w:rPr>
              <w:t>:</w:t>
            </w:r>
          </w:p>
          <w:p w14:paraId="4D825561" w14:textId="77777777" w:rsidR="00DE01EC" w:rsidRDefault="00EF1785" w:rsidP="00DE01EC">
            <w:pPr>
              <w:pStyle w:val="ListParagraph"/>
              <w:numPr>
                <w:ilvl w:val="0"/>
                <w:numId w:val="56"/>
              </w:numPr>
              <w:rPr>
                <w:rFonts w:ascii="Arial" w:hAnsi="Arial" w:cs="Arial"/>
                <w:color w:val="000000"/>
              </w:rPr>
            </w:pPr>
            <w:r w:rsidRPr="00DE01EC">
              <w:rPr>
                <w:rFonts w:ascii="Arial" w:hAnsi="Arial" w:cs="Arial"/>
                <w:color w:val="000000"/>
              </w:rPr>
              <w:t xml:space="preserve">Additional mental health training for students 24-25 </w:t>
            </w:r>
          </w:p>
          <w:p w14:paraId="4190A977" w14:textId="77777777" w:rsidR="00DE01EC" w:rsidRDefault="00EF1785" w:rsidP="00DE01EC">
            <w:pPr>
              <w:pStyle w:val="ListParagraph"/>
              <w:numPr>
                <w:ilvl w:val="0"/>
                <w:numId w:val="56"/>
              </w:numPr>
              <w:rPr>
                <w:rFonts w:ascii="Arial" w:hAnsi="Arial" w:cs="Arial"/>
                <w:color w:val="000000"/>
              </w:rPr>
            </w:pPr>
            <w:r w:rsidRPr="00DE01EC">
              <w:rPr>
                <w:rFonts w:ascii="Arial" w:hAnsi="Arial" w:cs="Arial"/>
                <w:color w:val="000000"/>
              </w:rPr>
              <w:t>DBT skills workshops</w:t>
            </w:r>
          </w:p>
          <w:p w14:paraId="3C1132A8" w14:textId="77777777" w:rsidR="00DE01EC" w:rsidRDefault="00EF1785" w:rsidP="00DE01EC">
            <w:pPr>
              <w:pStyle w:val="ListParagraph"/>
              <w:numPr>
                <w:ilvl w:val="0"/>
                <w:numId w:val="56"/>
              </w:numPr>
              <w:rPr>
                <w:rFonts w:ascii="Arial" w:hAnsi="Arial" w:cs="Arial"/>
                <w:color w:val="000000"/>
              </w:rPr>
            </w:pPr>
            <w:r w:rsidRPr="00DE01EC">
              <w:rPr>
                <w:rFonts w:ascii="Arial" w:hAnsi="Arial" w:cs="Arial"/>
                <w:color w:val="000000"/>
              </w:rPr>
              <w:t>Harm reduction work and intersection of drug and alcohol use w/poor mental health</w:t>
            </w:r>
          </w:p>
          <w:p w14:paraId="7553305C" w14:textId="77777777" w:rsidR="00DE01EC" w:rsidRDefault="00EF1785" w:rsidP="00DE01EC">
            <w:pPr>
              <w:pStyle w:val="ListParagraph"/>
              <w:numPr>
                <w:ilvl w:val="0"/>
                <w:numId w:val="56"/>
              </w:numPr>
              <w:rPr>
                <w:rFonts w:ascii="Arial" w:hAnsi="Arial" w:cs="Arial"/>
                <w:color w:val="000000"/>
              </w:rPr>
            </w:pPr>
            <w:r w:rsidRPr="00DE01EC">
              <w:rPr>
                <w:rFonts w:ascii="Arial" w:hAnsi="Arial" w:cs="Arial"/>
                <w:color w:val="000000"/>
              </w:rPr>
              <w:t>SU Project Officer post</w:t>
            </w:r>
          </w:p>
          <w:p w14:paraId="2DA756A4" w14:textId="77777777" w:rsidR="00DE01EC" w:rsidRDefault="00EF1785" w:rsidP="00DE01EC">
            <w:pPr>
              <w:pStyle w:val="ListParagraph"/>
              <w:numPr>
                <w:ilvl w:val="0"/>
                <w:numId w:val="56"/>
              </w:numPr>
              <w:rPr>
                <w:rFonts w:ascii="Arial" w:hAnsi="Arial" w:cs="Arial"/>
                <w:color w:val="000000"/>
              </w:rPr>
            </w:pPr>
            <w:r w:rsidRPr="00DE01EC">
              <w:rPr>
                <w:rFonts w:ascii="Arial" w:hAnsi="Arial" w:cs="Arial"/>
                <w:color w:val="000000"/>
              </w:rPr>
              <w:t>Identification of quiet spaces for neurodiverse students and intersection with mental health</w:t>
            </w:r>
          </w:p>
          <w:p w14:paraId="4AC3BE43" w14:textId="77777777" w:rsidR="00DE01EC" w:rsidRDefault="00EF1785" w:rsidP="00DE01EC">
            <w:pPr>
              <w:pStyle w:val="ListParagraph"/>
              <w:numPr>
                <w:ilvl w:val="0"/>
                <w:numId w:val="56"/>
              </w:numPr>
              <w:rPr>
                <w:rFonts w:ascii="Arial" w:hAnsi="Arial" w:cs="Arial"/>
                <w:color w:val="000000"/>
              </w:rPr>
            </w:pPr>
            <w:r w:rsidRPr="00DE01EC">
              <w:rPr>
                <w:rFonts w:ascii="Arial" w:hAnsi="Arial" w:cs="Arial"/>
                <w:color w:val="000000"/>
              </w:rPr>
              <w:t>Additional mental health training for staff - all Halls Wardens 24-25</w:t>
            </w:r>
          </w:p>
          <w:p w14:paraId="7F83FB3B" w14:textId="77777777" w:rsidR="00DE01EC" w:rsidRDefault="00DE01EC" w:rsidP="00DE01EC">
            <w:pPr>
              <w:pStyle w:val="ListParagraph"/>
              <w:numPr>
                <w:ilvl w:val="0"/>
                <w:numId w:val="56"/>
              </w:numPr>
              <w:rPr>
                <w:rFonts w:ascii="Arial" w:hAnsi="Arial" w:cs="Arial"/>
                <w:color w:val="000000"/>
              </w:rPr>
            </w:pPr>
            <w:r>
              <w:rPr>
                <w:rFonts w:ascii="Arial" w:hAnsi="Arial" w:cs="Arial"/>
                <w:color w:val="000000"/>
              </w:rPr>
              <w:t>I</w:t>
            </w:r>
            <w:r w:rsidR="00EF1785" w:rsidRPr="00DE01EC">
              <w:rPr>
                <w:rFonts w:ascii="Arial" w:hAnsi="Arial" w:cs="Arial"/>
                <w:color w:val="000000"/>
              </w:rPr>
              <w:t>ntroduction of new mental health and wellbeing app for students - Well Met</w:t>
            </w:r>
          </w:p>
          <w:p w14:paraId="38F5C3C8" w14:textId="24B6450E" w:rsidR="00EF1785" w:rsidRPr="00DE01EC" w:rsidRDefault="00EF1785" w:rsidP="00DE01EC">
            <w:pPr>
              <w:pStyle w:val="ListParagraph"/>
              <w:numPr>
                <w:ilvl w:val="0"/>
                <w:numId w:val="56"/>
              </w:numPr>
              <w:rPr>
                <w:rFonts w:ascii="Arial" w:hAnsi="Arial" w:cs="Arial"/>
                <w:color w:val="000000"/>
              </w:rPr>
            </w:pPr>
            <w:r w:rsidRPr="00DE01EC">
              <w:rPr>
                <w:rFonts w:ascii="Arial" w:hAnsi="Arial" w:cs="Arial"/>
                <w:color w:val="000000"/>
              </w:rPr>
              <w:t>Additional mental health and boundary training for PATs/asynchronous PAT resources</w:t>
            </w:r>
          </w:p>
          <w:p w14:paraId="3D61EE69" w14:textId="12013E6C" w:rsidR="00DE01EC" w:rsidRDefault="00352D0B" w:rsidP="00EF1785">
            <w:pPr>
              <w:rPr>
                <w:rFonts w:ascii="Arial" w:hAnsi="Arial" w:cs="Arial"/>
                <w:color w:val="000000"/>
                <w:lang w:val="en-GB"/>
              </w:rPr>
            </w:pPr>
            <w:r>
              <w:rPr>
                <w:rFonts w:ascii="Arial" w:hAnsi="Arial" w:cs="Arial"/>
                <w:color w:val="000000"/>
              </w:rPr>
              <w:t>Furthermore, t</w:t>
            </w:r>
            <w:r w:rsidR="00DE01EC" w:rsidRPr="00DE01EC">
              <w:rPr>
                <w:rFonts w:ascii="Arial" w:hAnsi="Arial" w:cs="Arial"/>
                <w:color w:val="000000"/>
                <w:lang w:val="en-GB"/>
              </w:rPr>
              <w:t xml:space="preserve">he sexual harassment, domestic abuse and sexual violence hub and the resolution framework </w:t>
            </w:r>
            <w:proofErr w:type="gramStart"/>
            <w:r w:rsidR="00DE01EC" w:rsidRPr="00DE01EC">
              <w:rPr>
                <w:rFonts w:ascii="Arial" w:hAnsi="Arial" w:cs="Arial"/>
                <w:color w:val="000000"/>
                <w:lang w:val="en-GB"/>
              </w:rPr>
              <w:t>incorporates</w:t>
            </w:r>
            <w:proofErr w:type="gramEnd"/>
            <w:r w:rsidR="00DE01EC" w:rsidRPr="00DE01EC">
              <w:rPr>
                <w:rFonts w:ascii="Arial" w:hAnsi="Arial" w:cs="Arial"/>
                <w:color w:val="000000"/>
                <w:lang w:val="en-GB"/>
              </w:rPr>
              <w:t xml:space="preserve"> wellbeing support for all parties involved in workplace conflict with the aim of providing support in those circumstances; overall reducing </w:t>
            </w:r>
            <w:r w:rsidR="00DE01EC" w:rsidRPr="00DE01EC">
              <w:rPr>
                <w:rFonts w:ascii="Arial" w:hAnsi="Arial" w:cs="Arial"/>
                <w:color w:val="000000"/>
                <w:lang w:val="en-GB"/>
              </w:rPr>
              <w:lastRenderedPageBreak/>
              <w:t xml:space="preserve">sickness absence as individuals </w:t>
            </w:r>
            <w:proofErr w:type="gramStart"/>
            <w:r w:rsidR="00DE01EC" w:rsidRPr="00DE01EC">
              <w:rPr>
                <w:rFonts w:ascii="Arial" w:hAnsi="Arial" w:cs="Arial"/>
                <w:color w:val="000000"/>
                <w:lang w:val="en-GB"/>
              </w:rPr>
              <w:t>are able to</w:t>
            </w:r>
            <w:proofErr w:type="gramEnd"/>
            <w:r w:rsidR="00DE01EC" w:rsidRPr="00DE01EC">
              <w:rPr>
                <w:rFonts w:ascii="Arial" w:hAnsi="Arial" w:cs="Arial"/>
                <w:color w:val="000000"/>
                <w:lang w:val="en-GB"/>
              </w:rPr>
              <w:t xml:space="preserve"> access early intervention during that time. Mental Health First Aiders are also signposted within local areas.</w:t>
            </w:r>
          </w:p>
          <w:p w14:paraId="65AC1880" w14:textId="7696CD59" w:rsidR="00163118" w:rsidRPr="00163118" w:rsidRDefault="00163118" w:rsidP="00163118">
            <w:pPr>
              <w:pStyle w:val="NoSpacing"/>
              <w:rPr>
                <w:rFonts w:ascii="Arial" w:hAnsi="Arial" w:cs="Arial"/>
                <w:lang w:eastAsia="en-GB"/>
              </w:rPr>
            </w:pPr>
          </w:p>
        </w:tc>
      </w:tr>
      <w:tr w:rsidR="00163118" w:rsidRPr="00163118" w14:paraId="051FD786"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0161B42B"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lastRenderedPageBreak/>
              <w:t>Ensure ongoing collaboration and sharing of sector best practice relating to Health and Well-being   </w:t>
            </w:r>
          </w:p>
          <w:p w14:paraId="1C498C2C"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4C933074"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D1A508"/>
              <w:left w:val="single" w:sz="8" w:space="0" w:color="D1A508"/>
              <w:bottom w:val="single" w:sz="8" w:space="0" w:color="D1A508"/>
              <w:right w:val="single" w:sz="24" w:space="0" w:color="D1A508"/>
            </w:tcBorders>
            <w:hideMark/>
          </w:tcPr>
          <w:p w14:paraId="62B96CF0" w14:textId="7B9E7AE6" w:rsidR="00EF1785" w:rsidRDefault="00A3593B" w:rsidP="00DD7935">
            <w:pPr>
              <w:rPr>
                <w:rFonts w:ascii="Arial" w:hAnsi="Arial" w:cs="Arial"/>
                <w:color w:val="000000"/>
              </w:rPr>
            </w:pPr>
            <w:r>
              <w:rPr>
                <w:rFonts w:ascii="Arial" w:hAnsi="Arial" w:cs="Arial"/>
                <w:color w:val="000000"/>
              </w:rPr>
              <w:t>The Global Engagement team continues to</w:t>
            </w:r>
            <w:r w:rsidR="00DD7935">
              <w:rPr>
                <w:rFonts w:ascii="Arial" w:hAnsi="Arial" w:cs="Arial"/>
                <w:color w:val="000000"/>
              </w:rPr>
              <w:t xml:space="preserve"> </w:t>
            </w:r>
            <w:r>
              <w:rPr>
                <w:rFonts w:ascii="Arial" w:hAnsi="Arial" w:cs="Arial"/>
                <w:color w:val="000000"/>
              </w:rPr>
              <w:t>w</w:t>
            </w:r>
            <w:r w:rsidR="00DD7935">
              <w:rPr>
                <w:rFonts w:ascii="Arial" w:hAnsi="Arial" w:cs="Arial"/>
                <w:color w:val="000000"/>
              </w:rPr>
              <w:t>ork closely with the Wellbeing Team and encourage reluctant international students to seek specialist mental health support via Student Services, referring students for support where appropriate.</w:t>
            </w:r>
          </w:p>
          <w:p w14:paraId="38244B94" w14:textId="3805C97F" w:rsidR="00EF1785" w:rsidRDefault="00EF1785" w:rsidP="00DD7935">
            <w:pPr>
              <w:rPr>
                <w:rFonts w:ascii="Arial" w:hAnsi="Arial" w:cs="Arial"/>
                <w:color w:val="000000"/>
                <w:lang w:val="en-GB"/>
              </w:rPr>
            </w:pPr>
            <w:r>
              <w:rPr>
                <w:rFonts w:ascii="Arial" w:hAnsi="Arial" w:cs="Arial"/>
                <w:color w:val="000000"/>
              </w:rPr>
              <w:t>Cardiff Met is part of the Mental Health University Liaison Service, a multi-University partnership with the NHS to deliver mental health support to students with ongoing mental health issues. The partnership draws together universities from across Wales to create better working relationships with the NHS and to create consistent ways of recording student data related to mental health.</w:t>
            </w:r>
            <w:r>
              <w:rPr>
                <w:rFonts w:ascii="Arial" w:hAnsi="Arial" w:cs="Arial"/>
                <w:color w:val="000000"/>
              </w:rPr>
              <w:br/>
            </w:r>
            <w:r>
              <w:rPr>
                <w:rFonts w:ascii="Arial" w:hAnsi="Arial" w:cs="Arial"/>
                <w:color w:val="000000"/>
              </w:rPr>
              <w:br/>
              <w:t>Student Services are members of AMOSSHE, providing an opportunity to share best practice and stay up to date with sector trends</w:t>
            </w:r>
            <w:r w:rsidR="00DF3F58">
              <w:rPr>
                <w:rFonts w:ascii="Arial" w:hAnsi="Arial" w:cs="Arial"/>
                <w:color w:val="000000"/>
              </w:rPr>
              <w:t>.</w:t>
            </w:r>
          </w:p>
          <w:p w14:paraId="0B458584" w14:textId="645AD6AB" w:rsidR="00163118" w:rsidRPr="00163118" w:rsidRDefault="00163118" w:rsidP="00163118">
            <w:pPr>
              <w:pStyle w:val="NoSpacing"/>
              <w:rPr>
                <w:rFonts w:ascii="Arial" w:hAnsi="Arial" w:cs="Arial"/>
                <w:lang w:eastAsia="en-GB"/>
              </w:rPr>
            </w:pPr>
          </w:p>
        </w:tc>
      </w:tr>
      <w:tr w:rsidR="00163118" w:rsidRPr="00163118" w14:paraId="0446F91E"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319BD67E"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Explore and embed the principles of the Disabled Student Commitment  </w:t>
            </w:r>
          </w:p>
        </w:tc>
        <w:tc>
          <w:tcPr>
            <w:tcW w:w="6555" w:type="dxa"/>
            <w:tcBorders>
              <w:top w:val="single" w:sz="8" w:space="0" w:color="D1A508"/>
              <w:left w:val="single" w:sz="8" w:space="0" w:color="D1A508"/>
              <w:bottom w:val="single" w:sz="8" w:space="0" w:color="D1A508"/>
              <w:right w:val="single" w:sz="24" w:space="0" w:color="D1A508"/>
            </w:tcBorders>
            <w:hideMark/>
          </w:tcPr>
          <w:p w14:paraId="564A87C2" w14:textId="3CB44D02" w:rsidR="00163118" w:rsidRPr="00DF3F58" w:rsidRDefault="002B69E3" w:rsidP="00DF3F58">
            <w:pPr>
              <w:rPr>
                <w:rFonts w:ascii="Arial" w:hAnsi="Arial" w:cs="Arial"/>
                <w:color w:val="000000"/>
                <w:lang w:val="en-GB"/>
              </w:rPr>
            </w:pPr>
            <w:r w:rsidRPr="50396CF8">
              <w:rPr>
                <w:rFonts w:ascii="Arial" w:hAnsi="Arial" w:cs="Arial"/>
                <w:color w:val="000000" w:themeColor="text1"/>
              </w:rPr>
              <w:t>Improved ISP and placement process</w:t>
            </w:r>
            <w:r w:rsidR="00DF3F58" w:rsidRPr="50396CF8">
              <w:rPr>
                <w:rFonts w:ascii="Arial" w:hAnsi="Arial" w:cs="Arial"/>
                <w:color w:val="000000" w:themeColor="text1"/>
              </w:rPr>
              <w:t xml:space="preserve"> have been</w:t>
            </w:r>
            <w:r w:rsidRPr="50396CF8">
              <w:rPr>
                <w:rFonts w:ascii="Arial" w:hAnsi="Arial" w:cs="Arial"/>
                <w:color w:val="000000" w:themeColor="text1"/>
              </w:rPr>
              <w:t xml:space="preserve"> to help fulfil recommendation 28 of placement providers being aware of and implementing a disabled student's support and access requirement prior to placement</w:t>
            </w:r>
            <w:r w:rsidR="00DF3F58" w:rsidRPr="50396CF8">
              <w:rPr>
                <w:rFonts w:ascii="Arial" w:hAnsi="Arial" w:cs="Arial"/>
                <w:color w:val="000000" w:themeColor="text1"/>
              </w:rPr>
              <w:t>.</w:t>
            </w:r>
            <w:r>
              <w:br/>
            </w:r>
            <w:r>
              <w:br/>
            </w:r>
            <w:r w:rsidRPr="50396CF8">
              <w:rPr>
                <w:rFonts w:ascii="Arial" w:hAnsi="Arial" w:cs="Arial"/>
                <w:color w:val="000000" w:themeColor="text1"/>
              </w:rPr>
              <w:t>Met Stats/PAT working group becoming a Retention working group. Exploration of Met Stats and Met Hub being more closely aligned to improve information sharing therefore meeting one of commitments core principles</w:t>
            </w:r>
            <w:r w:rsidR="00DF3F58" w:rsidRPr="50396CF8">
              <w:rPr>
                <w:rFonts w:ascii="Arial" w:hAnsi="Arial" w:cs="Arial"/>
                <w:color w:val="000000" w:themeColor="text1"/>
              </w:rPr>
              <w:t>.</w:t>
            </w:r>
          </w:p>
        </w:tc>
      </w:tr>
      <w:tr w:rsidR="00163118" w:rsidRPr="00163118" w14:paraId="4FB1DD0C" w14:textId="77777777" w:rsidTr="0041749F">
        <w:trPr>
          <w:trHeight w:val="300"/>
        </w:trPr>
        <w:tc>
          <w:tcPr>
            <w:tcW w:w="13890" w:type="dxa"/>
            <w:gridSpan w:val="2"/>
            <w:tcBorders>
              <w:top w:val="single" w:sz="8" w:space="0" w:color="D1A508"/>
              <w:left w:val="single" w:sz="24" w:space="0" w:color="D1A508"/>
              <w:bottom w:val="single" w:sz="8" w:space="0" w:color="D1A508"/>
              <w:right w:val="single" w:sz="24" w:space="0" w:color="D1A508"/>
            </w:tcBorders>
            <w:shd w:val="clear" w:color="auto" w:fill="FFF2CC" w:themeFill="accent4" w:themeFillTint="33"/>
            <w:hideMark/>
          </w:tcPr>
          <w:p w14:paraId="31CFACFF"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Theme: Enhancing our Culture</w:t>
            </w:r>
            <w:r w:rsidRPr="00163118">
              <w:rPr>
                <w:rFonts w:ascii="Arial" w:hAnsi="Arial" w:cs="Arial"/>
                <w:lang w:eastAsia="en-GB"/>
              </w:rPr>
              <w:t> </w:t>
            </w:r>
          </w:p>
          <w:p w14:paraId="072C75DA"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7486AA8F"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7579FFAE"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lastRenderedPageBreak/>
              <w:t>Build on our ongoing Athena Swan and Race Equality Charter work, supporting the implementation of relevant university-wide action plans.  </w:t>
            </w:r>
          </w:p>
          <w:p w14:paraId="6452ACBF"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D1A508"/>
              <w:left w:val="single" w:sz="8" w:space="0" w:color="D1A508"/>
              <w:bottom w:val="single" w:sz="8" w:space="0" w:color="D1A508"/>
              <w:right w:val="single" w:sz="24" w:space="0" w:color="D1A508"/>
            </w:tcBorders>
            <w:hideMark/>
          </w:tcPr>
          <w:p w14:paraId="786F4D2B" w14:textId="3EE08885" w:rsidR="00576989" w:rsidRDefault="001C550C" w:rsidP="00F65949">
            <w:pPr>
              <w:rPr>
                <w:rFonts w:ascii="Arial" w:hAnsi="Arial" w:cs="Arial"/>
                <w:color w:val="000000"/>
              </w:rPr>
            </w:pPr>
            <w:r>
              <w:rPr>
                <w:rFonts w:ascii="Arial" w:hAnsi="Arial" w:cs="Arial"/>
                <w:color w:val="000000"/>
              </w:rPr>
              <w:t>The University success</w:t>
            </w:r>
            <w:r w:rsidR="00576989">
              <w:rPr>
                <w:rFonts w:ascii="Arial" w:hAnsi="Arial" w:cs="Arial"/>
                <w:color w:val="000000"/>
              </w:rPr>
              <w:t xml:space="preserve">fully </w:t>
            </w:r>
            <w:r>
              <w:rPr>
                <w:rFonts w:ascii="Arial" w:hAnsi="Arial" w:cs="Arial"/>
                <w:color w:val="000000"/>
              </w:rPr>
              <w:t xml:space="preserve">achieved Athena Swan Silver award in </w:t>
            </w:r>
            <w:r w:rsidR="000D3DC3">
              <w:rPr>
                <w:rFonts w:ascii="Arial" w:hAnsi="Arial" w:cs="Arial"/>
                <w:color w:val="000000"/>
              </w:rPr>
              <w:t>May 2024</w:t>
            </w:r>
            <w:r w:rsidR="00C32E43">
              <w:rPr>
                <w:rFonts w:ascii="Arial" w:hAnsi="Arial" w:cs="Arial"/>
                <w:color w:val="000000"/>
              </w:rPr>
              <w:t xml:space="preserve"> and has begun implementing </w:t>
            </w:r>
            <w:r w:rsidR="00CE710F">
              <w:rPr>
                <w:rFonts w:ascii="Arial" w:hAnsi="Arial" w:cs="Arial"/>
                <w:color w:val="000000"/>
              </w:rPr>
              <w:t xml:space="preserve">its associated </w:t>
            </w:r>
            <w:r w:rsidR="00C32E43">
              <w:rPr>
                <w:rFonts w:ascii="Arial" w:hAnsi="Arial" w:cs="Arial"/>
                <w:color w:val="000000"/>
              </w:rPr>
              <w:t xml:space="preserve">action plan. At departmental level, </w:t>
            </w:r>
            <w:r w:rsidR="00576989">
              <w:rPr>
                <w:rFonts w:ascii="Arial" w:hAnsi="Arial" w:cs="Arial"/>
                <w:color w:val="000000"/>
              </w:rPr>
              <w:t xml:space="preserve">the CSSHS (Health) renewed at Bronze in July 2024. </w:t>
            </w:r>
          </w:p>
          <w:p w14:paraId="665F0AFD" w14:textId="2CCABBAA" w:rsidR="00163118" w:rsidRDefault="00E6254D" w:rsidP="00163118">
            <w:pPr>
              <w:pStyle w:val="NoSpacing"/>
              <w:rPr>
                <w:rFonts w:ascii="Arial" w:hAnsi="Arial" w:cs="Arial"/>
                <w:lang w:eastAsia="en-GB"/>
              </w:rPr>
            </w:pPr>
            <w:r>
              <w:rPr>
                <w:rFonts w:ascii="Arial" w:hAnsi="Arial" w:cs="Arial"/>
                <w:lang w:eastAsia="en-GB"/>
              </w:rPr>
              <w:t>Following the submission of the University’s</w:t>
            </w:r>
            <w:r w:rsidR="00C32E43">
              <w:rPr>
                <w:rFonts w:ascii="Arial" w:hAnsi="Arial" w:cs="Arial"/>
                <w:lang w:eastAsia="en-GB"/>
              </w:rPr>
              <w:t xml:space="preserve"> Race Equality Charter Bronze application in November 2024</w:t>
            </w:r>
            <w:r w:rsidR="00CE710F">
              <w:rPr>
                <w:rFonts w:ascii="Arial" w:hAnsi="Arial" w:cs="Arial"/>
                <w:lang w:eastAsia="en-GB"/>
              </w:rPr>
              <w:t xml:space="preserve">, the University </w:t>
            </w:r>
            <w:r>
              <w:rPr>
                <w:rFonts w:ascii="Arial" w:hAnsi="Arial" w:cs="Arial"/>
                <w:lang w:eastAsia="en-GB"/>
              </w:rPr>
              <w:t>gained the award in April 2025.</w:t>
            </w:r>
            <w:r w:rsidR="00CE710F">
              <w:rPr>
                <w:rFonts w:ascii="Arial" w:hAnsi="Arial" w:cs="Arial"/>
                <w:lang w:eastAsia="en-GB"/>
              </w:rPr>
              <w:t xml:space="preserve"> Work is being undertaken to begin the implementation of that action plan. </w:t>
            </w:r>
          </w:p>
          <w:p w14:paraId="73AAA4F1" w14:textId="43EFB5D2" w:rsidR="00CE710F" w:rsidRPr="00163118" w:rsidRDefault="00CE710F" w:rsidP="00163118">
            <w:pPr>
              <w:pStyle w:val="NoSpacing"/>
              <w:rPr>
                <w:rFonts w:ascii="Arial" w:hAnsi="Arial" w:cs="Arial"/>
                <w:lang w:eastAsia="en-GB"/>
              </w:rPr>
            </w:pPr>
          </w:p>
        </w:tc>
      </w:tr>
      <w:tr w:rsidR="00163118" w:rsidRPr="00163118" w14:paraId="6792530C"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6D4A1746"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Through our Race Equality Work, support the delivery of the Welsh Government Anti-racist Wales Action Plan. </w:t>
            </w:r>
          </w:p>
        </w:tc>
        <w:tc>
          <w:tcPr>
            <w:tcW w:w="6555" w:type="dxa"/>
            <w:tcBorders>
              <w:top w:val="single" w:sz="8" w:space="0" w:color="D1A508"/>
              <w:left w:val="single" w:sz="8" w:space="0" w:color="D1A508"/>
              <w:bottom w:val="single" w:sz="8" w:space="0" w:color="D1A508"/>
              <w:right w:val="single" w:sz="24" w:space="0" w:color="D1A508"/>
            </w:tcBorders>
            <w:hideMark/>
          </w:tcPr>
          <w:p w14:paraId="4D378FBE" w14:textId="3DEC401D" w:rsidR="00163118" w:rsidRPr="00163118" w:rsidRDefault="00216787" w:rsidP="00163118">
            <w:pPr>
              <w:pStyle w:val="NoSpacing"/>
              <w:rPr>
                <w:rFonts w:ascii="Arial" w:hAnsi="Arial" w:cs="Arial"/>
                <w:lang w:eastAsia="en-GB"/>
              </w:rPr>
            </w:pPr>
            <w:r>
              <w:rPr>
                <w:rFonts w:ascii="Arial" w:hAnsi="Arial" w:cs="Arial"/>
                <w:lang w:eastAsia="en-GB"/>
              </w:rPr>
              <w:t xml:space="preserve">In line with the ambitions of the Welsh Government’s Anti-racist Wales Action plan the University successfully achieved the Race Equality Charter Bronze award in April 2025. </w:t>
            </w:r>
            <w:r w:rsidR="00F0236E">
              <w:rPr>
                <w:rFonts w:ascii="Arial" w:hAnsi="Arial" w:cs="Arial"/>
                <w:lang w:eastAsia="en-GB"/>
              </w:rPr>
              <w:t xml:space="preserve">All Welsh HEIs now hold the award. </w:t>
            </w:r>
            <w:r w:rsidR="00163118" w:rsidRPr="00163118">
              <w:rPr>
                <w:rFonts w:ascii="Arial" w:hAnsi="Arial" w:cs="Arial"/>
                <w:lang w:eastAsia="en-GB"/>
              </w:rPr>
              <w:t> </w:t>
            </w:r>
          </w:p>
        </w:tc>
      </w:tr>
      <w:tr w:rsidR="0041749F" w:rsidRPr="00163118" w14:paraId="799233EF" w14:textId="77777777" w:rsidTr="00AA1D3B">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7388EA31" w14:textId="77777777" w:rsidR="0041749F" w:rsidRPr="00163118" w:rsidRDefault="0041749F" w:rsidP="0041749F">
            <w:pPr>
              <w:pStyle w:val="NoSpacing"/>
              <w:rPr>
                <w:rFonts w:ascii="Arial" w:hAnsi="Arial" w:cs="Arial"/>
                <w:lang w:val="en-AU" w:eastAsia="en-GB"/>
              </w:rPr>
            </w:pPr>
            <w:r w:rsidRPr="58675905">
              <w:rPr>
                <w:rFonts w:ascii="Arial" w:hAnsi="Arial" w:cs="Arial"/>
                <w:lang w:val="en-AU" w:eastAsia="en-GB"/>
              </w:rPr>
              <w:t>Take a </w:t>
            </w:r>
            <w:proofErr w:type="gramStart"/>
            <w:r w:rsidRPr="58675905">
              <w:rPr>
                <w:rFonts w:ascii="Arial" w:hAnsi="Arial" w:cs="Arial"/>
                <w:lang w:val="en-AU" w:eastAsia="en-GB"/>
              </w:rPr>
              <w:t>cross University</w:t>
            </w:r>
            <w:proofErr w:type="gramEnd"/>
            <w:r w:rsidRPr="58675905">
              <w:rPr>
                <w:rFonts w:ascii="Arial" w:hAnsi="Arial" w:cs="Arial"/>
                <w:lang w:val="en-AU" w:eastAsia="en-GB"/>
              </w:rPr>
              <w:t> approach in line with UUK racial harassment in higher education recommendations </w:t>
            </w:r>
          </w:p>
        </w:tc>
        <w:tc>
          <w:tcPr>
            <w:tcW w:w="6555" w:type="dxa"/>
            <w:tcBorders>
              <w:top w:val="single" w:sz="8" w:space="0" w:color="D1A508"/>
              <w:left w:val="single" w:sz="8" w:space="0" w:color="D1A508"/>
              <w:bottom w:val="single" w:sz="8" w:space="0" w:color="D1A508"/>
              <w:right w:val="single" w:sz="24" w:space="0" w:color="D1A508"/>
            </w:tcBorders>
            <w:hideMark/>
          </w:tcPr>
          <w:p w14:paraId="170596B8" w14:textId="77777777" w:rsidR="0041749F" w:rsidRDefault="0041749F" w:rsidP="0041749F">
            <w:pPr>
              <w:rPr>
                <w:rFonts w:ascii="Arial" w:hAnsi="Arial" w:cs="Arial"/>
              </w:rPr>
            </w:pPr>
            <w:r w:rsidRPr="00281DF4">
              <w:rPr>
                <w:rFonts w:ascii="Arial" w:hAnsi="Arial" w:cs="Arial"/>
              </w:rPr>
              <w:t xml:space="preserve">Racial harassment guidance </w:t>
            </w:r>
            <w:r>
              <w:rPr>
                <w:rFonts w:ascii="Arial" w:hAnsi="Arial" w:cs="Arial"/>
              </w:rPr>
              <w:t>has been developed</w:t>
            </w:r>
            <w:r w:rsidRPr="00281DF4">
              <w:rPr>
                <w:rFonts w:ascii="Arial" w:hAnsi="Arial" w:cs="Arial"/>
              </w:rPr>
              <w:t xml:space="preserve"> to support staff respond in the moment if a disclosure of racial harassment is shared with them. </w:t>
            </w:r>
          </w:p>
          <w:p w14:paraId="583B64AD" w14:textId="1E0742B2" w:rsidR="0041749F" w:rsidRPr="00163118" w:rsidRDefault="0041749F" w:rsidP="0041749F">
            <w:pPr>
              <w:rPr>
                <w:rFonts w:ascii="Arial" w:hAnsi="Arial" w:cs="Arial"/>
              </w:rPr>
            </w:pPr>
            <w:r>
              <w:rPr>
                <w:rFonts w:ascii="Arial" w:hAnsi="Arial" w:cs="Arial"/>
              </w:rPr>
              <w:t>Furthermore</w:t>
            </w:r>
            <w:r w:rsidR="00AA1D3B">
              <w:rPr>
                <w:rFonts w:ascii="Arial" w:hAnsi="Arial" w:cs="Arial"/>
              </w:rPr>
              <w:t>,</w:t>
            </w:r>
            <w:r>
              <w:rPr>
                <w:rFonts w:ascii="Arial" w:hAnsi="Arial" w:cs="Arial"/>
              </w:rPr>
              <w:t xml:space="preserve"> the University has launched a</w:t>
            </w:r>
            <w:r w:rsidR="00AA1D3B">
              <w:rPr>
                <w:rFonts w:ascii="Arial" w:hAnsi="Arial" w:cs="Arial"/>
              </w:rPr>
              <w:t xml:space="preserve"> Race Equality e-module.</w:t>
            </w:r>
          </w:p>
        </w:tc>
      </w:tr>
      <w:tr w:rsidR="0041749F" w:rsidRPr="00163118" w14:paraId="6E7A7EDF" w14:textId="77777777" w:rsidTr="00D1465C">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78DF5806" w14:textId="77777777" w:rsidR="0041749F" w:rsidRPr="00163118" w:rsidRDefault="0041749F" w:rsidP="0041749F">
            <w:pPr>
              <w:pStyle w:val="NoSpacing"/>
              <w:rPr>
                <w:rFonts w:ascii="Arial" w:hAnsi="Arial" w:cs="Arial"/>
                <w:lang w:val="en-AU" w:eastAsia="en-GB"/>
              </w:rPr>
            </w:pPr>
            <w:r w:rsidRPr="58675905">
              <w:rPr>
                <w:rFonts w:ascii="Arial" w:hAnsi="Arial" w:cs="Arial"/>
                <w:lang w:val="en-AU" w:eastAsia="en-GB"/>
              </w:rPr>
              <w:t>Take a </w:t>
            </w:r>
            <w:proofErr w:type="gramStart"/>
            <w:r w:rsidRPr="58675905">
              <w:rPr>
                <w:rFonts w:ascii="Arial" w:hAnsi="Arial" w:cs="Arial"/>
                <w:lang w:val="en-AU" w:eastAsia="en-GB"/>
              </w:rPr>
              <w:t>cross University</w:t>
            </w:r>
            <w:proofErr w:type="gramEnd"/>
            <w:r w:rsidRPr="58675905">
              <w:rPr>
                <w:rFonts w:ascii="Arial" w:hAnsi="Arial" w:cs="Arial"/>
                <w:lang w:val="en-AU" w:eastAsia="en-GB"/>
              </w:rPr>
              <w:t> approach in line with UUK Changing the Culture recommendations, utilising sector best practices and guidance produced taking steps to tackle gender-based violence, including in the management of complaints of sexual misconduct and pro-active prevention initiatives. </w:t>
            </w:r>
          </w:p>
        </w:tc>
        <w:tc>
          <w:tcPr>
            <w:tcW w:w="6555" w:type="dxa"/>
            <w:tcBorders>
              <w:top w:val="single" w:sz="8" w:space="0" w:color="D1A508"/>
              <w:left w:val="single" w:sz="8" w:space="0" w:color="D1A508"/>
              <w:bottom w:val="single" w:sz="8" w:space="0" w:color="D1A508"/>
              <w:right w:val="single" w:sz="24" w:space="0" w:color="D1A508"/>
            </w:tcBorders>
            <w:hideMark/>
          </w:tcPr>
          <w:p w14:paraId="53212AF7" w14:textId="23862DE7" w:rsidR="0041749F" w:rsidRDefault="00C45C49" w:rsidP="0041749F">
            <w:pPr>
              <w:rPr>
                <w:rFonts w:ascii="Arial" w:hAnsi="Arial" w:cs="Arial"/>
                <w:color w:val="000000"/>
              </w:rPr>
            </w:pPr>
            <w:r>
              <w:rPr>
                <w:rFonts w:ascii="Arial" w:hAnsi="Arial" w:cs="Arial"/>
                <w:color w:val="000000"/>
              </w:rPr>
              <w:t xml:space="preserve">The University has established a </w:t>
            </w:r>
            <w:r w:rsidR="0041749F">
              <w:rPr>
                <w:rFonts w:ascii="Arial" w:hAnsi="Arial" w:cs="Arial"/>
                <w:color w:val="000000"/>
              </w:rPr>
              <w:t>Safeguarding Board.</w:t>
            </w:r>
          </w:p>
          <w:p w14:paraId="4908B7A8" w14:textId="638B76B5" w:rsidR="00D1465C" w:rsidRPr="00163118" w:rsidRDefault="00C45C49" w:rsidP="00D1465C">
            <w:pPr>
              <w:rPr>
                <w:rFonts w:ascii="Arial" w:hAnsi="Arial" w:cs="Arial"/>
                <w:lang w:eastAsia="en-GB"/>
              </w:rPr>
            </w:pPr>
            <w:r w:rsidRPr="00C45C49">
              <w:rPr>
                <w:rFonts w:ascii="Arial" w:hAnsi="Arial" w:cs="Arial"/>
              </w:rPr>
              <w:t xml:space="preserve">A </w:t>
            </w:r>
            <w:r w:rsidR="0041749F" w:rsidRPr="00C45C49">
              <w:rPr>
                <w:rFonts w:ascii="Arial" w:hAnsi="Arial" w:cs="Arial"/>
              </w:rPr>
              <w:t xml:space="preserve">Sexual Harassment, Domestic Abuse and Sexual Violence Hub created and launched in September 2024 with conversation guides to support colleagues that may receive a disclosure or a report, signposting for support and information on student pathways for staff to proactively support. In </w:t>
            </w:r>
            <w:r w:rsidR="00F83DE5" w:rsidRPr="00C45C49">
              <w:rPr>
                <w:rFonts w:ascii="Arial" w:hAnsi="Arial" w:cs="Arial"/>
              </w:rPr>
              <w:t>addition,</w:t>
            </w:r>
            <w:r w:rsidR="0041749F" w:rsidRPr="00C45C49">
              <w:rPr>
                <w:rFonts w:ascii="Arial" w:hAnsi="Arial" w:cs="Arial"/>
              </w:rPr>
              <w:t xml:space="preserve"> a mandatory sexual harassment e-module has been developed and rolled out as part of </w:t>
            </w:r>
            <w:r w:rsidR="00F02B9D">
              <w:rPr>
                <w:rFonts w:ascii="Arial" w:hAnsi="Arial" w:cs="Arial"/>
              </w:rPr>
              <w:t xml:space="preserve">the </w:t>
            </w:r>
            <w:proofErr w:type="spellStart"/>
            <w:r w:rsidR="0041749F" w:rsidRPr="00C45C49">
              <w:rPr>
                <w:rFonts w:ascii="Arial" w:hAnsi="Arial" w:cs="Arial"/>
              </w:rPr>
              <w:t>Belonging@Met</w:t>
            </w:r>
            <w:proofErr w:type="spellEnd"/>
            <w:r w:rsidR="0041749F" w:rsidRPr="00C45C49">
              <w:rPr>
                <w:rFonts w:ascii="Arial" w:hAnsi="Arial" w:cs="Arial"/>
              </w:rPr>
              <w:t xml:space="preserve"> </w:t>
            </w:r>
            <w:r w:rsidR="00F02B9D">
              <w:rPr>
                <w:rFonts w:ascii="Arial" w:hAnsi="Arial" w:cs="Arial"/>
              </w:rPr>
              <w:t>programme</w:t>
            </w:r>
            <w:r w:rsidR="0041749F" w:rsidRPr="00C45C49">
              <w:rPr>
                <w:rFonts w:ascii="Arial" w:hAnsi="Arial" w:cs="Arial"/>
              </w:rPr>
              <w:t xml:space="preserve">. </w:t>
            </w:r>
            <w:r w:rsidR="0041749F" w:rsidRPr="00C45C49">
              <w:rPr>
                <w:rFonts w:ascii="Arial" w:hAnsi="Arial" w:cs="Arial"/>
              </w:rPr>
              <w:br/>
            </w:r>
            <w:r w:rsidR="0041749F" w:rsidRPr="00C45C49">
              <w:rPr>
                <w:rFonts w:ascii="Arial" w:hAnsi="Arial" w:cs="Arial"/>
              </w:rPr>
              <w:br/>
              <w:t xml:space="preserve">As part of the University’s commitment to safeguarding students from hate &amp; harm, </w:t>
            </w:r>
            <w:r w:rsidR="006854E2">
              <w:rPr>
                <w:rFonts w:ascii="Arial" w:hAnsi="Arial" w:cs="Arial"/>
              </w:rPr>
              <w:t>the University t</w:t>
            </w:r>
            <w:r w:rsidR="0041749F" w:rsidRPr="00C45C49">
              <w:rPr>
                <w:rFonts w:ascii="Arial" w:hAnsi="Arial" w:cs="Arial"/>
              </w:rPr>
              <w:t>eamed up with Cardiff Council and Minus Violence, to deliver a thought-provoking workshop titled ‘Vigilant.</w:t>
            </w:r>
            <w:r w:rsidR="006854E2">
              <w:rPr>
                <w:rFonts w:ascii="Arial" w:hAnsi="Arial" w:cs="Arial"/>
              </w:rPr>
              <w:t xml:space="preserve"> </w:t>
            </w:r>
            <w:r w:rsidR="0041749F" w:rsidRPr="00C45C49">
              <w:rPr>
                <w:rFonts w:ascii="Arial" w:hAnsi="Arial" w:cs="Arial"/>
              </w:rPr>
              <w:t xml:space="preserve">Designed to equip students with the tools and knowledge </w:t>
            </w:r>
            <w:r w:rsidR="0041749F" w:rsidRPr="00C45C49">
              <w:rPr>
                <w:rFonts w:ascii="Arial" w:hAnsi="Arial" w:cs="Arial"/>
              </w:rPr>
              <w:lastRenderedPageBreak/>
              <w:t>to recognise and challenge extremist ideologies, to aim to combat exploitation, radicalisation and safeguard young people and adults. This workshop will also delve into the complex world of online harm and safeguarding in the digital age.</w:t>
            </w:r>
          </w:p>
        </w:tc>
      </w:tr>
      <w:tr w:rsidR="0041749F" w:rsidRPr="00163118" w14:paraId="03671BA7"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6C621EDB" w14:textId="77777777" w:rsidR="0041749F" w:rsidRPr="00163118" w:rsidRDefault="0041749F" w:rsidP="0041749F">
            <w:pPr>
              <w:pStyle w:val="NoSpacing"/>
              <w:rPr>
                <w:rFonts w:ascii="Arial" w:hAnsi="Arial" w:cs="Arial"/>
                <w:lang w:val="en-AU" w:eastAsia="en-GB"/>
              </w:rPr>
            </w:pPr>
            <w:r w:rsidRPr="58675905">
              <w:rPr>
                <w:rFonts w:ascii="Arial" w:hAnsi="Arial" w:cs="Arial"/>
                <w:lang w:val="en-AU" w:eastAsia="en-GB"/>
              </w:rPr>
              <w:lastRenderedPageBreak/>
              <w:t>Continue to strengthen preventative approaches to tackling violence, harassment and abuse of staff, students and visitors, in all its forms, regardless of identity. </w:t>
            </w:r>
          </w:p>
        </w:tc>
        <w:tc>
          <w:tcPr>
            <w:tcW w:w="6555" w:type="dxa"/>
            <w:tcBorders>
              <w:top w:val="single" w:sz="8" w:space="0" w:color="D1A508"/>
              <w:left w:val="single" w:sz="8" w:space="0" w:color="D1A508"/>
              <w:bottom w:val="single" w:sz="8" w:space="0" w:color="D1A508"/>
              <w:right w:val="single" w:sz="24" w:space="0" w:color="D1A508"/>
            </w:tcBorders>
            <w:hideMark/>
          </w:tcPr>
          <w:p w14:paraId="03E63DD4" w14:textId="5342B9C6" w:rsidR="0041749F" w:rsidRDefault="0041749F" w:rsidP="0041749F">
            <w:pPr>
              <w:pStyle w:val="NoSpacing"/>
              <w:rPr>
                <w:rFonts w:ascii="Arial" w:hAnsi="Arial" w:cs="Arial"/>
                <w:lang w:val="en-AU"/>
              </w:rPr>
            </w:pPr>
            <w:r w:rsidRPr="58675905">
              <w:rPr>
                <w:rFonts w:ascii="Arial" w:hAnsi="Arial" w:cs="Arial"/>
                <w:lang w:val="en-AU"/>
              </w:rPr>
              <w:t>In September 2024</w:t>
            </w:r>
            <w:r w:rsidR="00F67D24">
              <w:rPr>
                <w:rFonts w:ascii="Arial" w:hAnsi="Arial" w:cs="Arial"/>
                <w:lang w:val="en-AU"/>
              </w:rPr>
              <w:t xml:space="preserve">, </w:t>
            </w:r>
            <w:r w:rsidRPr="58675905">
              <w:rPr>
                <w:rFonts w:ascii="Arial" w:hAnsi="Arial" w:cs="Arial"/>
                <w:lang w:val="en-AU"/>
              </w:rPr>
              <w:t>the University launched the Report and Support student hub. The aim of this hub is to provide a space to share information related to sexual abuse, harassment and violence, enable anonymous reporting to identify trends, and enable students to request support. This is managed by the Wellbeing Team and reports into the EDI Committee annually.</w:t>
            </w:r>
          </w:p>
          <w:p w14:paraId="3E3C6349" w14:textId="77777777" w:rsidR="0041749F" w:rsidRDefault="0041749F" w:rsidP="0041749F">
            <w:pPr>
              <w:pStyle w:val="NoSpacing"/>
              <w:rPr>
                <w:rFonts w:ascii="Arial" w:hAnsi="Arial" w:cs="Arial"/>
              </w:rPr>
            </w:pPr>
          </w:p>
          <w:p w14:paraId="75562986" w14:textId="77777777" w:rsidR="0041749F" w:rsidRDefault="0041749F" w:rsidP="0041749F">
            <w:pPr>
              <w:pStyle w:val="NoSpacing"/>
              <w:rPr>
                <w:rFonts w:ascii="Arial" w:hAnsi="Arial" w:cs="Arial"/>
                <w:lang w:val="en-AU"/>
              </w:rPr>
            </w:pPr>
            <w:r w:rsidRPr="58675905">
              <w:rPr>
                <w:rFonts w:ascii="Arial" w:hAnsi="Arial" w:cs="Arial"/>
                <w:lang w:val="en-AU"/>
              </w:rPr>
              <w:t xml:space="preserve">In collaboration with Student Services, the Global Engagement team host a biannual safety event aimed at international students with the objective of raising awareness and understanding of crime, scams, harassment and abuse. </w:t>
            </w:r>
          </w:p>
          <w:p w14:paraId="6A637FB4" w14:textId="77777777" w:rsidR="0041749F" w:rsidRDefault="0041749F" w:rsidP="0041749F">
            <w:pPr>
              <w:pStyle w:val="NoSpacing"/>
              <w:rPr>
                <w:rFonts w:ascii="Arial" w:hAnsi="Arial" w:cs="Arial"/>
                <w:lang w:val="en-AU"/>
              </w:rPr>
            </w:pPr>
          </w:p>
          <w:p w14:paraId="20A6FCC3" w14:textId="4A18D232" w:rsidR="0041749F" w:rsidRPr="00D1465C" w:rsidRDefault="0041749F" w:rsidP="00D1465C">
            <w:pPr>
              <w:rPr>
                <w:rFonts w:ascii="Arial" w:hAnsi="Arial" w:cs="Arial"/>
                <w:lang w:val="en-GB"/>
              </w:rPr>
            </w:pPr>
            <w:r w:rsidRPr="00F67D24">
              <w:rPr>
                <w:rFonts w:ascii="Arial" w:hAnsi="Arial" w:cs="Arial"/>
              </w:rPr>
              <w:t>The Dignity and Respect at Study and Work Statement applies to staff and students providing key principles and support whilst signposting relevant policies where action can be taken. A risk assessment is being developed to inform future considerations following implementation of the Worker Protection Act.</w:t>
            </w:r>
          </w:p>
          <w:p w14:paraId="2EEE34AA" w14:textId="19D31C77" w:rsidR="0041749F" w:rsidRPr="00163118" w:rsidRDefault="0041749F" w:rsidP="0041749F">
            <w:pPr>
              <w:pStyle w:val="NoSpacing"/>
              <w:rPr>
                <w:rFonts w:ascii="Arial" w:hAnsi="Arial" w:cs="Arial"/>
                <w:lang w:eastAsia="en-GB"/>
              </w:rPr>
            </w:pPr>
          </w:p>
        </w:tc>
      </w:tr>
      <w:tr w:rsidR="0041749F" w:rsidRPr="00163118" w14:paraId="590C98C9" w14:textId="77777777" w:rsidTr="00D1465C">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259C8A7F" w14:textId="77777777" w:rsidR="0041749F" w:rsidRPr="00163118" w:rsidRDefault="0041749F" w:rsidP="0041749F">
            <w:pPr>
              <w:pStyle w:val="NoSpacing"/>
              <w:rPr>
                <w:rFonts w:ascii="Arial" w:hAnsi="Arial" w:cs="Arial"/>
                <w:lang w:val="en-AU" w:eastAsia="en-GB"/>
              </w:rPr>
            </w:pPr>
            <w:r w:rsidRPr="58675905">
              <w:rPr>
                <w:rFonts w:ascii="Arial" w:hAnsi="Arial" w:cs="Arial"/>
                <w:lang w:val="en-AU" w:eastAsia="en-GB"/>
              </w:rPr>
              <w:t>We will embed EDI considerations and monitor and report on student and staff complaints.  </w:t>
            </w:r>
          </w:p>
        </w:tc>
        <w:tc>
          <w:tcPr>
            <w:tcW w:w="6555" w:type="dxa"/>
            <w:tcBorders>
              <w:top w:val="single" w:sz="8" w:space="0" w:color="D1A508"/>
              <w:left w:val="single" w:sz="8" w:space="0" w:color="D1A508"/>
              <w:bottom w:val="single" w:sz="8" w:space="0" w:color="D1A508"/>
              <w:right w:val="single" w:sz="24" w:space="0" w:color="D1A508"/>
            </w:tcBorders>
            <w:hideMark/>
          </w:tcPr>
          <w:p w14:paraId="76BD5902" w14:textId="00F312F6" w:rsidR="0041749F" w:rsidRPr="00A92BA6" w:rsidRDefault="0041749F" w:rsidP="00A92BA6">
            <w:pPr>
              <w:rPr>
                <w:rFonts w:ascii="Arial" w:hAnsi="Arial" w:cs="Arial"/>
                <w:color w:val="000000"/>
                <w:lang w:val="en-GB"/>
              </w:rPr>
            </w:pPr>
            <w:r w:rsidRPr="00D1465C">
              <w:rPr>
                <w:rFonts w:ascii="Arial" w:hAnsi="Arial" w:cs="Arial"/>
                <w:color w:val="000000"/>
              </w:rPr>
              <w:t xml:space="preserve">EDI report submitted to the EDI committee </w:t>
            </w:r>
            <w:r w:rsidR="00D1465C" w:rsidRPr="00D1465C">
              <w:rPr>
                <w:rFonts w:ascii="Arial" w:hAnsi="Arial" w:cs="Arial"/>
                <w:color w:val="000000"/>
              </w:rPr>
              <w:t xml:space="preserve">on an annual basis. </w:t>
            </w:r>
            <w:r w:rsidRPr="00D1465C">
              <w:rPr>
                <w:rFonts w:ascii="Arial" w:hAnsi="Arial" w:cs="Arial"/>
                <w:color w:val="000000"/>
              </w:rPr>
              <w:t xml:space="preserve">every year </w:t>
            </w:r>
          </w:p>
        </w:tc>
      </w:tr>
      <w:tr w:rsidR="0041749F" w:rsidRPr="00163118" w14:paraId="4830F143" w14:textId="77777777" w:rsidTr="0041749F">
        <w:trPr>
          <w:trHeight w:val="300"/>
        </w:trPr>
        <w:tc>
          <w:tcPr>
            <w:tcW w:w="7335" w:type="dxa"/>
            <w:tcBorders>
              <w:top w:val="single" w:sz="8" w:space="0" w:color="D1A508"/>
              <w:left w:val="single" w:sz="24" w:space="0" w:color="D1A508"/>
              <w:bottom w:val="single" w:sz="8" w:space="0" w:color="D1A508"/>
              <w:right w:val="single" w:sz="8" w:space="0" w:color="D1A508"/>
            </w:tcBorders>
            <w:hideMark/>
          </w:tcPr>
          <w:p w14:paraId="534E48FC" w14:textId="77777777" w:rsidR="0041749F" w:rsidRPr="00163118" w:rsidRDefault="0041749F" w:rsidP="0041749F">
            <w:pPr>
              <w:pStyle w:val="NoSpacing"/>
              <w:rPr>
                <w:rFonts w:ascii="Arial" w:hAnsi="Arial" w:cs="Arial"/>
                <w:lang w:eastAsia="en-GB"/>
              </w:rPr>
            </w:pPr>
            <w:r w:rsidRPr="00163118">
              <w:rPr>
                <w:rFonts w:ascii="Arial" w:hAnsi="Arial" w:cs="Arial"/>
                <w:lang w:eastAsia="en-GB"/>
              </w:rPr>
              <w:t>Continue to develop a vibrant and inclusive programme of opportunities to enhance integration between home and international staff and students. </w:t>
            </w:r>
          </w:p>
        </w:tc>
        <w:tc>
          <w:tcPr>
            <w:tcW w:w="6555" w:type="dxa"/>
            <w:tcBorders>
              <w:top w:val="single" w:sz="8" w:space="0" w:color="D1A508"/>
              <w:left w:val="single" w:sz="8" w:space="0" w:color="D1A508"/>
              <w:bottom w:val="single" w:sz="8" w:space="0" w:color="D1A508"/>
              <w:right w:val="single" w:sz="24" w:space="0" w:color="D1A508"/>
            </w:tcBorders>
            <w:hideMark/>
          </w:tcPr>
          <w:p w14:paraId="7852C668" w14:textId="77777777" w:rsidR="00A92BA6" w:rsidRDefault="0041749F" w:rsidP="0041749F">
            <w:pPr>
              <w:rPr>
                <w:rFonts w:ascii="Arial" w:hAnsi="Arial" w:cs="Arial"/>
                <w:color w:val="000000"/>
              </w:rPr>
            </w:pPr>
            <w:r>
              <w:rPr>
                <w:rFonts w:ascii="Arial" w:hAnsi="Arial" w:cs="Arial"/>
                <w:color w:val="000000"/>
              </w:rPr>
              <w:t xml:space="preserve">The annual Global Week event at Cardiff Met celebrates and promotes cultural diversity, fostering a sense of belonging among students and aiding their integration into the university community. </w:t>
            </w:r>
          </w:p>
          <w:p w14:paraId="717DDF67" w14:textId="082B1860" w:rsidR="0041749F" w:rsidRDefault="0041749F" w:rsidP="0041749F">
            <w:pPr>
              <w:rPr>
                <w:rFonts w:ascii="Arial" w:hAnsi="Arial" w:cs="Arial"/>
                <w:color w:val="000000"/>
                <w:lang w:val="en-GB"/>
              </w:rPr>
            </w:pPr>
            <w:r>
              <w:rPr>
                <w:rFonts w:ascii="Arial" w:hAnsi="Arial" w:cs="Arial"/>
                <w:color w:val="000000"/>
              </w:rPr>
              <w:t xml:space="preserve">Through a variety of activities, students </w:t>
            </w:r>
            <w:proofErr w:type="gramStart"/>
            <w:r>
              <w:rPr>
                <w:rFonts w:ascii="Arial" w:hAnsi="Arial" w:cs="Arial"/>
                <w:color w:val="000000"/>
              </w:rPr>
              <w:t>have the opportunity to</w:t>
            </w:r>
            <w:proofErr w:type="gramEnd"/>
            <w:r>
              <w:rPr>
                <w:rFonts w:ascii="Arial" w:hAnsi="Arial" w:cs="Arial"/>
                <w:color w:val="000000"/>
              </w:rPr>
              <w:t xml:space="preserve"> showcase their cultures and embrace the rich diversity that enhances our campuses. This event brings together students and </w:t>
            </w:r>
            <w:r>
              <w:rPr>
                <w:rFonts w:ascii="Arial" w:hAnsi="Arial" w:cs="Arial"/>
                <w:color w:val="000000"/>
              </w:rPr>
              <w:lastRenderedPageBreak/>
              <w:t>staff to engage in sports, crafts, music, food, and much more, creating a vibrant atmosphere of collaboration and celebration.</w:t>
            </w:r>
          </w:p>
          <w:p w14:paraId="6D008666" w14:textId="0E60EC3C" w:rsidR="0041749F" w:rsidRPr="00163118" w:rsidRDefault="0041749F" w:rsidP="0041749F">
            <w:pPr>
              <w:pStyle w:val="NoSpacing"/>
              <w:rPr>
                <w:rFonts w:ascii="Arial" w:hAnsi="Arial" w:cs="Arial"/>
                <w:lang w:eastAsia="en-GB"/>
              </w:rPr>
            </w:pPr>
          </w:p>
        </w:tc>
      </w:tr>
      <w:tr w:rsidR="0041749F" w:rsidRPr="00163118" w14:paraId="6E12BC56" w14:textId="77777777" w:rsidTr="0041749F">
        <w:trPr>
          <w:trHeight w:val="300"/>
        </w:trPr>
        <w:tc>
          <w:tcPr>
            <w:tcW w:w="7335" w:type="dxa"/>
            <w:tcBorders>
              <w:top w:val="single" w:sz="8" w:space="0" w:color="D1A508"/>
              <w:left w:val="single" w:sz="24" w:space="0" w:color="D1A508"/>
              <w:bottom w:val="single" w:sz="24" w:space="0" w:color="D1A508"/>
              <w:right w:val="single" w:sz="8" w:space="0" w:color="D1A508"/>
            </w:tcBorders>
            <w:hideMark/>
          </w:tcPr>
          <w:p w14:paraId="18A47B12" w14:textId="77777777" w:rsidR="0041749F" w:rsidRPr="00163118" w:rsidRDefault="0041749F" w:rsidP="0041749F">
            <w:pPr>
              <w:pStyle w:val="NoSpacing"/>
              <w:rPr>
                <w:rFonts w:ascii="Arial" w:hAnsi="Arial" w:cs="Arial"/>
                <w:lang w:eastAsia="en-GB"/>
              </w:rPr>
            </w:pPr>
            <w:r w:rsidRPr="00163118">
              <w:rPr>
                <w:rFonts w:ascii="Arial" w:hAnsi="Arial" w:cs="Arial"/>
                <w:lang w:eastAsia="en-GB"/>
              </w:rPr>
              <w:lastRenderedPageBreak/>
              <w:t>Support and build upon our University of Sanctuary status, which is accessible and welcoming to asylum seekers and refugees </w:t>
            </w:r>
          </w:p>
        </w:tc>
        <w:tc>
          <w:tcPr>
            <w:tcW w:w="6555" w:type="dxa"/>
            <w:tcBorders>
              <w:top w:val="single" w:sz="8" w:space="0" w:color="D1A508"/>
              <w:left w:val="single" w:sz="8" w:space="0" w:color="D1A508"/>
              <w:bottom w:val="single" w:sz="24" w:space="0" w:color="D1A508"/>
              <w:right w:val="single" w:sz="24" w:space="0" w:color="D1A508"/>
            </w:tcBorders>
            <w:hideMark/>
          </w:tcPr>
          <w:p w14:paraId="3B8BB632" w14:textId="24690653" w:rsidR="0041749F" w:rsidRPr="00764840" w:rsidRDefault="00A92BA6" w:rsidP="0041749F">
            <w:pPr>
              <w:pStyle w:val="NoSpacing"/>
              <w:rPr>
                <w:rFonts w:ascii="Arial" w:hAnsi="Arial" w:cs="Arial"/>
                <w:lang w:val="en-AU"/>
              </w:rPr>
            </w:pPr>
            <w:r>
              <w:rPr>
                <w:rFonts w:ascii="Arial" w:hAnsi="Arial" w:cs="Arial"/>
                <w:lang w:val="en-AU"/>
              </w:rPr>
              <w:t>The University</w:t>
            </w:r>
            <w:r w:rsidR="0041749F" w:rsidRPr="58675905">
              <w:rPr>
                <w:rFonts w:ascii="Arial" w:hAnsi="Arial" w:cs="Arial"/>
                <w:lang w:val="en-AU"/>
              </w:rPr>
              <w:t xml:space="preserve"> are members of sector-wide sanctuary groups and forums where best practice is shared. The University also shares best practice directly with universities working towards becoming Universities of Sanctuary.    </w:t>
            </w:r>
          </w:p>
          <w:p w14:paraId="0D689174" w14:textId="77777777" w:rsidR="0041749F" w:rsidRPr="00764840" w:rsidRDefault="0041749F" w:rsidP="0041749F">
            <w:pPr>
              <w:pStyle w:val="NoSpacing"/>
              <w:rPr>
                <w:rFonts w:ascii="Arial" w:hAnsi="Arial" w:cs="Arial"/>
              </w:rPr>
            </w:pPr>
          </w:p>
          <w:p w14:paraId="4E5DB454" w14:textId="77777777" w:rsidR="0041749F" w:rsidRPr="00764840" w:rsidRDefault="0041749F" w:rsidP="0041749F">
            <w:pPr>
              <w:pStyle w:val="NoSpacing"/>
              <w:rPr>
                <w:rFonts w:ascii="Arial" w:hAnsi="Arial" w:cs="Arial"/>
              </w:rPr>
            </w:pPr>
            <w:r w:rsidRPr="00764840">
              <w:rPr>
                <w:rFonts w:ascii="Arial" w:hAnsi="Arial" w:cs="Arial"/>
              </w:rPr>
              <w:t xml:space="preserve">In March 2025 scholarships to support students were launched ahead of the 2025/2026 academic year. A total of 5 scholarships will be granted to the strongest applications, whether at level 6 or level 7. </w:t>
            </w:r>
          </w:p>
          <w:p w14:paraId="57ACDE2B" w14:textId="77777777" w:rsidR="0041749F" w:rsidRPr="00764840" w:rsidRDefault="0041749F" w:rsidP="0041749F">
            <w:pPr>
              <w:pStyle w:val="NoSpacing"/>
              <w:rPr>
                <w:rFonts w:ascii="Arial" w:hAnsi="Arial" w:cs="Arial"/>
              </w:rPr>
            </w:pPr>
          </w:p>
          <w:p w14:paraId="4DB051CB" w14:textId="77777777" w:rsidR="00A92BA6" w:rsidRDefault="0041749F" w:rsidP="0041749F">
            <w:pPr>
              <w:pStyle w:val="NoSpacing"/>
              <w:rPr>
                <w:rFonts w:ascii="Arial" w:hAnsi="Arial" w:cs="Arial"/>
                <w:lang w:val="en-AU"/>
              </w:rPr>
            </w:pPr>
            <w:r w:rsidRPr="50396CF8">
              <w:rPr>
                <w:rFonts w:ascii="Arial" w:hAnsi="Arial" w:cs="Arial"/>
                <w:lang w:val="en-AU"/>
              </w:rPr>
              <w:t xml:space="preserve">Global Grants are open to all staff and students across the University and aim to support activities, initiatives and events themed around integration, cultural diversity and inclusion, our University of Sanctuary status and the Global Engagement element of the University’s 2030 Strategy.  The grants support activities and initiatives taking place on campus or in the local community. Grants available are from £100 to £1000. </w:t>
            </w:r>
          </w:p>
          <w:p w14:paraId="205F6D4B" w14:textId="6C24752E" w:rsidR="0041749F" w:rsidRDefault="0041749F" w:rsidP="0041749F">
            <w:pPr>
              <w:pStyle w:val="NoSpacing"/>
              <w:rPr>
                <w:rFonts w:ascii="Arial" w:hAnsi="Arial" w:cs="Arial"/>
                <w:lang w:val="en-AU"/>
              </w:rPr>
            </w:pPr>
            <w:r>
              <w:br/>
            </w:r>
            <w:r w:rsidRPr="50396CF8">
              <w:rPr>
                <w:rFonts w:ascii="Arial" w:hAnsi="Arial" w:cs="Arial"/>
                <w:lang w:val="en-AU"/>
              </w:rPr>
              <w:t xml:space="preserve">The University also actively promotes Refugee week, implemented via a specific initiative/project in conjunction with an academic school and in liaison with Oasis Cardiff.  </w:t>
            </w:r>
          </w:p>
          <w:p w14:paraId="035293C4" w14:textId="77777777" w:rsidR="00A92BA6" w:rsidRPr="00764840" w:rsidRDefault="00A92BA6" w:rsidP="0041749F">
            <w:pPr>
              <w:pStyle w:val="NoSpacing"/>
              <w:rPr>
                <w:rFonts w:ascii="Arial" w:hAnsi="Arial" w:cs="Arial"/>
                <w:lang w:val="en-AU"/>
              </w:rPr>
            </w:pPr>
          </w:p>
          <w:p w14:paraId="4A20F98F" w14:textId="14C6C92A" w:rsidR="0041749F" w:rsidRPr="00163118" w:rsidRDefault="0041749F" w:rsidP="0041749F">
            <w:pPr>
              <w:pStyle w:val="NoSpacing"/>
              <w:rPr>
                <w:rFonts w:ascii="Arial" w:hAnsi="Arial" w:cs="Arial"/>
                <w:lang w:eastAsia="en-GB"/>
              </w:rPr>
            </w:pPr>
          </w:p>
        </w:tc>
      </w:tr>
    </w:tbl>
    <w:p w14:paraId="618EB1ED" w14:textId="62981BFA" w:rsidR="00163118" w:rsidRPr="00163118" w:rsidRDefault="00163118" w:rsidP="00163118">
      <w:pPr>
        <w:pStyle w:val="NoSpacing"/>
        <w:rPr>
          <w:rFonts w:ascii="Arial" w:hAnsi="Arial" w:cs="Arial"/>
          <w:lang w:eastAsia="en-GB"/>
        </w:rPr>
      </w:pPr>
    </w:p>
    <w:p w14:paraId="3A4CC9E2" w14:textId="77777777" w:rsidR="00163118" w:rsidRDefault="00163118" w:rsidP="00163118">
      <w:pPr>
        <w:pStyle w:val="NoSpacing"/>
        <w:rPr>
          <w:rFonts w:ascii="Arial" w:hAnsi="Arial" w:cs="Arial"/>
          <w:lang w:eastAsia="en-GB"/>
        </w:rPr>
      </w:pPr>
      <w:r w:rsidRPr="00163118">
        <w:rPr>
          <w:rFonts w:ascii="Arial" w:hAnsi="Arial" w:cs="Arial"/>
          <w:lang w:eastAsia="en-GB"/>
        </w:rPr>
        <w:t> </w:t>
      </w:r>
    </w:p>
    <w:p w14:paraId="3B11D41B" w14:textId="77777777" w:rsidR="000D4C95" w:rsidRDefault="000D4C95" w:rsidP="00163118">
      <w:pPr>
        <w:pStyle w:val="NoSpacing"/>
        <w:rPr>
          <w:rFonts w:ascii="Arial" w:hAnsi="Arial" w:cs="Arial"/>
          <w:lang w:eastAsia="en-GB"/>
        </w:rPr>
      </w:pPr>
    </w:p>
    <w:p w14:paraId="26159625" w14:textId="77777777" w:rsidR="000D4C95" w:rsidRDefault="000D4C95" w:rsidP="00163118">
      <w:pPr>
        <w:pStyle w:val="NoSpacing"/>
        <w:rPr>
          <w:rFonts w:ascii="Arial" w:hAnsi="Arial" w:cs="Arial"/>
          <w:lang w:eastAsia="en-GB"/>
        </w:rPr>
      </w:pPr>
    </w:p>
    <w:p w14:paraId="6BBFFAF9" w14:textId="77777777" w:rsidR="000D4C95" w:rsidRDefault="000D4C95" w:rsidP="00163118">
      <w:pPr>
        <w:pStyle w:val="NoSpacing"/>
        <w:rPr>
          <w:rFonts w:ascii="Arial" w:hAnsi="Arial" w:cs="Arial"/>
          <w:lang w:eastAsia="en-GB"/>
        </w:rPr>
      </w:pPr>
    </w:p>
    <w:p w14:paraId="4E332F62" w14:textId="77777777" w:rsidR="000D4C95" w:rsidRDefault="000D4C95" w:rsidP="00163118">
      <w:pPr>
        <w:pStyle w:val="NoSpacing"/>
        <w:rPr>
          <w:rFonts w:ascii="Arial" w:hAnsi="Arial" w:cs="Arial"/>
          <w:lang w:eastAsia="en-GB"/>
        </w:rPr>
      </w:pPr>
    </w:p>
    <w:p w14:paraId="4A129B56" w14:textId="77777777" w:rsidR="000D4C95" w:rsidRDefault="000D4C95" w:rsidP="00163118">
      <w:pPr>
        <w:pStyle w:val="NoSpacing"/>
        <w:rPr>
          <w:rFonts w:ascii="Arial" w:hAnsi="Arial" w:cs="Arial"/>
          <w:lang w:eastAsia="en-GB"/>
        </w:rPr>
      </w:pPr>
    </w:p>
    <w:p w14:paraId="503D2AE5" w14:textId="77777777" w:rsidR="000D4C95" w:rsidRDefault="000D4C95" w:rsidP="00163118">
      <w:pPr>
        <w:pStyle w:val="NoSpacing"/>
        <w:rPr>
          <w:rFonts w:ascii="Arial" w:hAnsi="Arial" w:cs="Arial"/>
          <w:lang w:eastAsia="en-GB"/>
        </w:rPr>
      </w:pPr>
    </w:p>
    <w:p w14:paraId="79A33D30" w14:textId="77777777" w:rsidR="000D4C95" w:rsidRDefault="000D4C95" w:rsidP="00163118">
      <w:pPr>
        <w:pStyle w:val="NoSpacing"/>
        <w:rPr>
          <w:rFonts w:ascii="Arial" w:hAnsi="Arial" w:cs="Arial"/>
          <w:lang w:eastAsia="en-GB"/>
        </w:rPr>
      </w:pPr>
    </w:p>
    <w:p w14:paraId="77098D5D" w14:textId="77777777" w:rsidR="000D4C95" w:rsidRDefault="000D4C95" w:rsidP="00163118">
      <w:pPr>
        <w:pStyle w:val="NoSpacing"/>
        <w:rPr>
          <w:rFonts w:ascii="Arial" w:hAnsi="Arial" w:cs="Arial"/>
          <w:lang w:eastAsia="en-GB"/>
        </w:rPr>
      </w:pPr>
    </w:p>
    <w:p w14:paraId="265C8E48" w14:textId="77777777" w:rsidR="000D4C95" w:rsidRDefault="000D4C95" w:rsidP="00163118">
      <w:pPr>
        <w:pStyle w:val="NoSpacing"/>
        <w:rPr>
          <w:rFonts w:ascii="Arial" w:hAnsi="Arial" w:cs="Arial"/>
          <w:lang w:eastAsia="en-GB"/>
        </w:rPr>
      </w:pPr>
    </w:p>
    <w:p w14:paraId="58B9719D" w14:textId="77777777" w:rsidR="000D4C95" w:rsidRDefault="000D4C95" w:rsidP="00163118">
      <w:pPr>
        <w:pStyle w:val="NoSpacing"/>
        <w:rPr>
          <w:rFonts w:ascii="Arial" w:hAnsi="Arial" w:cs="Arial"/>
          <w:lang w:eastAsia="en-GB"/>
        </w:rPr>
      </w:pPr>
    </w:p>
    <w:p w14:paraId="3DD465BF" w14:textId="77777777" w:rsidR="000D4C95" w:rsidRDefault="000D4C95" w:rsidP="00163118">
      <w:pPr>
        <w:pStyle w:val="NoSpacing"/>
        <w:rPr>
          <w:rFonts w:ascii="Arial" w:hAnsi="Arial" w:cs="Arial"/>
          <w:lang w:eastAsia="en-GB"/>
        </w:rPr>
      </w:pPr>
    </w:p>
    <w:p w14:paraId="56B2E1C4" w14:textId="77777777" w:rsidR="000D4C95" w:rsidRDefault="000D4C95" w:rsidP="00163118">
      <w:pPr>
        <w:pStyle w:val="NoSpacing"/>
        <w:rPr>
          <w:rFonts w:ascii="Arial" w:hAnsi="Arial" w:cs="Arial"/>
          <w:lang w:eastAsia="en-GB"/>
        </w:rPr>
      </w:pPr>
    </w:p>
    <w:p w14:paraId="79D94CD6" w14:textId="77777777" w:rsidR="00A92BA6" w:rsidRDefault="00A92BA6" w:rsidP="00163118">
      <w:pPr>
        <w:pStyle w:val="NoSpacing"/>
        <w:rPr>
          <w:rFonts w:ascii="Arial" w:hAnsi="Arial" w:cs="Arial"/>
          <w:lang w:eastAsia="en-GB"/>
        </w:rPr>
      </w:pPr>
    </w:p>
    <w:p w14:paraId="7857788D" w14:textId="77777777" w:rsidR="00A92BA6" w:rsidRDefault="00A92BA6" w:rsidP="00163118">
      <w:pPr>
        <w:pStyle w:val="NoSpacing"/>
        <w:rPr>
          <w:rFonts w:ascii="Arial" w:hAnsi="Arial" w:cs="Arial"/>
          <w:lang w:eastAsia="en-GB"/>
        </w:rPr>
      </w:pPr>
    </w:p>
    <w:p w14:paraId="209731CC" w14:textId="77777777" w:rsidR="00A92BA6" w:rsidRDefault="00A92BA6" w:rsidP="00163118">
      <w:pPr>
        <w:pStyle w:val="NoSpacing"/>
        <w:rPr>
          <w:rFonts w:ascii="Arial" w:hAnsi="Arial" w:cs="Arial"/>
          <w:lang w:eastAsia="en-GB"/>
        </w:rPr>
      </w:pPr>
    </w:p>
    <w:p w14:paraId="2CA26328" w14:textId="77777777" w:rsidR="00A92BA6" w:rsidRDefault="00A92BA6" w:rsidP="00163118">
      <w:pPr>
        <w:pStyle w:val="NoSpacing"/>
        <w:rPr>
          <w:rFonts w:ascii="Arial" w:hAnsi="Arial" w:cs="Arial"/>
          <w:lang w:eastAsia="en-GB"/>
        </w:rPr>
      </w:pPr>
    </w:p>
    <w:p w14:paraId="03FCD657" w14:textId="77777777" w:rsidR="00A92BA6" w:rsidRDefault="00A92BA6" w:rsidP="00163118">
      <w:pPr>
        <w:pStyle w:val="NoSpacing"/>
        <w:rPr>
          <w:rFonts w:ascii="Arial" w:hAnsi="Arial" w:cs="Arial"/>
          <w:lang w:eastAsia="en-GB"/>
        </w:rPr>
      </w:pPr>
    </w:p>
    <w:p w14:paraId="3BC89CFD" w14:textId="77777777" w:rsidR="00A92BA6" w:rsidRDefault="00A92BA6" w:rsidP="00163118">
      <w:pPr>
        <w:pStyle w:val="NoSpacing"/>
        <w:rPr>
          <w:rFonts w:ascii="Arial" w:hAnsi="Arial" w:cs="Arial"/>
          <w:lang w:eastAsia="en-GB"/>
        </w:rPr>
      </w:pPr>
    </w:p>
    <w:p w14:paraId="76B0999B" w14:textId="77777777" w:rsidR="00A92BA6" w:rsidRDefault="00A92BA6" w:rsidP="00163118">
      <w:pPr>
        <w:pStyle w:val="NoSpacing"/>
        <w:rPr>
          <w:rFonts w:ascii="Arial" w:hAnsi="Arial" w:cs="Arial"/>
          <w:lang w:eastAsia="en-GB"/>
        </w:rPr>
      </w:pPr>
    </w:p>
    <w:p w14:paraId="42649366" w14:textId="77777777" w:rsidR="000D4C95" w:rsidRPr="00163118" w:rsidRDefault="000D4C95" w:rsidP="00163118">
      <w:pPr>
        <w:pStyle w:val="NoSpacing"/>
        <w:rPr>
          <w:rFonts w:ascii="Arial" w:hAnsi="Arial" w:cs="Arial"/>
          <w:lang w:eastAsia="en-GB"/>
        </w:rPr>
      </w:pPr>
    </w:p>
    <w:tbl>
      <w:tblPr>
        <w:tblW w:w="13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35"/>
        <w:gridCol w:w="6555"/>
      </w:tblGrid>
      <w:tr w:rsidR="00163118" w:rsidRPr="00163118" w14:paraId="192DE009" w14:textId="77777777" w:rsidTr="00104ABA">
        <w:trPr>
          <w:trHeight w:val="300"/>
        </w:trPr>
        <w:tc>
          <w:tcPr>
            <w:tcW w:w="13890" w:type="dxa"/>
            <w:gridSpan w:val="2"/>
            <w:tcBorders>
              <w:top w:val="single" w:sz="24" w:space="0" w:color="E36451"/>
              <w:left w:val="single" w:sz="24" w:space="0" w:color="E36451"/>
              <w:bottom w:val="single" w:sz="12" w:space="0" w:color="E36451"/>
              <w:right w:val="single" w:sz="24" w:space="0" w:color="E36451"/>
            </w:tcBorders>
            <w:shd w:val="clear" w:color="auto" w:fill="E36451"/>
            <w:hideMark/>
          </w:tcPr>
          <w:p w14:paraId="2EE9B573" w14:textId="77777777" w:rsidR="00163118" w:rsidRPr="00163118" w:rsidRDefault="00163118" w:rsidP="00163118">
            <w:pPr>
              <w:pStyle w:val="NoSpacing"/>
              <w:rPr>
                <w:rFonts w:ascii="Arial" w:hAnsi="Arial" w:cs="Arial"/>
                <w:color w:val="FFFFFF" w:themeColor="background1"/>
                <w:lang w:eastAsia="en-GB"/>
              </w:rPr>
            </w:pPr>
            <w:r w:rsidRPr="00163118">
              <w:rPr>
                <w:rFonts w:ascii="Arial" w:hAnsi="Arial" w:cs="Arial"/>
                <w:b/>
                <w:bCs/>
                <w:color w:val="FFFFFF" w:themeColor="background1"/>
                <w:lang w:eastAsia="en-GB"/>
              </w:rPr>
              <w:t>Objective 4: Lead the way as an inclusive and diverse Higher Education Institution and employer.</w:t>
            </w:r>
            <w:r w:rsidRPr="00163118">
              <w:rPr>
                <w:rFonts w:ascii="Arial" w:hAnsi="Arial" w:cs="Arial"/>
                <w:color w:val="FFFFFF" w:themeColor="background1"/>
                <w:lang w:eastAsia="en-GB"/>
              </w:rPr>
              <w:t> </w:t>
            </w:r>
          </w:p>
          <w:p w14:paraId="56E2C827"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55257607"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13CB7FDE" w14:textId="77777777" w:rsidTr="00104ABA">
        <w:trPr>
          <w:trHeight w:val="300"/>
        </w:trPr>
        <w:tc>
          <w:tcPr>
            <w:tcW w:w="7335" w:type="dxa"/>
            <w:tcBorders>
              <w:top w:val="single" w:sz="12" w:space="0" w:color="E36451"/>
              <w:left w:val="single" w:sz="24" w:space="0" w:color="E36451"/>
              <w:bottom w:val="single" w:sz="12" w:space="0" w:color="E36451"/>
              <w:right w:val="single" w:sz="12" w:space="0" w:color="E36451"/>
            </w:tcBorders>
            <w:hideMark/>
          </w:tcPr>
          <w:p w14:paraId="0FF8658E"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Action</w:t>
            </w:r>
            <w:r w:rsidRPr="00163118">
              <w:rPr>
                <w:rFonts w:ascii="Arial" w:hAnsi="Arial" w:cs="Arial"/>
                <w:lang w:eastAsia="en-GB"/>
              </w:rPr>
              <w:t> </w:t>
            </w:r>
          </w:p>
          <w:p w14:paraId="475CB979"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555" w:type="dxa"/>
            <w:tcBorders>
              <w:top w:val="single" w:sz="12" w:space="0" w:color="E36451"/>
              <w:left w:val="single" w:sz="12" w:space="0" w:color="E36451"/>
              <w:bottom w:val="single" w:sz="12" w:space="0" w:color="E36451"/>
              <w:right w:val="single" w:sz="24" w:space="0" w:color="E36451"/>
            </w:tcBorders>
            <w:hideMark/>
          </w:tcPr>
          <w:p w14:paraId="4B443C56"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Outcome</w:t>
            </w:r>
            <w:r w:rsidRPr="00163118">
              <w:rPr>
                <w:rFonts w:ascii="Arial" w:hAnsi="Arial" w:cs="Arial"/>
                <w:lang w:eastAsia="en-GB"/>
              </w:rPr>
              <w:t> </w:t>
            </w:r>
          </w:p>
        </w:tc>
      </w:tr>
      <w:tr w:rsidR="00163118" w:rsidRPr="00163118" w14:paraId="1EE3C813" w14:textId="77777777" w:rsidTr="00104ABA">
        <w:trPr>
          <w:trHeight w:val="300"/>
        </w:trPr>
        <w:tc>
          <w:tcPr>
            <w:tcW w:w="13890" w:type="dxa"/>
            <w:gridSpan w:val="2"/>
            <w:tcBorders>
              <w:top w:val="single" w:sz="12" w:space="0" w:color="E36451"/>
              <w:left w:val="single" w:sz="24" w:space="0" w:color="E36451"/>
              <w:bottom w:val="single" w:sz="12" w:space="0" w:color="E36451"/>
              <w:right w:val="single" w:sz="24" w:space="0" w:color="E36451"/>
            </w:tcBorders>
            <w:shd w:val="clear" w:color="auto" w:fill="FFF2CC" w:themeFill="accent4" w:themeFillTint="33"/>
            <w:hideMark/>
          </w:tcPr>
          <w:p w14:paraId="00F52C36"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Theme: Enhancing our Data </w:t>
            </w:r>
            <w:r w:rsidRPr="00163118">
              <w:rPr>
                <w:rFonts w:ascii="Arial" w:hAnsi="Arial" w:cs="Arial"/>
                <w:lang w:eastAsia="en-GB"/>
              </w:rPr>
              <w:t> </w:t>
            </w:r>
          </w:p>
          <w:p w14:paraId="58ADCECF"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1883C09D" w14:textId="77777777" w:rsidTr="00104ABA">
        <w:trPr>
          <w:trHeight w:val="300"/>
        </w:trPr>
        <w:tc>
          <w:tcPr>
            <w:tcW w:w="7335" w:type="dxa"/>
            <w:tcBorders>
              <w:top w:val="single" w:sz="12" w:space="0" w:color="E36451"/>
              <w:left w:val="single" w:sz="24" w:space="0" w:color="E36451"/>
              <w:bottom w:val="single" w:sz="8" w:space="0" w:color="E36451"/>
              <w:right w:val="single" w:sz="12" w:space="0" w:color="E36451"/>
            </w:tcBorders>
            <w:hideMark/>
          </w:tcPr>
          <w:p w14:paraId="237F3CEC"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Continue to develop and enhance our equality data and make data-driven, informed decisions.   </w:t>
            </w:r>
          </w:p>
        </w:tc>
        <w:tc>
          <w:tcPr>
            <w:tcW w:w="6555" w:type="dxa"/>
            <w:tcBorders>
              <w:top w:val="single" w:sz="12" w:space="0" w:color="E36451"/>
              <w:left w:val="single" w:sz="12" w:space="0" w:color="E36451"/>
              <w:bottom w:val="single" w:sz="8" w:space="0" w:color="E36451"/>
              <w:right w:val="single" w:sz="24" w:space="0" w:color="E36451"/>
            </w:tcBorders>
            <w:hideMark/>
          </w:tcPr>
          <w:p w14:paraId="331A7192" w14:textId="746EF9EB" w:rsidR="00163118" w:rsidRPr="00B00309" w:rsidRDefault="00A92BA6" w:rsidP="00B00309">
            <w:pPr>
              <w:rPr>
                <w:rFonts w:ascii="Arial" w:hAnsi="Arial" w:cs="Arial"/>
                <w:color w:val="000000"/>
              </w:rPr>
            </w:pPr>
            <w:r>
              <w:rPr>
                <w:rFonts w:ascii="Arial" w:hAnsi="Arial" w:cs="Arial"/>
                <w:color w:val="000000"/>
              </w:rPr>
              <w:t xml:space="preserve">The EDI Team </w:t>
            </w:r>
            <w:r w:rsidR="00B00309">
              <w:rPr>
                <w:rFonts w:ascii="Arial" w:hAnsi="Arial" w:cs="Arial"/>
                <w:color w:val="000000"/>
              </w:rPr>
              <w:t xml:space="preserve">continues to work with colleagues from across the University to support the use of equality data when making decisions. This includes ensuring that relevant EDI data is included within reports to committees </w:t>
            </w:r>
            <w:r w:rsidR="00E13AAF" w:rsidRPr="00A92BA6">
              <w:rPr>
                <w:rFonts w:ascii="Arial" w:hAnsi="Arial" w:cs="Arial"/>
                <w:color w:val="000000"/>
              </w:rPr>
              <w:t>e.g. the Exam Board report, complaints and conduct, appeals and unfair practice</w:t>
            </w:r>
            <w:r w:rsidR="00B00309">
              <w:rPr>
                <w:rFonts w:ascii="Arial" w:hAnsi="Arial" w:cs="Arial"/>
                <w:color w:val="000000"/>
              </w:rPr>
              <w:t>.</w:t>
            </w:r>
          </w:p>
        </w:tc>
      </w:tr>
      <w:tr w:rsidR="00163118" w:rsidRPr="00163118" w14:paraId="2B046999"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118100F5"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Support the continued learning and development of EDI data literacy and analysis to enable partnering with the business, to turn insights into actions. </w:t>
            </w:r>
          </w:p>
        </w:tc>
        <w:tc>
          <w:tcPr>
            <w:tcW w:w="6555" w:type="dxa"/>
            <w:tcBorders>
              <w:top w:val="single" w:sz="8" w:space="0" w:color="E36451"/>
              <w:left w:val="single" w:sz="8" w:space="0" w:color="E36451"/>
              <w:bottom w:val="single" w:sz="8" w:space="0" w:color="E36451"/>
              <w:right w:val="single" w:sz="24" w:space="0" w:color="E36451"/>
            </w:tcBorders>
            <w:hideMark/>
          </w:tcPr>
          <w:p w14:paraId="1D0E7A24" w14:textId="0A50D187" w:rsidR="00163118" w:rsidRPr="00163118" w:rsidRDefault="00CF05BC" w:rsidP="00B00309">
            <w:pPr>
              <w:pStyle w:val="NoSpacing"/>
              <w:rPr>
                <w:rFonts w:ascii="Arial" w:hAnsi="Arial" w:cs="Arial"/>
                <w:lang w:eastAsia="en-GB"/>
              </w:rPr>
            </w:pPr>
            <w:r>
              <w:rPr>
                <w:rFonts w:ascii="Arial" w:hAnsi="Arial" w:cs="Arial"/>
                <w:lang w:eastAsia="en-GB"/>
              </w:rPr>
              <w:t xml:space="preserve">Through the ongoing activity related to Athena Swan and the Race Equality Charter, </w:t>
            </w:r>
            <w:r w:rsidR="00550FFA">
              <w:rPr>
                <w:rFonts w:ascii="Arial" w:hAnsi="Arial" w:cs="Arial"/>
                <w:lang w:eastAsia="en-GB"/>
              </w:rPr>
              <w:t>discussions continue in how best to use our data a</w:t>
            </w:r>
            <w:r w:rsidR="009A08C2">
              <w:rPr>
                <w:rFonts w:ascii="Arial" w:hAnsi="Arial" w:cs="Arial"/>
                <w:lang w:eastAsia="en-GB"/>
              </w:rPr>
              <w:t xml:space="preserve">s well as making relevant EDI considerations. </w:t>
            </w:r>
          </w:p>
          <w:p w14:paraId="4F708753"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0A973E8B"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6353E261"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t>Continue to ensure arrangements are in place to identify and publish relevant equality information. </w:t>
            </w:r>
          </w:p>
        </w:tc>
        <w:tc>
          <w:tcPr>
            <w:tcW w:w="6555" w:type="dxa"/>
            <w:tcBorders>
              <w:top w:val="single" w:sz="8" w:space="0" w:color="E36451"/>
              <w:left w:val="single" w:sz="8" w:space="0" w:color="E36451"/>
              <w:bottom w:val="single" w:sz="8" w:space="0" w:color="E36451"/>
              <w:right w:val="single" w:sz="24" w:space="0" w:color="E36451"/>
            </w:tcBorders>
            <w:hideMark/>
          </w:tcPr>
          <w:p w14:paraId="0E8AD3B4" w14:textId="77777777" w:rsidR="00163118" w:rsidRDefault="00B00309" w:rsidP="00B00309">
            <w:pPr>
              <w:pStyle w:val="NoSpacing"/>
              <w:rPr>
                <w:rFonts w:ascii="Arial" w:hAnsi="Arial" w:cs="Arial"/>
                <w:lang w:eastAsia="en-GB"/>
              </w:rPr>
            </w:pPr>
            <w:r>
              <w:rPr>
                <w:rFonts w:ascii="Arial" w:hAnsi="Arial" w:cs="Arial"/>
                <w:lang w:eastAsia="en-GB"/>
              </w:rPr>
              <w:t>Arrangements are in place for the a</w:t>
            </w:r>
            <w:r w:rsidR="00163118" w:rsidRPr="00163118">
              <w:rPr>
                <w:rFonts w:ascii="Arial" w:hAnsi="Arial" w:cs="Arial"/>
                <w:lang w:eastAsia="en-GB"/>
              </w:rPr>
              <w:t xml:space="preserve">nnual publication of </w:t>
            </w:r>
            <w:r>
              <w:rPr>
                <w:rFonts w:ascii="Arial" w:hAnsi="Arial" w:cs="Arial"/>
                <w:lang w:eastAsia="en-GB"/>
              </w:rPr>
              <w:t xml:space="preserve">EDI related information. This can be found on our external webpages - </w:t>
            </w:r>
            <w:hyperlink r:id="rId14" w:history="1">
              <w:r w:rsidR="00CF05BC" w:rsidRPr="00CF05BC">
                <w:rPr>
                  <w:rStyle w:val="Hyperlink"/>
                  <w:rFonts w:ascii="Arial" w:hAnsi="Arial" w:cs="Arial"/>
                  <w:lang w:val="en-AU" w:eastAsia="en-GB"/>
                </w:rPr>
                <w:t>Equality and Diversity | Cardiff Metropolitan University</w:t>
              </w:r>
            </w:hyperlink>
            <w:r w:rsidR="00163118" w:rsidRPr="00163118">
              <w:rPr>
                <w:rFonts w:ascii="Arial" w:hAnsi="Arial" w:cs="Arial"/>
                <w:lang w:eastAsia="en-GB"/>
              </w:rPr>
              <w:t> </w:t>
            </w:r>
          </w:p>
          <w:p w14:paraId="0FFD7C53" w14:textId="59D1CBA2" w:rsidR="009A08C2" w:rsidRPr="00163118" w:rsidRDefault="009A08C2" w:rsidP="00B00309">
            <w:pPr>
              <w:pStyle w:val="NoSpacing"/>
              <w:rPr>
                <w:rFonts w:ascii="Arial" w:hAnsi="Arial" w:cs="Arial"/>
                <w:lang w:eastAsia="en-GB"/>
              </w:rPr>
            </w:pPr>
          </w:p>
        </w:tc>
      </w:tr>
      <w:tr w:rsidR="00163118" w:rsidRPr="00163118" w14:paraId="1D936292"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67470B6C"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lastRenderedPageBreak/>
              <w:t>Continue to implement University Surveys, developing an evidence base to make informed decisions on our community’s experiences.   </w:t>
            </w:r>
          </w:p>
        </w:tc>
        <w:tc>
          <w:tcPr>
            <w:tcW w:w="6555" w:type="dxa"/>
            <w:tcBorders>
              <w:top w:val="single" w:sz="8" w:space="0" w:color="E36451"/>
              <w:left w:val="single" w:sz="8" w:space="0" w:color="E36451"/>
              <w:bottom w:val="single" w:sz="8" w:space="0" w:color="E36451"/>
              <w:right w:val="single" w:sz="24" w:space="0" w:color="E36451"/>
            </w:tcBorders>
            <w:hideMark/>
          </w:tcPr>
          <w:p w14:paraId="13683687" w14:textId="5E723D37" w:rsidR="007C5856" w:rsidRDefault="009A08C2" w:rsidP="00D00BBE">
            <w:pPr>
              <w:rPr>
                <w:rFonts w:ascii="Arial" w:hAnsi="Arial" w:cs="Arial"/>
                <w:color w:val="000000"/>
                <w:lang w:val="en-GB"/>
              </w:rPr>
            </w:pPr>
            <w:r>
              <w:rPr>
                <w:rFonts w:ascii="Arial" w:hAnsi="Arial" w:cs="Arial"/>
                <w:color w:val="000000"/>
                <w:lang w:val="en-GB"/>
              </w:rPr>
              <w:t xml:space="preserve">Following the implementation of the staff survey in 2024, </w:t>
            </w:r>
            <w:r w:rsidR="00764C89">
              <w:rPr>
                <w:rFonts w:ascii="Arial" w:hAnsi="Arial" w:cs="Arial"/>
                <w:color w:val="000000"/>
                <w:lang w:val="en-GB"/>
              </w:rPr>
              <w:t xml:space="preserve">further EDI related analysis was conducted to support the Organisational Development Team. </w:t>
            </w:r>
          </w:p>
          <w:p w14:paraId="065C4A19" w14:textId="6F8E28E7" w:rsidR="00163118" w:rsidRPr="00764C89" w:rsidRDefault="00764C89" w:rsidP="00764C89">
            <w:pPr>
              <w:rPr>
                <w:rFonts w:ascii="Arial" w:hAnsi="Arial" w:cs="Arial"/>
                <w:color w:val="000000"/>
                <w:lang w:val="en-GB"/>
              </w:rPr>
            </w:pPr>
            <w:proofErr w:type="gramStart"/>
            <w:r>
              <w:rPr>
                <w:rFonts w:ascii="Arial" w:hAnsi="Arial" w:cs="Arial"/>
                <w:color w:val="000000"/>
                <w:lang w:val="en-GB"/>
              </w:rPr>
              <w:t>Survey’s</w:t>
            </w:r>
            <w:proofErr w:type="gramEnd"/>
            <w:r>
              <w:rPr>
                <w:rFonts w:ascii="Arial" w:hAnsi="Arial" w:cs="Arial"/>
                <w:color w:val="000000"/>
                <w:lang w:val="en-GB"/>
              </w:rPr>
              <w:t xml:space="preserve"> continue to be implemented, with an emphasis of understanding the experiences of different groups within the University community. </w:t>
            </w:r>
          </w:p>
        </w:tc>
      </w:tr>
      <w:tr w:rsidR="00163118" w:rsidRPr="00163118" w14:paraId="52B9304F" w14:textId="77777777" w:rsidTr="00104ABA">
        <w:trPr>
          <w:trHeight w:val="300"/>
        </w:trPr>
        <w:tc>
          <w:tcPr>
            <w:tcW w:w="13890" w:type="dxa"/>
            <w:gridSpan w:val="2"/>
            <w:tcBorders>
              <w:top w:val="single" w:sz="8" w:space="0" w:color="E36451"/>
              <w:left w:val="single" w:sz="24" w:space="0" w:color="E36451"/>
              <w:bottom w:val="single" w:sz="8" w:space="0" w:color="E36451"/>
              <w:right w:val="single" w:sz="24" w:space="0" w:color="E36451"/>
            </w:tcBorders>
            <w:shd w:val="clear" w:color="auto" w:fill="FFF2CC" w:themeFill="accent4" w:themeFillTint="33"/>
            <w:hideMark/>
          </w:tcPr>
          <w:p w14:paraId="3A394B70"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Theme: Pay </w:t>
            </w:r>
            <w:r w:rsidRPr="00163118">
              <w:rPr>
                <w:rFonts w:ascii="Arial" w:hAnsi="Arial" w:cs="Arial"/>
                <w:lang w:eastAsia="en-GB"/>
              </w:rPr>
              <w:t> </w:t>
            </w:r>
          </w:p>
          <w:p w14:paraId="430FDDB5"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41118EC2"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257F3273"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Publication of Sex, Ethnicity and Disability Pay Gap information in line with gov.uk recommendations and utilising sector best practice.  </w:t>
            </w:r>
          </w:p>
        </w:tc>
        <w:tc>
          <w:tcPr>
            <w:tcW w:w="6555" w:type="dxa"/>
            <w:tcBorders>
              <w:top w:val="single" w:sz="8" w:space="0" w:color="E36451"/>
              <w:left w:val="single" w:sz="8" w:space="0" w:color="E36451"/>
              <w:bottom w:val="single" w:sz="8" w:space="0" w:color="E36451"/>
              <w:right w:val="single" w:sz="24" w:space="0" w:color="E36451"/>
            </w:tcBorders>
            <w:hideMark/>
          </w:tcPr>
          <w:p w14:paraId="0E5DD719" w14:textId="535DC8AF" w:rsidR="00163118" w:rsidRPr="00163118" w:rsidRDefault="00764C89" w:rsidP="00163118">
            <w:pPr>
              <w:pStyle w:val="NoSpacing"/>
              <w:rPr>
                <w:rFonts w:ascii="Arial" w:hAnsi="Arial" w:cs="Arial"/>
                <w:lang w:eastAsia="en-GB"/>
              </w:rPr>
            </w:pPr>
            <w:r>
              <w:rPr>
                <w:rFonts w:ascii="Arial" w:hAnsi="Arial" w:cs="Arial"/>
                <w:lang w:eastAsia="en-GB"/>
              </w:rPr>
              <w:t>The University continues to publish relevant pa</w:t>
            </w:r>
            <w:r w:rsidR="008E453B">
              <w:rPr>
                <w:rFonts w:ascii="Arial" w:hAnsi="Arial" w:cs="Arial"/>
                <w:lang w:eastAsia="en-GB"/>
              </w:rPr>
              <w:t>y</w:t>
            </w:r>
            <w:r>
              <w:rPr>
                <w:rFonts w:ascii="Arial" w:hAnsi="Arial" w:cs="Arial"/>
                <w:lang w:eastAsia="en-GB"/>
              </w:rPr>
              <w:t xml:space="preserve"> information on our external webpages – </w:t>
            </w:r>
            <w:hyperlink r:id="rId15" w:history="1">
              <w:r w:rsidR="008E453B" w:rsidRPr="008E453B">
                <w:rPr>
                  <w:rStyle w:val="Hyperlink"/>
                  <w:rFonts w:ascii="Arial" w:hAnsi="Arial" w:cs="Arial"/>
                  <w:lang w:val="en-AU" w:eastAsia="en-GB"/>
                </w:rPr>
                <w:t>Pay Gap Information | Cardiff Metropolitan University</w:t>
              </w:r>
            </w:hyperlink>
          </w:p>
        </w:tc>
      </w:tr>
      <w:tr w:rsidR="00163118" w:rsidRPr="00163118" w14:paraId="67BEBAA3"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599E768D"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Monitor and address inequalities, including pay disparities across relevant groups.   </w:t>
            </w:r>
          </w:p>
        </w:tc>
        <w:tc>
          <w:tcPr>
            <w:tcW w:w="6555" w:type="dxa"/>
            <w:tcBorders>
              <w:top w:val="single" w:sz="8" w:space="0" w:color="E36451"/>
              <w:left w:val="single" w:sz="8" w:space="0" w:color="E36451"/>
              <w:bottom w:val="single" w:sz="8" w:space="0" w:color="E36451"/>
              <w:right w:val="single" w:sz="24" w:space="0" w:color="E36451"/>
            </w:tcBorders>
            <w:hideMark/>
          </w:tcPr>
          <w:p w14:paraId="7982482C" w14:textId="77777777" w:rsidR="00163118" w:rsidRDefault="008E453B" w:rsidP="00104ABA">
            <w:pPr>
              <w:pStyle w:val="NoSpacing"/>
              <w:rPr>
                <w:rFonts w:ascii="Arial" w:hAnsi="Arial" w:cs="Arial"/>
                <w:lang w:val="en-AU" w:eastAsia="en-GB"/>
              </w:rPr>
            </w:pPr>
            <w:r>
              <w:rPr>
                <w:rFonts w:ascii="Arial" w:hAnsi="Arial" w:cs="Arial"/>
                <w:lang w:val="en-AU" w:eastAsia="en-GB"/>
              </w:rPr>
              <w:t xml:space="preserve">Throughout the production of pay reports, attention is paid to understand any inequalities that may </w:t>
            </w:r>
            <w:r w:rsidR="00104ABA">
              <w:rPr>
                <w:rFonts w:ascii="Arial" w:hAnsi="Arial" w:cs="Arial"/>
                <w:lang w:val="en-AU" w:eastAsia="en-GB"/>
              </w:rPr>
              <w:t xml:space="preserve">be identified. </w:t>
            </w:r>
          </w:p>
          <w:p w14:paraId="2F36E367" w14:textId="23A8B266" w:rsidR="00104ABA" w:rsidRPr="00163118" w:rsidRDefault="00104ABA" w:rsidP="00104ABA">
            <w:pPr>
              <w:pStyle w:val="NoSpacing"/>
              <w:rPr>
                <w:rFonts w:ascii="Arial" w:hAnsi="Arial" w:cs="Arial"/>
                <w:lang w:val="en-AU" w:eastAsia="en-GB"/>
              </w:rPr>
            </w:pPr>
          </w:p>
        </w:tc>
      </w:tr>
      <w:tr w:rsidR="00104ABA" w:rsidRPr="00163118" w14:paraId="7A250DAE"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1B0ADF5A"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Establish and communicate an action plan in respect to gender pay difference </w:t>
            </w:r>
          </w:p>
        </w:tc>
        <w:tc>
          <w:tcPr>
            <w:tcW w:w="6555" w:type="dxa"/>
            <w:tcBorders>
              <w:top w:val="single" w:sz="8" w:space="0" w:color="E36451"/>
              <w:left w:val="single" w:sz="8" w:space="0" w:color="E36451"/>
              <w:bottom w:val="single" w:sz="8" w:space="0" w:color="E36451"/>
              <w:right w:val="single" w:sz="24" w:space="0" w:color="E36451"/>
            </w:tcBorders>
            <w:hideMark/>
          </w:tcPr>
          <w:p w14:paraId="540A47BE" w14:textId="77777777" w:rsidR="00104ABA" w:rsidRDefault="00104ABA" w:rsidP="00104ABA">
            <w:pPr>
              <w:pStyle w:val="NoSpacing"/>
              <w:rPr>
                <w:rFonts w:ascii="Arial" w:hAnsi="Arial" w:cs="Arial"/>
                <w:lang w:eastAsia="en-GB"/>
              </w:rPr>
            </w:pPr>
            <w:r>
              <w:rPr>
                <w:rFonts w:ascii="Arial" w:hAnsi="Arial" w:cs="Arial"/>
                <w:lang w:eastAsia="en-GB"/>
              </w:rPr>
              <w:t xml:space="preserve">The University continues to publish relevant pay information on our external webpages – </w:t>
            </w:r>
            <w:hyperlink r:id="rId16" w:history="1">
              <w:r w:rsidRPr="008E453B">
                <w:rPr>
                  <w:rStyle w:val="Hyperlink"/>
                  <w:rFonts w:ascii="Arial" w:hAnsi="Arial" w:cs="Arial"/>
                  <w:lang w:val="en-AU" w:eastAsia="en-GB"/>
                </w:rPr>
                <w:t>Pay Gap Information | Cardiff Metropolitan University</w:t>
              </w:r>
            </w:hyperlink>
            <w:r>
              <w:rPr>
                <w:rFonts w:ascii="Arial" w:hAnsi="Arial" w:cs="Arial"/>
                <w:lang w:eastAsia="en-GB"/>
              </w:rPr>
              <w:t xml:space="preserve">. </w:t>
            </w:r>
          </w:p>
          <w:p w14:paraId="295A7C1E" w14:textId="77777777" w:rsidR="00104ABA" w:rsidRDefault="00104ABA" w:rsidP="00104ABA">
            <w:pPr>
              <w:pStyle w:val="NoSpacing"/>
              <w:rPr>
                <w:rFonts w:ascii="Arial" w:hAnsi="Arial" w:cs="Arial"/>
                <w:lang w:eastAsia="en-GB"/>
              </w:rPr>
            </w:pPr>
          </w:p>
          <w:p w14:paraId="0B2734E6" w14:textId="225E2CEF" w:rsidR="00104ABA" w:rsidRPr="00163118" w:rsidRDefault="00104ABA" w:rsidP="00104ABA">
            <w:pPr>
              <w:pStyle w:val="NoSpacing"/>
              <w:rPr>
                <w:rFonts w:ascii="Arial" w:hAnsi="Arial" w:cs="Arial"/>
                <w:lang w:val="en-AU" w:eastAsia="en-GB"/>
              </w:rPr>
            </w:pPr>
            <w:r>
              <w:rPr>
                <w:rFonts w:ascii="Arial" w:hAnsi="Arial" w:cs="Arial"/>
                <w:lang w:eastAsia="en-GB"/>
              </w:rPr>
              <w:t xml:space="preserve">The EDI Team work closely with the wider People Services team to identify relevant actions that may need to be taken. </w:t>
            </w:r>
          </w:p>
        </w:tc>
      </w:tr>
      <w:tr w:rsidR="00163118" w:rsidRPr="00163118" w14:paraId="34DF232F" w14:textId="77777777" w:rsidTr="00104ABA">
        <w:trPr>
          <w:trHeight w:val="300"/>
        </w:trPr>
        <w:tc>
          <w:tcPr>
            <w:tcW w:w="13890" w:type="dxa"/>
            <w:gridSpan w:val="2"/>
            <w:tcBorders>
              <w:top w:val="single" w:sz="8" w:space="0" w:color="E36451"/>
              <w:left w:val="single" w:sz="24" w:space="0" w:color="E36451"/>
              <w:bottom w:val="single" w:sz="8" w:space="0" w:color="E36451"/>
              <w:right w:val="single" w:sz="24" w:space="0" w:color="E36451"/>
            </w:tcBorders>
            <w:shd w:val="clear" w:color="auto" w:fill="FFF2CC" w:themeFill="accent4" w:themeFillTint="33"/>
            <w:hideMark/>
          </w:tcPr>
          <w:p w14:paraId="7A8AB9E7"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Theme: Responding to Ongoing Challenges</w:t>
            </w:r>
            <w:r w:rsidRPr="00163118">
              <w:rPr>
                <w:rFonts w:ascii="Arial" w:hAnsi="Arial" w:cs="Arial"/>
                <w:lang w:eastAsia="en-GB"/>
              </w:rPr>
              <w:t> </w:t>
            </w:r>
          </w:p>
          <w:p w14:paraId="370AD020"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04ABA" w:rsidRPr="00163118" w14:paraId="57EF4F4C"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6F558775" w14:textId="77777777" w:rsidR="00104ABA" w:rsidRPr="00163118" w:rsidRDefault="00104ABA" w:rsidP="00104ABA">
            <w:pPr>
              <w:pStyle w:val="NoSpacing"/>
              <w:rPr>
                <w:rFonts w:ascii="Arial" w:hAnsi="Arial" w:cs="Arial"/>
                <w:lang w:val="en-AU" w:eastAsia="en-GB"/>
              </w:rPr>
            </w:pPr>
            <w:r w:rsidRPr="58675905">
              <w:rPr>
                <w:rFonts w:ascii="Arial" w:hAnsi="Arial" w:cs="Arial"/>
                <w:lang w:val="en-AU" w:eastAsia="en-GB"/>
              </w:rPr>
              <w:t>Continue to assess the ongoing impacts of coronavirus on members of the Cardiff Met community and implementing support where appropriate.  </w:t>
            </w:r>
          </w:p>
          <w:p w14:paraId="40A6CD86" w14:textId="533517CB" w:rsidR="00104ABA" w:rsidRPr="00163118" w:rsidRDefault="00104ABA" w:rsidP="00104ABA">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E36451"/>
              <w:left w:val="single" w:sz="8" w:space="0" w:color="E36451"/>
              <w:bottom w:val="single" w:sz="8" w:space="0" w:color="E36451"/>
              <w:right w:val="single" w:sz="24" w:space="0" w:color="E36451"/>
            </w:tcBorders>
            <w:hideMark/>
          </w:tcPr>
          <w:p w14:paraId="7F681B61" w14:textId="4B70B4AD" w:rsidR="00104ABA" w:rsidRPr="00163118" w:rsidRDefault="00104ABA" w:rsidP="00104ABA">
            <w:pPr>
              <w:pStyle w:val="NoSpacing"/>
              <w:rPr>
                <w:rFonts w:ascii="Arial" w:hAnsi="Arial" w:cs="Arial"/>
                <w:lang w:eastAsia="en-GB"/>
              </w:rPr>
            </w:pPr>
            <w:r>
              <w:rPr>
                <w:rFonts w:ascii="Arial" w:hAnsi="Arial" w:cs="Arial"/>
                <w:lang w:eastAsia="en-GB"/>
              </w:rPr>
              <w:t xml:space="preserve">Work is continuing to progress in this space. </w:t>
            </w:r>
            <w:r w:rsidRPr="00163118">
              <w:rPr>
                <w:rFonts w:ascii="Arial" w:hAnsi="Arial" w:cs="Arial"/>
                <w:lang w:eastAsia="en-GB"/>
              </w:rPr>
              <w:t> </w:t>
            </w:r>
          </w:p>
        </w:tc>
      </w:tr>
      <w:tr w:rsidR="00104ABA" w:rsidRPr="00163118" w14:paraId="17FD6EF7" w14:textId="77777777" w:rsidTr="00104ABA">
        <w:trPr>
          <w:trHeight w:val="300"/>
        </w:trPr>
        <w:tc>
          <w:tcPr>
            <w:tcW w:w="13890" w:type="dxa"/>
            <w:gridSpan w:val="2"/>
            <w:tcBorders>
              <w:top w:val="single" w:sz="8" w:space="0" w:color="E36451"/>
              <w:left w:val="single" w:sz="24" w:space="0" w:color="E36451"/>
              <w:bottom w:val="single" w:sz="8" w:space="0" w:color="E36451"/>
              <w:right w:val="single" w:sz="24" w:space="0" w:color="E36451"/>
            </w:tcBorders>
            <w:shd w:val="clear" w:color="auto" w:fill="FFF2CC" w:themeFill="accent4" w:themeFillTint="33"/>
            <w:hideMark/>
          </w:tcPr>
          <w:p w14:paraId="12C20894" w14:textId="77777777" w:rsidR="00104ABA" w:rsidRPr="00163118" w:rsidRDefault="00104ABA" w:rsidP="00104ABA">
            <w:pPr>
              <w:pStyle w:val="NoSpacing"/>
              <w:rPr>
                <w:rFonts w:ascii="Arial" w:hAnsi="Arial" w:cs="Arial"/>
                <w:lang w:eastAsia="en-GB"/>
              </w:rPr>
            </w:pPr>
            <w:r w:rsidRPr="00163118">
              <w:rPr>
                <w:rFonts w:ascii="Arial" w:hAnsi="Arial" w:cs="Arial"/>
                <w:b/>
                <w:bCs/>
                <w:lang w:eastAsia="en-GB"/>
              </w:rPr>
              <w:t>Theme: Employee Experience</w:t>
            </w:r>
            <w:r w:rsidRPr="00163118">
              <w:rPr>
                <w:rFonts w:ascii="Arial" w:hAnsi="Arial" w:cs="Arial"/>
                <w:lang w:eastAsia="en-GB"/>
              </w:rPr>
              <w:t> </w:t>
            </w:r>
          </w:p>
          <w:p w14:paraId="38CFD3CF"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 </w:t>
            </w:r>
          </w:p>
        </w:tc>
      </w:tr>
      <w:tr w:rsidR="00104ABA" w:rsidRPr="00163118" w14:paraId="0A045FEE"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7096A722"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Provide learning and development that is accessible, relevant, engaging and informed by strategic workforce planning and talent development to support our strategic priorities.  </w:t>
            </w:r>
          </w:p>
        </w:tc>
        <w:tc>
          <w:tcPr>
            <w:tcW w:w="6555" w:type="dxa"/>
            <w:tcBorders>
              <w:top w:val="single" w:sz="8" w:space="0" w:color="E36451"/>
              <w:left w:val="single" w:sz="8" w:space="0" w:color="E36451"/>
              <w:bottom w:val="single" w:sz="8" w:space="0" w:color="E36451"/>
              <w:right w:val="single" w:sz="24" w:space="0" w:color="E36451"/>
            </w:tcBorders>
            <w:hideMark/>
          </w:tcPr>
          <w:p w14:paraId="42C5CCD0" w14:textId="21A22AB0" w:rsidR="00F31723" w:rsidRPr="00925D58" w:rsidRDefault="00F31723" w:rsidP="00F31723">
            <w:pPr>
              <w:pStyle w:val="NoSpacing"/>
              <w:rPr>
                <w:rFonts w:ascii="Arial" w:hAnsi="Arial" w:cs="Arial"/>
                <w:lang w:val="en-AU" w:eastAsia="en-GB"/>
              </w:rPr>
            </w:pPr>
            <w:r w:rsidRPr="50396CF8">
              <w:rPr>
                <w:rFonts w:ascii="Arial" w:hAnsi="Arial" w:cs="Arial"/>
                <w:lang w:val="en-AU" w:eastAsia="en-GB"/>
              </w:rPr>
              <w:t xml:space="preserve">The University is currently exploring the development of our Professional Learning &amp; Development Academy (PLDA): a unified focal point for professional learning opportunities. This will ensure </w:t>
            </w:r>
            <w:r w:rsidRPr="50396CF8">
              <w:rPr>
                <w:rFonts w:ascii="Arial" w:hAnsi="Arial" w:cs="Arial"/>
                <w:lang w:val="en-AU" w:eastAsia="en-GB"/>
              </w:rPr>
              <w:lastRenderedPageBreak/>
              <w:t xml:space="preserve">that learning and development is accessible, relevant and engaging. </w:t>
            </w:r>
          </w:p>
          <w:p w14:paraId="398A4EF8" w14:textId="31404DBC" w:rsidR="00104ABA" w:rsidRPr="00163118" w:rsidRDefault="00104ABA" w:rsidP="00104ABA">
            <w:pPr>
              <w:pStyle w:val="NoSpacing"/>
              <w:rPr>
                <w:rFonts w:ascii="Arial" w:hAnsi="Arial" w:cs="Arial"/>
                <w:lang w:eastAsia="en-GB"/>
              </w:rPr>
            </w:pPr>
          </w:p>
        </w:tc>
      </w:tr>
      <w:tr w:rsidR="00104ABA" w:rsidRPr="00163118" w14:paraId="3DB43157"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64E0ED26"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lastRenderedPageBreak/>
              <w:t>Continually enhance modular programmes to develop a diverse range of future leaders. Continue to develop internal leadership and management training, with a focus on compassionate and inclusive leadership to support high-performance. This will include providing access to external development programmes </w:t>
            </w:r>
          </w:p>
        </w:tc>
        <w:tc>
          <w:tcPr>
            <w:tcW w:w="6555" w:type="dxa"/>
            <w:tcBorders>
              <w:top w:val="single" w:sz="8" w:space="0" w:color="E36451"/>
              <w:left w:val="single" w:sz="8" w:space="0" w:color="E36451"/>
              <w:bottom w:val="single" w:sz="8" w:space="0" w:color="E36451"/>
              <w:right w:val="single" w:sz="24" w:space="0" w:color="E36451"/>
            </w:tcBorders>
            <w:hideMark/>
          </w:tcPr>
          <w:p w14:paraId="5780F034" w14:textId="2B676235" w:rsidR="00104ABA" w:rsidRDefault="00104ABA" w:rsidP="00104ABA">
            <w:pPr>
              <w:rPr>
                <w:rFonts w:ascii="Arial" w:hAnsi="Arial" w:cs="Arial"/>
                <w:color w:val="000000"/>
              </w:rPr>
            </w:pPr>
            <w:r>
              <w:rPr>
                <w:rFonts w:ascii="Arial" w:hAnsi="Arial" w:cs="Arial"/>
                <w:color w:val="000000"/>
              </w:rPr>
              <w:t>Following the success of the Diversifying Leadership Programme in 2023</w:t>
            </w:r>
            <w:r w:rsidR="00316FB3">
              <w:rPr>
                <w:rFonts w:ascii="Arial" w:hAnsi="Arial" w:cs="Arial"/>
                <w:color w:val="000000"/>
              </w:rPr>
              <w:t>-</w:t>
            </w:r>
            <w:r>
              <w:rPr>
                <w:rFonts w:ascii="Arial" w:hAnsi="Arial" w:cs="Arial"/>
                <w:color w:val="000000"/>
              </w:rPr>
              <w:t>24 the EDI have worked with colleagues across the Welsh sector with the view to launching a second cohort in January 2026.</w:t>
            </w:r>
            <w:r>
              <w:rPr>
                <w:rFonts w:ascii="Arial" w:hAnsi="Arial" w:cs="Arial"/>
                <w:color w:val="000000"/>
              </w:rPr>
              <w:br/>
            </w:r>
          </w:p>
          <w:p w14:paraId="0A6EDC1D" w14:textId="77777777" w:rsidR="00316FB3" w:rsidRDefault="00316FB3" w:rsidP="00104ABA">
            <w:pPr>
              <w:rPr>
                <w:rFonts w:ascii="Arial" w:hAnsi="Arial" w:cs="Arial"/>
                <w:color w:val="000000"/>
                <w:lang w:val="en-GB"/>
              </w:rPr>
            </w:pPr>
          </w:p>
          <w:p w14:paraId="4A5BC57D" w14:textId="77777777" w:rsidR="00104ABA" w:rsidRPr="00163118" w:rsidRDefault="00104ABA" w:rsidP="00104ABA">
            <w:pPr>
              <w:pStyle w:val="NoSpacing"/>
              <w:rPr>
                <w:rFonts w:ascii="Arial" w:hAnsi="Arial" w:cs="Arial"/>
                <w:lang w:eastAsia="en-GB"/>
              </w:rPr>
            </w:pPr>
          </w:p>
        </w:tc>
      </w:tr>
      <w:tr w:rsidR="00104ABA" w:rsidRPr="00163118" w14:paraId="63D90C68"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44D5A3C8" w14:textId="77777777" w:rsidR="00104ABA" w:rsidRPr="00163118" w:rsidRDefault="00104ABA" w:rsidP="00104ABA">
            <w:pPr>
              <w:pStyle w:val="NoSpacing"/>
              <w:rPr>
                <w:rFonts w:ascii="Arial" w:hAnsi="Arial" w:cs="Arial"/>
                <w:lang w:val="en-AU" w:eastAsia="en-GB"/>
              </w:rPr>
            </w:pPr>
            <w:r w:rsidRPr="58675905">
              <w:rPr>
                <w:rFonts w:ascii="Arial" w:hAnsi="Arial" w:cs="Arial"/>
                <w:lang w:val="en-AU" w:eastAsia="en-GB"/>
              </w:rPr>
              <w:t>Continue to support the ongoing development of the Cardiff Met essential management development suite via the EDI Manage@Met Programme </w:t>
            </w:r>
          </w:p>
          <w:p w14:paraId="52F90CF1"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E36451"/>
              <w:left w:val="single" w:sz="8" w:space="0" w:color="E36451"/>
              <w:bottom w:val="single" w:sz="8" w:space="0" w:color="E36451"/>
              <w:right w:val="single" w:sz="24" w:space="0" w:color="E36451"/>
            </w:tcBorders>
            <w:hideMark/>
          </w:tcPr>
          <w:p w14:paraId="377258DC" w14:textId="379CF079" w:rsidR="00104ABA" w:rsidRPr="00163118" w:rsidRDefault="000C13FF" w:rsidP="000C13FF">
            <w:pPr>
              <w:pStyle w:val="NoSpacing"/>
              <w:rPr>
                <w:rFonts w:ascii="Arial" w:hAnsi="Arial" w:cs="Arial"/>
                <w:lang w:val="en-AU" w:eastAsia="en-GB"/>
              </w:rPr>
            </w:pPr>
            <w:r>
              <w:rPr>
                <w:rFonts w:ascii="Arial" w:hAnsi="Arial" w:cs="Arial"/>
                <w:lang w:val="en-AU" w:eastAsia="en-GB"/>
              </w:rPr>
              <w:t xml:space="preserve">The </w:t>
            </w:r>
            <w:proofErr w:type="spellStart"/>
            <w:r>
              <w:rPr>
                <w:rFonts w:ascii="Arial" w:hAnsi="Arial" w:cs="Arial"/>
                <w:lang w:val="en-AU" w:eastAsia="en-GB"/>
              </w:rPr>
              <w:t>Manage@Met</w:t>
            </w:r>
            <w:proofErr w:type="spellEnd"/>
            <w:r>
              <w:rPr>
                <w:rFonts w:ascii="Arial" w:hAnsi="Arial" w:cs="Arial"/>
                <w:lang w:val="en-AU" w:eastAsia="en-GB"/>
              </w:rPr>
              <w:t xml:space="preserve"> Programme has been well received across the University and continues to be implemented.</w:t>
            </w:r>
          </w:p>
          <w:p w14:paraId="38C7CB8F"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 </w:t>
            </w:r>
          </w:p>
        </w:tc>
      </w:tr>
      <w:tr w:rsidR="00104ABA" w:rsidRPr="00163118" w14:paraId="159D384A"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18BDDB5C"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Continue to implement and develop mentoring scheme to support less experienced colleagues with a specific focus on individuals from underrepresented groups.  </w:t>
            </w:r>
          </w:p>
        </w:tc>
        <w:tc>
          <w:tcPr>
            <w:tcW w:w="6555" w:type="dxa"/>
            <w:tcBorders>
              <w:top w:val="single" w:sz="8" w:space="0" w:color="E36451"/>
              <w:left w:val="single" w:sz="8" w:space="0" w:color="E36451"/>
              <w:bottom w:val="single" w:sz="8" w:space="0" w:color="E36451"/>
              <w:right w:val="single" w:sz="24" w:space="0" w:color="E36451"/>
            </w:tcBorders>
            <w:hideMark/>
          </w:tcPr>
          <w:p w14:paraId="5E91ACC0" w14:textId="1377D901" w:rsidR="00104ABA" w:rsidRPr="00D7408A" w:rsidRDefault="00104ABA" w:rsidP="00D7408A">
            <w:pPr>
              <w:rPr>
                <w:rFonts w:ascii="Arial" w:hAnsi="Arial" w:cs="Arial"/>
                <w:color w:val="000000"/>
                <w:lang w:val="en-GB"/>
              </w:rPr>
            </w:pPr>
            <w:proofErr w:type="spellStart"/>
            <w:r>
              <w:rPr>
                <w:rFonts w:ascii="Arial" w:hAnsi="Arial" w:cs="Arial"/>
                <w:color w:val="000000"/>
              </w:rPr>
              <w:t>Medr</w:t>
            </w:r>
            <w:proofErr w:type="spellEnd"/>
            <w:r>
              <w:rPr>
                <w:rFonts w:ascii="Arial" w:hAnsi="Arial" w:cs="Arial"/>
                <w:color w:val="000000"/>
              </w:rPr>
              <w:t xml:space="preserve"> funded the development of the online Researcher Wellbeing Cymru platform, developed and launched by Cardiff Met Staff, that includes access to communities and peer to peer support for all Doctoral Researchers across Wales.</w:t>
            </w:r>
          </w:p>
        </w:tc>
      </w:tr>
      <w:tr w:rsidR="00104ABA" w:rsidRPr="00163118" w14:paraId="4CB3CC4D"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4B852FFF"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Monitor the implementation of the University’s REF Code of Practice to ensure fairness and inclusivity in the development of REF submissions </w:t>
            </w:r>
          </w:p>
        </w:tc>
        <w:tc>
          <w:tcPr>
            <w:tcW w:w="6555" w:type="dxa"/>
            <w:tcBorders>
              <w:top w:val="single" w:sz="8" w:space="0" w:color="E36451"/>
              <w:left w:val="single" w:sz="8" w:space="0" w:color="E36451"/>
              <w:bottom w:val="single" w:sz="8" w:space="0" w:color="E36451"/>
              <w:right w:val="single" w:sz="24" w:space="0" w:color="E36451"/>
            </w:tcBorders>
            <w:hideMark/>
          </w:tcPr>
          <w:p w14:paraId="1373F6A7" w14:textId="12D772B3" w:rsidR="00104ABA" w:rsidRDefault="007E51FA" w:rsidP="00104ABA">
            <w:pPr>
              <w:rPr>
                <w:rFonts w:ascii="Arial" w:hAnsi="Arial" w:cs="Arial"/>
                <w:color w:val="000000"/>
                <w:lang w:val="en-GB"/>
              </w:rPr>
            </w:pPr>
            <w:r>
              <w:rPr>
                <w:rFonts w:ascii="Arial" w:hAnsi="Arial" w:cs="Arial"/>
                <w:color w:val="000000"/>
              </w:rPr>
              <w:t xml:space="preserve">The EDI Team work closely with RIS to ensure that throughout the REF process, </w:t>
            </w:r>
            <w:r w:rsidR="00104ABA">
              <w:rPr>
                <w:rFonts w:ascii="Arial" w:hAnsi="Arial" w:cs="Arial"/>
                <w:color w:val="000000"/>
              </w:rPr>
              <w:t xml:space="preserve">EDI considerations </w:t>
            </w:r>
            <w:r>
              <w:rPr>
                <w:rFonts w:ascii="Arial" w:hAnsi="Arial" w:cs="Arial"/>
                <w:color w:val="000000"/>
              </w:rPr>
              <w:t xml:space="preserve">are </w:t>
            </w:r>
            <w:r w:rsidR="00104ABA">
              <w:rPr>
                <w:rFonts w:ascii="Arial" w:hAnsi="Arial" w:cs="Arial"/>
                <w:color w:val="000000"/>
              </w:rPr>
              <w:t>embedded</w:t>
            </w:r>
            <w:r>
              <w:rPr>
                <w:rFonts w:ascii="Arial" w:hAnsi="Arial" w:cs="Arial"/>
                <w:color w:val="000000"/>
              </w:rPr>
              <w:t>.</w:t>
            </w:r>
          </w:p>
          <w:p w14:paraId="406DBB36" w14:textId="13471B92" w:rsidR="00104ABA" w:rsidRPr="00163118" w:rsidRDefault="00104ABA" w:rsidP="00104ABA">
            <w:pPr>
              <w:pStyle w:val="NoSpacing"/>
              <w:rPr>
                <w:rFonts w:ascii="Arial" w:hAnsi="Arial" w:cs="Arial"/>
                <w:lang w:eastAsia="en-GB"/>
              </w:rPr>
            </w:pPr>
          </w:p>
        </w:tc>
      </w:tr>
      <w:tr w:rsidR="00104ABA" w:rsidRPr="00163118" w14:paraId="689B52F5"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28B17CF7"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Continued focus and development on our successful Reader to Professorship training programme </w:t>
            </w:r>
          </w:p>
        </w:tc>
        <w:tc>
          <w:tcPr>
            <w:tcW w:w="6555" w:type="dxa"/>
            <w:tcBorders>
              <w:top w:val="single" w:sz="8" w:space="0" w:color="E36451"/>
              <w:left w:val="single" w:sz="8" w:space="0" w:color="E36451"/>
              <w:bottom w:val="single" w:sz="8" w:space="0" w:color="E36451"/>
              <w:right w:val="single" w:sz="24" w:space="0" w:color="E36451"/>
            </w:tcBorders>
            <w:hideMark/>
          </w:tcPr>
          <w:p w14:paraId="055FEBE3" w14:textId="77777777" w:rsidR="008768EB" w:rsidRDefault="00104ABA" w:rsidP="00104ABA">
            <w:pPr>
              <w:rPr>
                <w:rStyle w:val="font61"/>
              </w:rPr>
            </w:pPr>
            <w:r>
              <w:rPr>
                <w:rStyle w:val="font61"/>
              </w:rPr>
              <w:t>The scheme has grown considerably from 24 attendees at the inaugural event in 2019 to 104 members. In total, 27 of the group have so far been promoted, and 75% of internally promoted women Professors and 86% of internally promoted women Readers are members of the scheme. As a result, the percentage of women in our Professoriate – which has itself expanded considerably - has risen from 18% when the group was founded to 35% now. Meanwhile, the Professoriate’s promotion pipeline of Readers has increased to 68%. Members of the scheme now lead many of the workshops and seminars scheduled throughout the year.</w:t>
            </w:r>
          </w:p>
          <w:p w14:paraId="4A5DF37D" w14:textId="77777777" w:rsidR="008768EB" w:rsidRDefault="00104ABA" w:rsidP="00104ABA">
            <w:pPr>
              <w:rPr>
                <w:rStyle w:val="font61"/>
              </w:rPr>
            </w:pPr>
            <w:r>
              <w:rPr>
                <w:rFonts w:ascii="Arial" w:hAnsi="Arial" w:cs="Arial"/>
                <w:color w:val="000000"/>
              </w:rPr>
              <w:lastRenderedPageBreak/>
              <w:br/>
            </w:r>
            <w:r>
              <w:rPr>
                <w:rStyle w:val="font61"/>
              </w:rPr>
              <w:t>Following our successful Athena Swan Silver award, more focus is now placed on the intersection between ethnicity, gender and progression through the academic career pipeline.</w:t>
            </w:r>
          </w:p>
          <w:p w14:paraId="624ABF57" w14:textId="57A998E8" w:rsidR="00104ABA" w:rsidRPr="008768EB" w:rsidRDefault="00104ABA" w:rsidP="008768EB">
            <w:pPr>
              <w:rPr>
                <w:rFonts w:ascii="Arial" w:hAnsi="Arial" w:cs="Arial"/>
                <w:color w:val="000000"/>
              </w:rPr>
            </w:pPr>
            <w:r>
              <w:rPr>
                <w:rFonts w:ascii="Arial" w:hAnsi="Arial" w:cs="Arial"/>
                <w:color w:val="000000"/>
              </w:rPr>
              <w:br/>
            </w:r>
            <w:r w:rsidR="008768EB">
              <w:rPr>
                <w:rStyle w:val="font61"/>
              </w:rPr>
              <w:t xml:space="preserve">Furthermore, the </w:t>
            </w:r>
            <w:r>
              <w:rPr>
                <w:rStyle w:val="font61"/>
              </w:rPr>
              <w:t xml:space="preserve">Women Professors Network </w:t>
            </w:r>
            <w:r w:rsidR="008768EB">
              <w:rPr>
                <w:rStyle w:val="font61"/>
              </w:rPr>
              <w:t xml:space="preserve">was established </w:t>
            </w:r>
            <w:r>
              <w:rPr>
                <w:rStyle w:val="font61"/>
              </w:rPr>
              <w:t xml:space="preserve">last year to provide senior female academics with a confidential space to discuss challenges and an opportunity to engage in active diversification to support women and those from ethnic minorities to Professorship. The group is hosted by Research and Innovation </w:t>
            </w:r>
            <w:proofErr w:type="gramStart"/>
            <w:r>
              <w:rPr>
                <w:rStyle w:val="font61"/>
              </w:rPr>
              <w:t>Services, and</w:t>
            </w:r>
            <w:proofErr w:type="gramEnd"/>
            <w:r>
              <w:rPr>
                <w:rStyle w:val="font61"/>
              </w:rPr>
              <w:t xml:space="preserve"> meets each term.</w:t>
            </w:r>
          </w:p>
        </w:tc>
      </w:tr>
      <w:tr w:rsidR="00104ABA" w:rsidRPr="00163118" w14:paraId="0A9D2E65"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29CA5F7D"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lastRenderedPageBreak/>
              <w:t>Continue our Disability Confident journey to become a validated Disability Confident Leader </w:t>
            </w:r>
          </w:p>
        </w:tc>
        <w:tc>
          <w:tcPr>
            <w:tcW w:w="6555" w:type="dxa"/>
            <w:tcBorders>
              <w:top w:val="single" w:sz="8" w:space="0" w:color="E36451"/>
              <w:left w:val="single" w:sz="8" w:space="0" w:color="E36451"/>
              <w:bottom w:val="single" w:sz="8" w:space="0" w:color="E36451"/>
              <w:right w:val="single" w:sz="24" w:space="0" w:color="E36451"/>
            </w:tcBorders>
            <w:hideMark/>
          </w:tcPr>
          <w:p w14:paraId="53BE1A1F" w14:textId="7BDB1EBA" w:rsidR="00104ABA" w:rsidRPr="00163118" w:rsidRDefault="008768EB" w:rsidP="008768EB">
            <w:pPr>
              <w:pStyle w:val="NoSpacing"/>
              <w:rPr>
                <w:rFonts w:ascii="Arial" w:hAnsi="Arial" w:cs="Arial"/>
                <w:lang w:val="en-AU" w:eastAsia="en-GB"/>
              </w:rPr>
            </w:pPr>
            <w:r>
              <w:rPr>
                <w:rFonts w:ascii="Arial" w:hAnsi="Arial" w:cs="Arial"/>
                <w:lang w:val="en-AU" w:eastAsia="en-GB"/>
              </w:rPr>
              <w:t xml:space="preserve">The University continues to be committed to becoming a validated Disability Confident Leader. The University currently holds ‘Employer’ status. </w:t>
            </w:r>
            <w:r w:rsidR="00104ABA" w:rsidRPr="58675905">
              <w:rPr>
                <w:rFonts w:ascii="Arial" w:hAnsi="Arial" w:cs="Arial"/>
                <w:lang w:val="en-AU" w:eastAsia="en-GB"/>
              </w:rPr>
              <w:t xml:space="preserve"> </w:t>
            </w:r>
          </w:p>
          <w:p w14:paraId="3EFCFDB0"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 </w:t>
            </w:r>
          </w:p>
        </w:tc>
      </w:tr>
      <w:tr w:rsidR="00104ABA" w:rsidRPr="00163118" w14:paraId="4BA3F0EA" w14:textId="77777777" w:rsidTr="00104ABA">
        <w:trPr>
          <w:trHeight w:val="300"/>
        </w:trPr>
        <w:tc>
          <w:tcPr>
            <w:tcW w:w="13890" w:type="dxa"/>
            <w:gridSpan w:val="2"/>
            <w:tcBorders>
              <w:top w:val="single" w:sz="8" w:space="0" w:color="E36451"/>
              <w:left w:val="single" w:sz="24" w:space="0" w:color="E36451"/>
              <w:bottom w:val="single" w:sz="8" w:space="0" w:color="E36451"/>
              <w:right w:val="single" w:sz="24" w:space="0" w:color="E36451"/>
            </w:tcBorders>
            <w:shd w:val="clear" w:color="auto" w:fill="FFF2CC" w:themeFill="accent4" w:themeFillTint="33"/>
            <w:hideMark/>
          </w:tcPr>
          <w:p w14:paraId="4B0989EB" w14:textId="77777777" w:rsidR="00104ABA" w:rsidRPr="00163118" w:rsidRDefault="00104ABA" w:rsidP="00104ABA">
            <w:pPr>
              <w:pStyle w:val="NoSpacing"/>
              <w:rPr>
                <w:rFonts w:ascii="Arial" w:hAnsi="Arial" w:cs="Arial"/>
                <w:lang w:eastAsia="en-GB"/>
              </w:rPr>
            </w:pPr>
            <w:r w:rsidRPr="00163118">
              <w:rPr>
                <w:rFonts w:ascii="Arial" w:hAnsi="Arial" w:cs="Arial"/>
                <w:b/>
                <w:bCs/>
                <w:lang w:eastAsia="en-GB"/>
              </w:rPr>
              <w:t>Theme: Recruitment</w:t>
            </w:r>
            <w:r w:rsidRPr="00163118">
              <w:rPr>
                <w:rFonts w:ascii="Arial" w:hAnsi="Arial" w:cs="Arial"/>
                <w:lang w:eastAsia="en-GB"/>
              </w:rPr>
              <w:t> </w:t>
            </w:r>
          </w:p>
          <w:p w14:paraId="47FCE32C"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 </w:t>
            </w:r>
          </w:p>
        </w:tc>
      </w:tr>
      <w:tr w:rsidR="00104ABA" w:rsidRPr="00163118" w14:paraId="0EEA1822" w14:textId="77777777" w:rsidTr="00104ABA">
        <w:trPr>
          <w:trHeight w:val="300"/>
        </w:trPr>
        <w:tc>
          <w:tcPr>
            <w:tcW w:w="7335" w:type="dxa"/>
            <w:tcBorders>
              <w:top w:val="single" w:sz="8" w:space="0" w:color="E36451"/>
              <w:left w:val="single" w:sz="24" w:space="0" w:color="E36451"/>
              <w:bottom w:val="single" w:sz="8" w:space="0" w:color="E36451"/>
              <w:right w:val="single" w:sz="8" w:space="0" w:color="E36451"/>
            </w:tcBorders>
            <w:hideMark/>
          </w:tcPr>
          <w:p w14:paraId="6B5E2A5B"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Reflect the diversity of our communities we serve both locally and nationally and support their needs by promoting the Welsh language and culture. </w:t>
            </w:r>
          </w:p>
          <w:p w14:paraId="168BCDBC"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E36451"/>
              <w:left w:val="single" w:sz="8" w:space="0" w:color="E36451"/>
              <w:bottom w:val="single" w:sz="8" w:space="0" w:color="E36451"/>
              <w:right w:val="single" w:sz="24" w:space="0" w:color="E36451"/>
            </w:tcBorders>
            <w:hideMark/>
          </w:tcPr>
          <w:p w14:paraId="5A1CF9B6" w14:textId="77777777" w:rsidR="00C63F92" w:rsidRDefault="00104ABA" w:rsidP="00104ABA">
            <w:pPr>
              <w:rPr>
                <w:rFonts w:ascii="Arial" w:hAnsi="Arial" w:cs="Arial"/>
                <w:color w:val="000000"/>
              </w:rPr>
            </w:pPr>
            <w:r>
              <w:rPr>
                <w:rFonts w:ascii="Arial" w:hAnsi="Arial" w:cs="Arial"/>
                <w:color w:val="000000"/>
              </w:rPr>
              <w:t xml:space="preserve">The University's marketing material, including the prospectus and the website, always features images of our diverse student body and the Welsh language and culture of the University is celebrated. </w:t>
            </w:r>
          </w:p>
          <w:p w14:paraId="58BF8F01" w14:textId="77777777" w:rsidR="00C63F92" w:rsidRDefault="00104ABA" w:rsidP="00104ABA">
            <w:pPr>
              <w:rPr>
                <w:rFonts w:ascii="Arial" w:hAnsi="Arial" w:cs="Arial"/>
                <w:color w:val="000000"/>
              </w:rPr>
            </w:pPr>
            <w:r>
              <w:rPr>
                <w:rFonts w:ascii="Arial" w:hAnsi="Arial" w:cs="Arial"/>
                <w:color w:val="000000"/>
              </w:rPr>
              <w:t xml:space="preserve">All material is bilingual if it is to be used in Wales, and we celebrate our support of the Welsh language and culture by sponsorship of events such as the </w:t>
            </w:r>
            <w:proofErr w:type="spellStart"/>
            <w:r>
              <w:rPr>
                <w:rFonts w:ascii="Arial" w:hAnsi="Arial" w:cs="Arial"/>
                <w:color w:val="000000"/>
              </w:rPr>
              <w:t>Urdd</w:t>
            </w:r>
            <w:proofErr w:type="spellEnd"/>
            <w:r>
              <w:rPr>
                <w:rFonts w:ascii="Arial" w:hAnsi="Arial" w:cs="Arial"/>
                <w:color w:val="000000"/>
              </w:rPr>
              <w:t xml:space="preserve"> and </w:t>
            </w:r>
            <w:proofErr w:type="spellStart"/>
            <w:r>
              <w:rPr>
                <w:rFonts w:ascii="Arial" w:hAnsi="Arial" w:cs="Arial"/>
                <w:color w:val="000000"/>
              </w:rPr>
              <w:t>Tafwyl</w:t>
            </w:r>
            <w:proofErr w:type="spellEnd"/>
            <w:r>
              <w:rPr>
                <w:rFonts w:ascii="Arial" w:hAnsi="Arial" w:cs="Arial"/>
                <w:color w:val="000000"/>
              </w:rPr>
              <w:t xml:space="preserve">. </w:t>
            </w:r>
          </w:p>
          <w:p w14:paraId="0D919D0B" w14:textId="24A4939C" w:rsidR="00104ABA" w:rsidRDefault="00104ABA" w:rsidP="00104ABA">
            <w:pPr>
              <w:rPr>
                <w:rFonts w:ascii="Arial" w:hAnsi="Arial" w:cs="Arial"/>
                <w:color w:val="000000"/>
                <w:lang w:val="en-GB"/>
              </w:rPr>
            </w:pPr>
            <w:r>
              <w:rPr>
                <w:rFonts w:ascii="Arial" w:hAnsi="Arial" w:cs="Arial"/>
                <w:color w:val="000000"/>
              </w:rPr>
              <w:t>We employ Welsh language content creators whose specific purpose is to showcase the Welsh medium student life at Cardiff Met. This is aligned with our KPI to have 30% of Welsh speaking students studying at least 40 credits through Welsh medium per year by 2029-30.</w:t>
            </w:r>
          </w:p>
          <w:p w14:paraId="6B9003AE" w14:textId="4457AC2F" w:rsidR="00104ABA" w:rsidRPr="00163118" w:rsidRDefault="00104ABA" w:rsidP="00104ABA">
            <w:pPr>
              <w:pStyle w:val="NoSpacing"/>
              <w:rPr>
                <w:rFonts w:ascii="Arial" w:hAnsi="Arial" w:cs="Arial"/>
                <w:lang w:eastAsia="en-GB"/>
              </w:rPr>
            </w:pPr>
          </w:p>
        </w:tc>
      </w:tr>
      <w:tr w:rsidR="00104ABA" w:rsidRPr="00163118" w14:paraId="66802355" w14:textId="77777777" w:rsidTr="00104ABA">
        <w:trPr>
          <w:trHeight w:val="300"/>
        </w:trPr>
        <w:tc>
          <w:tcPr>
            <w:tcW w:w="7335" w:type="dxa"/>
            <w:tcBorders>
              <w:top w:val="single" w:sz="8" w:space="0" w:color="E36451"/>
              <w:left w:val="single" w:sz="24" w:space="0" w:color="E36451"/>
              <w:bottom w:val="single" w:sz="24" w:space="0" w:color="E36451"/>
              <w:right w:val="single" w:sz="8" w:space="0" w:color="E36451"/>
            </w:tcBorders>
            <w:hideMark/>
          </w:tcPr>
          <w:p w14:paraId="45AC95CF"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lastRenderedPageBreak/>
              <w:t>Monitor and support the implementation of the recruitment transformation project, specifically the new e-recruitment system to ensure a more efficient and inclusive process. </w:t>
            </w:r>
          </w:p>
        </w:tc>
        <w:tc>
          <w:tcPr>
            <w:tcW w:w="6555" w:type="dxa"/>
            <w:tcBorders>
              <w:top w:val="single" w:sz="8" w:space="0" w:color="E36451"/>
              <w:left w:val="single" w:sz="8" w:space="0" w:color="E36451"/>
              <w:bottom w:val="single" w:sz="24" w:space="0" w:color="E36451"/>
              <w:right w:val="single" w:sz="24" w:space="0" w:color="E36451"/>
            </w:tcBorders>
            <w:hideMark/>
          </w:tcPr>
          <w:p w14:paraId="48CAD816" w14:textId="6AAAC14B" w:rsidR="00104ABA" w:rsidRPr="00C63F92" w:rsidRDefault="00C63F92" w:rsidP="00C63F92">
            <w:pPr>
              <w:rPr>
                <w:rFonts w:ascii="Arial" w:hAnsi="Arial" w:cs="Arial"/>
              </w:rPr>
            </w:pPr>
            <w:r w:rsidRPr="00C63F92">
              <w:rPr>
                <w:rFonts w:ascii="Arial" w:hAnsi="Arial" w:cs="Arial"/>
              </w:rPr>
              <w:t xml:space="preserve">The new recruitment system has been </w:t>
            </w:r>
            <w:r w:rsidR="001C1053" w:rsidRPr="00C63F92">
              <w:rPr>
                <w:rFonts w:ascii="Arial" w:hAnsi="Arial" w:cs="Arial"/>
              </w:rPr>
              <w:t>introduced,</w:t>
            </w:r>
            <w:r w:rsidRPr="00C63F92">
              <w:rPr>
                <w:rFonts w:ascii="Arial" w:hAnsi="Arial" w:cs="Arial"/>
              </w:rPr>
              <w:t xml:space="preserve"> and the EDI team will work with colleagues in the recruitment team to monitor its impact.</w:t>
            </w:r>
          </w:p>
          <w:p w14:paraId="28D09F68" w14:textId="77777777" w:rsidR="00104ABA" w:rsidRPr="00163118" w:rsidRDefault="00104ABA" w:rsidP="00104ABA">
            <w:pPr>
              <w:pStyle w:val="NoSpacing"/>
              <w:rPr>
                <w:rFonts w:ascii="Arial" w:hAnsi="Arial" w:cs="Arial"/>
                <w:lang w:eastAsia="en-GB"/>
              </w:rPr>
            </w:pPr>
            <w:r w:rsidRPr="00163118">
              <w:rPr>
                <w:rFonts w:ascii="Arial" w:hAnsi="Arial" w:cs="Arial"/>
                <w:lang w:eastAsia="en-GB"/>
              </w:rPr>
              <w:t> </w:t>
            </w:r>
          </w:p>
        </w:tc>
      </w:tr>
    </w:tbl>
    <w:p w14:paraId="5CD869D1"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75604D04" w14:textId="77777777" w:rsidR="00163118" w:rsidRDefault="00163118" w:rsidP="00163118">
      <w:pPr>
        <w:pStyle w:val="NoSpacing"/>
        <w:rPr>
          <w:rFonts w:ascii="Arial" w:hAnsi="Arial" w:cs="Arial"/>
          <w:lang w:eastAsia="en-GB"/>
        </w:rPr>
      </w:pPr>
      <w:r w:rsidRPr="00163118">
        <w:rPr>
          <w:rFonts w:ascii="Arial" w:hAnsi="Arial" w:cs="Arial"/>
          <w:lang w:eastAsia="en-GB"/>
        </w:rPr>
        <w:t> </w:t>
      </w:r>
    </w:p>
    <w:p w14:paraId="36D431F4" w14:textId="77777777" w:rsidR="00AE587B" w:rsidRDefault="00AE587B" w:rsidP="00163118">
      <w:pPr>
        <w:pStyle w:val="NoSpacing"/>
        <w:rPr>
          <w:rFonts w:ascii="Arial" w:hAnsi="Arial" w:cs="Arial"/>
          <w:lang w:eastAsia="en-GB"/>
        </w:rPr>
      </w:pPr>
    </w:p>
    <w:p w14:paraId="14208C2C" w14:textId="77777777" w:rsidR="00AE587B" w:rsidRDefault="00AE587B" w:rsidP="00163118">
      <w:pPr>
        <w:pStyle w:val="NoSpacing"/>
        <w:rPr>
          <w:rFonts w:ascii="Arial" w:hAnsi="Arial" w:cs="Arial"/>
          <w:lang w:eastAsia="en-GB"/>
        </w:rPr>
      </w:pPr>
    </w:p>
    <w:p w14:paraId="16E7AEA5" w14:textId="77777777" w:rsidR="00AE587B" w:rsidRDefault="00AE587B" w:rsidP="00163118">
      <w:pPr>
        <w:pStyle w:val="NoSpacing"/>
        <w:rPr>
          <w:rFonts w:ascii="Arial" w:hAnsi="Arial" w:cs="Arial"/>
          <w:lang w:eastAsia="en-GB"/>
        </w:rPr>
      </w:pPr>
    </w:p>
    <w:p w14:paraId="6282AC09" w14:textId="77777777" w:rsidR="00AE587B" w:rsidRDefault="00AE587B" w:rsidP="00163118">
      <w:pPr>
        <w:pStyle w:val="NoSpacing"/>
        <w:rPr>
          <w:rFonts w:ascii="Arial" w:hAnsi="Arial" w:cs="Arial"/>
          <w:lang w:eastAsia="en-GB"/>
        </w:rPr>
      </w:pPr>
    </w:p>
    <w:p w14:paraId="7F9AFA06" w14:textId="77777777" w:rsidR="00C63F92" w:rsidRDefault="00C63F92" w:rsidP="00163118">
      <w:pPr>
        <w:pStyle w:val="NoSpacing"/>
        <w:rPr>
          <w:rFonts w:ascii="Arial" w:hAnsi="Arial" w:cs="Arial"/>
          <w:lang w:eastAsia="en-GB"/>
        </w:rPr>
      </w:pPr>
    </w:p>
    <w:p w14:paraId="2294A1DE" w14:textId="77777777" w:rsidR="00C63F92" w:rsidRDefault="00C63F92" w:rsidP="00163118">
      <w:pPr>
        <w:pStyle w:val="NoSpacing"/>
        <w:rPr>
          <w:rFonts w:ascii="Arial" w:hAnsi="Arial" w:cs="Arial"/>
          <w:lang w:eastAsia="en-GB"/>
        </w:rPr>
      </w:pPr>
    </w:p>
    <w:p w14:paraId="4EE84694" w14:textId="77777777" w:rsidR="00531758" w:rsidRDefault="00531758" w:rsidP="00163118">
      <w:pPr>
        <w:pStyle w:val="NoSpacing"/>
        <w:rPr>
          <w:rFonts w:ascii="Arial" w:hAnsi="Arial" w:cs="Arial"/>
          <w:lang w:eastAsia="en-GB"/>
        </w:rPr>
      </w:pPr>
    </w:p>
    <w:p w14:paraId="53E34DC1" w14:textId="77777777" w:rsidR="00531758" w:rsidRDefault="00531758" w:rsidP="00163118">
      <w:pPr>
        <w:pStyle w:val="NoSpacing"/>
        <w:rPr>
          <w:rFonts w:ascii="Arial" w:hAnsi="Arial" w:cs="Arial"/>
          <w:lang w:eastAsia="en-GB"/>
        </w:rPr>
      </w:pPr>
    </w:p>
    <w:p w14:paraId="508FBE69" w14:textId="77777777" w:rsidR="00531758" w:rsidRDefault="00531758" w:rsidP="00163118">
      <w:pPr>
        <w:pStyle w:val="NoSpacing"/>
        <w:rPr>
          <w:rFonts w:ascii="Arial" w:hAnsi="Arial" w:cs="Arial"/>
          <w:lang w:eastAsia="en-GB"/>
        </w:rPr>
      </w:pPr>
    </w:p>
    <w:p w14:paraId="5148FA16" w14:textId="77777777" w:rsidR="00C63F92" w:rsidRDefault="00C63F92" w:rsidP="00163118">
      <w:pPr>
        <w:pStyle w:val="NoSpacing"/>
        <w:rPr>
          <w:rFonts w:ascii="Arial" w:hAnsi="Arial" w:cs="Arial"/>
          <w:lang w:eastAsia="en-GB"/>
        </w:rPr>
      </w:pPr>
    </w:p>
    <w:p w14:paraId="0DE23E01" w14:textId="77777777" w:rsidR="00C63F92" w:rsidRDefault="00C63F92" w:rsidP="00163118">
      <w:pPr>
        <w:pStyle w:val="NoSpacing"/>
        <w:rPr>
          <w:rFonts w:ascii="Arial" w:hAnsi="Arial" w:cs="Arial"/>
          <w:lang w:eastAsia="en-GB"/>
        </w:rPr>
      </w:pPr>
    </w:p>
    <w:p w14:paraId="764A7DB5" w14:textId="77777777" w:rsidR="00764840" w:rsidRDefault="00764840" w:rsidP="00163118">
      <w:pPr>
        <w:pStyle w:val="NoSpacing"/>
        <w:rPr>
          <w:rFonts w:ascii="Arial" w:hAnsi="Arial" w:cs="Arial"/>
          <w:lang w:eastAsia="en-GB"/>
        </w:rPr>
      </w:pPr>
    </w:p>
    <w:p w14:paraId="438B0A44" w14:textId="3DB8D184" w:rsidR="00163118" w:rsidRPr="00163118" w:rsidRDefault="00163118" w:rsidP="00163118">
      <w:pPr>
        <w:pStyle w:val="NoSpacing"/>
        <w:rPr>
          <w:rFonts w:ascii="Arial" w:hAnsi="Arial" w:cs="Arial"/>
          <w:lang w:eastAsia="en-GB"/>
        </w:rPr>
      </w:pPr>
      <w:r w:rsidRPr="00163118">
        <w:rPr>
          <w:rFonts w:ascii="Arial" w:hAnsi="Arial" w:cs="Arial"/>
          <w:lang w:eastAsia="en-GB"/>
        </w:rPr>
        <w:t> </w:t>
      </w:r>
    </w:p>
    <w:tbl>
      <w:tblPr>
        <w:tblW w:w="13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35"/>
        <w:gridCol w:w="6555"/>
      </w:tblGrid>
      <w:tr w:rsidR="00163118" w:rsidRPr="00163118" w14:paraId="150E5E14" w14:textId="77777777" w:rsidTr="009151CE">
        <w:trPr>
          <w:trHeight w:val="300"/>
        </w:trPr>
        <w:tc>
          <w:tcPr>
            <w:tcW w:w="13890" w:type="dxa"/>
            <w:gridSpan w:val="2"/>
            <w:tcBorders>
              <w:top w:val="single" w:sz="24" w:space="0" w:color="E8ABBA"/>
              <w:left w:val="single" w:sz="24" w:space="0" w:color="E8ABBA"/>
              <w:bottom w:val="single" w:sz="8" w:space="0" w:color="E8ABBA"/>
              <w:right w:val="single" w:sz="24" w:space="0" w:color="E8ABBA"/>
            </w:tcBorders>
            <w:shd w:val="clear" w:color="auto" w:fill="E8ABBA"/>
            <w:hideMark/>
          </w:tcPr>
          <w:p w14:paraId="48159936" w14:textId="77777777" w:rsidR="00163118" w:rsidRPr="00163118" w:rsidRDefault="00163118" w:rsidP="00163118">
            <w:pPr>
              <w:pStyle w:val="NoSpacing"/>
              <w:rPr>
                <w:rFonts w:ascii="Arial" w:hAnsi="Arial" w:cs="Arial"/>
                <w:color w:val="FFFFFF" w:themeColor="background1"/>
                <w:lang w:eastAsia="en-GB"/>
              </w:rPr>
            </w:pPr>
            <w:r w:rsidRPr="00163118">
              <w:rPr>
                <w:rFonts w:ascii="Arial" w:hAnsi="Arial" w:cs="Arial"/>
                <w:b/>
                <w:bCs/>
                <w:color w:val="FFFFFF" w:themeColor="background1"/>
                <w:lang w:eastAsia="en-GB"/>
              </w:rPr>
              <w:t>Objective 5: Engaging our </w:t>
            </w:r>
            <w:proofErr w:type="gramStart"/>
            <w:r w:rsidRPr="00163118">
              <w:rPr>
                <w:rFonts w:ascii="Arial" w:hAnsi="Arial" w:cs="Arial"/>
                <w:b/>
                <w:bCs/>
                <w:color w:val="FFFFFF" w:themeColor="background1"/>
                <w:lang w:eastAsia="en-GB"/>
              </w:rPr>
              <w:t>Community</w:t>
            </w:r>
            <w:proofErr w:type="gramEnd"/>
            <w:r w:rsidRPr="00163118">
              <w:rPr>
                <w:rFonts w:ascii="Arial" w:hAnsi="Arial" w:cs="Arial"/>
                <w:b/>
                <w:bCs/>
                <w:color w:val="FFFFFF" w:themeColor="background1"/>
                <w:lang w:eastAsia="en-GB"/>
              </w:rPr>
              <w:t> </w:t>
            </w:r>
            <w:r w:rsidRPr="00163118">
              <w:rPr>
                <w:rFonts w:ascii="Arial" w:hAnsi="Arial" w:cs="Arial"/>
                <w:color w:val="FFFFFF" w:themeColor="background1"/>
                <w:lang w:eastAsia="en-GB"/>
              </w:rPr>
              <w:t> </w:t>
            </w:r>
          </w:p>
          <w:p w14:paraId="7FA38388"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p w14:paraId="3EF9ED38"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195B3AE9" w14:textId="77777777" w:rsidTr="009151CE">
        <w:trPr>
          <w:trHeight w:val="300"/>
        </w:trPr>
        <w:tc>
          <w:tcPr>
            <w:tcW w:w="7335" w:type="dxa"/>
            <w:tcBorders>
              <w:top w:val="single" w:sz="8" w:space="0" w:color="E8ABBA"/>
              <w:left w:val="single" w:sz="24" w:space="0" w:color="E8ABBA"/>
              <w:bottom w:val="single" w:sz="8" w:space="0" w:color="E8ABBA"/>
              <w:right w:val="single" w:sz="8" w:space="0" w:color="E8ABBA"/>
            </w:tcBorders>
            <w:hideMark/>
          </w:tcPr>
          <w:p w14:paraId="633BEBD9"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Action</w:t>
            </w:r>
            <w:r w:rsidRPr="00163118">
              <w:rPr>
                <w:rFonts w:ascii="Arial" w:hAnsi="Arial" w:cs="Arial"/>
                <w:lang w:eastAsia="en-GB"/>
              </w:rPr>
              <w:t> </w:t>
            </w:r>
          </w:p>
          <w:p w14:paraId="0CD3C1B8"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E8ABBA"/>
              <w:left w:val="single" w:sz="8" w:space="0" w:color="E8ABBA"/>
              <w:bottom w:val="single" w:sz="8" w:space="0" w:color="E8ABBA"/>
              <w:right w:val="single" w:sz="24" w:space="0" w:color="E8ABBA"/>
            </w:tcBorders>
            <w:hideMark/>
          </w:tcPr>
          <w:p w14:paraId="32BB7A2C" w14:textId="77777777" w:rsidR="00163118" w:rsidRPr="00163118" w:rsidRDefault="00163118" w:rsidP="00163118">
            <w:pPr>
              <w:pStyle w:val="NoSpacing"/>
              <w:rPr>
                <w:rFonts w:ascii="Arial" w:hAnsi="Arial" w:cs="Arial"/>
                <w:lang w:eastAsia="en-GB"/>
              </w:rPr>
            </w:pPr>
            <w:r w:rsidRPr="00163118">
              <w:rPr>
                <w:rFonts w:ascii="Arial" w:hAnsi="Arial" w:cs="Arial"/>
                <w:b/>
                <w:bCs/>
                <w:lang w:eastAsia="en-GB"/>
              </w:rPr>
              <w:t>Outcome</w:t>
            </w:r>
            <w:r w:rsidRPr="00163118">
              <w:rPr>
                <w:rFonts w:ascii="Arial" w:hAnsi="Arial" w:cs="Arial"/>
                <w:lang w:eastAsia="en-GB"/>
              </w:rPr>
              <w:t> </w:t>
            </w:r>
          </w:p>
          <w:p w14:paraId="5D4ACB04"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r>
      <w:tr w:rsidR="00163118" w:rsidRPr="00163118" w14:paraId="6DE13368" w14:textId="77777777" w:rsidTr="009151CE">
        <w:trPr>
          <w:trHeight w:val="300"/>
        </w:trPr>
        <w:tc>
          <w:tcPr>
            <w:tcW w:w="7335" w:type="dxa"/>
            <w:tcBorders>
              <w:top w:val="single" w:sz="8" w:space="0" w:color="E8ABBA"/>
              <w:left w:val="single" w:sz="24" w:space="0" w:color="E8ABBA"/>
              <w:bottom w:val="single" w:sz="8" w:space="0" w:color="E8ABBA"/>
              <w:right w:val="single" w:sz="8" w:space="0" w:color="E8ABBA"/>
            </w:tcBorders>
            <w:hideMark/>
          </w:tcPr>
          <w:p w14:paraId="5BEFCA0B"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Be entrepreneurial, with innovation activities encompassing intellectual capital and outputs delivered for wider civic good. The creation of spinouts, social enterprises and graduate start-up businesses will be embedded in our day-to-day activities. </w:t>
            </w:r>
          </w:p>
        </w:tc>
        <w:tc>
          <w:tcPr>
            <w:tcW w:w="6555" w:type="dxa"/>
            <w:tcBorders>
              <w:top w:val="single" w:sz="8" w:space="0" w:color="E8ABBA"/>
              <w:left w:val="single" w:sz="8" w:space="0" w:color="E8ABBA"/>
              <w:bottom w:val="single" w:sz="8" w:space="0" w:color="E8ABBA"/>
              <w:right w:val="single" w:sz="24" w:space="0" w:color="E8ABBA"/>
            </w:tcBorders>
            <w:hideMark/>
          </w:tcPr>
          <w:p w14:paraId="74F7BA90" w14:textId="73C2E01A" w:rsidR="00531758" w:rsidRPr="00531758" w:rsidRDefault="00531758" w:rsidP="00C63F92">
            <w:pPr>
              <w:rPr>
                <w:rFonts w:ascii="Arial" w:hAnsi="Arial" w:cs="Arial"/>
                <w:color w:val="000000"/>
              </w:rPr>
            </w:pPr>
            <w:r w:rsidRPr="00531758">
              <w:rPr>
                <w:rFonts w:ascii="Arial" w:hAnsi="Arial" w:cs="Arial"/>
                <w:color w:val="000000"/>
              </w:rPr>
              <w:t xml:space="preserve">The University continues to support entrepreneurial activities. Recent awards are outlined below. </w:t>
            </w:r>
          </w:p>
          <w:p w14:paraId="0FA2A6AF" w14:textId="6CCBFDBD" w:rsidR="00C63F92" w:rsidRPr="00C63F92" w:rsidRDefault="00B56EF2" w:rsidP="00C63F92">
            <w:pPr>
              <w:rPr>
                <w:rFonts w:ascii="Arial" w:hAnsi="Arial" w:cs="Arial"/>
                <w:color w:val="000000"/>
              </w:rPr>
            </w:pPr>
            <w:r>
              <w:rPr>
                <w:rFonts w:ascii="Arial" w:hAnsi="Arial" w:cs="Arial"/>
                <w:b/>
                <w:bCs/>
                <w:color w:val="000000"/>
              </w:rPr>
              <w:t xml:space="preserve">Entrepreneurship Awards 2024/25                                   </w:t>
            </w:r>
            <w:r>
              <w:rPr>
                <w:rFonts w:ascii="Arial" w:hAnsi="Arial" w:cs="Arial"/>
                <w:b/>
                <w:bCs/>
                <w:color w:val="000000"/>
              </w:rPr>
              <w:br/>
            </w:r>
            <w:r>
              <w:rPr>
                <w:rStyle w:val="font101"/>
              </w:rPr>
              <w:t>Applications awarded: 67%</w:t>
            </w:r>
            <w:r w:rsidR="00531758">
              <w:rPr>
                <w:rStyle w:val="font101"/>
              </w:rPr>
              <w:t xml:space="preserve"> female</w:t>
            </w:r>
            <w:r>
              <w:rPr>
                <w:rStyle w:val="font101"/>
              </w:rPr>
              <w:t xml:space="preserve">, </w:t>
            </w:r>
            <w:r w:rsidR="00531758">
              <w:rPr>
                <w:rStyle w:val="font101"/>
              </w:rPr>
              <w:t xml:space="preserve">33% </w:t>
            </w:r>
            <w:r>
              <w:rPr>
                <w:rStyle w:val="font101"/>
              </w:rPr>
              <w:t>male</w:t>
            </w:r>
            <w:r>
              <w:rPr>
                <w:rFonts w:ascii="Arial" w:hAnsi="Arial" w:cs="Arial"/>
                <w:color w:val="000000"/>
              </w:rPr>
              <w:br/>
            </w:r>
            <w:r>
              <w:rPr>
                <w:rStyle w:val="font171"/>
              </w:rPr>
              <w:t xml:space="preserve">Student Flash Funding 2024/25                                    </w:t>
            </w:r>
            <w:r>
              <w:rPr>
                <w:rFonts w:ascii="Arial" w:hAnsi="Arial" w:cs="Arial"/>
                <w:b/>
                <w:bCs/>
                <w:color w:val="000000"/>
              </w:rPr>
              <w:br/>
            </w:r>
            <w:r>
              <w:rPr>
                <w:rStyle w:val="font101"/>
              </w:rPr>
              <w:t>Applications awarded: 58%</w:t>
            </w:r>
            <w:r w:rsidR="00531758">
              <w:rPr>
                <w:rStyle w:val="font101"/>
              </w:rPr>
              <w:t xml:space="preserve"> female</w:t>
            </w:r>
            <w:r>
              <w:rPr>
                <w:rStyle w:val="font101"/>
              </w:rPr>
              <w:t>, 42%</w:t>
            </w:r>
            <w:r w:rsidR="00531758">
              <w:rPr>
                <w:rStyle w:val="font101"/>
              </w:rPr>
              <w:t xml:space="preserve"> male</w:t>
            </w:r>
            <w:r>
              <w:rPr>
                <w:rStyle w:val="font101"/>
              </w:rPr>
              <w:t xml:space="preserve">                                                            </w:t>
            </w:r>
            <w:r>
              <w:rPr>
                <w:rStyle w:val="font171"/>
              </w:rPr>
              <w:t xml:space="preserve">             Catalyst Startup Mentoring Programme</w:t>
            </w:r>
            <w:r>
              <w:rPr>
                <w:rStyle w:val="font101"/>
              </w:rPr>
              <w:t xml:space="preserve">                                             </w:t>
            </w:r>
            <w:r>
              <w:rPr>
                <w:rFonts w:ascii="Arial" w:hAnsi="Arial" w:cs="Arial"/>
                <w:color w:val="000000"/>
              </w:rPr>
              <w:br/>
            </w:r>
            <w:r>
              <w:rPr>
                <w:rStyle w:val="font101"/>
              </w:rPr>
              <w:t>51% female, 49% male</w:t>
            </w:r>
          </w:p>
        </w:tc>
      </w:tr>
      <w:tr w:rsidR="00163118" w:rsidRPr="00163118" w14:paraId="7004CF8B" w14:textId="77777777" w:rsidTr="009151CE">
        <w:trPr>
          <w:trHeight w:val="300"/>
        </w:trPr>
        <w:tc>
          <w:tcPr>
            <w:tcW w:w="7335" w:type="dxa"/>
            <w:tcBorders>
              <w:top w:val="single" w:sz="8" w:space="0" w:color="E8ABBA"/>
              <w:left w:val="single" w:sz="24" w:space="0" w:color="E8ABBA"/>
              <w:bottom w:val="single" w:sz="8" w:space="0" w:color="E8ABBA"/>
              <w:right w:val="single" w:sz="8" w:space="0" w:color="E8ABBA"/>
            </w:tcBorders>
            <w:hideMark/>
          </w:tcPr>
          <w:p w14:paraId="737E0095"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lastRenderedPageBreak/>
              <w:t>Increase our collaboration with partners and our local community </w:t>
            </w:r>
          </w:p>
        </w:tc>
        <w:tc>
          <w:tcPr>
            <w:tcW w:w="6555" w:type="dxa"/>
            <w:tcBorders>
              <w:top w:val="single" w:sz="8" w:space="0" w:color="E8ABBA"/>
              <w:left w:val="single" w:sz="8" w:space="0" w:color="E8ABBA"/>
              <w:bottom w:val="single" w:sz="8" w:space="0" w:color="E8ABBA"/>
              <w:right w:val="single" w:sz="24" w:space="0" w:color="E8ABBA"/>
            </w:tcBorders>
            <w:hideMark/>
          </w:tcPr>
          <w:p w14:paraId="13BBC3B1" w14:textId="77777777" w:rsidR="004228C5" w:rsidRPr="004228C5" w:rsidRDefault="00A572FF" w:rsidP="00A572FF">
            <w:pPr>
              <w:rPr>
                <w:rFonts w:ascii="Arial" w:hAnsi="Arial" w:cs="Arial"/>
                <w:color w:val="000000"/>
              </w:rPr>
            </w:pPr>
            <w:r w:rsidRPr="004228C5">
              <w:rPr>
                <w:rFonts w:ascii="Arial" w:hAnsi="Arial" w:cs="Arial"/>
                <w:color w:val="000000"/>
              </w:rPr>
              <w:t xml:space="preserve">Widening Access </w:t>
            </w:r>
            <w:r w:rsidR="004228C5" w:rsidRPr="004228C5">
              <w:rPr>
                <w:rFonts w:ascii="Arial" w:hAnsi="Arial" w:cs="Arial"/>
                <w:color w:val="000000"/>
              </w:rPr>
              <w:t>c</w:t>
            </w:r>
            <w:r w:rsidR="004228C5" w:rsidRPr="004228C5">
              <w:rPr>
                <w:rFonts w:ascii="Arial" w:hAnsi="Arial" w:cs="Arial"/>
              </w:rPr>
              <w:t xml:space="preserve">ontinue to </w:t>
            </w:r>
            <w:r w:rsidRPr="004228C5">
              <w:rPr>
                <w:rFonts w:ascii="Arial" w:hAnsi="Arial" w:cs="Arial"/>
                <w:color w:val="000000"/>
              </w:rPr>
              <w:t xml:space="preserve">work with community stakeholders to understand and respond to the experiences of adults from under-represented and disadvantaged groups. </w:t>
            </w:r>
          </w:p>
          <w:p w14:paraId="7F015E82" w14:textId="77777777" w:rsidR="004228C5" w:rsidRPr="004228C5" w:rsidRDefault="004228C5" w:rsidP="00A572FF">
            <w:pPr>
              <w:rPr>
                <w:rFonts w:ascii="Arial" w:hAnsi="Arial" w:cs="Arial"/>
                <w:color w:val="000000"/>
              </w:rPr>
            </w:pPr>
            <w:r w:rsidRPr="004228C5">
              <w:rPr>
                <w:rFonts w:ascii="Arial" w:hAnsi="Arial" w:cs="Arial"/>
                <w:color w:val="000000"/>
              </w:rPr>
              <w:t>T</w:t>
            </w:r>
            <w:r w:rsidRPr="004228C5">
              <w:rPr>
                <w:rFonts w:ascii="Arial" w:hAnsi="Arial" w:cs="Arial"/>
              </w:rPr>
              <w:t>he team</w:t>
            </w:r>
            <w:r w:rsidR="00A572FF" w:rsidRPr="004228C5">
              <w:rPr>
                <w:rFonts w:ascii="Arial" w:hAnsi="Arial" w:cs="Arial"/>
                <w:color w:val="000000"/>
              </w:rPr>
              <w:t xml:space="preserve"> collaborate with stakeholders to deliver tailored learning opportunities—such as taster sessions and accredited courses—designed to widen participation in higher education. In 23/24, Widening Access ran courses with 17 community partners, including local schools, Careers Wales, St Fagans, Taff Housing Association, Oasis the local refugee/asylum seeker support charity, Welsh Refugee Council, and The Wallich homelessness charity. </w:t>
            </w:r>
          </w:p>
          <w:p w14:paraId="5B4A63E4" w14:textId="77777777" w:rsidR="004228C5" w:rsidRPr="004228C5" w:rsidRDefault="00A572FF" w:rsidP="00A572FF">
            <w:pPr>
              <w:rPr>
                <w:rFonts w:ascii="Arial" w:hAnsi="Arial" w:cs="Arial"/>
                <w:color w:val="000000"/>
              </w:rPr>
            </w:pPr>
            <w:r w:rsidRPr="004228C5">
              <w:rPr>
                <w:rFonts w:ascii="Arial" w:hAnsi="Arial" w:cs="Arial"/>
                <w:color w:val="000000"/>
              </w:rPr>
              <w:t>Additionally, termly communications</w:t>
            </w:r>
            <w:r w:rsidR="004228C5" w:rsidRPr="004228C5">
              <w:rPr>
                <w:rFonts w:ascii="Arial" w:hAnsi="Arial" w:cs="Arial"/>
                <w:color w:val="000000"/>
              </w:rPr>
              <w:t xml:space="preserve"> are circulated</w:t>
            </w:r>
            <w:r w:rsidRPr="004228C5">
              <w:rPr>
                <w:rFonts w:ascii="Arial" w:hAnsi="Arial" w:cs="Arial"/>
                <w:color w:val="000000"/>
              </w:rPr>
              <w:t xml:space="preserve"> to raise awareness of the Widening Access programme and general Cardiff Met activity to over 100 stakeholders. </w:t>
            </w:r>
          </w:p>
          <w:p w14:paraId="6E0FE4A2" w14:textId="16231787" w:rsidR="00A572FF" w:rsidRPr="004228C5" w:rsidRDefault="004228C5" w:rsidP="00A572FF">
            <w:pPr>
              <w:rPr>
                <w:rFonts w:ascii="Arial" w:hAnsi="Arial" w:cs="Arial"/>
                <w:color w:val="000000"/>
                <w:lang w:val="en-GB"/>
              </w:rPr>
            </w:pPr>
            <w:r w:rsidRPr="004228C5">
              <w:rPr>
                <w:rFonts w:ascii="Arial" w:hAnsi="Arial" w:cs="Arial"/>
                <w:color w:val="000000"/>
              </w:rPr>
              <w:t xml:space="preserve">The team </w:t>
            </w:r>
            <w:r w:rsidR="00A572FF" w:rsidRPr="004228C5">
              <w:rPr>
                <w:rFonts w:ascii="Arial" w:hAnsi="Arial" w:cs="Arial"/>
                <w:color w:val="000000"/>
              </w:rPr>
              <w:t>also sit on multiple learning partnership boards across Cardiff to network with community stakeholders and raise awareness of our offering.</w:t>
            </w:r>
          </w:p>
          <w:p w14:paraId="599F91C6" w14:textId="77777777" w:rsidR="005D0D58" w:rsidRPr="00163118" w:rsidRDefault="00163118" w:rsidP="00163118">
            <w:pPr>
              <w:pStyle w:val="NoSpacing"/>
              <w:rPr>
                <w:rFonts w:ascii="Arial" w:hAnsi="Arial" w:cs="Arial"/>
                <w:lang w:eastAsia="en-GB"/>
              </w:rPr>
            </w:pPr>
            <w:r w:rsidRPr="00163118">
              <w:rPr>
                <w:rFonts w:ascii="Arial" w:hAnsi="Arial" w:cs="Arial"/>
                <w:lang w:eastAsia="en-GB"/>
              </w:rPr>
              <w:t> </w:t>
            </w:r>
          </w:p>
          <w:p w14:paraId="6904963F" w14:textId="7E04FE3A" w:rsidR="00163118" w:rsidRPr="005D0D58" w:rsidRDefault="005D0D58" w:rsidP="005D0D58">
            <w:pPr>
              <w:rPr>
                <w:rFonts w:ascii="Arial" w:hAnsi="Arial" w:cs="Arial"/>
                <w:color w:val="000000"/>
                <w:lang w:val="en-GB"/>
              </w:rPr>
            </w:pPr>
            <w:r>
              <w:rPr>
                <w:rFonts w:ascii="Arial" w:hAnsi="Arial" w:cs="Arial"/>
                <w:color w:val="000000"/>
              </w:rPr>
              <w:t xml:space="preserve">The Cardiff School of Social Policy &amp; Education has strong connections and collaborative working relationships with a range of partners across Wales, the UK and internationally. The </w:t>
            </w:r>
            <w:proofErr w:type="gramStart"/>
            <w:r>
              <w:rPr>
                <w:rFonts w:ascii="Arial" w:hAnsi="Arial" w:cs="Arial"/>
                <w:color w:val="000000"/>
              </w:rPr>
              <w:t>School</w:t>
            </w:r>
            <w:proofErr w:type="gramEnd"/>
            <w:r>
              <w:rPr>
                <w:rFonts w:ascii="Arial" w:hAnsi="Arial" w:cs="Arial"/>
                <w:color w:val="000000"/>
              </w:rPr>
              <w:t xml:space="preserve"> is the biggest provider of Initial teacher education in Wales, with established partnerships with Schools, The School has a franchise partnership with Bridgend college and with TNE partners outside the </w:t>
            </w:r>
            <w:proofErr w:type="gramStart"/>
            <w:r>
              <w:rPr>
                <w:rFonts w:ascii="Arial" w:hAnsi="Arial" w:cs="Arial"/>
                <w:color w:val="000000"/>
              </w:rPr>
              <w:t>united Kingdom</w:t>
            </w:r>
            <w:proofErr w:type="gramEnd"/>
            <w:r>
              <w:rPr>
                <w:rFonts w:ascii="Arial" w:hAnsi="Arial" w:cs="Arial"/>
                <w:color w:val="000000"/>
              </w:rPr>
              <w:t xml:space="preserve"> for </w:t>
            </w:r>
            <w:proofErr w:type="gramStart"/>
            <w:r>
              <w:rPr>
                <w:rFonts w:ascii="Arial" w:hAnsi="Arial" w:cs="Arial"/>
                <w:color w:val="000000"/>
              </w:rPr>
              <w:t>a number of</w:t>
            </w:r>
            <w:proofErr w:type="gramEnd"/>
            <w:r>
              <w:rPr>
                <w:rFonts w:ascii="Arial" w:hAnsi="Arial" w:cs="Arial"/>
                <w:color w:val="000000"/>
              </w:rPr>
              <w:t xml:space="preserve"> programmes.  There has also been a growth in partnerships within the Tertiary sector with those such as Gower College and Neath Port Talbot College.</w:t>
            </w:r>
          </w:p>
        </w:tc>
      </w:tr>
      <w:tr w:rsidR="00163118" w:rsidRPr="00163118" w14:paraId="2EB1FD05" w14:textId="77777777" w:rsidTr="009151CE">
        <w:trPr>
          <w:trHeight w:val="300"/>
        </w:trPr>
        <w:tc>
          <w:tcPr>
            <w:tcW w:w="7335" w:type="dxa"/>
            <w:tcBorders>
              <w:top w:val="single" w:sz="8" w:space="0" w:color="E8ABBA"/>
              <w:left w:val="single" w:sz="24" w:space="0" w:color="E8ABBA"/>
              <w:bottom w:val="single" w:sz="8" w:space="0" w:color="E8ABBA"/>
              <w:right w:val="single" w:sz="8" w:space="0" w:color="E8ABBA"/>
            </w:tcBorders>
            <w:hideMark/>
          </w:tcPr>
          <w:p w14:paraId="039AED7A"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t xml:space="preserve">Extend the reach of our staff and students by enhancing the Cardiff Open Colleges project, widening the Open Campus initiative, and seeking to raise education aspirations and standards across Wales’ schools and </w:t>
            </w:r>
            <w:r w:rsidRPr="58675905">
              <w:rPr>
                <w:rFonts w:ascii="Arial" w:hAnsi="Arial" w:cs="Arial"/>
                <w:lang w:val="en-AU" w:eastAsia="en-GB"/>
              </w:rPr>
              <w:lastRenderedPageBreak/>
              <w:t>colleges and in alignment with the 2022 Tertiary Education and Research (Wales) legislation. </w:t>
            </w:r>
          </w:p>
          <w:p w14:paraId="69951D09" w14:textId="77777777" w:rsidR="00163118" w:rsidRPr="00163118" w:rsidRDefault="00163118" w:rsidP="00163118">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E8ABBA"/>
              <w:left w:val="single" w:sz="8" w:space="0" w:color="E8ABBA"/>
              <w:bottom w:val="single" w:sz="8" w:space="0" w:color="E8ABBA"/>
              <w:right w:val="single" w:sz="24" w:space="0" w:color="E8ABBA"/>
            </w:tcBorders>
            <w:hideMark/>
          </w:tcPr>
          <w:p w14:paraId="1887D98F" w14:textId="3560103C" w:rsidR="00163118" w:rsidRPr="00163118" w:rsidRDefault="00F12A2B" w:rsidP="00F12A2B">
            <w:pPr>
              <w:pStyle w:val="NoSpacing"/>
              <w:rPr>
                <w:rFonts w:ascii="Arial" w:hAnsi="Arial" w:cs="Arial"/>
                <w:lang w:val="en-AU" w:eastAsia="en-GB"/>
              </w:rPr>
            </w:pPr>
            <w:r>
              <w:rPr>
                <w:rFonts w:ascii="Arial" w:hAnsi="Arial" w:cs="Arial"/>
                <w:lang w:val="en-AU" w:eastAsia="en-GB"/>
              </w:rPr>
              <w:lastRenderedPageBreak/>
              <w:t xml:space="preserve">The University continues to engage with stakeholders from across South Wales in promoting Higher Education study. </w:t>
            </w:r>
          </w:p>
        </w:tc>
      </w:tr>
      <w:tr w:rsidR="00163118" w:rsidRPr="00163118" w14:paraId="5D314107" w14:textId="77777777" w:rsidTr="009151CE">
        <w:trPr>
          <w:trHeight w:val="300"/>
        </w:trPr>
        <w:tc>
          <w:tcPr>
            <w:tcW w:w="7335" w:type="dxa"/>
            <w:tcBorders>
              <w:top w:val="single" w:sz="8" w:space="0" w:color="E8ABBA"/>
              <w:left w:val="single" w:sz="24" w:space="0" w:color="E8ABBA"/>
              <w:bottom w:val="single" w:sz="8" w:space="0" w:color="E8ABBA"/>
              <w:right w:val="single" w:sz="8" w:space="0" w:color="E8ABBA"/>
            </w:tcBorders>
            <w:hideMark/>
          </w:tcPr>
          <w:p w14:paraId="7D4479E3" w14:textId="77777777" w:rsidR="00163118" w:rsidRPr="00163118" w:rsidRDefault="00163118" w:rsidP="58675905">
            <w:pPr>
              <w:pStyle w:val="NoSpacing"/>
              <w:rPr>
                <w:rFonts w:ascii="Arial" w:hAnsi="Arial" w:cs="Arial"/>
                <w:lang w:val="en-AU" w:eastAsia="en-GB"/>
              </w:rPr>
            </w:pPr>
            <w:r w:rsidRPr="58675905">
              <w:rPr>
                <w:rFonts w:ascii="Arial" w:hAnsi="Arial" w:cs="Arial"/>
                <w:lang w:val="en-AU" w:eastAsia="en-GB"/>
              </w:rPr>
              <w:t>Work with our community to deliver a range of community-focused events that uses the full breadth of university experience that will underpin our commitment to diversity, freedom and cultural awareness.   </w:t>
            </w:r>
          </w:p>
        </w:tc>
        <w:tc>
          <w:tcPr>
            <w:tcW w:w="6555" w:type="dxa"/>
            <w:tcBorders>
              <w:top w:val="single" w:sz="8" w:space="0" w:color="E8ABBA"/>
              <w:left w:val="single" w:sz="8" w:space="0" w:color="E8ABBA"/>
              <w:bottom w:val="single" w:sz="8" w:space="0" w:color="E8ABBA"/>
              <w:right w:val="single" w:sz="24" w:space="0" w:color="E8ABBA"/>
            </w:tcBorders>
            <w:hideMark/>
          </w:tcPr>
          <w:p w14:paraId="03FA4690" w14:textId="00827E8F" w:rsidR="00803701" w:rsidRDefault="00803701" w:rsidP="00803701">
            <w:pPr>
              <w:rPr>
                <w:rFonts w:ascii="Arial" w:hAnsi="Arial" w:cs="Arial"/>
                <w:color w:val="000000"/>
              </w:rPr>
            </w:pPr>
            <w:r>
              <w:rPr>
                <w:rFonts w:ascii="Arial" w:hAnsi="Arial" w:cs="Arial"/>
                <w:color w:val="000000"/>
              </w:rPr>
              <w:t xml:space="preserve">Global Grant funding </w:t>
            </w:r>
            <w:r w:rsidR="00414A1A">
              <w:rPr>
                <w:rFonts w:ascii="Arial" w:hAnsi="Arial" w:cs="Arial"/>
                <w:color w:val="000000"/>
              </w:rPr>
              <w:t xml:space="preserve">via the Global Engagement team </w:t>
            </w:r>
            <w:r w:rsidR="0049020B">
              <w:rPr>
                <w:rFonts w:ascii="Arial" w:hAnsi="Arial" w:cs="Arial"/>
                <w:color w:val="000000"/>
              </w:rPr>
              <w:t xml:space="preserve">has supported a </w:t>
            </w:r>
            <w:r w:rsidR="00414A1A">
              <w:rPr>
                <w:rFonts w:ascii="Arial" w:hAnsi="Arial" w:cs="Arial"/>
                <w:color w:val="000000"/>
              </w:rPr>
              <w:t xml:space="preserve">number of </w:t>
            </w:r>
            <w:proofErr w:type="gramStart"/>
            <w:r>
              <w:rPr>
                <w:rFonts w:ascii="Arial" w:hAnsi="Arial" w:cs="Arial"/>
                <w:color w:val="000000"/>
              </w:rPr>
              <w:t>student</w:t>
            </w:r>
            <w:proofErr w:type="gramEnd"/>
            <w:r>
              <w:rPr>
                <w:rFonts w:ascii="Arial" w:hAnsi="Arial" w:cs="Arial"/>
                <w:color w:val="000000"/>
              </w:rPr>
              <w:t xml:space="preserve"> led outreach projects within School of Technologies</w:t>
            </w:r>
            <w:r w:rsidR="0049020B">
              <w:rPr>
                <w:rFonts w:ascii="Arial" w:hAnsi="Arial" w:cs="Arial"/>
                <w:color w:val="000000"/>
              </w:rPr>
              <w:t xml:space="preserve">. Two </w:t>
            </w:r>
            <w:r>
              <w:rPr>
                <w:rFonts w:ascii="Arial" w:hAnsi="Arial" w:cs="Arial"/>
                <w:color w:val="000000"/>
              </w:rPr>
              <w:t>projects invit</w:t>
            </w:r>
            <w:r w:rsidR="0049020B">
              <w:rPr>
                <w:rFonts w:ascii="Arial" w:hAnsi="Arial" w:cs="Arial"/>
                <w:color w:val="000000"/>
              </w:rPr>
              <w:t xml:space="preserve">ed </w:t>
            </w:r>
            <w:r>
              <w:rPr>
                <w:rFonts w:ascii="Arial" w:hAnsi="Arial" w:cs="Arial"/>
                <w:color w:val="000000"/>
              </w:rPr>
              <w:t>participants from various backgrounds and cultures (asylum seekers, refugees families and Welsh school children) within Cardiff’s community in person and online participants from disadvantaged regions globally with limited access to STEM Education to participate in a one day AI and Robotics event and to participate in an AI-Integrated cooking robot activity, whilst engaging with the technological and culinary aspects of the event.</w:t>
            </w:r>
          </w:p>
          <w:p w14:paraId="17530F17" w14:textId="77777777" w:rsidR="00A226E7" w:rsidRDefault="00A226E7" w:rsidP="00803701">
            <w:pPr>
              <w:rPr>
                <w:rFonts w:ascii="Arial" w:hAnsi="Arial" w:cs="Arial"/>
                <w:color w:val="000000"/>
              </w:rPr>
            </w:pPr>
          </w:p>
          <w:p w14:paraId="223EC5A6" w14:textId="4F8B01A3" w:rsidR="00163118" w:rsidRPr="00A226E7" w:rsidRDefault="00A226E7" w:rsidP="00A226E7">
            <w:pPr>
              <w:rPr>
                <w:rFonts w:ascii="Arial" w:hAnsi="Arial" w:cs="Arial"/>
                <w:color w:val="000000"/>
                <w:lang w:val="en-GB"/>
              </w:rPr>
            </w:pPr>
            <w:r>
              <w:rPr>
                <w:rFonts w:ascii="Arial" w:hAnsi="Arial" w:cs="Arial"/>
                <w:color w:val="000000"/>
              </w:rPr>
              <w:t xml:space="preserve">For the third consecutive year the Cardiff School of Sport &amp; Health Sciences have hosted the Cardiff Science Festival on our Llandaff campus (in collaboration with CST) to provide a free family-friendly day of interactive, accessible science for all. This festival encourages our current students to develop and lead activities alongside academics. This helps to foster a sense that our campuses are open to the public and may encourage engagement with/from the local community. </w:t>
            </w:r>
            <w:r>
              <w:rPr>
                <w:rFonts w:ascii="Arial" w:hAnsi="Arial" w:cs="Arial"/>
                <w:color w:val="000000"/>
              </w:rPr>
              <w:br/>
            </w:r>
          </w:p>
        </w:tc>
      </w:tr>
      <w:tr w:rsidR="009151CE" w:rsidRPr="00163118" w14:paraId="216669E4" w14:textId="77777777" w:rsidTr="009151CE">
        <w:trPr>
          <w:trHeight w:val="300"/>
        </w:trPr>
        <w:tc>
          <w:tcPr>
            <w:tcW w:w="7335" w:type="dxa"/>
            <w:tcBorders>
              <w:top w:val="single" w:sz="8" w:space="0" w:color="E8ABBA"/>
              <w:left w:val="single" w:sz="24" w:space="0" w:color="E8ABBA"/>
              <w:bottom w:val="single" w:sz="24" w:space="0" w:color="E8ABBA"/>
              <w:right w:val="single" w:sz="8" w:space="0" w:color="E8ABBA"/>
            </w:tcBorders>
            <w:hideMark/>
          </w:tcPr>
          <w:p w14:paraId="45988D92" w14:textId="77777777" w:rsidR="009151CE" w:rsidRPr="00163118" w:rsidRDefault="009151CE" w:rsidP="009151CE">
            <w:pPr>
              <w:pStyle w:val="NoSpacing"/>
              <w:rPr>
                <w:rFonts w:ascii="Arial" w:hAnsi="Arial" w:cs="Arial"/>
                <w:lang w:eastAsia="en-GB"/>
              </w:rPr>
            </w:pPr>
            <w:r w:rsidRPr="00163118">
              <w:rPr>
                <w:rFonts w:ascii="Arial" w:hAnsi="Arial" w:cs="Arial"/>
                <w:lang w:eastAsia="en-GB"/>
              </w:rPr>
              <w:t>Align with the regional Reaching Wider partnership to deliver courses in the community and on campus to raise aspirations and promote progression to Higher Education.  </w:t>
            </w:r>
          </w:p>
          <w:p w14:paraId="087C06B0" w14:textId="77777777" w:rsidR="009151CE" w:rsidRPr="00163118" w:rsidRDefault="009151CE" w:rsidP="009151CE">
            <w:pPr>
              <w:pStyle w:val="NoSpacing"/>
              <w:rPr>
                <w:rFonts w:ascii="Arial" w:hAnsi="Arial" w:cs="Arial"/>
                <w:lang w:eastAsia="en-GB"/>
              </w:rPr>
            </w:pPr>
            <w:r w:rsidRPr="00163118">
              <w:rPr>
                <w:rFonts w:ascii="Arial" w:hAnsi="Arial" w:cs="Arial"/>
                <w:lang w:eastAsia="en-GB"/>
              </w:rPr>
              <w:t> </w:t>
            </w:r>
          </w:p>
        </w:tc>
        <w:tc>
          <w:tcPr>
            <w:tcW w:w="6555" w:type="dxa"/>
            <w:tcBorders>
              <w:top w:val="single" w:sz="8" w:space="0" w:color="E8ABBA"/>
              <w:left w:val="single" w:sz="8" w:space="0" w:color="E8ABBA"/>
              <w:bottom w:val="single" w:sz="24" w:space="0" w:color="E8ABBA"/>
              <w:right w:val="single" w:sz="24" w:space="0" w:color="E8ABBA"/>
            </w:tcBorders>
            <w:hideMark/>
          </w:tcPr>
          <w:p w14:paraId="7A4D9735" w14:textId="7730D9A6" w:rsidR="00730657" w:rsidRDefault="009151CE" w:rsidP="0049326D">
            <w:pPr>
              <w:pStyle w:val="NoSpacing"/>
              <w:rPr>
                <w:rFonts w:ascii="Arial" w:hAnsi="Arial" w:cs="Arial"/>
                <w:color w:val="000000"/>
              </w:rPr>
            </w:pPr>
            <w:r>
              <w:rPr>
                <w:rFonts w:ascii="Arial" w:hAnsi="Arial" w:cs="Arial"/>
                <w:lang w:eastAsia="en-GB"/>
              </w:rPr>
              <w:t xml:space="preserve">Work is continuing to progress in this space. </w:t>
            </w:r>
            <w:r w:rsidRPr="00163118">
              <w:rPr>
                <w:rFonts w:ascii="Arial" w:hAnsi="Arial" w:cs="Arial"/>
                <w:lang w:eastAsia="en-GB"/>
              </w:rPr>
              <w:t> </w:t>
            </w:r>
            <w:r w:rsidR="00730657">
              <w:rPr>
                <w:rFonts w:ascii="Arial" w:hAnsi="Arial" w:cs="Arial"/>
                <w:color w:val="000000"/>
              </w:rPr>
              <w:br/>
            </w:r>
            <w:r w:rsidR="00730657">
              <w:rPr>
                <w:rFonts w:ascii="Arial" w:hAnsi="Arial" w:cs="Arial"/>
                <w:color w:val="000000"/>
              </w:rPr>
              <w:br/>
            </w:r>
            <w:r w:rsidR="0049326D">
              <w:rPr>
                <w:rFonts w:ascii="Arial" w:hAnsi="Arial" w:cs="Arial"/>
                <w:color w:val="000000"/>
              </w:rPr>
              <w:t>Across our schools, t</w:t>
            </w:r>
            <w:r w:rsidR="00730657">
              <w:rPr>
                <w:rFonts w:ascii="Arial" w:hAnsi="Arial" w:cs="Arial"/>
                <w:color w:val="000000"/>
              </w:rPr>
              <w:t>aster days are offered to local schools to enable students to experience subject areas of interest to them. These taster sessions are accessible and encourage engagement between schools, pupils and our programmes and campuses.</w:t>
            </w:r>
            <w:r w:rsidR="00730657">
              <w:rPr>
                <w:rFonts w:ascii="Arial" w:hAnsi="Arial" w:cs="Arial"/>
                <w:color w:val="000000"/>
              </w:rPr>
              <w:br/>
            </w:r>
            <w:r w:rsidR="00730657">
              <w:rPr>
                <w:rFonts w:ascii="Arial" w:hAnsi="Arial" w:cs="Arial"/>
                <w:color w:val="000000"/>
              </w:rPr>
              <w:br/>
            </w:r>
            <w:r w:rsidR="00F25F9B">
              <w:rPr>
                <w:rFonts w:ascii="Arial" w:hAnsi="Arial" w:cs="Arial"/>
                <w:color w:val="000000"/>
              </w:rPr>
              <w:t xml:space="preserve">Within the Cardiff School of Sport &amp; Health Sciences, they </w:t>
            </w:r>
            <w:r w:rsidR="00730657">
              <w:rPr>
                <w:rFonts w:ascii="Arial" w:hAnsi="Arial" w:cs="Arial"/>
                <w:color w:val="000000"/>
              </w:rPr>
              <w:t xml:space="preserve">piloted </w:t>
            </w:r>
            <w:r w:rsidR="00730657">
              <w:rPr>
                <w:rFonts w:ascii="Arial" w:hAnsi="Arial" w:cs="Arial"/>
                <w:color w:val="000000"/>
              </w:rPr>
              <w:lastRenderedPageBreak/>
              <w:t xml:space="preserve">a Welsh-medium taster day to enhance our engagement with Welsh schools from the surrounding valleys. Feedback was positive with the intention to plan another bespoke Welsh medium taster day in collaboration with colleagues from admissions. </w:t>
            </w:r>
          </w:p>
          <w:p w14:paraId="24E2C044" w14:textId="77777777" w:rsidR="001C1053" w:rsidRPr="0049326D" w:rsidRDefault="001C1053" w:rsidP="0049326D">
            <w:pPr>
              <w:pStyle w:val="NoSpacing"/>
              <w:rPr>
                <w:rFonts w:ascii="Arial" w:hAnsi="Arial" w:cs="Arial"/>
                <w:lang w:eastAsia="en-GB"/>
              </w:rPr>
            </w:pPr>
          </w:p>
          <w:p w14:paraId="7B1CF816" w14:textId="2547C397" w:rsidR="009151CE" w:rsidRPr="00163118" w:rsidRDefault="009151CE" w:rsidP="009151CE">
            <w:pPr>
              <w:pStyle w:val="NoSpacing"/>
              <w:rPr>
                <w:rFonts w:ascii="Arial" w:hAnsi="Arial" w:cs="Arial"/>
                <w:lang w:eastAsia="en-GB"/>
              </w:rPr>
            </w:pPr>
          </w:p>
        </w:tc>
      </w:tr>
    </w:tbl>
    <w:p w14:paraId="70F91A14" w14:textId="77777777" w:rsidR="00163118" w:rsidRDefault="00163118" w:rsidP="00163118">
      <w:pPr>
        <w:pStyle w:val="NoSpacing"/>
        <w:rPr>
          <w:rFonts w:ascii="Arial" w:hAnsi="Arial" w:cs="Arial"/>
          <w:lang w:eastAsia="en-GB"/>
        </w:rPr>
      </w:pPr>
      <w:r w:rsidRPr="00163118">
        <w:rPr>
          <w:rFonts w:ascii="Arial" w:hAnsi="Arial" w:cs="Arial"/>
          <w:lang w:eastAsia="en-GB"/>
        </w:rPr>
        <w:lastRenderedPageBreak/>
        <w:t> </w:t>
      </w:r>
    </w:p>
    <w:p w14:paraId="5AD59C7E" w14:textId="77777777" w:rsidR="00117EFF" w:rsidRDefault="00117EFF" w:rsidP="00163118">
      <w:pPr>
        <w:pStyle w:val="NoSpacing"/>
        <w:rPr>
          <w:rFonts w:ascii="Arial" w:hAnsi="Arial" w:cs="Arial"/>
          <w:lang w:eastAsia="en-GB"/>
        </w:rPr>
      </w:pPr>
    </w:p>
    <w:p w14:paraId="58BEC49A" w14:textId="77777777" w:rsidR="00117EFF" w:rsidRDefault="00117EFF" w:rsidP="00163118">
      <w:pPr>
        <w:pStyle w:val="NoSpacing"/>
        <w:rPr>
          <w:rFonts w:ascii="Arial" w:hAnsi="Arial" w:cs="Arial"/>
          <w:lang w:eastAsia="en-GB"/>
        </w:rPr>
      </w:pPr>
    </w:p>
    <w:p w14:paraId="0CBF6F3F" w14:textId="77777777" w:rsidR="00117EFF" w:rsidRDefault="00117EFF" w:rsidP="00163118">
      <w:pPr>
        <w:pStyle w:val="NoSpacing"/>
        <w:rPr>
          <w:rFonts w:ascii="Arial" w:hAnsi="Arial" w:cs="Arial"/>
          <w:lang w:eastAsia="en-GB"/>
        </w:rPr>
      </w:pPr>
    </w:p>
    <w:p w14:paraId="2460DED2" w14:textId="77777777" w:rsidR="00117EFF" w:rsidRPr="00163118" w:rsidRDefault="00117EFF" w:rsidP="00163118">
      <w:pPr>
        <w:pStyle w:val="NoSpacing"/>
        <w:rPr>
          <w:rFonts w:ascii="Arial" w:hAnsi="Arial" w:cs="Arial"/>
          <w:lang w:eastAsia="en-GB"/>
        </w:rPr>
      </w:pPr>
    </w:p>
    <w:p w14:paraId="2BC5543B" w14:textId="00C2FB8F" w:rsidR="00163118" w:rsidRPr="00531758" w:rsidRDefault="00163118" w:rsidP="00531758">
      <w:pPr>
        <w:pStyle w:val="NoSpacing"/>
        <w:rPr>
          <w:rFonts w:ascii="Arial" w:hAnsi="Arial" w:cs="Arial"/>
          <w:lang w:eastAsia="en-GB"/>
        </w:rPr>
      </w:pPr>
      <w:r w:rsidRPr="00163118">
        <w:rPr>
          <w:rFonts w:ascii="Arial" w:hAnsi="Arial" w:cs="Arial"/>
          <w:lang w:eastAsia="en-GB"/>
        </w:rPr>
        <w:t> </w:t>
      </w:r>
    </w:p>
    <w:p w14:paraId="632050E0" w14:textId="77777777" w:rsidR="00163118" w:rsidRPr="00AE587B" w:rsidRDefault="00163118" w:rsidP="00170D60">
      <w:pPr>
        <w:pStyle w:val="ListBullet"/>
        <w:numPr>
          <w:ilvl w:val="0"/>
          <w:numId w:val="0"/>
        </w:numPr>
        <w:spacing w:before="0"/>
        <w:rPr>
          <w:rFonts w:ascii="Arial" w:eastAsia="Arial" w:hAnsi="Arial" w:cs="Arial"/>
          <w:noProof/>
          <w:sz w:val="22"/>
          <w:lang w:eastAsia="en-GB"/>
        </w:rPr>
      </w:pPr>
    </w:p>
    <w:p w14:paraId="41E614C0" w14:textId="77777777" w:rsidR="00163118" w:rsidRPr="00AE587B" w:rsidRDefault="00163118" w:rsidP="00170D60">
      <w:pPr>
        <w:pStyle w:val="ListBullet"/>
        <w:numPr>
          <w:ilvl w:val="0"/>
          <w:numId w:val="0"/>
        </w:numPr>
        <w:spacing w:before="0"/>
        <w:rPr>
          <w:rFonts w:ascii="Arial" w:eastAsia="Arial" w:hAnsi="Arial" w:cs="Arial"/>
          <w:noProof/>
          <w:sz w:val="22"/>
          <w:lang w:eastAsia="en-GB"/>
        </w:rPr>
      </w:pPr>
    </w:p>
    <w:p w14:paraId="2E541D5F" w14:textId="77777777" w:rsidR="00163118" w:rsidRPr="00AE587B" w:rsidRDefault="00163118" w:rsidP="00170D60">
      <w:pPr>
        <w:pStyle w:val="ListBullet"/>
        <w:numPr>
          <w:ilvl w:val="0"/>
          <w:numId w:val="0"/>
        </w:numPr>
        <w:spacing w:before="0"/>
        <w:rPr>
          <w:rFonts w:ascii="Arial" w:eastAsia="Arial" w:hAnsi="Arial" w:cs="Arial"/>
          <w:noProof/>
          <w:sz w:val="22"/>
          <w:lang w:eastAsia="en-GB"/>
        </w:rPr>
      </w:pPr>
    </w:p>
    <w:p w14:paraId="1508189D" w14:textId="77777777" w:rsidR="00163118" w:rsidRPr="00AE587B" w:rsidRDefault="00163118" w:rsidP="00170D60">
      <w:pPr>
        <w:pStyle w:val="ListBullet"/>
        <w:numPr>
          <w:ilvl w:val="0"/>
          <w:numId w:val="0"/>
        </w:numPr>
        <w:spacing w:before="0"/>
        <w:rPr>
          <w:rFonts w:ascii="Arial" w:eastAsia="Arial" w:hAnsi="Arial" w:cs="Arial"/>
          <w:noProof/>
          <w:sz w:val="22"/>
          <w:lang w:eastAsia="en-GB"/>
        </w:rPr>
      </w:pPr>
    </w:p>
    <w:p w14:paraId="3D03DCBF" w14:textId="77777777" w:rsidR="00163118" w:rsidRPr="00AE587B" w:rsidRDefault="00163118" w:rsidP="00170D60">
      <w:pPr>
        <w:pStyle w:val="ListBullet"/>
        <w:numPr>
          <w:ilvl w:val="0"/>
          <w:numId w:val="0"/>
        </w:numPr>
        <w:spacing w:before="0"/>
        <w:rPr>
          <w:rFonts w:ascii="Arial" w:eastAsia="Arial" w:hAnsi="Arial" w:cs="Arial"/>
          <w:noProof/>
          <w:sz w:val="22"/>
          <w:lang w:eastAsia="en-GB"/>
        </w:rPr>
      </w:pPr>
    </w:p>
    <w:p w14:paraId="4B1B9CDC" w14:textId="71A34B48" w:rsidR="009274BF" w:rsidRPr="00AE587B" w:rsidRDefault="009274BF" w:rsidP="00170D60">
      <w:pPr>
        <w:pStyle w:val="ListBullet"/>
        <w:numPr>
          <w:ilvl w:val="0"/>
          <w:numId w:val="0"/>
        </w:numPr>
        <w:spacing w:before="0"/>
        <w:rPr>
          <w:rFonts w:ascii="Arial" w:eastAsia="Arial" w:hAnsi="Arial" w:cs="Arial"/>
          <w:sz w:val="22"/>
          <w:lang w:eastAsia="en-GB"/>
        </w:rPr>
      </w:pPr>
    </w:p>
    <w:p w14:paraId="046CAD83"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0811EF87" w14:textId="208BF4D5" w:rsidR="009274BF" w:rsidRPr="00AE587B" w:rsidRDefault="00FD6B7D" w:rsidP="00170D60">
      <w:pPr>
        <w:pStyle w:val="ListBullet"/>
        <w:numPr>
          <w:ilvl w:val="0"/>
          <w:numId w:val="0"/>
        </w:numPr>
        <w:spacing w:before="0"/>
        <w:rPr>
          <w:rFonts w:ascii="Arial" w:eastAsia="Arial" w:hAnsi="Arial" w:cs="Arial"/>
          <w:sz w:val="22"/>
          <w:lang w:eastAsia="en-GB"/>
        </w:rPr>
      </w:pPr>
      <w:r>
        <w:rPr>
          <w:rFonts w:eastAsia="Arial"/>
          <w:noProof/>
          <w:sz w:val="28"/>
          <w:szCs w:val="28"/>
          <w:lang w:eastAsia="en-GB"/>
        </w:rPr>
        <w:drawing>
          <wp:anchor distT="0" distB="0" distL="114300" distR="114300" simplePos="0" relativeHeight="251662336" behindDoc="1" locked="0" layoutInCell="1" allowOverlap="1" wp14:anchorId="1F373FD6" wp14:editId="4829D0E6">
            <wp:simplePos x="0" y="0"/>
            <wp:positionH relativeFrom="page">
              <wp:align>left</wp:align>
            </wp:positionH>
            <wp:positionV relativeFrom="paragraph">
              <wp:posOffset>-912495</wp:posOffset>
            </wp:positionV>
            <wp:extent cx="10705009" cy="7564661"/>
            <wp:effectExtent l="0" t="0" r="1270" b="0"/>
            <wp:wrapNone/>
            <wp:docPr id="453896221" name="Picture 1" descr="A close-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96221" name="Picture 1" descr="A close-up of a flag&#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0705009" cy="7564661"/>
                    </a:xfrm>
                    <a:prstGeom prst="rect">
                      <a:avLst/>
                    </a:prstGeom>
                  </pic:spPr>
                </pic:pic>
              </a:graphicData>
            </a:graphic>
            <wp14:sizeRelH relativeFrom="page">
              <wp14:pctWidth>0</wp14:pctWidth>
            </wp14:sizeRelH>
            <wp14:sizeRelV relativeFrom="page">
              <wp14:pctHeight>0</wp14:pctHeight>
            </wp14:sizeRelV>
          </wp:anchor>
        </w:drawing>
      </w:r>
    </w:p>
    <w:p w14:paraId="3DD05E8A"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720228C3"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2F8DA655" w14:textId="4556158C" w:rsidR="009274BF" w:rsidRPr="00AE587B" w:rsidRDefault="009274BF" w:rsidP="00170D60">
      <w:pPr>
        <w:pStyle w:val="ListBullet"/>
        <w:numPr>
          <w:ilvl w:val="0"/>
          <w:numId w:val="0"/>
        </w:numPr>
        <w:spacing w:before="0"/>
        <w:rPr>
          <w:rFonts w:ascii="Arial" w:eastAsia="Arial" w:hAnsi="Arial" w:cs="Arial"/>
          <w:sz w:val="22"/>
          <w:lang w:eastAsia="en-GB"/>
        </w:rPr>
      </w:pPr>
    </w:p>
    <w:p w14:paraId="02386722"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50D40C48"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7CC9D01C" w14:textId="77777777" w:rsidR="00C22044" w:rsidRPr="00AE587B" w:rsidRDefault="00C22044" w:rsidP="00170D60">
      <w:pPr>
        <w:pStyle w:val="ListBullet"/>
        <w:numPr>
          <w:ilvl w:val="0"/>
          <w:numId w:val="0"/>
        </w:numPr>
        <w:spacing w:before="0"/>
        <w:rPr>
          <w:rFonts w:ascii="Arial" w:eastAsia="Arial" w:hAnsi="Arial" w:cs="Arial"/>
          <w:sz w:val="22"/>
          <w:lang w:eastAsia="en-GB"/>
        </w:rPr>
      </w:pPr>
    </w:p>
    <w:p w14:paraId="2782A659" w14:textId="703DF2C9" w:rsidR="00C22044" w:rsidRPr="00AE587B" w:rsidRDefault="00C22044" w:rsidP="00170D60">
      <w:pPr>
        <w:pStyle w:val="ListBullet"/>
        <w:numPr>
          <w:ilvl w:val="0"/>
          <w:numId w:val="0"/>
        </w:numPr>
        <w:spacing w:before="0"/>
        <w:rPr>
          <w:rFonts w:ascii="Arial" w:eastAsia="Arial" w:hAnsi="Arial" w:cs="Arial"/>
          <w:sz w:val="22"/>
          <w:lang w:eastAsia="en-GB"/>
        </w:rPr>
      </w:pPr>
    </w:p>
    <w:p w14:paraId="036CF944" w14:textId="77777777" w:rsidR="00C22044" w:rsidRPr="00AE587B" w:rsidRDefault="00C22044" w:rsidP="00170D60">
      <w:pPr>
        <w:pStyle w:val="ListBullet"/>
        <w:numPr>
          <w:ilvl w:val="0"/>
          <w:numId w:val="0"/>
        </w:numPr>
        <w:spacing w:before="0"/>
        <w:rPr>
          <w:rFonts w:ascii="Arial" w:eastAsia="Arial" w:hAnsi="Arial" w:cs="Arial"/>
          <w:sz w:val="22"/>
          <w:lang w:eastAsia="en-GB"/>
        </w:rPr>
      </w:pPr>
    </w:p>
    <w:p w14:paraId="6FCFC337"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414A9283"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0990A6F8"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0C141BDC"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39D917B8"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53FE8E3A"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7A154696"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04328A4B" w14:textId="77777777" w:rsidR="009274BF" w:rsidRPr="00AE587B" w:rsidRDefault="009274BF" w:rsidP="00170D60">
      <w:pPr>
        <w:pStyle w:val="ListBullet"/>
        <w:numPr>
          <w:ilvl w:val="0"/>
          <w:numId w:val="0"/>
        </w:numPr>
        <w:spacing w:before="0"/>
        <w:rPr>
          <w:rFonts w:ascii="Arial" w:eastAsia="Arial" w:hAnsi="Arial" w:cs="Arial"/>
          <w:sz w:val="22"/>
          <w:lang w:eastAsia="en-GB"/>
        </w:rPr>
      </w:pPr>
    </w:p>
    <w:p w14:paraId="744B3250" w14:textId="7F59A92E" w:rsidR="00207693" w:rsidRPr="00AE587B" w:rsidRDefault="00207693" w:rsidP="00170D60">
      <w:pPr>
        <w:pStyle w:val="ListBullet"/>
        <w:numPr>
          <w:ilvl w:val="0"/>
          <w:numId w:val="0"/>
        </w:numPr>
        <w:spacing w:before="0"/>
        <w:rPr>
          <w:rFonts w:ascii="Arial" w:eastAsia="Arial" w:hAnsi="Arial" w:cs="Arial"/>
          <w:sz w:val="22"/>
          <w:lang w:eastAsia="en-GB"/>
        </w:rPr>
      </w:pPr>
    </w:p>
    <w:p w14:paraId="471AEB24" w14:textId="7D2B98CE" w:rsidR="00207693" w:rsidRPr="00AE587B" w:rsidRDefault="00207693" w:rsidP="00170D60">
      <w:pPr>
        <w:pStyle w:val="ListBullet"/>
        <w:numPr>
          <w:ilvl w:val="0"/>
          <w:numId w:val="0"/>
        </w:numPr>
        <w:spacing w:before="0"/>
        <w:rPr>
          <w:rFonts w:ascii="Arial" w:eastAsia="Arial" w:hAnsi="Arial" w:cs="Arial"/>
          <w:sz w:val="22"/>
          <w:lang w:eastAsia="en-GB"/>
        </w:rPr>
      </w:pPr>
    </w:p>
    <w:p w14:paraId="2E5E3547" w14:textId="19F703A0" w:rsidR="00207693" w:rsidRPr="00AE587B" w:rsidRDefault="00207693" w:rsidP="00170D60">
      <w:pPr>
        <w:pStyle w:val="ListBullet"/>
        <w:numPr>
          <w:ilvl w:val="0"/>
          <w:numId w:val="0"/>
        </w:numPr>
        <w:spacing w:before="0"/>
        <w:rPr>
          <w:rFonts w:ascii="Arial" w:eastAsia="Arial" w:hAnsi="Arial" w:cs="Arial"/>
          <w:sz w:val="22"/>
          <w:lang w:eastAsia="en-GB"/>
        </w:rPr>
      </w:pPr>
    </w:p>
    <w:p w14:paraId="6D76F3FD" w14:textId="077B2A39" w:rsidR="00207693" w:rsidRPr="00AE587B" w:rsidRDefault="00207693" w:rsidP="00170D60">
      <w:pPr>
        <w:pStyle w:val="ListBullet"/>
        <w:numPr>
          <w:ilvl w:val="0"/>
          <w:numId w:val="0"/>
        </w:numPr>
        <w:spacing w:before="0"/>
        <w:rPr>
          <w:rFonts w:ascii="Arial" w:eastAsia="Arial" w:hAnsi="Arial" w:cs="Arial"/>
          <w:sz w:val="22"/>
          <w:lang w:eastAsia="en-GB"/>
        </w:rPr>
      </w:pPr>
    </w:p>
    <w:p w14:paraId="1B0F832F" w14:textId="53B204B2" w:rsidR="00207693" w:rsidRPr="00AE587B" w:rsidRDefault="00207693" w:rsidP="00170D60">
      <w:pPr>
        <w:pStyle w:val="ListBullet"/>
        <w:numPr>
          <w:ilvl w:val="0"/>
          <w:numId w:val="0"/>
        </w:numPr>
        <w:spacing w:before="0"/>
        <w:rPr>
          <w:rFonts w:ascii="Arial" w:eastAsia="Arial" w:hAnsi="Arial" w:cs="Arial"/>
          <w:sz w:val="22"/>
          <w:lang w:eastAsia="en-GB"/>
        </w:rPr>
      </w:pPr>
    </w:p>
    <w:p w14:paraId="7E21823E" w14:textId="77777777" w:rsidR="007F6155" w:rsidRPr="00AE587B" w:rsidRDefault="007F6155" w:rsidP="00170D60">
      <w:pPr>
        <w:pStyle w:val="ListBullet"/>
        <w:numPr>
          <w:ilvl w:val="0"/>
          <w:numId w:val="0"/>
        </w:numPr>
        <w:spacing w:before="0"/>
        <w:rPr>
          <w:rFonts w:ascii="Arial" w:eastAsia="Arial" w:hAnsi="Arial" w:cs="Arial"/>
          <w:sz w:val="22"/>
          <w:lang w:eastAsia="en-GB"/>
        </w:rPr>
      </w:pPr>
    </w:p>
    <w:p w14:paraId="7D883246" w14:textId="3E74EB43" w:rsidR="00CD3BFF" w:rsidRPr="00AE587B" w:rsidRDefault="00CD3BFF" w:rsidP="00170D60">
      <w:pPr>
        <w:pStyle w:val="ListBullet"/>
        <w:numPr>
          <w:ilvl w:val="0"/>
          <w:numId w:val="0"/>
        </w:numPr>
        <w:spacing w:before="0"/>
        <w:rPr>
          <w:rFonts w:ascii="Arial" w:eastAsia="Arial" w:hAnsi="Arial" w:cs="Arial"/>
          <w:sz w:val="22"/>
          <w:lang w:eastAsia="en-GB"/>
        </w:rPr>
      </w:pPr>
    </w:p>
    <w:sectPr w:rsidR="00CD3BFF" w:rsidRPr="00AE587B" w:rsidSect="0033306F">
      <w:footerReference w:type="default" r:id="rId18"/>
      <w:pgSz w:w="16838" w:h="11906" w:orient="landscape"/>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95C12" w14:textId="77777777" w:rsidR="002E43F8" w:rsidRDefault="002E43F8" w:rsidP="00B43A65">
      <w:pPr>
        <w:spacing w:after="0" w:line="240" w:lineRule="auto"/>
      </w:pPr>
      <w:r>
        <w:separator/>
      </w:r>
    </w:p>
  </w:endnote>
  <w:endnote w:type="continuationSeparator" w:id="0">
    <w:p w14:paraId="5EA188D7" w14:textId="77777777" w:rsidR="002E43F8" w:rsidRDefault="002E43F8" w:rsidP="00B43A65">
      <w:pPr>
        <w:spacing w:after="0" w:line="240" w:lineRule="auto"/>
      </w:pPr>
      <w:r>
        <w:continuationSeparator/>
      </w:r>
    </w:p>
  </w:endnote>
  <w:endnote w:type="continuationNotice" w:id="1">
    <w:p w14:paraId="364B714C" w14:textId="77777777" w:rsidR="002E43F8" w:rsidRDefault="002E43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173176"/>
      <w:docPartObj>
        <w:docPartGallery w:val="Page Numbers (Bottom of Page)"/>
        <w:docPartUnique/>
      </w:docPartObj>
    </w:sdtPr>
    <w:sdtEndPr>
      <w:rPr>
        <w:noProof/>
      </w:rPr>
    </w:sdtEndPr>
    <w:sdtContent>
      <w:p w14:paraId="3B1899E1" w14:textId="767218D4" w:rsidR="00205F71" w:rsidRDefault="00205F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394BD9" w14:textId="18145FB5" w:rsidR="00DB180D" w:rsidRDefault="00DB180D" w:rsidP="00170D6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970001"/>
      <w:docPartObj>
        <w:docPartGallery w:val="Page Numbers (Bottom of Page)"/>
        <w:docPartUnique/>
      </w:docPartObj>
    </w:sdtPr>
    <w:sdtEndPr>
      <w:rPr>
        <w:noProof/>
      </w:rPr>
    </w:sdtEndPr>
    <w:sdtContent>
      <w:p w14:paraId="148EE732" w14:textId="2EEECFD0" w:rsidR="0033306F" w:rsidRDefault="0011512D">
        <w:pPr>
          <w:pStyle w:val="Footer"/>
          <w:jc w:val="right"/>
        </w:pPr>
        <w:r>
          <w:rPr>
            <w:noProof/>
          </w:rPr>
          <w:drawing>
            <wp:anchor distT="0" distB="0" distL="114300" distR="114300" simplePos="0" relativeHeight="251659264" behindDoc="1" locked="0" layoutInCell="1" allowOverlap="1" wp14:anchorId="0A130ADC" wp14:editId="1125DB18">
              <wp:simplePos x="0" y="0"/>
              <wp:positionH relativeFrom="page">
                <wp:align>left</wp:align>
              </wp:positionH>
              <wp:positionV relativeFrom="paragraph">
                <wp:posOffset>269240</wp:posOffset>
              </wp:positionV>
              <wp:extent cx="7567295" cy="512445"/>
              <wp:effectExtent l="0" t="0" r="0" b="1905"/>
              <wp:wrapNone/>
              <wp:docPr id="1172373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73508" name="Picture 1172373508"/>
                      <pic:cNvPicPr/>
                    </pic:nvPicPr>
                    <pic:blipFill>
                      <a:blip r:embed="rId1"/>
                      <a:stretch>
                        <a:fillRect/>
                      </a:stretch>
                    </pic:blipFill>
                    <pic:spPr>
                      <a:xfrm>
                        <a:off x="0" y="0"/>
                        <a:ext cx="7567295" cy="512445"/>
                      </a:xfrm>
                      <a:prstGeom prst="rect">
                        <a:avLst/>
                      </a:prstGeom>
                    </pic:spPr>
                  </pic:pic>
                </a:graphicData>
              </a:graphic>
              <wp14:sizeRelH relativeFrom="page">
                <wp14:pctWidth>0</wp14:pctWidth>
              </wp14:sizeRelH>
              <wp14:sizeRelV relativeFrom="page">
                <wp14:pctHeight>0</wp14:pctHeight>
              </wp14:sizeRelV>
            </wp:anchor>
          </w:drawing>
        </w:r>
        <w:r w:rsidR="0033306F">
          <w:fldChar w:fldCharType="begin"/>
        </w:r>
        <w:r w:rsidR="0033306F">
          <w:instrText xml:space="preserve"> PAGE   \* MERGEFORMAT </w:instrText>
        </w:r>
        <w:r w:rsidR="0033306F">
          <w:fldChar w:fldCharType="separate"/>
        </w:r>
        <w:r w:rsidR="0033306F">
          <w:rPr>
            <w:noProof/>
          </w:rPr>
          <w:t>2</w:t>
        </w:r>
        <w:r w:rsidR="0033306F">
          <w:rPr>
            <w:noProof/>
          </w:rPr>
          <w:fldChar w:fldCharType="end"/>
        </w:r>
      </w:p>
    </w:sdtContent>
  </w:sdt>
  <w:p w14:paraId="4948246F" w14:textId="5BF05B63" w:rsidR="0033306F" w:rsidRDefault="0033306F" w:rsidP="00170D6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945DB" w14:textId="77777777" w:rsidR="002E43F8" w:rsidRDefault="002E43F8" w:rsidP="00B43A65">
      <w:pPr>
        <w:spacing w:after="0" w:line="240" w:lineRule="auto"/>
      </w:pPr>
      <w:r>
        <w:separator/>
      </w:r>
    </w:p>
  </w:footnote>
  <w:footnote w:type="continuationSeparator" w:id="0">
    <w:p w14:paraId="06F5540D" w14:textId="77777777" w:rsidR="002E43F8" w:rsidRDefault="002E43F8" w:rsidP="00B43A65">
      <w:pPr>
        <w:spacing w:after="0" w:line="240" w:lineRule="auto"/>
      </w:pPr>
      <w:r>
        <w:continuationSeparator/>
      </w:r>
    </w:p>
  </w:footnote>
  <w:footnote w:type="continuationNotice" w:id="1">
    <w:p w14:paraId="5DFB54B5" w14:textId="77777777" w:rsidR="002E43F8" w:rsidRDefault="002E43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C00B" w14:textId="384228F8" w:rsidR="00DB180D" w:rsidRDefault="00DB180D" w:rsidP="00170D60">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23A7192"/>
    <w:lvl w:ilvl="0">
      <w:start w:val="1"/>
      <w:numFmt w:val="bullet"/>
      <w:pStyle w:val="ListBullet"/>
      <w:lvlText w:val="="/>
      <w:lvlJc w:val="left"/>
      <w:pPr>
        <w:ind w:left="360" w:hanging="360"/>
      </w:pPr>
      <w:rPr>
        <w:rFonts w:ascii="Calibri" w:hAnsi="Calibri" w:hint="default"/>
        <w:b w:val="0"/>
        <w:i w:val="0"/>
        <w:color w:val="0093D0"/>
        <w:sz w:val="24"/>
      </w:rPr>
    </w:lvl>
  </w:abstractNum>
  <w:abstractNum w:abstractNumId="1" w15:restartNumberingAfterBreak="0">
    <w:nsid w:val="03296026"/>
    <w:multiLevelType w:val="multilevel"/>
    <w:tmpl w:val="BDF4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E204E"/>
    <w:multiLevelType w:val="multilevel"/>
    <w:tmpl w:val="1304D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30162B"/>
    <w:multiLevelType w:val="multilevel"/>
    <w:tmpl w:val="33AA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03EC7"/>
    <w:multiLevelType w:val="multilevel"/>
    <w:tmpl w:val="1366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944AF9"/>
    <w:multiLevelType w:val="multilevel"/>
    <w:tmpl w:val="C844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146FEC"/>
    <w:multiLevelType w:val="multilevel"/>
    <w:tmpl w:val="0DC4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221067"/>
    <w:multiLevelType w:val="multilevel"/>
    <w:tmpl w:val="E67C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7F67D1"/>
    <w:multiLevelType w:val="hybridMultilevel"/>
    <w:tmpl w:val="1A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E46478"/>
    <w:multiLevelType w:val="multilevel"/>
    <w:tmpl w:val="51A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9E22DA"/>
    <w:multiLevelType w:val="multilevel"/>
    <w:tmpl w:val="8E28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93671E"/>
    <w:multiLevelType w:val="multilevel"/>
    <w:tmpl w:val="7AF2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6A3697"/>
    <w:multiLevelType w:val="multilevel"/>
    <w:tmpl w:val="EEDE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3C17E5"/>
    <w:multiLevelType w:val="multilevel"/>
    <w:tmpl w:val="BF6C10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1CF04BEC"/>
    <w:multiLevelType w:val="multilevel"/>
    <w:tmpl w:val="DDF8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542261"/>
    <w:multiLevelType w:val="multilevel"/>
    <w:tmpl w:val="2098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B77833"/>
    <w:multiLevelType w:val="multilevel"/>
    <w:tmpl w:val="095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431268"/>
    <w:multiLevelType w:val="multilevel"/>
    <w:tmpl w:val="8B7C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0B478C"/>
    <w:multiLevelType w:val="multilevel"/>
    <w:tmpl w:val="FC2E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644651"/>
    <w:multiLevelType w:val="multilevel"/>
    <w:tmpl w:val="CD18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7E7713"/>
    <w:multiLevelType w:val="multilevel"/>
    <w:tmpl w:val="E478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372FB5"/>
    <w:multiLevelType w:val="multilevel"/>
    <w:tmpl w:val="D5CE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AB39C7"/>
    <w:multiLevelType w:val="multilevel"/>
    <w:tmpl w:val="A966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A246A4"/>
    <w:multiLevelType w:val="hybridMultilevel"/>
    <w:tmpl w:val="7412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2850BD"/>
    <w:multiLevelType w:val="multilevel"/>
    <w:tmpl w:val="669C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E055DB"/>
    <w:multiLevelType w:val="multilevel"/>
    <w:tmpl w:val="EEF8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988624E"/>
    <w:multiLevelType w:val="multilevel"/>
    <w:tmpl w:val="4E9E8C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B393E72"/>
    <w:multiLevelType w:val="multilevel"/>
    <w:tmpl w:val="C00C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FF3A2E"/>
    <w:multiLevelType w:val="multilevel"/>
    <w:tmpl w:val="63786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16276D"/>
    <w:multiLevelType w:val="multilevel"/>
    <w:tmpl w:val="54C0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127FAB"/>
    <w:multiLevelType w:val="multilevel"/>
    <w:tmpl w:val="093C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EB28F6"/>
    <w:multiLevelType w:val="hybridMultilevel"/>
    <w:tmpl w:val="28801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7D7D7E"/>
    <w:multiLevelType w:val="multilevel"/>
    <w:tmpl w:val="2504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DD521A"/>
    <w:multiLevelType w:val="multilevel"/>
    <w:tmpl w:val="CA1E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88E3211"/>
    <w:multiLevelType w:val="multilevel"/>
    <w:tmpl w:val="D8EA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4630F5"/>
    <w:multiLevelType w:val="multilevel"/>
    <w:tmpl w:val="EAC6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471D99"/>
    <w:multiLevelType w:val="multilevel"/>
    <w:tmpl w:val="3AA6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2A5DAA"/>
    <w:multiLevelType w:val="hybridMultilevel"/>
    <w:tmpl w:val="1388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8B1823"/>
    <w:multiLevelType w:val="multilevel"/>
    <w:tmpl w:val="5E74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9E6BB3"/>
    <w:multiLevelType w:val="multilevel"/>
    <w:tmpl w:val="FD3E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C41DD8"/>
    <w:multiLevelType w:val="multilevel"/>
    <w:tmpl w:val="3DC8B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48C29E0"/>
    <w:multiLevelType w:val="multilevel"/>
    <w:tmpl w:val="8038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D57237"/>
    <w:multiLevelType w:val="hybridMultilevel"/>
    <w:tmpl w:val="D57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FA32AA"/>
    <w:multiLevelType w:val="multilevel"/>
    <w:tmpl w:val="B08A1C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0E2AA8"/>
    <w:multiLevelType w:val="multilevel"/>
    <w:tmpl w:val="6F544C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6F957A63"/>
    <w:multiLevelType w:val="multilevel"/>
    <w:tmpl w:val="E1F2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652AE8"/>
    <w:multiLevelType w:val="multilevel"/>
    <w:tmpl w:val="9486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0E6029D"/>
    <w:multiLevelType w:val="multilevel"/>
    <w:tmpl w:val="F294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13E2ECF"/>
    <w:multiLevelType w:val="hybridMultilevel"/>
    <w:tmpl w:val="152CB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82476B"/>
    <w:multiLevelType w:val="multilevel"/>
    <w:tmpl w:val="3D26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B838C8"/>
    <w:multiLevelType w:val="multilevel"/>
    <w:tmpl w:val="0E70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78B6BFE"/>
    <w:multiLevelType w:val="multilevel"/>
    <w:tmpl w:val="56CA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7F25EA4"/>
    <w:multiLevelType w:val="multilevel"/>
    <w:tmpl w:val="0DF4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9AF78B3"/>
    <w:multiLevelType w:val="multilevel"/>
    <w:tmpl w:val="9B1CE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A265355"/>
    <w:multiLevelType w:val="multilevel"/>
    <w:tmpl w:val="5596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DB85829"/>
    <w:multiLevelType w:val="multilevel"/>
    <w:tmpl w:val="E2EE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3759021">
    <w:abstractNumId w:val="0"/>
  </w:num>
  <w:num w:numId="2" w16cid:durableId="1861118842">
    <w:abstractNumId w:val="46"/>
  </w:num>
  <w:num w:numId="3" w16cid:durableId="2034377116">
    <w:abstractNumId w:val="40"/>
  </w:num>
  <w:num w:numId="4" w16cid:durableId="642925228">
    <w:abstractNumId w:val="15"/>
  </w:num>
  <w:num w:numId="5" w16cid:durableId="1822885275">
    <w:abstractNumId w:val="29"/>
  </w:num>
  <w:num w:numId="6" w16cid:durableId="1298149033">
    <w:abstractNumId w:val="32"/>
  </w:num>
  <w:num w:numId="7" w16cid:durableId="935597451">
    <w:abstractNumId w:val="27"/>
  </w:num>
  <w:num w:numId="8" w16cid:durableId="967008008">
    <w:abstractNumId w:val="17"/>
  </w:num>
  <w:num w:numId="9" w16cid:durableId="712269019">
    <w:abstractNumId w:val="3"/>
  </w:num>
  <w:num w:numId="10" w16cid:durableId="582686963">
    <w:abstractNumId w:val="1"/>
  </w:num>
  <w:num w:numId="11" w16cid:durableId="1106728448">
    <w:abstractNumId w:val="35"/>
  </w:num>
  <w:num w:numId="12" w16cid:durableId="1382024034">
    <w:abstractNumId w:val="54"/>
  </w:num>
  <w:num w:numId="13" w16cid:durableId="1264612551">
    <w:abstractNumId w:val="49"/>
  </w:num>
  <w:num w:numId="14" w16cid:durableId="1196966922">
    <w:abstractNumId w:val="28"/>
  </w:num>
  <w:num w:numId="15" w16cid:durableId="111098329">
    <w:abstractNumId w:val="53"/>
  </w:num>
  <w:num w:numId="16" w16cid:durableId="1363364426">
    <w:abstractNumId w:val="43"/>
  </w:num>
  <w:num w:numId="17" w16cid:durableId="1368525970">
    <w:abstractNumId w:val="2"/>
  </w:num>
  <w:num w:numId="18" w16cid:durableId="1062172840">
    <w:abstractNumId w:val="45"/>
  </w:num>
  <w:num w:numId="19" w16cid:durableId="1554081792">
    <w:abstractNumId w:val="25"/>
  </w:num>
  <w:num w:numId="20" w16cid:durableId="1684940832">
    <w:abstractNumId w:val="5"/>
  </w:num>
  <w:num w:numId="21" w16cid:durableId="251862495">
    <w:abstractNumId w:val="10"/>
  </w:num>
  <w:num w:numId="22" w16cid:durableId="320282141">
    <w:abstractNumId w:val="18"/>
  </w:num>
  <w:num w:numId="23" w16cid:durableId="844982126">
    <w:abstractNumId w:val="41"/>
  </w:num>
  <w:num w:numId="24" w16cid:durableId="1107432255">
    <w:abstractNumId w:val="26"/>
  </w:num>
  <w:num w:numId="25" w16cid:durableId="611015952">
    <w:abstractNumId w:val="13"/>
  </w:num>
  <w:num w:numId="26" w16cid:durableId="1471098790">
    <w:abstractNumId w:val="44"/>
  </w:num>
  <w:num w:numId="27" w16cid:durableId="2140607219">
    <w:abstractNumId w:val="22"/>
  </w:num>
  <w:num w:numId="28" w16cid:durableId="904265806">
    <w:abstractNumId w:val="30"/>
  </w:num>
  <w:num w:numId="29" w16cid:durableId="489760105">
    <w:abstractNumId w:val="36"/>
  </w:num>
  <w:num w:numId="30" w16cid:durableId="79910828">
    <w:abstractNumId w:val="39"/>
  </w:num>
  <w:num w:numId="31" w16cid:durableId="1845322280">
    <w:abstractNumId w:val="11"/>
  </w:num>
  <w:num w:numId="32" w16cid:durableId="659113579">
    <w:abstractNumId w:val="38"/>
  </w:num>
  <w:num w:numId="33" w16cid:durableId="1604000248">
    <w:abstractNumId w:val="21"/>
  </w:num>
  <w:num w:numId="34" w16cid:durableId="395977142">
    <w:abstractNumId w:val="50"/>
  </w:num>
  <w:num w:numId="35" w16cid:durableId="1986468675">
    <w:abstractNumId w:val="4"/>
  </w:num>
  <w:num w:numId="36" w16cid:durableId="1373194998">
    <w:abstractNumId w:val="55"/>
  </w:num>
  <w:num w:numId="37" w16cid:durableId="872351476">
    <w:abstractNumId w:val="7"/>
  </w:num>
  <w:num w:numId="38" w16cid:durableId="112675465">
    <w:abstractNumId w:val="51"/>
  </w:num>
  <w:num w:numId="39" w16cid:durableId="1958830264">
    <w:abstractNumId w:val="16"/>
  </w:num>
  <w:num w:numId="40" w16cid:durableId="874779609">
    <w:abstractNumId w:val="24"/>
  </w:num>
  <w:num w:numId="41" w16cid:durableId="529685646">
    <w:abstractNumId w:val="20"/>
  </w:num>
  <w:num w:numId="42" w16cid:durableId="916599022">
    <w:abstractNumId w:val="6"/>
  </w:num>
  <w:num w:numId="43" w16cid:durableId="506603424">
    <w:abstractNumId w:val="33"/>
  </w:num>
  <w:num w:numId="44" w16cid:durableId="695034754">
    <w:abstractNumId w:val="9"/>
  </w:num>
  <w:num w:numId="45" w16cid:durableId="225262630">
    <w:abstractNumId w:val="47"/>
  </w:num>
  <w:num w:numId="46" w16cid:durableId="801533172">
    <w:abstractNumId w:val="34"/>
  </w:num>
  <w:num w:numId="47" w16cid:durableId="2120181320">
    <w:abstractNumId w:val="19"/>
  </w:num>
  <w:num w:numId="48" w16cid:durableId="1128738749">
    <w:abstractNumId w:val="14"/>
  </w:num>
  <w:num w:numId="49" w16cid:durableId="1683362891">
    <w:abstractNumId w:val="52"/>
  </w:num>
  <w:num w:numId="50" w16cid:durableId="1221553234">
    <w:abstractNumId w:val="12"/>
  </w:num>
  <w:num w:numId="51" w16cid:durableId="395396836">
    <w:abstractNumId w:val="42"/>
  </w:num>
  <w:num w:numId="52" w16cid:durableId="1322275918">
    <w:abstractNumId w:val="8"/>
  </w:num>
  <w:num w:numId="53" w16cid:durableId="596642814">
    <w:abstractNumId w:val="37"/>
  </w:num>
  <w:num w:numId="54" w16cid:durableId="761804075">
    <w:abstractNumId w:val="48"/>
  </w:num>
  <w:num w:numId="55" w16cid:durableId="1775897975">
    <w:abstractNumId w:val="31"/>
  </w:num>
  <w:num w:numId="56" w16cid:durableId="1812866081">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A65"/>
    <w:rsid w:val="00000304"/>
    <w:rsid w:val="00002EA1"/>
    <w:rsid w:val="00003505"/>
    <w:rsid w:val="00003B16"/>
    <w:rsid w:val="0000696A"/>
    <w:rsid w:val="00010EA4"/>
    <w:rsid w:val="00011D3E"/>
    <w:rsid w:val="00012A04"/>
    <w:rsid w:val="00012BFD"/>
    <w:rsid w:val="00013597"/>
    <w:rsid w:val="000157C7"/>
    <w:rsid w:val="00021025"/>
    <w:rsid w:val="000214E3"/>
    <w:rsid w:val="00022215"/>
    <w:rsid w:val="000257EC"/>
    <w:rsid w:val="00025D52"/>
    <w:rsid w:val="000260E8"/>
    <w:rsid w:val="00026442"/>
    <w:rsid w:val="000310B6"/>
    <w:rsid w:val="000317F5"/>
    <w:rsid w:val="00033911"/>
    <w:rsid w:val="00033CE7"/>
    <w:rsid w:val="000340DC"/>
    <w:rsid w:val="00034DF8"/>
    <w:rsid w:val="00035475"/>
    <w:rsid w:val="000355BD"/>
    <w:rsid w:val="00035DFE"/>
    <w:rsid w:val="00040173"/>
    <w:rsid w:val="00040286"/>
    <w:rsid w:val="00040AB2"/>
    <w:rsid w:val="00042BFA"/>
    <w:rsid w:val="00042ECA"/>
    <w:rsid w:val="00042FDF"/>
    <w:rsid w:val="0004502E"/>
    <w:rsid w:val="00045270"/>
    <w:rsid w:val="0004609C"/>
    <w:rsid w:val="00050387"/>
    <w:rsid w:val="00053FF9"/>
    <w:rsid w:val="00054827"/>
    <w:rsid w:val="00056D88"/>
    <w:rsid w:val="00060348"/>
    <w:rsid w:val="00060B50"/>
    <w:rsid w:val="00061D0E"/>
    <w:rsid w:val="00062588"/>
    <w:rsid w:val="00062BAE"/>
    <w:rsid w:val="000654AD"/>
    <w:rsid w:val="000662DD"/>
    <w:rsid w:val="00073C2F"/>
    <w:rsid w:val="00075D20"/>
    <w:rsid w:val="000776C5"/>
    <w:rsid w:val="00080BBF"/>
    <w:rsid w:val="00081397"/>
    <w:rsid w:val="000815B6"/>
    <w:rsid w:val="0008252E"/>
    <w:rsid w:val="000844AD"/>
    <w:rsid w:val="0008497C"/>
    <w:rsid w:val="000856A3"/>
    <w:rsid w:val="00087B50"/>
    <w:rsid w:val="00091A54"/>
    <w:rsid w:val="00091F42"/>
    <w:rsid w:val="000923B2"/>
    <w:rsid w:val="00094EDC"/>
    <w:rsid w:val="00095D74"/>
    <w:rsid w:val="000969F4"/>
    <w:rsid w:val="00096B46"/>
    <w:rsid w:val="00097A40"/>
    <w:rsid w:val="000A3C8F"/>
    <w:rsid w:val="000A75EA"/>
    <w:rsid w:val="000B2BFC"/>
    <w:rsid w:val="000B326F"/>
    <w:rsid w:val="000B5F7B"/>
    <w:rsid w:val="000B628A"/>
    <w:rsid w:val="000C0BB7"/>
    <w:rsid w:val="000C13FF"/>
    <w:rsid w:val="000C21E8"/>
    <w:rsid w:val="000C247F"/>
    <w:rsid w:val="000C29A3"/>
    <w:rsid w:val="000C63DC"/>
    <w:rsid w:val="000C7EE8"/>
    <w:rsid w:val="000D2355"/>
    <w:rsid w:val="000D3DC3"/>
    <w:rsid w:val="000D4C95"/>
    <w:rsid w:val="000D4D44"/>
    <w:rsid w:val="000D4D8D"/>
    <w:rsid w:val="000D6E28"/>
    <w:rsid w:val="000D738B"/>
    <w:rsid w:val="000D7ECD"/>
    <w:rsid w:val="000E0643"/>
    <w:rsid w:val="000E091C"/>
    <w:rsid w:val="000E1BEC"/>
    <w:rsid w:val="000E2F61"/>
    <w:rsid w:val="000E42B7"/>
    <w:rsid w:val="000E4CB3"/>
    <w:rsid w:val="000E6018"/>
    <w:rsid w:val="000E6365"/>
    <w:rsid w:val="000E74B9"/>
    <w:rsid w:val="000F01EB"/>
    <w:rsid w:val="000F1A7D"/>
    <w:rsid w:val="000F478D"/>
    <w:rsid w:val="000F486F"/>
    <w:rsid w:val="000F50A8"/>
    <w:rsid w:val="000F5D8E"/>
    <w:rsid w:val="000F7813"/>
    <w:rsid w:val="00101CE1"/>
    <w:rsid w:val="00104ABA"/>
    <w:rsid w:val="0010745B"/>
    <w:rsid w:val="00110A13"/>
    <w:rsid w:val="00110E77"/>
    <w:rsid w:val="0011307A"/>
    <w:rsid w:val="00113C56"/>
    <w:rsid w:val="0011512D"/>
    <w:rsid w:val="001164BA"/>
    <w:rsid w:val="001164BC"/>
    <w:rsid w:val="00116CDC"/>
    <w:rsid w:val="001173F1"/>
    <w:rsid w:val="001175AC"/>
    <w:rsid w:val="00117B76"/>
    <w:rsid w:val="00117CE5"/>
    <w:rsid w:val="00117EFF"/>
    <w:rsid w:val="00120747"/>
    <w:rsid w:val="001223D1"/>
    <w:rsid w:val="0012428D"/>
    <w:rsid w:val="00124825"/>
    <w:rsid w:val="001252E3"/>
    <w:rsid w:val="0013057F"/>
    <w:rsid w:val="001317F7"/>
    <w:rsid w:val="00132B98"/>
    <w:rsid w:val="001337DE"/>
    <w:rsid w:val="001356FC"/>
    <w:rsid w:val="001360FA"/>
    <w:rsid w:val="00136FB8"/>
    <w:rsid w:val="001370C1"/>
    <w:rsid w:val="00137221"/>
    <w:rsid w:val="001407FE"/>
    <w:rsid w:val="0014092A"/>
    <w:rsid w:val="001413F0"/>
    <w:rsid w:val="001414C7"/>
    <w:rsid w:val="001415E2"/>
    <w:rsid w:val="0014292D"/>
    <w:rsid w:val="00142F56"/>
    <w:rsid w:val="00143EB1"/>
    <w:rsid w:val="00145ED8"/>
    <w:rsid w:val="00146028"/>
    <w:rsid w:val="00147C74"/>
    <w:rsid w:val="00152F00"/>
    <w:rsid w:val="001543DE"/>
    <w:rsid w:val="00157DEA"/>
    <w:rsid w:val="00161988"/>
    <w:rsid w:val="001629DA"/>
    <w:rsid w:val="00162A29"/>
    <w:rsid w:val="00163118"/>
    <w:rsid w:val="0016437F"/>
    <w:rsid w:val="0016438A"/>
    <w:rsid w:val="00165DF5"/>
    <w:rsid w:val="0016718E"/>
    <w:rsid w:val="00167601"/>
    <w:rsid w:val="00170807"/>
    <w:rsid w:val="00170C37"/>
    <w:rsid w:val="00170D60"/>
    <w:rsid w:val="00172134"/>
    <w:rsid w:val="001736C5"/>
    <w:rsid w:val="00174D59"/>
    <w:rsid w:val="00175C10"/>
    <w:rsid w:val="001763FD"/>
    <w:rsid w:val="001765CD"/>
    <w:rsid w:val="001775B3"/>
    <w:rsid w:val="0017799E"/>
    <w:rsid w:val="00177FDC"/>
    <w:rsid w:val="00183017"/>
    <w:rsid w:val="00186326"/>
    <w:rsid w:val="00187616"/>
    <w:rsid w:val="001902C0"/>
    <w:rsid w:val="00190931"/>
    <w:rsid w:val="001910CD"/>
    <w:rsid w:val="00194061"/>
    <w:rsid w:val="00194E06"/>
    <w:rsid w:val="001953DA"/>
    <w:rsid w:val="00196113"/>
    <w:rsid w:val="001964FA"/>
    <w:rsid w:val="00196D49"/>
    <w:rsid w:val="00197460"/>
    <w:rsid w:val="001A0C78"/>
    <w:rsid w:val="001A1B22"/>
    <w:rsid w:val="001A2A67"/>
    <w:rsid w:val="001A58A0"/>
    <w:rsid w:val="001A652D"/>
    <w:rsid w:val="001A6B6F"/>
    <w:rsid w:val="001B3F50"/>
    <w:rsid w:val="001B4093"/>
    <w:rsid w:val="001B589C"/>
    <w:rsid w:val="001C01FA"/>
    <w:rsid w:val="001C0FE3"/>
    <w:rsid w:val="001C1053"/>
    <w:rsid w:val="001C2881"/>
    <w:rsid w:val="001C3CF5"/>
    <w:rsid w:val="001C4225"/>
    <w:rsid w:val="001C49D9"/>
    <w:rsid w:val="001C550C"/>
    <w:rsid w:val="001C6905"/>
    <w:rsid w:val="001C6EEA"/>
    <w:rsid w:val="001C79E6"/>
    <w:rsid w:val="001C7C93"/>
    <w:rsid w:val="001C7F61"/>
    <w:rsid w:val="001D2B49"/>
    <w:rsid w:val="001D4AF0"/>
    <w:rsid w:val="001D6183"/>
    <w:rsid w:val="001D6CEB"/>
    <w:rsid w:val="001D7328"/>
    <w:rsid w:val="001E0BD6"/>
    <w:rsid w:val="001E0D35"/>
    <w:rsid w:val="001E1A2D"/>
    <w:rsid w:val="001E2286"/>
    <w:rsid w:val="001E23CD"/>
    <w:rsid w:val="001E2C08"/>
    <w:rsid w:val="001E3583"/>
    <w:rsid w:val="001E3C09"/>
    <w:rsid w:val="001E4CAF"/>
    <w:rsid w:val="001E4DDD"/>
    <w:rsid w:val="001E6A27"/>
    <w:rsid w:val="001F0F9D"/>
    <w:rsid w:val="001F6E11"/>
    <w:rsid w:val="001F7A3B"/>
    <w:rsid w:val="00200058"/>
    <w:rsid w:val="00201B84"/>
    <w:rsid w:val="00202D6F"/>
    <w:rsid w:val="00203D1D"/>
    <w:rsid w:val="002043A3"/>
    <w:rsid w:val="00205F71"/>
    <w:rsid w:val="00207540"/>
    <w:rsid w:val="00207693"/>
    <w:rsid w:val="00210839"/>
    <w:rsid w:val="00211EF0"/>
    <w:rsid w:val="00212281"/>
    <w:rsid w:val="0021269E"/>
    <w:rsid w:val="00212D3E"/>
    <w:rsid w:val="0021470B"/>
    <w:rsid w:val="00216787"/>
    <w:rsid w:val="002168D5"/>
    <w:rsid w:val="002207F8"/>
    <w:rsid w:val="0022192A"/>
    <w:rsid w:val="00221B85"/>
    <w:rsid w:val="00223EB9"/>
    <w:rsid w:val="002244B9"/>
    <w:rsid w:val="002250D0"/>
    <w:rsid w:val="00226760"/>
    <w:rsid w:val="0023238E"/>
    <w:rsid w:val="00233847"/>
    <w:rsid w:val="0023394A"/>
    <w:rsid w:val="00235569"/>
    <w:rsid w:val="00236326"/>
    <w:rsid w:val="00236391"/>
    <w:rsid w:val="00237142"/>
    <w:rsid w:val="0024190A"/>
    <w:rsid w:val="00241C9A"/>
    <w:rsid w:val="00242EF3"/>
    <w:rsid w:val="00245652"/>
    <w:rsid w:val="002458CB"/>
    <w:rsid w:val="00245939"/>
    <w:rsid w:val="0024694E"/>
    <w:rsid w:val="00250619"/>
    <w:rsid w:val="002511FE"/>
    <w:rsid w:val="00252604"/>
    <w:rsid w:val="00252930"/>
    <w:rsid w:val="00253AB9"/>
    <w:rsid w:val="0026127A"/>
    <w:rsid w:val="00261427"/>
    <w:rsid w:val="00262C4D"/>
    <w:rsid w:val="00264C5B"/>
    <w:rsid w:val="0026586A"/>
    <w:rsid w:val="002659D7"/>
    <w:rsid w:val="002716CC"/>
    <w:rsid w:val="0027172D"/>
    <w:rsid w:val="002717B2"/>
    <w:rsid w:val="00272067"/>
    <w:rsid w:val="00274349"/>
    <w:rsid w:val="00277E67"/>
    <w:rsid w:val="0028049E"/>
    <w:rsid w:val="00280EC5"/>
    <w:rsid w:val="00281BC1"/>
    <w:rsid w:val="00281DF4"/>
    <w:rsid w:val="00282238"/>
    <w:rsid w:val="002836D8"/>
    <w:rsid w:val="00284DFF"/>
    <w:rsid w:val="002858AA"/>
    <w:rsid w:val="002875CB"/>
    <w:rsid w:val="002911EE"/>
    <w:rsid w:val="00291D1B"/>
    <w:rsid w:val="002942C7"/>
    <w:rsid w:val="0029699B"/>
    <w:rsid w:val="00297FD0"/>
    <w:rsid w:val="002A1C61"/>
    <w:rsid w:val="002A2700"/>
    <w:rsid w:val="002A2FAF"/>
    <w:rsid w:val="002A58D7"/>
    <w:rsid w:val="002A6437"/>
    <w:rsid w:val="002B0978"/>
    <w:rsid w:val="002B56AC"/>
    <w:rsid w:val="002B69E3"/>
    <w:rsid w:val="002C12F8"/>
    <w:rsid w:val="002C1B9C"/>
    <w:rsid w:val="002C1CAA"/>
    <w:rsid w:val="002C29D7"/>
    <w:rsid w:val="002C3337"/>
    <w:rsid w:val="002D0071"/>
    <w:rsid w:val="002D0F25"/>
    <w:rsid w:val="002D1690"/>
    <w:rsid w:val="002D1D31"/>
    <w:rsid w:val="002D325C"/>
    <w:rsid w:val="002D37CD"/>
    <w:rsid w:val="002D40DF"/>
    <w:rsid w:val="002D4A70"/>
    <w:rsid w:val="002D6F76"/>
    <w:rsid w:val="002E20F1"/>
    <w:rsid w:val="002E2855"/>
    <w:rsid w:val="002E2C0E"/>
    <w:rsid w:val="002E32A1"/>
    <w:rsid w:val="002E39EF"/>
    <w:rsid w:val="002E43F8"/>
    <w:rsid w:val="002E6972"/>
    <w:rsid w:val="002E6D70"/>
    <w:rsid w:val="002E7FF2"/>
    <w:rsid w:val="002F02F7"/>
    <w:rsid w:val="002F05A7"/>
    <w:rsid w:val="002F0D83"/>
    <w:rsid w:val="002F3396"/>
    <w:rsid w:val="002F4336"/>
    <w:rsid w:val="002F558F"/>
    <w:rsid w:val="002F667B"/>
    <w:rsid w:val="002F6D9C"/>
    <w:rsid w:val="0030182E"/>
    <w:rsid w:val="00301E6E"/>
    <w:rsid w:val="00302B5E"/>
    <w:rsid w:val="00304BB3"/>
    <w:rsid w:val="00304E1B"/>
    <w:rsid w:val="003053A2"/>
    <w:rsid w:val="00307A53"/>
    <w:rsid w:val="003102E9"/>
    <w:rsid w:val="003109B0"/>
    <w:rsid w:val="00310DF8"/>
    <w:rsid w:val="00311DB7"/>
    <w:rsid w:val="0031266E"/>
    <w:rsid w:val="00314DE9"/>
    <w:rsid w:val="0031598E"/>
    <w:rsid w:val="00315B5F"/>
    <w:rsid w:val="00316013"/>
    <w:rsid w:val="00316B28"/>
    <w:rsid w:val="00316FB3"/>
    <w:rsid w:val="00317825"/>
    <w:rsid w:val="00320BDA"/>
    <w:rsid w:val="00323C13"/>
    <w:rsid w:val="00324160"/>
    <w:rsid w:val="00324714"/>
    <w:rsid w:val="003248D4"/>
    <w:rsid w:val="00325B3A"/>
    <w:rsid w:val="0033037C"/>
    <w:rsid w:val="003303DC"/>
    <w:rsid w:val="0033306F"/>
    <w:rsid w:val="00333079"/>
    <w:rsid w:val="003348A7"/>
    <w:rsid w:val="00335316"/>
    <w:rsid w:val="00335709"/>
    <w:rsid w:val="00336E7E"/>
    <w:rsid w:val="0033709B"/>
    <w:rsid w:val="003406CC"/>
    <w:rsid w:val="0034144C"/>
    <w:rsid w:val="003421B9"/>
    <w:rsid w:val="003439F8"/>
    <w:rsid w:val="00344237"/>
    <w:rsid w:val="00346A2E"/>
    <w:rsid w:val="0034797D"/>
    <w:rsid w:val="00350007"/>
    <w:rsid w:val="00350C9D"/>
    <w:rsid w:val="00350F5D"/>
    <w:rsid w:val="00352B10"/>
    <w:rsid w:val="00352D0B"/>
    <w:rsid w:val="003536AA"/>
    <w:rsid w:val="0035497E"/>
    <w:rsid w:val="003567B0"/>
    <w:rsid w:val="00357E83"/>
    <w:rsid w:val="003618C3"/>
    <w:rsid w:val="00361ECF"/>
    <w:rsid w:val="003625E5"/>
    <w:rsid w:val="0036656C"/>
    <w:rsid w:val="00366826"/>
    <w:rsid w:val="00370EE7"/>
    <w:rsid w:val="0037141B"/>
    <w:rsid w:val="00371BD8"/>
    <w:rsid w:val="00372D1D"/>
    <w:rsid w:val="003743AF"/>
    <w:rsid w:val="003768DB"/>
    <w:rsid w:val="00376AF0"/>
    <w:rsid w:val="00376E50"/>
    <w:rsid w:val="00377D9F"/>
    <w:rsid w:val="00380556"/>
    <w:rsid w:val="003813FD"/>
    <w:rsid w:val="0038167E"/>
    <w:rsid w:val="003829B1"/>
    <w:rsid w:val="00385DD0"/>
    <w:rsid w:val="0038701D"/>
    <w:rsid w:val="00390E16"/>
    <w:rsid w:val="003920D7"/>
    <w:rsid w:val="003939AA"/>
    <w:rsid w:val="00393AAB"/>
    <w:rsid w:val="003945F5"/>
    <w:rsid w:val="00394900"/>
    <w:rsid w:val="00394B1F"/>
    <w:rsid w:val="00397050"/>
    <w:rsid w:val="003A0F7C"/>
    <w:rsid w:val="003A17BC"/>
    <w:rsid w:val="003A1B87"/>
    <w:rsid w:val="003A2221"/>
    <w:rsid w:val="003A277F"/>
    <w:rsid w:val="003A2C4F"/>
    <w:rsid w:val="003A34E6"/>
    <w:rsid w:val="003A3D30"/>
    <w:rsid w:val="003A4D0E"/>
    <w:rsid w:val="003B04F7"/>
    <w:rsid w:val="003B0BF1"/>
    <w:rsid w:val="003B1441"/>
    <w:rsid w:val="003B299A"/>
    <w:rsid w:val="003B4421"/>
    <w:rsid w:val="003B45D8"/>
    <w:rsid w:val="003B5BEF"/>
    <w:rsid w:val="003C23A9"/>
    <w:rsid w:val="003C3B38"/>
    <w:rsid w:val="003D01A4"/>
    <w:rsid w:val="003D2269"/>
    <w:rsid w:val="003D367F"/>
    <w:rsid w:val="003D4414"/>
    <w:rsid w:val="003D4634"/>
    <w:rsid w:val="003D4812"/>
    <w:rsid w:val="003D4DD5"/>
    <w:rsid w:val="003D4F86"/>
    <w:rsid w:val="003D51E7"/>
    <w:rsid w:val="003D5DD0"/>
    <w:rsid w:val="003D5F4D"/>
    <w:rsid w:val="003D65F2"/>
    <w:rsid w:val="003D75A3"/>
    <w:rsid w:val="003E029A"/>
    <w:rsid w:val="003E0336"/>
    <w:rsid w:val="003E1F0B"/>
    <w:rsid w:val="003E2600"/>
    <w:rsid w:val="003E2EA5"/>
    <w:rsid w:val="003E2F4F"/>
    <w:rsid w:val="003E4427"/>
    <w:rsid w:val="003E6DEC"/>
    <w:rsid w:val="003E7A5E"/>
    <w:rsid w:val="003F0F10"/>
    <w:rsid w:val="003F1C20"/>
    <w:rsid w:val="003F24B0"/>
    <w:rsid w:val="003F360F"/>
    <w:rsid w:val="003F36E9"/>
    <w:rsid w:val="003F454B"/>
    <w:rsid w:val="003F5121"/>
    <w:rsid w:val="003F5A1F"/>
    <w:rsid w:val="003F70AC"/>
    <w:rsid w:val="003F7231"/>
    <w:rsid w:val="003F751E"/>
    <w:rsid w:val="004005E8"/>
    <w:rsid w:val="0040062A"/>
    <w:rsid w:val="004008DA"/>
    <w:rsid w:val="00401484"/>
    <w:rsid w:val="00402546"/>
    <w:rsid w:val="004033E0"/>
    <w:rsid w:val="0040397B"/>
    <w:rsid w:val="00403B1A"/>
    <w:rsid w:val="00404E2E"/>
    <w:rsid w:val="0040514E"/>
    <w:rsid w:val="0040533E"/>
    <w:rsid w:val="00405F43"/>
    <w:rsid w:val="00406D3C"/>
    <w:rsid w:val="0041084C"/>
    <w:rsid w:val="00411924"/>
    <w:rsid w:val="00412925"/>
    <w:rsid w:val="00413AA5"/>
    <w:rsid w:val="00414A1A"/>
    <w:rsid w:val="00415611"/>
    <w:rsid w:val="004165D0"/>
    <w:rsid w:val="00416C8D"/>
    <w:rsid w:val="0041749F"/>
    <w:rsid w:val="0041750B"/>
    <w:rsid w:val="0042100B"/>
    <w:rsid w:val="004228C5"/>
    <w:rsid w:val="00422C87"/>
    <w:rsid w:val="00422F54"/>
    <w:rsid w:val="004241D2"/>
    <w:rsid w:val="0042447B"/>
    <w:rsid w:val="004244E5"/>
    <w:rsid w:val="00430693"/>
    <w:rsid w:val="00431C50"/>
    <w:rsid w:val="004349E6"/>
    <w:rsid w:val="00437923"/>
    <w:rsid w:val="00437F9B"/>
    <w:rsid w:val="00440EA7"/>
    <w:rsid w:val="00442490"/>
    <w:rsid w:val="004435B6"/>
    <w:rsid w:val="0044496E"/>
    <w:rsid w:val="00445FAE"/>
    <w:rsid w:val="00446892"/>
    <w:rsid w:val="004468D9"/>
    <w:rsid w:val="0045111C"/>
    <w:rsid w:val="004511E3"/>
    <w:rsid w:val="004528A0"/>
    <w:rsid w:val="00453C4A"/>
    <w:rsid w:val="004556E9"/>
    <w:rsid w:val="00455C59"/>
    <w:rsid w:val="004562A5"/>
    <w:rsid w:val="004602EF"/>
    <w:rsid w:val="00461AAF"/>
    <w:rsid w:val="00462C17"/>
    <w:rsid w:val="00464125"/>
    <w:rsid w:val="00464C46"/>
    <w:rsid w:val="0046791F"/>
    <w:rsid w:val="00467B70"/>
    <w:rsid w:val="00470531"/>
    <w:rsid w:val="00470A49"/>
    <w:rsid w:val="00470FE6"/>
    <w:rsid w:val="004718F3"/>
    <w:rsid w:val="004724A4"/>
    <w:rsid w:val="00472632"/>
    <w:rsid w:val="004727E2"/>
    <w:rsid w:val="00474D4B"/>
    <w:rsid w:val="004770C2"/>
    <w:rsid w:val="004770D2"/>
    <w:rsid w:val="004806C3"/>
    <w:rsid w:val="00481C0A"/>
    <w:rsid w:val="004820EE"/>
    <w:rsid w:val="00482431"/>
    <w:rsid w:val="00482723"/>
    <w:rsid w:val="00482AAD"/>
    <w:rsid w:val="00483ABC"/>
    <w:rsid w:val="004843CB"/>
    <w:rsid w:val="00486618"/>
    <w:rsid w:val="004874CE"/>
    <w:rsid w:val="0049020B"/>
    <w:rsid w:val="00490B73"/>
    <w:rsid w:val="0049142A"/>
    <w:rsid w:val="00491856"/>
    <w:rsid w:val="00491B6C"/>
    <w:rsid w:val="00492B8B"/>
    <w:rsid w:val="0049326D"/>
    <w:rsid w:val="00496438"/>
    <w:rsid w:val="00496BEF"/>
    <w:rsid w:val="00497298"/>
    <w:rsid w:val="00497E77"/>
    <w:rsid w:val="004A00E0"/>
    <w:rsid w:val="004A02AC"/>
    <w:rsid w:val="004A1978"/>
    <w:rsid w:val="004A1D27"/>
    <w:rsid w:val="004A1D65"/>
    <w:rsid w:val="004A29A0"/>
    <w:rsid w:val="004A3769"/>
    <w:rsid w:val="004A4104"/>
    <w:rsid w:val="004A46AA"/>
    <w:rsid w:val="004A4855"/>
    <w:rsid w:val="004A4DDE"/>
    <w:rsid w:val="004A55CF"/>
    <w:rsid w:val="004A7861"/>
    <w:rsid w:val="004B10CE"/>
    <w:rsid w:val="004B1F67"/>
    <w:rsid w:val="004B4D98"/>
    <w:rsid w:val="004B58F3"/>
    <w:rsid w:val="004B73E5"/>
    <w:rsid w:val="004B7457"/>
    <w:rsid w:val="004B7904"/>
    <w:rsid w:val="004C184D"/>
    <w:rsid w:val="004C2CFB"/>
    <w:rsid w:val="004D21E5"/>
    <w:rsid w:val="004D4224"/>
    <w:rsid w:val="004D534E"/>
    <w:rsid w:val="004D7809"/>
    <w:rsid w:val="004E0B85"/>
    <w:rsid w:val="004E3787"/>
    <w:rsid w:val="004E37C5"/>
    <w:rsid w:val="004E3BDD"/>
    <w:rsid w:val="004E3FCC"/>
    <w:rsid w:val="004E5F25"/>
    <w:rsid w:val="004E7C5A"/>
    <w:rsid w:val="004E7D14"/>
    <w:rsid w:val="004F1F4A"/>
    <w:rsid w:val="004F4236"/>
    <w:rsid w:val="004F43C6"/>
    <w:rsid w:val="004F456E"/>
    <w:rsid w:val="004F646C"/>
    <w:rsid w:val="004F68B4"/>
    <w:rsid w:val="00501120"/>
    <w:rsid w:val="0050171D"/>
    <w:rsid w:val="00501A82"/>
    <w:rsid w:val="00502592"/>
    <w:rsid w:val="00504E15"/>
    <w:rsid w:val="00504E21"/>
    <w:rsid w:val="0050544C"/>
    <w:rsid w:val="005059A9"/>
    <w:rsid w:val="00505AAC"/>
    <w:rsid w:val="00506D00"/>
    <w:rsid w:val="00510B80"/>
    <w:rsid w:val="00511204"/>
    <w:rsid w:val="005113F9"/>
    <w:rsid w:val="00516263"/>
    <w:rsid w:val="0051647A"/>
    <w:rsid w:val="00520276"/>
    <w:rsid w:val="00520298"/>
    <w:rsid w:val="005267AC"/>
    <w:rsid w:val="00526F89"/>
    <w:rsid w:val="0052724E"/>
    <w:rsid w:val="00527889"/>
    <w:rsid w:val="00530962"/>
    <w:rsid w:val="00531758"/>
    <w:rsid w:val="00534692"/>
    <w:rsid w:val="005349CB"/>
    <w:rsid w:val="005359D2"/>
    <w:rsid w:val="0053653C"/>
    <w:rsid w:val="00536A43"/>
    <w:rsid w:val="0053774C"/>
    <w:rsid w:val="005405C2"/>
    <w:rsid w:val="005415A5"/>
    <w:rsid w:val="0054205C"/>
    <w:rsid w:val="00543C63"/>
    <w:rsid w:val="005459F8"/>
    <w:rsid w:val="00545E7A"/>
    <w:rsid w:val="00546B2A"/>
    <w:rsid w:val="00547D40"/>
    <w:rsid w:val="0055047E"/>
    <w:rsid w:val="00550FFA"/>
    <w:rsid w:val="00552D80"/>
    <w:rsid w:val="005564B8"/>
    <w:rsid w:val="00556543"/>
    <w:rsid w:val="0055748F"/>
    <w:rsid w:val="00557FCF"/>
    <w:rsid w:val="0056039B"/>
    <w:rsid w:val="005649ED"/>
    <w:rsid w:val="00566EB5"/>
    <w:rsid w:val="005674C0"/>
    <w:rsid w:val="005705FA"/>
    <w:rsid w:val="00571326"/>
    <w:rsid w:val="00574836"/>
    <w:rsid w:val="00574C44"/>
    <w:rsid w:val="00574FE6"/>
    <w:rsid w:val="00575589"/>
    <w:rsid w:val="00575A4D"/>
    <w:rsid w:val="00575C7B"/>
    <w:rsid w:val="00576989"/>
    <w:rsid w:val="0058072C"/>
    <w:rsid w:val="00581D05"/>
    <w:rsid w:val="00583545"/>
    <w:rsid w:val="00583E57"/>
    <w:rsid w:val="00584C25"/>
    <w:rsid w:val="00586003"/>
    <w:rsid w:val="005861C6"/>
    <w:rsid w:val="0058720E"/>
    <w:rsid w:val="0059087E"/>
    <w:rsid w:val="00591CB0"/>
    <w:rsid w:val="005931C5"/>
    <w:rsid w:val="00593B2D"/>
    <w:rsid w:val="005940AF"/>
    <w:rsid w:val="00594244"/>
    <w:rsid w:val="005956EB"/>
    <w:rsid w:val="0059584D"/>
    <w:rsid w:val="005A18AF"/>
    <w:rsid w:val="005A30F3"/>
    <w:rsid w:val="005A6674"/>
    <w:rsid w:val="005A684B"/>
    <w:rsid w:val="005A7778"/>
    <w:rsid w:val="005A7979"/>
    <w:rsid w:val="005B25CD"/>
    <w:rsid w:val="005B2C25"/>
    <w:rsid w:val="005B42DB"/>
    <w:rsid w:val="005B4812"/>
    <w:rsid w:val="005C08D3"/>
    <w:rsid w:val="005C118E"/>
    <w:rsid w:val="005C16AD"/>
    <w:rsid w:val="005C1F69"/>
    <w:rsid w:val="005C5457"/>
    <w:rsid w:val="005D0D58"/>
    <w:rsid w:val="005D16B3"/>
    <w:rsid w:val="005D1BB5"/>
    <w:rsid w:val="005D2CB0"/>
    <w:rsid w:val="005D3902"/>
    <w:rsid w:val="005D43C2"/>
    <w:rsid w:val="005D4473"/>
    <w:rsid w:val="005D613A"/>
    <w:rsid w:val="005D788D"/>
    <w:rsid w:val="005D79A9"/>
    <w:rsid w:val="005E1F22"/>
    <w:rsid w:val="005E2297"/>
    <w:rsid w:val="005E254C"/>
    <w:rsid w:val="005E2591"/>
    <w:rsid w:val="005E4ECD"/>
    <w:rsid w:val="005F0774"/>
    <w:rsid w:val="0060181B"/>
    <w:rsid w:val="00604FD4"/>
    <w:rsid w:val="00605C54"/>
    <w:rsid w:val="00607887"/>
    <w:rsid w:val="0061079A"/>
    <w:rsid w:val="00610EA6"/>
    <w:rsid w:val="006118D7"/>
    <w:rsid w:val="00611986"/>
    <w:rsid w:val="0061406B"/>
    <w:rsid w:val="00616451"/>
    <w:rsid w:val="006171CB"/>
    <w:rsid w:val="00621014"/>
    <w:rsid w:val="0062545E"/>
    <w:rsid w:val="00631D0E"/>
    <w:rsid w:val="00631F95"/>
    <w:rsid w:val="0063256A"/>
    <w:rsid w:val="0063694A"/>
    <w:rsid w:val="00636D91"/>
    <w:rsid w:val="00637A1E"/>
    <w:rsid w:val="0064065E"/>
    <w:rsid w:val="00641561"/>
    <w:rsid w:val="00641A4D"/>
    <w:rsid w:val="0064380E"/>
    <w:rsid w:val="006439DE"/>
    <w:rsid w:val="00644C73"/>
    <w:rsid w:val="00644E85"/>
    <w:rsid w:val="00652084"/>
    <w:rsid w:val="00652653"/>
    <w:rsid w:val="00653068"/>
    <w:rsid w:val="00655E07"/>
    <w:rsid w:val="006569DB"/>
    <w:rsid w:val="006578A7"/>
    <w:rsid w:val="00657A38"/>
    <w:rsid w:val="00660D07"/>
    <w:rsid w:val="00662B3F"/>
    <w:rsid w:val="00666A02"/>
    <w:rsid w:val="00670B0F"/>
    <w:rsid w:val="0067152F"/>
    <w:rsid w:val="00674BA0"/>
    <w:rsid w:val="00677791"/>
    <w:rsid w:val="00677C10"/>
    <w:rsid w:val="00682362"/>
    <w:rsid w:val="006825DD"/>
    <w:rsid w:val="0068283C"/>
    <w:rsid w:val="00684F6B"/>
    <w:rsid w:val="006854E2"/>
    <w:rsid w:val="00687262"/>
    <w:rsid w:val="00690FD4"/>
    <w:rsid w:val="00692EAF"/>
    <w:rsid w:val="0069319B"/>
    <w:rsid w:val="00693534"/>
    <w:rsid w:val="00695FD1"/>
    <w:rsid w:val="006A077A"/>
    <w:rsid w:val="006A14F4"/>
    <w:rsid w:val="006A1E73"/>
    <w:rsid w:val="006A5CD6"/>
    <w:rsid w:val="006A7038"/>
    <w:rsid w:val="006A778D"/>
    <w:rsid w:val="006B079F"/>
    <w:rsid w:val="006B2E5F"/>
    <w:rsid w:val="006B45FB"/>
    <w:rsid w:val="006B5B5A"/>
    <w:rsid w:val="006B5F88"/>
    <w:rsid w:val="006B7F21"/>
    <w:rsid w:val="006C329A"/>
    <w:rsid w:val="006C3634"/>
    <w:rsid w:val="006C4953"/>
    <w:rsid w:val="006C4AFE"/>
    <w:rsid w:val="006C5924"/>
    <w:rsid w:val="006C5E25"/>
    <w:rsid w:val="006D189F"/>
    <w:rsid w:val="006D1CDF"/>
    <w:rsid w:val="006D49F1"/>
    <w:rsid w:val="006D5D2E"/>
    <w:rsid w:val="006D6637"/>
    <w:rsid w:val="006D6A43"/>
    <w:rsid w:val="006D6F69"/>
    <w:rsid w:val="006D7B03"/>
    <w:rsid w:val="006E2079"/>
    <w:rsid w:val="006E23CE"/>
    <w:rsid w:val="006E2C73"/>
    <w:rsid w:val="006E3A73"/>
    <w:rsid w:val="006E7ECF"/>
    <w:rsid w:val="006F0C19"/>
    <w:rsid w:val="006F1FED"/>
    <w:rsid w:val="006F25C9"/>
    <w:rsid w:val="006F43F6"/>
    <w:rsid w:val="00700D3C"/>
    <w:rsid w:val="00700DDC"/>
    <w:rsid w:val="00703D28"/>
    <w:rsid w:val="0070533E"/>
    <w:rsid w:val="007064A7"/>
    <w:rsid w:val="007064C1"/>
    <w:rsid w:val="00706662"/>
    <w:rsid w:val="00711233"/>
    <w:rsid w:val="00712B0D"/>
    <w:rsid w:val="00714294"/>
    <w:rsid w:val="0071683B"/>
    <w:rsid w:val="007173CA"/>
    <w:rsid w:val="00717495"/>
    <w:rsid w:val="00720D51"/>
    <w:rsid w:val="007225F0"/>
    <w:rsid w:val="00722803"/>
    <w:rsid w:val="00722D11"/>
    <w:rsid w:val="00723B09"/>
    <w:rsid w:val="007245E8"/>
    <w:rsid w:val="007257A5"/>
    <w:rsid w:val="00725A52"/>
    <w:rsid w:val="00727563"/>
    <w:rsid w:val="00730657"/>
    <w:rsid w:val="007321FF"/>
    <w:rsid w:val="00732A87"/>
    <w:rsid w:val="00733537"/>
    <w:rsid w:val="00733FED"/>
    <w:rsid w:val="00734782"/>
    <w:rsid w:val="00736560"/>
    <w:rsid w:val="00743CBB"/>
    <w:rsid w:val="00744C89"/>
    <w:rsid w:val="00745729"/>
    <w:rsid w:val="00745E61"/>
    <w:rsid w:val="00750CDF"/>
    <w:rsid w:val="007522F6"/>
    <w:rsid w:val="00753523"/>
    <w:rsid w:val="007542EA"/>
    <w:rsid w:val="00756753"/>
    <w:rsid w:val="00756B40"/>
    <w:rsid w:val="00756C55"/>
    <w:rsid w:val="00756E6A"/>
    <w:rsid w:val="00762CED"/>
    <w:rsid w:val="00764840"/>
    <w:rsid w:val="00764C89"/>
    <w:rsid w:val="007656CE"/>
    <w:rsid w:val="007659DA"/>
    <w:rsid w:val="007668E7"/>
    <w:rsid w:val="00770019"/>
    <w:rsid w:val="0077017C"/>
    <w:rsid w:val="007704B5"/>
    <w:rsid w:val="00771182"/>
    <w:rsid w:val="00781E3B"/>
    <w:rsid w:val="007831AF"/>
    <w:rsid w:val="00783218"/>
    <w:rsid w:val="00783E92"/>
    <w:rsid w:val="00786EFC"/>
    <w:rsid w:val="00787627"/>
    <w:rsid w:val="007879F3"/>
    <w:rsid w:val="007909F8"/>
    <w:rsid w:val="00790B0D"/>
    <w:rsid w:val="0079146D"/>
    <w:rsid w:val="00793D44"/>
    <w:rsid w:val="0079478E"/>
    <w:rsid w:val="007950F9"/>
    <w:rsid w:val="00795A28"/>
    <w:rsid w:val="00795CEC"/>
    <w:rsid w:val="007A00F2"/>
    <w:rsid w:val="007A1BF3"/>
    <w:rsid w:val="007A3414"/>
    <w:rsid w:val="007A4266"/>
    <w:rsid w:val="007A5CDE"/>
    <w:rsid w:val="007A66CB"/>
    <w:rsid w:val="007B4D43"/>
    <w:rsid w:val="007B61D4"/>
    <w:rsid w:val="007B69DC"/>
    <w:rsid w:val="007B7ABF"/>
    <w:rsid w:val="007C1F32"/>
    <w:rsid w:val="007C5856"/>
    <w:rsid w:val="007C5D74"/>
    <w:rsid w:val="007C6592"/>
    <w:rsid w:val="007D1484"/>
    <w:rsid w:val="007D1552"/>
    <w:rsid w:val="007D1719"/>
    <w:rsid w:val="007D24B0"/>
    <w:rsid w:val="007D4E55"/>
    <w:rsid w:val="007D6BC6"/>
    <w:rsid w:val="007E1583"/>
    <w:rsid w:val="007E1C5B"/>
    <w:rsid w:val="007E20D4"/>
    <w:rsid w:val="007E2E72"/>
    <w:rsid w:val="007E306E"/>
    <w:rsid w:val="007E4EDC"/>
    <w:rsid w:val="007E51FA"/>
    <w:rsid w:val="007E6CB7"/>
    <w:rsid w:val="007E7B42"/>
    <w:rsid w:val="007F19FC"/>
    <w:rsid w:val="007F23FC"/>
    <w:rsid w:val="007F288E"/>
    <w:rsid w:val="007F2DEC"/>
    <w:rsid w:val="007F5F71"/>
    <w:rsid w:val="007F5F92"/>
    <w:rsid w:val="007F6155"/>
    <w:rsid w:val="007F68E6"/>
    <w:rsid w:val="007F7DD0"/>
    <w:rsid w:val="00803516"/>
    <w:rsid w:val="00803701"/>
    <w:rsid w:val="008062BC"/>
    <w:rsid w:val="008063A3"/>
    <w:rsid w:val="008068DD"/>
    <w:rsid w:val="00806B2F"/>
    <w:rsid w:val="00807EBC"/>
    <w:rsid w:val="00807FA2"/>
    <w:rsid w:val="008124EC"/>
    <w:rsid w:val="00813A36"/>
    <w:rsid w:val="00813AD3"/>
    <w:rsid w:val="00814B50"/>
    <w:rsid w:val="0081509C"/>
    <w:rsid w:val="00815D3C"/>
    <w:rsid w:val="008203FD"/>
    <w:rsid w:val="00823EFE"/>
    <w:rsid w:val="0082437A"/>
    <w:rsid w:val="00827D4C"/>
    <w:rsid w:val="00830B9E"/>
    <w:rsid w:val="008324DC"/>
    <w:rsid w:val="00832978"/>
    <w:rsid w:val="008348BE"/>
    <w:rsid w:val="00834DD7"/>
    <w:rsid w:val="00835EF0"/>
    <w:rsid w:val="008407DC"/>
    <w:rsid w:val="00840B0D"/>
    <w:rsid w:val="00841223"/>
    <w:rsid w:val="00841E13"/>
    <w:rsid w:val="00842F4D"/>
    <w:rsid w:val="00843707"/>
    <w:rsid w:val="00843DEF"/>
    <w:rsid w:val="008464EA"/>
    <w:rsid w:val="00846DF6"/>
    <w:rsid w:val="00846F6C"/>
    <w:rsid w:val="0085215E"/>
    <w:rsid w:val="008532F2"/>
    <w:rsid w:val="00854DD3"/>
    <w:rsid w:val="0085542A"/>
    <w:rsid w:val="0086013C"/>
    <w:rsid w:val="0086065B"/>
    <w:rsid w:val="00861E66"/>
    <w:rsid w:val="008632B5"/>
    <w:rsid w:val="008635A7"/>
    <w:rsid w:val="008640F5"/>
    <w:rsid w:val="0087314B"/>
    <w:rsid w:val="00873801"/>
    <w:rsid w:val="008752E9"/>
    <w:rsid w:val="00875BA4"/>
    <w:rsid w:val="0087682F"/>
    <w:rsid w:val="008768EB"/>
    <w:rsid w:val="00876AD5"/>
    <w:rsid w:val="00876B4C"/>
    <w:rsid w:val="0088099D"/>
    <w:rsid w:val="00880F35"/>
    <w:rsid w:val="00881F7F"/>
    <w:rsid w:val="00882898"/>
    <w:rsid w:val="00883A18"/>
    <w:rsid w:val="00883CA4"/>
    <w:rsid w:val="0088706D"/>
    <w:rsid w:val="00887EBA"/>
    <w:rsid w:val="00891338"/>
    <w:rsid w:val="008972DB"/>
    <w:rsid w:val="00897BDC"/>
    <w:rsid w:val="008A060D"/>
    <w:rsid w:val="008A0796"/>
    <w:rsid w:val="008A0982"/>
    <w:rsid w:val="008A38E1"/>
    <w:rsid w:val="008A50DF"/>
    <w:rsid w:val="008A5DE3"/>
    <w:rsid w:val="008A6E9B"/>
    <w:rsid w:val="008B17AF"/>
    <w:rsid w:val="008B2913"/>
    <w:rsid w:val="008B2BA3"/>
    <w:rsid w:val="008B3420"/>
    <w:rsid w:val="008B386A"/>
    <w:rsid w:val="008B3E8D"/>
    <w:rsid w:val="008B5F8B"/>
    <w:rsid w:val="008C04F6"/>
    <w:rsid w:val="008C04F8"/>
    <w:rsid w:val="008C136C"/>
    <w:rsid w:val="008C3FC0"/>
    <w:rsid w:val="008C4EF5"/>
    <w:rsid w:val="008C5643"/>
    <w:rsid w:val="008C5D5A"/>
    <w:rsid w:val="008C65A7"/>
    <w:rsid w:val="008D0995"/>
    <w:rsid w:val="008D1899"/>
    <w:rsid w:val="008D2CE4"/>
    <w:rsid w:val="008D3F93"/>
    <w:rsid w:val="008D6852"/>
    <w:rsid w:val="008D7577"/>
    <w:rsid w:val="008E0747"/>
    <w:rsid w:val="008E0892"/>
    <w:rsid w:val="008E0A41"/>
    <w:rsid w:val="008E0DB3"/>
    <w:rsid w:val="008E369E"/>
    <w:rsid w:val="008E38B4"/>
    <w:rsid w:val="008E453B"/>
    <w:rsid w:val="008E4D48"/>
    <w:rsid w:val="008E56D3"/>
    <w:rsid w:val="008E5AD4"/>
    <w:rsid w:val="008E6CA3"/>
    <w:rsid w:val="008E72A8"/>
    <w:rsid w:val="008F02CA"/>
    <w:rsid w:val="008F33A7"/>
    <w:rsid w:val="0090034B"/>
    <w:rsid w:val="00900421"/>
    <w:rsid w:val="00903586"/>
    <w:rsid w:val="0090563D"/>
    <w:rsid w:val="009079B9"/>
    <w:rsid w:val="009110C9"/>
    <w:rsid w:val="00911D28"/>
    <w:rsid w:val="0091260D"/>
    <w:rsid w:val="00912A81"/>
    <w:rsid w:val="00914A85"/>
    <w:rsid w:val="009151CE"/>
    <w:rsid w:val="00920C46"/>
    <w:rsid w:val="009229BC"/>
    <w:rsid w:val="009247B5"/>
    <w:rsid w:val="00925D58"/>
    <w:rsid w:val="00926765"/>
    <w:rsid w:val="009274BF"/>
    <w:rsid w:val="0093124E"/>
    <w:rsid w:val="00931F2C"/>
    <w:rsid w:val="00932E08"/>
    <w:rsid w:val="00933F14"/>
    <w:rsid w:val="00934555"/>
    <w:rsid w:val="009363B2"/>
    <w:rsid w:val="009365DE"/>
    <w:rsid w:val="00937CB0"/>
    <w:rsid w:val="009411E6"/>
    <w:rsid w:val="00941927"/>
    <w:rsid w:val="00941ED7"/>
    <w:rsid w:val="00946189"/>
    <w:rsid w:val="009464DF"/>
    <w:rsid w:val="00946738"/>
    <w:rsid w:val="00946F15"/>
    <w:rsid w:val="00947281"/>
    <w:rsid w:val="0095091C"/>
    <w:rsid w:val="00950AC0"/>
    <w:rsid w:val="009513C1"/>
    <w:rsid w:val="009517DC"/>
    <w:rsid w:val="00952850"/>
    <w:rsid w:val="00952E85"/>
    <w:rsid w:val="00955357"/>
    <w:rsid w:val="009572CF"/>
    <w:rsid w:val="00960850"/>
    <w:rsid w:val="00960C05"/>
    <w:rsid w:val="009610EF"/>
    <w:rsid w:val="00962DF0"/>
    <w:rsid w:val="00963F12"/>
    <w:rsid w:val="00964BA6"/>
    <w:rsid w:val="00964FE2"/>
    <w:rsid w:val="0096539B"/>
    <w:rsid w:val="009655C8"/>
    <w:rsid w:val="009675E8"/>
    <w:rsid w:val="00967824"/>
    <w:rsid w:val="009679B3"/>
    <w:rsid w:val="00967BE5"/>
    <w:rsid w:val="0097040B"/>
    <w:rsid w:val="00970A04"/>
    <w:rsid w:val="009725E6"/>
    <w:rsid w:val="009727C4"/>
    <w:rsid w:val="00974751"/>
    <w:rsid w:val="009752DC"/>
    <w:rsid w:val="009772BF"/>
    <w:rsid w:val="009802B2"/>
    <w:rsid w:val="00981317"/>
    <w:rsid w:val="009813EE"/>
    <w:rsid w:val="00981A7A"/>
    <w:rsid w:val="00985B31"/>
    <w:rsid w:val="0098620D"/>
    <w:rsid w:val="009864D1"/>
    <w:rsid w:val="00986686"/>
    <w:rsid w:val="00987ED9"/>
    <w:rsid w:val="009900DE"/>
    <w:rsid w:val="00990DC9"/>
    <w:rsid w:val="00991633"/>
    <w:rsid w:val="00991AD3"/>
    <w:rsid w:val="00992D0D"/>
    <w:rsid w:val="00995068"/>
    <w:rsid w:val="00995691"/>
    <w:rsid w:val="00997463"/>
    <w:rsid w:val="00997EA1"/>
    <w:rsid w:val="009A083D"/>
    <w:rsid w:val="009A08C2"/>
    <w:rsid w:val="009A1DAB"/>
    <w:rsid w:val="009A26BE"/>
    <w:rsid w:val="009A3276"/>
    <w:rsid w:val="009A4393"/>
    <w:rsid w:val="009A4A96"/>
    <w:rsid w:val="009A4F1D"/>
    <w:rsid w:val="009A5479"/>
    <w:rsid w:val="009A5C2D"/>
    <w:rsid w:val="009A6043"/>
    <w:rsid w:val="009A6E16"/>
    <w:rsid w:val="009A740A"/>
    <w:rsid w:val="009A7BAF"/>
    <w:rsid w:val="009B1788"/>
    <w:rsid w:val="009B34A6"/>
    <w:rsid w:val="009B4A2E"/>
    <w:rsid w:val="009B58A7"/>
    <w:rsid w:val="009B58A8"/>
    <w:rsid w:val="009B671E"/>
    <w:rsid w:val="009B67A4"/>
    <w:rsid w:val="009B6B08"/>
    <w:rsid w:val="009C0469"/>
    <w:rsid w:val="009C1488"/>
    <w:rsid w:val="009C25ED"/>
    <w:rsid w:val="009C2E10"/>
    <w:rsid w:val="009C33A0"/>
    <w:rsid w:val="009C38DF"/>
    <w:rsid w:val="009C4688"/>
    <w:rsid w:val="009C6F53"/>
    <w:rsid w:val="009D0BA8"/>
    <w:rsid w:val="009D1ECC"/>
    <w:rsid w:val="009D34BF"/>
    <w:rsid w:val="009D59EA"/>
    <w:rsid w:val="009D6735"/>
    <w:rsid w:val="009D70CB"/>
    <w:rsid w:val="009D7218"/>
    <w:rsid w:val="009E08E4"/>
    <w:rsid w:val="009E1FE0"/>
    <w:rsid w:val="009E2029"/>
    <w:rsid w:val="009E2659"/>
    <w:rsid w:val="009E27CE"/>
    <w:rsid w:val="009E2D83"/>
    <w:rsid w:val="009E2E55"/>
    <w:rsid w:val="009E340D"/>
    <w:rsid w:val="009E5555"/>
    <w:rsid w:val="009E60C7"/>
    <w:rsid w:val="009F2915"/>
    <w:rsid w:val="009F3B60"/>
    <w:rsid w:val="009F3F71"/>
    <w:rsid w:val="009F6076"/>
    <w:rsid w:val="009F6173"/>
    <w:rsid w:val="009F66BA"/>
    <w:rsid w:val="009F752D"/>
    <w:rsid w:val="00A007EB"/>
    <w:rsid w:val="00A0330D"/>
    <w:rsid w:val="00A05449"/>
    <w:rsid w:val="00A06E48"/>
    <w:rsid w:val="00A10DA7"/>
    <w:rsid w:val="00A12FC1"/>
    <w:rsid w:val="00A13654"/>
    <w:rsid w:val="00A15BE4"/>
    <w:rsid w:val="00A15C27"/>
    <w:rsid w:val="00A1664C"/>
    <w:rsid w:val="00A17AEA"/>
    <w:rsid w:val="00A205B4"/>
    <w:rsid w:val="00A226E7"/>
    <w:rsid w:val="00A22901"/>
    <w:rsid w:val="00A23426"/>
    <w:rsid w:val="00A23BC0"/>
    <w:rsid w:val="00A24771"/>
    <w:rsid w:val="00A24FE1"/>
    <w:rsid w:val="00A255C7"/>
    <w:rsid w:val="00A25CF8"/>
    <w:rsid w:val="00A26708"/>
    <w:rsid w:val="00A26EB7"/>
    <w:rsid w:val="00A27808"/>
    <w:rsid w:val="00A307F9"/>
    <w:rsid w:val="00A312C9"/>
    <w:rsid w:val="00A32952"/>
    <w:rsid w:val="00A33FA5"/>
    <w:rsid w:val="00A34185"/>
    <w:rsid w:val="00A3457E"/>
    <w:rsid w:val="00A3593B"/>
    <w:rsid w:val="00A36BEF"/>
    <w:rsid w:val="00A40BDF"/>
    <w:rsid w:val="00A50417"/>
    <w:rsid w:val="00A519A4"/>
    <w:rsid w:val="00A51C6D"/>
    <w:rsid w:val="00A52052"/>
    <w:rsid w:val="00A52E7B"/>
    <w:rsid w:val="00A52ECE"/>
    <w:rsid w:val="00A5305D"/>
    <w:rsid w:val="00A53FFB"/>
    <w:rsid w:val="00A54F73"/>
    <w:rsid w:val="00A55538"/>
    <w:rsid w:val="00A555AC"/>
    <w:rsid w:val="00A56B87"/>
    <w:rsid w:val="00A56F03"/>
    <w:rsid w:val="00A572FF"/>
    <w:rsid w:val="00A61EBE"/>
    <w:rsid w:val="00A66FAB"/>
    <w:rsid w:val="00A71370"/>
    <w:rsid w:val="00A71DD8"/>
    <w:rsid w:val="00A73C41"/>
    <w:rsid w:val="00A751C6"/>
    <w:rsid w:val="00A75E88"/>
    <w:rsid w:val="00A7658D"/>
    <w:rsid w:val="00A77B4F"/>
    <w:rsid w:val="00A77D55"/>
    <w:rsid w:val="00A77EDA"/>
    <w:rsid w:val="00A817CA"/>
    <w:rsid w:val="00A822A6"/>
    <w:rsid w:val="00A82C54"/>
    <w:rsid w:val="00A92888"/>
    <w:rsid w:val="00A92BA6"/>
    <w:rsid w:val="00A9382A"/>
    <w:rsid w:val="00A9435A"/>
    <w:rsid w:val="00A95FD5"/>
    <w:rsid w:val="00A979EE"/>
    <w:rsid w:val="00A97BC7"/>
    <w:rsid w:val="00AA1D3B"/>
    <w:rsid w:val="00AA22B0"/>
    <w:rsid w:val="00AA2863"/>
    <w:rsid w:val="00AA3062"/>
    <w:rsid w:val="00AA307A"/>
    <w:rsid w:val="00AA7317"/>
    <w:rsid w:val="00AB01F2"/>
    <w:rsid w:val="00AB1905"/>
    <w:rsid w:val="00AB1A74"/>
    <w:rsid w:val="00AB2BDF"/>
    <w:rsid w:val="00AB3429"/>
    <w:rsid w:val="00AB3F72"/>
    <w:rsid w:val="00AB4155"/>
    <w:rsid w:val="00AB4CB4"/>
    <w:rsid w:val="00AB7663"/>
    <w:rsid w:val="00AC174D"/>
    <w:rsid w:val="00AC2A1D"/>
    <w:rsid w:val="00AC2E12"/>
    <w:rsid w:val="00AC33A6"/>
    <w:rsid w:val="00AC3FE6"/>
    <w:rsid w:val="00AC4376"/>
    <w:rsid w:val="00AC54D1"/>
    <w:rsid w:val="00AD179F"/>
    <w:rsid w:val="00AD1BE6"/>
    <w:rsid w:val="00AD51B1"/>
    <w:rsid w:val="00AD55F9"/>
    <w:rsid w:val="00AD6A61"/>
    <w:rsid w:val="00AE36C6"/>
    <w:rsid w:val="00AE587B"/>
    <w:rsid w:val="00AE653A"/>
    <w:rsid w:val="00AE735A"/>
    <w:rsid w:val="00AF032D"/>
    <w:rsid w:val="00AF0488"/>
    <w:rsid w:val="00AF06A4"/>
    <w:rsid w:val="00AF1AAE"/>
    <w:rsid w:val="00AF3C14"/>
    <w:rsid w:val="00AF3F87"/>
    <w:rsid w:val="00AF671F"/>
    <w:rsid w:val="00AF7006"/>
    <w:rsid w:val="00AF7B49"/>
    <w:rsid w:val="00B00309"/>
    <w:rsid w:val="00B00B84"/>
    <w:rsid w:val="00B02041"/>
    <w:rsid w:val="00B027B1"/>
    <w:rsid w:val="00B02EB0"/>
    <w:rsid w:val="00B03E55"/>
    <w:rsid w:val="00B05C92"/>
    <w:rsid w:val="00B06634"/>
    <w:rsid w:val="00B06E8B"/>
    <w:rsid w:val="00B11E17"/>
    <w:rsid w:val="00B1575C"/>
    <w:rsid w:val="00B160E1"/>
    <w:rsid w:val="00B167CE"/>
    <w:rsid w:val="00B17F44"/>
    <w:rsid w:val="00B20F18"/>
    <w:rsid w:val="00B21A32"/>
    <w:rsid w:val="00B2222D"/>
    <w:rsid w:val="00B22A2C"/>
    <w:rsid w:val="00B22EEB"/>
    <w:rsid w:val="00B23E86"/>
    <w:rsid w:val="00B2521C"/>
    <w:rsid w:val="00B25B06"/>
    <w:rsid w:val="00B25FA3"/>
    <w:rsid w:val="00B25FB3"/>
    <w:rsid w:val="00B26593"/>
    <w:rsid w:val="00B26F01"/>
    <w:rsid w:val="00B27196"/>
    <w:rsid w:val="00B31C8A"/>
    <w:rsid w:val="00B326A5"/>
    <w:rsid w:val="00B32914"/>
    <w:rsid w:val="00B32A3B"/>
    <w:rsid w:val="00B33167"/>
    <w:rsid w:val="00B34C6B"/>
    <w:rsid w:val="00B35419"/>
    <w:rsid w:val="00B35971"/>
    <w:rsid w:val="00B41AD3"/>
    <w:rsid w:val="00B41B24"/>
    <w:rsid w:val="00B43A65"/>
    <w:rsid w:val="00B47152"/>
    <w:rsid w:val="00B4727F"/>
    <w:rsid w:val="00B50EA3"/>
    <w:rsid w:val="00B514A2"/>
    <w:rsid w:val="00B530DB"/>
    <w:rsid w:val="00B53E78"/>
    <w:rsid w:val="00B54E10"/>
    <w:rsid w:val="00B55053"/>
    <w:rsid w:val="00B5567C"/>
    <w:rsid w:val="00B565AA"/>
    <w:rsid w:val="00B569EE"/>
    <w:rsid w:val="00B56EF2"/>
    <w:rsid w:val="00B6062A"/>
    <w:rsid w:val="00B60F31"/>
    <w:rsid w:val="00B61E1E"/>
    <w:rsid w:val="00B64C81"/>
    <w:rsid w:val="00B67138"/>
    <w:rsid w:val="00B676A0"/>
    <w:rsid w:val="00B712B9"/>
    <w:rsid w:val="00B713A1"/>
    <w:rsid w:val="00B720AE"/>
    <w:rsid w:val="00B746E3"/>
    <w:rsid w:val="00B751D8"/>
    <w:rsid w:val="00B7520F"/>
    <w:rsid w:val="00B8062E"/>
    <w:rsid w:val="00B80E43"/>
    <w:rsid w:val="00B826C9"/>
    <w:rsid w:val="00B8434E"/>
    <w:rsid w:val="00B864A6"/>
    <w:rsid w:val="00B87292"/>
    <w:rsid w:val="00B87415"/>
    <w:rsid w:val="00B91497"/>
    <w:rsid w:val="00B93007"/>
    <w:rsid w:val="00B934BD"/>
    <w:rsid w:val="00B9549A"/>
    <w:rsid w:val="00B95728"/>
    <w:rsid w:val="00B97837"/>
    <w:rsid w:val="00BA1E99"/>
    <w:rsid w:val="00BA4738"/>
    <w:rsid w:val="00BA5F9B"/>
    <w:rsid w:val="00BA7399"/>
    <w:rsid w:val="00BA7F7D"/>
    <w:rsid w:val="00BB037F"/>
    <w:rsid w:val="00BB05C3"/>
    <w:rsid w:val="00BB1043"/>
    <w:rsid w:val="00BB3C63"/>
    <w:rsid w:val="00BB5D0A"/>
    <w:rsid w:val="00BB5D51"/>
    <w:rsid w:val="00BB6F61"/>
    <w:rsid w:val="00BC0173"/>
    <w:rsid w:val="00BC1175"/>
    <w:rsid w:val="00BC25BE"/>
    <w:rsid w:val="00BC2ECB"/>
    <w:rsid w:val="00BC2F3F"/>
    <w:rsid w:val="00BC4E72"/>
    <w:rsid w:val="00BC5493"/>
    <w:rsid w:val="00BC653A"/>
    <w:rsid w:val="00BC6BEA"/>
    <w:rsid w:val="00BD38B8"/>
    <w:rsid w:val="00BD3A07"/>
    <w:rsid w:val="00BD536F"/>
    <w:rsid w:val="00BD612F"/>
    <w:rsid w:val="00BD6451"/>
    <w:rsid w:val="00BD66B0"/>
    <w:rsid w:val="00BD6E9F"/>
    <w:rsid w:val="00BE01CB"/>
    <w:rsid w:val="00BE08E5"/>
    <w:rsid w:val="00BE3373"/>
    <w:rsid w:val="00BE3E23"/>
    <w:rsid w:val="00BE49C8"/>
    <w:rsid w:val="00BE5009"/>
    <w:rsid w:val="00BE5201"/>
    <w:rsid w:val="00BE673A"/>
    <w:rsid w:val="00BF037A"/>
    <w:rsid w:val="00BF1D1D"/>
    <w:rsid w:val="00BF34A5"/>
    <w:rsid w:val="00C0056B"/>
    <w:rsid w:val="00C0072D"/>
    <w:rsid w:val="00C02386"/>
    <w:rsid w:val="00C02D6D"/>
    <w:rsid w:val="00C04E2B"/>
    <w:rsid w:val="00C057AA"/>
    <w:rsid w:val="00C06E69"/>
    <w:rsid w:val="00C0728B"/>
    <w:rsid w:val="00C073A5"/>
    <w:rsid w:val="00C07A2F"/>
    <w:rsid w:val="00C11BEC"/>
    <w:rsid w:val="00C130E9"/>
    <w:rsid w:val="00C13756"/>
    <w:rsid w:val="00C15588"/>
    <w:rsid w:val="00C17B31"/>
    <w:rsid w:val="00C21589"/>
    <w:rsid w:val="00C22044"/>
    <w:rsid w:val="00C22938"/>
    <w:rsid w:val="00C23301"/>
    <w:rsid w:val="00C25A66"/>
    <w:rsid w:val="00C318FC"/>
    <w:rsid w:val="00C31EF4"/>
    <w:rsid w:val="00C32271"/>
    <w:rsid w:val="00C32278"/>
    <w:rsid w:val="00C32492"/>
    <w:rsid w:val="00C3291A"/>
    <w:rsid w:val="00C32E43"/>
    <w:rsid w:val="00C33CC3"/>
    <w:rsid w:val="00C34324"/>
    <w:rsid w:val="00C358BF"/>
    <w:rsid w:val="00C37243"/>
    <w:rsid w:val="00C378A1"/>
    <w:rsid w:val="00C41B17"/>
    <w:rsid w:val="00C41E23"/>
    <w:rsid w:val="00C41F1F"/>
    <w:rsid w:val="00C42C42"/>
    <w:rsid w:val="00C4327B"/>
    <w:rsid w:val="00C45C49"/>
    <w:rsid w:val="00C45DF4"/>
    <w:rsid w:val="00C45EEC"/>
    <w:rsid w:val="00C46F6D"/>
    <w:rsid w:val="00C4705F"/>
    <w:rsid w:val="00C47C31"/>
    <w:rsid w:val="00C51A48"/>
    <w:rsid w:val="00C52C99"/>
    <w:rsid w:val="00C538C4"/>
    <w:rsid w:val="00C55061"/>
    <w:rsid w:val="00C5507C"/>
    <w:rsid w:val="00C5538D"/>
    <w:rsid w:val="00C5640B"/>
    <w:rsid w:val="00C56E72"/>
    <w:rsid w:val="00C60FE1"/>
    <w:rsid w:val="00C62D9C"/>
    <w:rsid w:val="00C63ECB"/>
    <w:rsid w:val="00C63F92"/>
    <w:rsid w:val="00C6453C"/>
    <w:rsid w:val="00C655E6"/>
    <w:rsid w:val="00C71BEF"/>
    <w:rsid w:val="00C73557"/>
    <w:rsid w:val="00C73977"/>
    <w:rsid w:val="00C73E48"/>
    <w:rsid w:val="00C762BA"/>
    <w:rsid w:val="00C80938"/>
    <w:rsid w:val="00C80D01"/>
    <w:rsid w:val="00C81A15"/>
    <w:rsid w:val="00C821A3"/>
    <w:rsid w:val="00C82A68"/>
    <w:rsid w:val="00C82B0E"/>
    <w:rsid w:val="00C83FA8"/>
    <w:rsid w:val="00C84EF9"/>
    <w:rsid w:val="00C85721"/>
    <w:rsid w:val="00C900D0"/>
    <w:rsid w:val="00C90B9B"/>
    <w:rsid w:val="00C91937"/>
    <w:rsid w:val="00C9354E"/>
    <w:rsid w:val="00C93F90"/>
    <w:rsid w:val="00C95EB4"/>
    <w:rsid w:val="00C97098"/>
    <w:rsid w:val="00CA10A5"/>
    <w:rsid w:val="00CA2050"/>
    <w:rsid w:val="00CA290C"/>
    <w:rsid w:val="00CA2BBD"/>
    <w:rsid w:val="00CA4677"/>
    <w:rsid w:val="00CA63D6"/>
    <w:rsid w:val="00CB0DE5"/>
    <w:rsid w:val="00CB2715"/>
    <w:rsid w:val="00CB399A"/>
    <w:rsid w:val="00CB39A6"/>
    <w:rsid w:val="00CB4E8D"/>
    <w:rsid w:val="00CB53F4"/>
    <w:rsid w:val="00CC1F10"/>
    <w:rsid w:val="00CC24F4"/>
    <w:rsid w:val="00CC3019"/>
    <w:rsid w:val="00CC35F4"/>
    <w:rsid w:val="00CC4A7A"/>
    <w:rsid w:val="00CC4B84"/>
    <w:rsid w:val="00CC5BA2"/>
    <w:rsid w:val="00CC6FC0"/>
    <w:rsid w:val="00CC7179"/>
    <w:rsid w:val="00CC7BC7"/>
    <w:rsid w:val="00CD1272"/>
    <w:rsid w:val="00CD14D2"/>
    <w:rsid w:val="00CD1BDC"/>
    <w:rsid w:val="00CD3A83"/>
    <w:rsid w:val="00CD3BFF"/>
    <w:rsid w:val="00CD3D14"/>
    <w:rsid w:val="00CD3F58"/>
    <w:rsid w:val="00CD4110"/>
    <w:rsid w:val="00CD4FFB"/>
    <w:rsid w:val="00CD6697"/>
    <w:rsid w:val="00CD68F5"/>
    <w:rsid w:val="00CD6AFD"/>
    <w:rsid w:val="00CE15A7"/>
    <w:rsid w:val="00CE2B86"/>
    <w:rsid w:val="00CE5121"/>
    <w:rsid w:val="00CE710F"/>
    <w:rsid w:val="00CE75E0"/>
    <w:rsid w:val="00CE79A2"/>
    <w:rsid w:val="00CE7ECE"/>
    <w:rsid w:val="00CF03C6"/>
    <w:rsid w:val="00CF0454"/>
    <w:rsid w:val="00CF05BC"/>
    <w:rsid w:val="00CF1901"/>
    <w:rsid w:val="00CF51A7"/>
    <w:rsid w:val="00CF52BF"/>
    <w:rsid w:val="00CF6148"/>
    <w:rsid w:val="00CF6FBE"/>
    <w:rsid w:val="00D00BBE"/>
    <w:rsid w:val="00D0168A"/>
    <w:rsid w:val="00D01BCC"/>
    <w:rsid w:val="00D04323"/>
    <w:rsid w:val="00D04D75"/>
    <w:rsid w:val="00D05D7C"/>
    <w:rsid w:val="00D06CB3"/>
    <w:rsid w:val="00D06F5C"/>
    <w:rsid w:val="00D0726E"/>
    <w:rsid w:val="00D10D6A"/>
    <w:rsid w:val="00D1218F"/>
    <w:rsid w:val="00D1220A"/>
    <w:rsid w:val="00D1226D"/>
    <w:rsid w:val="00D1465C"/>
    <w:rsid w:val="00D16774"/>
    <w:rsid w:val="00D2149F"/>
    <w:rsid w:val="00D21AFF"/>
    <w:rsid w:val="00D21DBA"/>
    <w:rsid w:val="00D256CB"/>
    <w:rsid w:val="00D26384"/>
    <w:rsid w:val="00D275A4"/>
    <w:rsid w:val="00D276C0"/>
    <w:rsid w:val="00D27AB1"/>
    <w:rsid w:val="00D301D0"/>
    <w:rsid w:val="00D311BF"/>
    <w:rsid w:val="00D33701"/>
    <w:rsid w:val="00D346F6"/>
    <w:rsid w:val="00D35D21"/>
    <w:rsid w:val="00D36748"/>
    <w:rsid w:val="00D40442"/>
    <w:rsid w:val="00D42D9A"/>
    <w:rsid w:val="00D43598"/>
    <w:rsid w:val="00D4575F"/>
    <w:rsid w:val="00D4578B"/>
    <w:rsid w:val="00D45C0A"/>
    <w:rsid w:val="00D45DE8"/>
    <w:rsid w:val="00D46DA9"/>
    <w:rsid w:val="00D4713C"/>
    <w:rsid w:val="00D47300"/>
    <w:rsid w:val="00D47FC6"/>
    <w:rsid w:val="00D500F1"/>
    <w:rsid w:val="00D50517"/>
    <w:rsid w:val="00D50AD6"/>
    <w:rsid w:val="00D53226"/>
    <w:rsid w:val="00D54909"/>
    <w:rsid w:val="00D55759"/>
    <w:rsid w:val="00D577F5"/>
    <w:rsid w:val="00D6284F"/>
    <w:rsid w:val="00D64A7F"/>
    <w:rsid w:val="00D678BB"/>
    <w:rsid w:val="00D7055D"/>
    <w:rsid w:val="00D71A83"/>
    <w:rsid w:val="00D729D3"/>
    <w:rsid w:val="00D7408A"/>
    <w:rsid w:val="00D74170"/>
    <w:rsid w:val="00D7498E"/>
    <w:rsid w:val="00D74A7B"/>
    <w:rsid w:val="00D76958"/>
    <w:rsid w:val="00D77933"/>
    <w:rsid w:val="00D77CE8"/>
    <w:rsid w:val="00D77D14"/>
    <w:rsid w:val="00D81603"/>
    <w:rsid w:val="00D817B2"/>
    <w:rsid w:val="00D819DA"/>
    <w:rsid w:val="00D82F8C"/>
    <w:rsid w:val="00D838B7"/>
    <w:rsid w:val="00D85987"/>
    <w:rsid w:val="00D85A7B"/>
    <w:rsid w:val="00D863BD"/>
    <w:rsid w:val="00D94ED8"/>
    <w:rsid w:val="00D9633F"/>
    <w:rsid w:val="00D976B5"/>
    <w:rsid w:val="00D97711"/>
    <w:rsid w:val="00D97C04"/>
    <w:rsid w:val="00DA1429"/>
    <w:rsid w:val="00DA577F"/>
    <w:rsid w:val="00DA5B22"/>
    <w:rsid w:val="00DA69E5"/>
    <w:rsid w:val="00DA74C2"/>
    <w:rsid w:val="00DB180D"/>
    <w:rsid w:val="00DB3B14"/>
    <w:rsid w:val="00DB3DC7"/>
    <w:rsid w:val="00DB5921"/>
    <w:rsid w:val="00DB7FB3"/>
    <w:rsid w:val="00DC17EE"/>
    <w:rsid w:val="00DC2824"/>
    <w:rsid w:val="00DC3780"/>
    <w:rsid w:val="00DC42B1"/>
    <w:rsid w:val="00DC725E"/>
    <w:rsid w:val="00DC7CDD"/>
    <w:rsid w:val="00DD15C8"/>
    <w:rsid w:val="00DD1B7B"/>
    <w:rsid w:val="00DD1FDF"/>
    <w:rsid w:val="00DD2A72"/>
    <w:rsid w:val="00DD2EFD"/>
    <w:rsid w:val="00DD4178"/>
    <w:rsid w:val="00DD66EF"/>
    <w:rsid w:val="00DD7935"/>
    <w:rsid w:val="00DD7979"/>
    <w:rsid w:val="00DE01EC"/>
    <w:rsid w:val="00DE0C13"/>
    <w:rsid w:val="00DE614F"/>
    <w:rsid w:val="00DE6587"/>
    <w:rsid w:val="00DE757B"/>
    <w:rsid w:val="00DF0076"/>
    <w:rsid w:val="00DF111F"/>
    <w:rsid w:val="00DF21CF"/>
    <w:rsid w:val="00DF2E81"/>
    <w:rsid w:val="00DF3F58"/>
    <w:rsid w:val="00DF5972"/>
    <w:rsid w:val="00DF702B"/>
    <w:rsid w:val="00DF75B3"/>
    <w:rsid w:val="00E02084"/>
    <w:rsid w:val="00E022BB"/>
    <w:rsid w:val="00E02A89"/>
    <w:rsid w:val="00E02EE7"/>
    <w:rsid w:val="00E03377"/>
    <w:rsid w:val="00E0370E"/>
    <w:rsid w:val="00E03B4B"/>
    <w:rsid w:val="00E03D8F"/>
    <w:rsid w:val="00E06D05"/>
    <w:rsid w:val="00E11CA5"/>
    <w:rsid w:val="00E11D8B"/>
    <w:rsid w:val="00E1386F"/>
    <w:rsid w:val="00E13AAF"/>
    <w:rsid w:val="00E13EA3"/>
    <w:rsid w:val="00E15F52"/>
    <w:rsid w:val="00E165A0"/>
    <w:rsid w:val="00E16A6B"/>
    <w:rsid w:val="00E171EE"/>
    <w:rsid w:val="00E172FF"/>
    <w:rsid w:val="00E1757C"/>
    <w:rsid w:val="00E17E47"/>
    <w:rsid w:val="00E2042F"/>
    <w:rsid w:val="00E21B2A"/>
    <w:rsid w:val="00E21FA1"/>
    <w:rsid w:val="00E23883"/>
    <w:rsid w:val="00E23C6C"/>
    <w:rsid w:val="00E26B3F"/>
    <w:rsid w:val="00E30FC8"/>
    <w:rsid w:val="00E3189B"/>
    <w:rsid w:val="00E31A38"/>
    <w:rsid w:val="00E32018"/>
    <w:rsid w:val="00E33436"/>
    <w:rsid w:val="00E340A2"/>
    <w:rsid w:val="00E365D0"/>
    <w:rsid w:val="00E407FB"/>
    <w:rsid w:val="00E4121D"/>
    <w:rsid w:val="00E42DEF"/>
    <w:rsid w:val="00E43E86"/>
    <w:rsid w:val="00E45C51"/>
    <w:rsid w:val="00E4635D"/>
    <w:rsid w:val="00E46570"/>
    <w:rsid w:val="00E50381"/>
    <w:rsid w:val="00E50750"/>
    <w:rsid w:val="00E51B63"/>
    <w:rsid w:val="00E52933"/>
    <w:rsid w:val="00E5332F"/>
    <w:rsid w:val="00E544CA"/>
    <w:rsid w:val="00E54E2C"/>
    <w:rsid w:val="00E561A0"/>
    <w:rsid w:val="00E567CE"/>
    <w:rsid w:val="00E56F2D"/>
    <w:rsid w:val="00E60230"/>
    <w:rsid w:val="00E60DF1"/>
    <w:rsid w:val="00E624ED"/>
    <w:rsid w:val="00E6254D"/>
    <w:rsid w:val="00E62BDB"/>
    <w:rsid w:val="00E644C5"/>
    <w:rsid w:val="00E64D2D"/>
    <w:rsid w:val="00E65418"/>
    <w:rsid w:val="00E706E5"/>
    <w:rsid w:val="00E71F10"/>
    <w:rsid w:val="00E72620"/>
    <w:rsid w:val="00E73E9D"/>
    <w:rsid w:val="00E7565A"/>
    <w:rsid w:val="00E76321"/>
    <w:rsid w:val="00E76C12"/>
    <w:rsid w:val="00E76E0E"/>
    <w:rsid w:val="00E84B62"/>
    <w:rsid w:val="00E85428"/>
    <w:rsid w:val="00E86B22"/>
    <w:rsid w:val="00E908C9"/>
    <w:rsid w:val="00E91222"/>
    <w:rsid w:val="00E9169E"/>
    <w:rsid w:val="00E91C72"/>
    <w:rsid w:val="00E9228C"/>
    <w:rsid w:val="00E961C0"/>
    <w:rsid w:val="00E9693C"/>
    <w:rsid w:val="00E97ACD"/>
    <w:rsid w:val="00EA195E"/>
    <w:rsid w:val="00EA28E2"/>
    <w:rsid w:val="00EA3672"/>
    <w:rsid w:val="00EA3E0A"/>
    <w:rsid w:val="00EA5E97"/>
    <w:rsid w:val="00EA6C75"/>
    <w:rsid w:val="00EA6DA5"/>
    <w:rsid w:val="00EB14B9"/>
    <w:rsid w:val="00EB19E3"/>
    <w:rsid w:val="00EB2566"/>
    <w:rsid w:val="00EB32CB"/>
    <w:rsid w:val="00EB50C9"/>
    <w:rsid w:val="00EB66DA"/>
    <w:rsid w:val="00EB6829"/>
    <w:rsid w:val="00EB73BA"/>
    <w:rsid w:val="00EB78B8"/>
    <w:rsid w:val="00EB7BBE"/>
    <w:rsid w:val="00EC000A"/>
    <w:rsid w:val="00EC1127"/>
    <w:rsid w:val="00EC43D4"/>
    <w:rsid w:val="00EC486B"/>
    <w:rsid w:val="00EC4D35"/>
    <w:rsid w:val="00EC52CA"/>
    <w:rsid w:val="00EC5837"/>
    <w:rsid w:val="00EC607D"/>
    <w:rsid w:val="00EC7957"/>
    <w:rsid w:val="00ED1113"/>
    <w:rsid w:val="00ED1415"/>
    <w:rsid w:val="00ED1C48"/>
    <w:rsid w:val="00ED2891"/>
    <w:rsid w:val="00ED2E96"/>
    <w:rsid w:val="00ED3C84"/>
    <w:rsid w:val="00ED43B6"/>
    <w:rsid w:val="00ED5084"/>
    <w:rsid w:val="00ED6BFB"/>
    <w:rsid w:val="00ED77A7"/>
    <w:rsid w:val="00EE0071"/>
    <w:rsid w:val="00EE39B8"/>
    <w:rsid w:val="00EE4217"/>
    <w:rsid w:val="00EE457D"/>
    <w:rsid w:val="00EE6AA1"/>
    <w:rsid w:val="00EE6BCC"/>
    <w:rsid w:val="00EE6FBC"/>
    <w:rsid w:val="00EF1785"/>
    <w:rsid w:val="00EF2122"/>
    <w:rsid w:val="00EF3946"/>
    <w:rsid w:val="00EF4955"/>
    <w:rsid w:val="00EF4E42"/>
    <w:rsid w:val="00EF7A58"/>
    <w:rsid w:val="00F00743"/>
    <w:rsid w:val="00F021A8"/>
    <w:rsid w:val="00F0236E"/>
    <w:rsid w:val="00F02B9D"/>
    <w:rsid w:val="00F03D36"/>
    <w:rsid w:val="00F05001"/>
    <w:rsid w:val="00F05065"/>
    <w:rsid w:val="00F05E97"/>
    <w:rsid w:val="00F05F79"/>
    <w:rsid w:val="00F079E2"/>
    <w:rsid w:val="00F108D7"/>
    <w:rsid w:val="00F111F7"/>
    <w:rsid w:val="00F12A2B"/>
    <w:rsid w:val="00F140AB"/>
    <w:rsid w:val="00F14B44"/>
    <w:rsid w:val="00F15BFE"/>
    <w:rsid w:val="00F15CE3"/>
    <w:rsid w:val="00F1611C"/>
    <w:rsid w:val="00F20728"/>
    <w:rsid w:val="00F2126A"/>
    <w:rsid w:val="00F21591"/>
    <w:rsid w:val="00F22C56"/>
    <w:rsid w:val="00F25F9B"/>
    <w:rsid w:val="00F265B5"/>
    <w:rsid w:val="00F31723"/>
    <w:rsid w:val="00F33272"/>
    <w:rsid w:val="00F3394A"/>
    <w:rsid w:val="00F33D78"/>
    <w:rsid w:val="00F35B3A"/>
    <w:rsid w:val="00F4044C"/>
    <w:rsid w:val="00F4149A"/>
    <w:rsid w:val="00F43709"/>
    <w:rsid w:val="00F43DC0"/>
    <w:rsid w:val="00F43DEE"/>
    <w:rsid w:val="00F4557B"/>
    <w:rsid w:val="00F46982"/>
    <w:rsid w:val="00F5195B"/>
    <w:rsid w:val="00F51A19"/>
    <w:rsid w:val="00F52C8A"/>
    <w:rsid w:val="00F54B33"/>
    <w:rsid w:val="00F560A7"/>
    <w:rsid w:val="00F60ADB"/>
    <w:rsid w:val="00F60FC4"/>
    <w:rsid w:val="00F618DE"/>
    <w:rsid w:val="00F63032"/>
    <w:rsid w:val="00F63166"/>
    <w:rsid w:val="00F631E3"/>
    <w:rsid w:val="00F637AB"/>
    <w:rsid w:val="00F65612"/>
    <w:rsid w:val="00F65949"/>
    <w:rsid w:val="00F65FE2"/>
    <w:rsid w:val="00F66835"/>
    <w:rsid w:val="00F67848"/>
    <w:rsid w:val="00F67D24"/>
    <w:rsid w:val="00F67D7A"/>
    <w:rsid w:val="00F67E98"/>
    <w:rsid w:val="00F709E8"/>
    <w:rsid w:val="00F71474"/>
    <w:rsid w:val="00F73966"/>
    <w:rsid w:val="00F762B2"/>
    <w:rsid w:val="00F768F4"/>
    <w:rsid w:val="00F76A60"/>
    <w:rsid w:val="00F76D77"/>
    <w:rsid w:val="00F80F24"/>
    <w:rsid w:val="00F81ED5"/>
    <w:rsid w:val="00F82EDF"/>
    <w:rsid w:val="00F832E2"/>
    <w:rsid w:val="00F83B66"/>
    <w:rsid w:val="00F83DE5"/>
    <w:rsid w:val="00F83E6B"/>
    <w:rsid w:val="00F93383"/>
    <w:rsid w:val="00F9364A"/>
    <w:rsid w:val="00F93672"/>
    <w:rsid w:val="00F94EEB"/>
    <w:rsid w:val="00F95974"/>
    <w:rsid w:val="00F97512"/>
    <w:rsid w:val="00F976C8"/>
    <w:rsid w:val="00FA0205"/>
    <w:rsid w:val="00FA0B14"/>
    <w:rsid w:val="00FA1789"/>
    <w:rsid w:val="00FA25BE"/>
    <w:rsid w:val="00FA273A"/>
    <w:rsid w:val="00FA3299"/>
    <w:rsid w:val="00FA5492"/>
    <w:rsid w:val="00FA5EA9"/>
    <w:rsid w:val="00FA7933"/>
    <w:rsid w:val="00FB2EF8"/>
    <w:rsid w:val="00FB4358"/>
    <w:rsid w:val="00FB5342"/>
    <w:rsid w:val="00FB5D54"/>
    <w:rsid w:val="00FB67B2"/>
    <w:rsid w:val="00FB7C96"/>
    <w:rsid w:val="00FC1299"/>
    <w:rsid w:val="00FC12F3"/>
    <w:rsid w:val="00FC17B6"/>
    <w:rsid w:val="00FC2B0F"/>
    <w:rsid w:val="00FC772D"/>
    <w:rsid w:val="00FD05A8"/>
    <w:rsid w:val="00FD0E8B"/>
    <w:rsid w:val="00FD1D28"/>
    <w:rsid w:val="00FD2E7C"/>
    <w:rsid w:val="00FD381E"/>
    <w:rsid w:val="00FD3A3F"/>
    <w:rsid w:val="00FD4E0B"/>
    <w:rsid w:val="00FD52B6"/>
    <w:rsid w:val="00FD6B7D"/>
    <w:rsid w:val="00FE3538"/>
    <w:rsid w:val="00FE57B5"/>
    <w:rsid w:val="00FF0855"/>
    <w:rsid w:val="00FF11A0"/>
    <w:rsid w:val="00FF129F"/>
    <w:rsid w:val="00FF36F5"/>
    <w:rsid w:val="00FF5427"/>
    <w:rsid w:val="00FF699D"/>
    <w:rsid w:val="00FF6B40"/>
    <w:rsid w:val="00FF70CE"/>
    <w:rsid w:val="015CBE0D"/>
    <w:rsid w:val="02542F21"/>
    <w:rsid w:val="02A2B49C"/>
    <w:rsid w:val="04215CD0"/>
    <w:rsid w:val="04954C20"/>
    <w:rsid w:val="04A94D70"/>
    <w:rsid w:val="0514660C"/>
    <w:rsid w:val="05AB6CAD"/>
    <w:rsid w:val="07093C54"/>
    <w:rsid w:val="0729A907"/>
    <w:rsid w:val="073C5986"/>
    <w:rsid w:val="07FB1FBD"/>
    <w:rsid w:val="0AE7EDAD"/>
    <w:rsid w:val="0B9AECE1"/>
    <w:rsid w:val="0C2C9A6C"/>
    <w:rsid w:val="0C3B7127"/>
    <w:rsid w:val="0D57432D"/>
    <w:rsid w:val="0D9B5C71"/>
    <w:rsid w:val="0EDDCD54"/>
    <w:rsid w:val="0FFFC81A"/>
    <w:rsid w:val="100219AF"/>
    <w:rsid w:val="1028107B"/>
    <w:rsid w:val="111B68B1"/>
    <w:rsid w:val="12678331"/>
    <w:rsid w:val="143B05CA"/>
    <w:rsid w:val="14512F1C"/>
    <w:rsid w:val="14E53572"/>
    <w:rsid w:val="15E40625"/>
    <w:rsid w:val="167776B3"/>
    <w:rsid w:val="18A6D161"/>
    <w:rsid w:val="18D20E95"/>
    <w:rsid w:val="199DDB20"/>
    <w:rsid w:val="1B80393A"/>
    <w:rsid w:val="1C457FB5"/>
    <w:rsid w:val="1CCD2BA2"/>
    <w:rsid w:val="1DCF7203"/>
    <w:rsid w:val="1E2C82DF"/>
    <w:rsid w:val="1E2E0A5D"/>
    <w:rsid w:val="1F4F6B63"/>
    <w:rsid w:val="1F660FC8"/>
    <w:rsid w:val="1F9AB193"/>
    <w:rsid w:val="2060F8AF"/>
    <w:rsid w:val="209C53D7"/>
    <w:rsid w:val="210A543B"/>
    <w:rsid w:val="21351C27"/>
    <w:rsid w:val="215FAA62"/>
    <w:rsid w:val="21F75438"/>
    <w:rsid w:val="225E4EF5"/>
    <w:rsid w:val="22756ED4"/>
    <w:rsid w:val="230CE9F7"/>
    <w:rsid w:val="234C5824"/>
    <w:rsid w:val="244330FC"/>
    <w:rsid w:val="264E90C6"/>
    <w:rsid w:val="2675001F"/>
    <w:rsid w:val="273F7999"/>
    <w:rsid w:val="285E0222"/>
    <w:rsid w:val="28A86CC3"/>
    <w:rsid w:val="28AE9829"/>
    <w:rsid w:val="296D89A9"/>
    <w:rsid w:val="297C54A6"/>
    <w:rsid w:val="299FF98C"/>
    <w:rsid w:val="2A2D26DE"/>
    <w:rsid w:val="2A68AF5D"/>
    <w:rsid w:val="2AC9AD07"/>
    <w:rsid w:val="2AEF6E0B"/>
    <w:rsid w:val="2B5B5C60"/>
    <w:rsid w:val="2C243059"/>
    <w:rsid w:val="2C5695A8"/>
    <w:rsid w:val="2D1F7B1B"/>
    <w:rsid w:val="2D3D8602"/>
    <w:rsid w:val="2D5CF161"/>
    <w:rsid w:val="2E211DAD"/>
    <w:rsid w:val="2E5389CF"/>
    <w:rsid w:val="2FFCC62D"/>
    <w:rsid w:val="31A38867"/>
    <w:rsid w:val="31A71D6C"/>
    <w:rsid w:val="31AC15C4"/>
    <w:rsid w:val="32744626"/>
    <w:rsid w:val="328545F2"/>
    <w:rsid w:val="3361664D"/>
    <w:rsid w:val="35C05AB8"/>
    <w:rsid w:val="35DF53E5"/>
    <w:rsid w:val="36E5A88F"/>
    <w:rsid w:val="36FD70BE"/>
    <w:rsid w:val="37DE12E8"/>
    <w:rsid w:val="381113B4"/>
    <w:rsid w:val="38272E49"/>
    <w:rsid w:val="383637F2"/>
    <w:rsid w:val="38647818"/>
    <w:rsid w:val="388C362B"/>
    <w:rsid w:val="398E5E1A"/>
    <w:rsid w:val="39CE5445"/>
    <w:rsid w:val="3ADD3BD7"/>
    <w:rsid w:val="3B9FE3AD"/>
    <w:rsid w:val="3C8DC302"/>
    <w:rsid w:val="3CB6B826"/>
    <w:rsid w:val="3D11A537"/>
    <w:rsid w:val="3D28FAE1"/>
    <w:rsid w:val="3DCF7754"/>
    <w:rsid w:val="3DDB55F3"/>
    <w:rsid w:val="3E4D3D21"/>
    <w:rsid w:val="3E685BA1"/>
    <w:rsid w:val="41B706EA"/>
    <w:rsid w:val="4216B991"/>
    <w:rsid w:val="426BC9C4"/>
    <w:rsid w:val="429FFAA2"/>
    <w:rsid w:val="42A37465"/>
    <w:rsid w:val="43247A83"/>
    <w:rsid w:val="43CE47E7"/>
    <w:rsid w:val="456E362D"/>
    <w:rsid w:val="457591BA"/>
    <w:rsid w:val="46026BFF"/>
    <w:rsid w:val="47CD76E6"/>
    <w:rsid w:val="48E3A8E2"/>
    <w:rsid w:val="49A21F36"/>
    <w:rsid w:val="4AA5EC0C"/>
    <w:rsid w:val="4B5D2614"/>
    <w:rsid w:val="4C0E4C06"/>
    <w:rsid w:val="4E81290D"/>
    <w:rsid w:val="50396CF8"/>
    <w:rsid w:val="50BF8A4D"/>
    <w:rsid w:val="5352F745"/>
    <w:rsid w:val="535CD4D0"/>
    <w:rsid w:val="53C12450"/>
    <w:rsid w:val="544395AB"/>
    <w:rsid w:val="54588017"/>
    <w:rsid w:val="54D1B840"/>
    <w:rsid w:val="5501B531"/>
    <w:rsid w:val="55E0DA19"/>
    <w:rsid w:val="55E31ED1"/>
    <w:rsid w:val="5716EBF7"/>
    <w:rsid w:val="57E9ABD6"/>
    <w:rsid w:val="58675905"/>
    <w:rsid w:val="589ED2F9"/>
    <w:rsid w:val="59291B65"/>
    <w:rsid w:val="59648E8C"/>
    <w:rsid w:val="59A966B8"/>
    <w:rsid w:val="5AE5C215"/>
    <w:rsid w:val="5B08D554"/>
    <w:rsid w:val="5B2E48DE"/>
    <w:rsid w:val="5DE39CB5"/>
    <w:rsid w:val="5E5DF505"/>
    <w:rsid w:val="5E77931C"/>
    <w:rsid w:val="5ECD8DF4"/>
    <w:rsid w:val="5F95D0A7"/>
    <w:rsid w:val="5FE0AE84"/>
    <w:rsid w:val="6247C0BB"/>
    <w:rsid w:val="62D84CCC"/>
    <w:rsid w:val="6376227D"/>
    <w:rsid w:val="63F55BCB"/>
    <w:rsid w:val="641515CA"/>
    <w:rsid w:val="643562FD"/>
    <w:rsid w:val="645DB352"/>
    <w:rsid w:val="65640D3D"/>
    <w:rsid w:val="65EC85A6"/>
    <w:rsid w:val="673FD591"/>
    <w:rsid w:val="68D60FC4"/>
    <w:rsid w:val="68E7C82B"/>
    <w:rsid w:val="69B1A05E"/>
    <w:rsid w:val="6C2C3780"/>
    <w:rsid w:val="6CBA78D6"/>
    <w:rsid w:val="6CCB0A9B"/>
    <w:rsid w:val="6CE4A15D"/>
    <w:rsid w:val="6CF8C79D"/>
    <w:rsid w:val="6D694BF4"/>
    <w:rsid w:val="6FAD3C99"/>
    <w:rsid w:val="6FBE27B7"/>
    <w:rsid w:val="71246240"/>
    <w:rsid w:val="71A7A770"/>
    <w:rsid w:val="7289D07E"/>
    <w:rsid w:val="72B6582D"/>
    <w:rsid w:val="72DA4A26"/>
    <w:rsid w:val="72FFCE1E"/>
    <w:rsid w:val="7455BF3E"/>
    <w:rsid w:val="74585747"/>
    <w:rsid w:val="7474D7F5"/>
    <w:rsid w:val="7476178B"/>
    <w:rsid w:val="7476740F"/>
    <w:rsid w:val="75610DC2"/>
    <w:rsid w:val="757D80A0"/>
    <w:rsid w:val="7580FBD1"/>
    <w:rsid w:val="76B2F772"/>
    <w:rsid w:val="775DD779"/>
    <w:rsid w:val="77F6C3BE"/>
    <w:rsid w:val="787D32DC"/>
    <w:rsid w:val="79791F86"/>
    <w:rsid w:val="7AD5D4F0"/>
    <w:rsid w:val="7BCE7328"/>
    <w:rsid w:val="7C29C80A"/>
    <w:rsid w:val="7E10911B"/>
    <w:rsid w:val="7FAC71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088779"/>
  <w15:chartTrackingRefBased/>
  <w15:docId w15:val="{F0068A8E-E89C-4960-A071-AAFBD7D9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A65"/>
    <w:rPr>
      <w:lang w:val="en-AU"/>
    </w:rPr>
  </w:style>
  <w:style w:type="paragraph" w:styleId="Heading1">
    <w:name w:val="heading 1"/>
    <w:basedOn w:val="Normal"/>
    <w:next w:val="Normal"/>
    <w:link w:val="Heading1Char"/>
    <w:uiPriority w:val="9"/>
    <w:qFormat/>
    <w:rsid w:val="005267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2B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A65"/>
    <w:rPr>
      <w:lang w:val="en-AU"/>
    </w:rPr>
  </w:style>
  <w:style w:type="paragraph" w:styleId="Footer">
    <w:name w:val="footer"/>
    <w:basedOn w:val="Normal"/>
    <w:link w:val="FooterChar"/>
    <w:uiPriority w:val="99"/>
    <w:unhideWhenUsed/>
    <w:rsid w:val="00B43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A65"/>
    <w:rPr>
      <w:lang w:val="en-AU"/>
    </w:rPr>
  </w:style>
  <w:style w:type="table" w:styleId="TableGrid">
    <w:name w:val="Table Grid"/>
    <w:basedOn w:val="TableNormal"/>
    <w:uiPriority w:val="59"/>
    <w:rsid w:val="00B43A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iPriority w:val="4"/>
    <w:qFormat/>
    <w:rsid w:val="00B43A65"/>
    <w:pPr>
      <w:numPr>
        <w:numId w:val="1"/>
      </w:numPr>
      <w:spacing w:before="120" w:after="0" w:line="240" w:lineRule="auto"/>
    </w:pPr>
    <w:rPr>
      <w:rFonts w:ascii="Calibri" w:eastAsia="Times New Roman" w:hAnsi="Calibri" w:cs="Times New Roman"/>
      <w:sz w:val="24"/>
      <w:lang w:val="en-GB"/>
    </w:rPr>
  </w:style>
  <w:style w:type="paragraph" w:styleId="BalloonText">
    <w:name w:val="Balloon Text"/>
    <w:basedOn w:val="Normal"/>
    <w:link w:val="BalloonTextChar"/>
    <w:uiPriority w:val="99"/>
    <w:semiHidden/>
    <w:unhideWhenUsed/>
    <w:rsid w:val="00170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60"/>
    <w:rPr>
      <w:rFonts w:ascii="Segoe UI" w:hAnsi="Segoe UI" w:cs="Segoe UI"/>
      <w:sz w:val="18"/>
      <w:szCs w:val="18"/>
      <w:lang w:val="en-AU"/>
    </w:rPr>
  </w:style>
  <w:style w:type="paragraph" w:styleId="ListParagraph">
    <w:name w:val="List Paragraph"/>
    <w:basedOn w:val="Normal"/>
    <w:uiPriority w:val="34"/>
    <w:qFormat/>
    <w:rsid w:val="00482431"/>
    <w:pPr>
      <w:ind w:left="720"/>
      <w:contextualSpacing/>
    </w:pPr>
  </w:style>
  <w:style w:type="paragraph" w:styleId="NoSpacing">
    <w:name w:val="No Spacing"/>
    <w:qFormat/>
    <w:rsid w:val="0055748F"/>
    <w:pPr>
      <w:spacing w:after="0" w:line="240" w:lineRule="auto"/>
    </w:pPr>
  </w:style>
  <w:style w:type="character" w:styleId="CommentReference">
    <w:name w:val="annotation reference"/>
    <w:basedOn w:val="DefaultParagraphFont"/>
    <w:uiPriority w:val="99"/>
    <w:semiHidden/>
    <w:unhideWhenUsed/>
    <w:rsid w:val="00BC0173"/>
    <w:rPr>
      <w:sz w:val="16"/>
      <w:szCs w:val="16"/>
    </w:rPr>
  </w:style>
  <w:style w:type="paragraph" w:styleId="CommentText">
    <w:name w:val="annotation text"/>
    <w:basedOn w:val="Normal"/>
    <w:link w:val="CommentTextChar"/>
    <w:uiPriority w:val="99"/>
    <w:unhideWhenUsed/>
    <w:rsid w:val="00BC0173"/>
    <w:pPr>
      <w:spacing w:line="240" w:lineRule="auto"/>
    </w:pPr>
    <w:rPr>
      <w:sz w:val="20"/>
      <w:szCs w:val="20"/>
    </w:rPr>
  </w:style>
  <w:style w:type="character" w:customStyle="1" w:styleId="CommentTextChar">
    <w:name w:val="Comment Text Char"/>
    <w:basedOn w:val="DefaultParagraphFont"/>
    <w:link w:val="CommentText"/>
    <w:uiPriority w:val="99"/>
    <w:rsid w:val="00BC0173"/>
    <w:rPr>
      <w:sz w:val="20"/>
      <w:szCs w:val="20"/>
      <w:lang w:val="en-AU"/>
    </w:rPr>
  </w:style>
  <w:style w:type="paragraph" w:styleId="CommentSubject">
    <w:name w:val="annotation subject"/>
    <w:basedOn w:val="CommentText"/>
    <w:next w:val="CommentText"/>
    <w:link w:val="CommentSubjectChar"/>
    <w:uiPriority w:val="99"/>
    <w:semiHidden/>
    <w:unhideWhenUsed/>
    <w:rsid w:val="00BC0173"/>
    <w:rPr>
      <w:b/>
      <w:bCs/>
    </w:rPr>
  </w:style>
  <w:style w:type="character" w:customStyle="1" w:styleId="CommentSubjectChar">
    <w:name w:val="Comment Subject Char"/>
    <w:basedOn w:val="CommentTextChar"/>
    <w:link w:val="CommentSubject"/>
    <w:uiPriority w:val="99"/>
    <w:semiHidden/>
    <w:rsid w:val="00BC0173"/>
    <w:rPr>
      <w:b/>
      <w:bCs/>
      <w:sz w:val="20"/>
      <w:szCs w:val="20"/>
      <w:lang w:val="en-AU"/>
    </w:rPr>
  </w:style>
  <w:style w:type="character" w:styleId="Hyperlink">
    <w:name w:val="Hyperlink"/>
    <w:basedOn w:val="DefaultParagraphFont"/>
    <w:uiPriority w:val="99"/>
    <w:unhideWhenUsed/>
    <w:rsid w:val="0054205C"/>
    <w:rPr>
      <w:color w:val="0563C1" w:themeColor="hyperlink"/>
      <w:u w:val="single"/>
    </w:rPr>
  </w:style>
  <w:style w:type="character" w:styleId="UnresolvedMention">
    <w:name w:val="Unresolved Mention"/>
    <w:basedOn w:val="DefaultParagraphFont"/>
    <w:uiPriority w:val="99"/>
    <w:unhideWhenUsed/>
    <w:rsid w:val="0054205C"/>
    <w:rPr>
      <w:color w:val="605E5C"/>
      <w:shd w:val="clear" w:color="auto" w:fill="E1DFDD"/>
    </w:rPr>
  </w:style>
  <w:style w:type="character" w:styleId="Mention">
    <w:name w:val="Mention"/>
    <w:basedOn w:val="DefaultParagraphFont"/>
    <w:uiPriority w:val="99"/>
    <w:unhideWhenUsed/>
    <w:rsid w:val="00501A82"/>
    <w:rPr>
      <w:color w:val="2B579A"/>
      <w:shd w:val="clear" w:color="auto" w:fill="E1DFDD"/>
    </w:rPr>
  </w:style>
  <w:style w:type="character" w:customStyle="1" w:styleId="Heading1Char">
    <w:name w:val="Heading 1 Char"/>
    <w:basedOn w:val="DefaultParagraphFont"/>
    <w:link w:val="Heading1"/>
    <w:uiPriority w:val="9"/>
    <w:rsid w:val="005267AC"/>
    <w:rPr>
      <w:rFonts w:asciiTheme="majorHAnsi" w:eastAsiaTheme="majorEastAsia" w:hAnsiTheme="majorHAnsi" w:cstheme="majorBidi"/>
      <w:color w:val="2E74B5" w:themeColor="accent1" w:themeShade="BF"/>
      <w:sz w:val="32"/>
      <w:szCs w:val="32"/>
      <w:lang w:val="en-AU"/>
    </w:rPr>
  </w:style>
  <w:style w:type="character" w:customStyle="1" w:styleId="Heading2Char">
    <w:name w:val="Heading 2 Char"/>
    <w:basedOn w:val="DefaultParagraphFont"/>
    <w:link w:val="Heading2"/>
    <w:uiPriority w:val="9"/>
    <w:rsid w:val="001D2B49"/>
    <w:rPr>
      <w:rFonts w:asciiTheme="majorHAnsi" w:eastAsiaTheme="majorEastAsia" w:hAnsiTheme="majorHAnsi" w:cstheme="majorBidi"/>
      <w:color w:val="2E74B5" w:themeColor="accent1" w:themeShade="BF"/>
      <w:sz w:val="26"/>
      <w:szCs w:val="26"/>
      <w:lang w:val="en-AU"/>
    </w:rPr>
  </w:style>
  <w:style w:type="character" w:customStyle="1" w:styleId="font51">
    <w:name w:val="font51"/>
    <w:basedOn w:val="DefaultParagraphFont"/>
    <w:rsid w:val="0034797D"/>
    <w:rPr>
      <w:rFonts w:ascii="Arial" w:hAnsi="Arial" w:cs="Arial" w:hint="default"/>
      <w:b/>
      <w:bCs/>
      <w:i w:val="0"/>
      <w:iCs w:val="0"/>
      <w:strike w:val="0"/>
      <w:dstrike w:val="0"/>
      <w:color w:val="000000"/>
      <w:sz w:val="22"/>
      <w:szCs w:val="22"/>
      <w:u w:val="none"/>
      <w:effect w:val="none"/>
    </w:rPr>
  </w:style>
  <w:style w:type="character" w:customStyle="1" w:styleId="font61">
    <w:name w:val="font61"/>
    <w:basedOn w:val="DefaultParagraphFont"/>
    <w:rsid w:val="0034797D"/>
    <w:rPr>
      <w:rFonts w:ascii="Arial" w:hAnsi="Arial" w:cs="Arial" w:hint="default"/>
      <w:b w:val="0"/>
      <w:bCs w:val="0"/>
      <w:i w:val="0"/>
      <w:iCs w:val="0"/>
      <w:strike w:val="0"/>
      <w:dstrike w:val="0"/>
      <w:color w:val="000000"/>
      <w:sz w:val="22"/>
      <w:szCs w:val="22"/>
      <w:u w:val="none"/>
      <w:effect w:val="none"/>
    </w:rPr>
  </w:style>
  <w:style w:type="character" w:customStyle="1" w:styleId="font101">
    <w:name w:val="font101"/>
    <w:basedOn w:val="DefaultParagraphFont"/>
    <w:rsid w:val="00B56EF2"/>
    <w:rPr>
      <w:rFonts w:ascii="Arial" w:hAnsi="Arial" w:cs="Arial" w:hint="default"/>
      <w:b w:val="0"/>
      <w:bCs w:val="0"/>
      <w:i w:val="0"/>
      <w:iCs w:val="0"/>
      <w:strike w:val="0"/>
      <w:dstrike w:val="0"/>
      <w:color w:val="000000"/>
      <w:sz w:val="22"/>
      <w:szCs w:val="22"/>
      <w:u w:val="none"/>
      <w:effect w:val="none"/>
    </w:rPr>
  </w:style>
  <w:style w:type="character" w:customStyle="1" w:styleId="font171">
    <w:name w:val="font171"/>
    <w:basedOn w:val="DefaultParagraphFont"/>
    <w:rsid w:val="00B56EF2"/>
    <w:rPr>
      <w:rFonts w:ascii="Arial" w:hAnsi="Arial" w:cs="Arial" w:hint="default"/>
      <w:b/>
      <w:bCs/>
      <w:i w:val="0"/>
      <w:iCs w:val="0"/>
      <w:strike w:val="0"/>
      <w:dstrike w:val="0"/>
      <w:color w:val="000000"/>
      <w:sz w:val="22"/>
      <w:szCs w:val="22"/>
      <w:u w:val="none"/>
      <w:effect w:val="none"/>
    </w:rPr>
  </w:style>
  <w:style w:type="character" w:customStyle="1" w:styleId="font251">
    <w:name w:val="font251"/>
    <w:basedOn w:val="DefaultParagraphFont"/>
    <w:rsid w:val="00E706E5"/>
    <w:rPr>
      <w:rFonts w:ascii="Arial" w:hAnsi="Arial" w:cs="Arial" w:hint="default"/>
      <w:b w:val="0"/>
      <w:bCs w:val="0"/>
      <w:i w:val="0"/>
      <w:iCs w:val="0"/>
      <w:strike w:val="0"/>
      <w:dstrike w:val="0"/>
      <w:color w:val="FF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88614">
      <w:marLeft w:val="0"/>
      <w:marRight w:val="0"/>
      <w:marTop w:val="0"/>
      <w:marBottom w:val="0"/>
      <w:divBdr>
        <w:top w:val="none" w:sz="0" w:space="0" w:color="auto"/>
        <w:left w:val="none" w:sz="0" w:space="0" w:color="auto"/>
        <w:bottom w:val="none" w:sz="0" w:space="0" w:color="auto"/>
        <w:right w:val="none" w:sz="0" w:space="0" w:color="auto"/>
      </w:divBdr>
    </w:div>
    <w:div w:id="116921928">
      <w:bodyDiv w:val="1"/>
      <w:marLeft w:val="0"/>
      <w:marRight w:val="0"/>
      <w:marTop w:val="0"/>
      <w:marBottom w:val="0"/>
      <w:divBdr>
        <w:top w:val="none" w:sz="0" w:space="0" w:color="auto"/>
        <w:left w:val="none" w:sz="0" w:space="0" w:color="auto"/>
        <w:bottom w:val="none" w:sz="0" w:space="0" w:color="auto"/>
        <w:right w:val="none" w:sz="0" w:space="0" w:color="auto"/>
      </w:divBdr>
    </w:div>
    <w:div w:id="125317234">
      <w:bodyDiv w:val="1"/>
      <w:marLeft w:val="0"/>
      <w:marRight w:val="0"/>
      <w:marTop w:val="0"/>
      <w:marBottom w:val="0"/>
      <w:divBdr>
        <w:top w:val="none" w:sz="0" w:space="0" w:color="auto"/>
        <w:left w:val="none" w:sz="0" w:space="0" w:color="auto"/>
        <w:bottom w:val="none" w:sz="0" w:space="0" w:color="auto"/>
        <w:right w:val="none" w:sz="0" w:space="0" w:color="auto"/>
      </w:divBdr>
    </w:div>
    <w:div w:id="141121261">
      <w:bodyDiv w:val="1"/>
      <w:marLeft w:val="0"/>
      <w:marRight w:val="0"/>
      <w:marTop w:val="0"/>
      <w:marBottom w:val="0"/>
      <w:divBdr>
        <w:top w:val="none" w:sz="0" w:space="0" w:color="auto"/>
        <w:left w:val="none" w:sz="0" w:space="0" w:color="auto"/>
        <w:bottom w:val="none" w:sz="0" w:space="0" w:color="auto"/>
        <w:right w:val="none" w:sz="0" w:space="0" w:color="auto"/>
      </w:divBdr>
    </w:div>
    <w:div w:id="183833103">
      <w:marLeft w:val="0"/>
      <w:marRight w:val="0"/>
      <w:marTop w:val="0"/>
      <w:marBottom w:val="0"/>
      <w:divBdr>
        <w:top w:val="none" w:sz="0" w:space="0" w:color="auto"/>
        <w:left w:val="none" w:sz="0" w:space="0" w:color="auto"/>
        <w:bottom w:val="none" w:sz="0" w:space="0" w:color="auto"/>
        <w:right w:val="none" w:sz="0" w:space="0" w:color="auto"/>
      </w:divBdr>
    </w:div>
    <w:div w:id="195508200">
      <w:bodyDiv w:val="1"/>
      <w:marLeft w:val="0"/>
      <w:marRight w:val="0"/>
      <w:marTop w:val="0"/>
      <w:marBottom w:val="0"/>
      <w:divBdr>
        <w:top w:val="none" w:sz="0" w:space="0" w:color="auto"/>
        <w:left w:val="none" w:sz="0" w:space="0" w:color="auto"/>
        <w:bottom w:val="none" w:sz="0" w:space="0" w:color="auto"/>
        <w:right w:val="none" w:sz="0" w:space="0" w:color="auto"/>
      </w:divBdr>
    </w:div>
    <w:div w:id="206258672">
      <w:bodyDiv w:val="1"/>
      <w:marLeft w:val="0"/>
      <w:marRight w:val="0"/>
      <w:marTop w:val="0"/>
      <w:marBottom w:val="0"/>
      <w:divBdr>
        <w:top w:val="none" w:sz="0" w:space="0" w:color="auto"/>
        <w:left w:val="none" w:sz="0" w:space="0" w:color="auto"/>
        <w:bottom w:val="none" w:sz="0" w:space="0" w:color="auto"/>
        <w:right w:val="none" w:sz="0" w:space="0" w:color="auto"/>
      </w:divBdr>
    </w:div>
    <w:div w:id="216933982">
      <w:bodyDiv w:val="1"/>
      <w:marLeft w:val="0"/>
      <w:marRight w:val="0"/>
      <w:marTop w:val="0"/>
      <w:marBottom w:val="0"/>
      <w:divBdr>
        <w:top w:val="none" w:sz="0" w:space="0" w:color="auto"/>
        <w:left w:val="none" w:sz="0" w:space="0" w:color="auto"/>
        <w:bottom w:val="none" w:sz="0" w:space="0" w:color="auto"/>
        <w:right w:val="none" w:sz="0" w:space="0" w:color="auto"/>
      </w:divBdr>
    </w:div>
    <w:div w:id="251939568">
      <w:bodyDiv w:val="1"/>
      <w:marLeft w:val="0"/>
      <w:marRight w:val="0"/>
      <w:marTop w:val="0"/>
      <w:marBottom w:val="0"/>
      <w:divBdr>
        <w:top w:val="none" w:sz="0" w:space="0" w:color="auto"/>
        <w:left w:val="none" w:sz="0" w:space="0" w:color="auto"/>
        <w:bottom w:val="none" w:sz="0" w:space="0" w:color="auto"/>
        <w:right w:val="none" w:sz="0" w:space="0" w:color="auto"/>
      </w:divBdr>
    </w:div>
    <w:div w:id="258028417">
      <w:marLeft w:val="0"/>
      <w:marRight w:val="0"/>
      <w:marTop w:val="0"/>
      <w:marBottom w:val="0"/>
      <w:divBdr>
        <w:top w:val="none" w:sz="0" w:space="0" w:color="auto"/>
        <w:left w:val="none" w:sz="0" w:space="0" w:color="auto"/>
        <w:bottom w:val="none" w:sz="0" w:space="0" w:color="auto"/>
        <w:right w:val="none" w:sz="0" w:space="0" w:color="auto"/>
      </w:divBdr>
    </w:div>
    <w:div w:id="343672720">
      <w:bodyDiv w:val="1"/>
      <w:marLeft w:val="0"/>
      <w:marRight w:val="0"/>
      <w:marTop w:val="0"/>
      <w:marBottom w:val="0"/>
      <w:divBdr>
        <w:top w:val="none" w:sz="0" w:space="0" w:color="auto"/>
        <w:left w:val="none" w:sz="0" w:space="0" w:color="auto"/>
        <w:bottom w:val="none" w:sz="0" w:space="0" w:color="auto"/>
        <w:right w:val="none" w:sz="0" w:space="0" w:color="auto"/>
      </w:divBdr>
    </w:div>
    <w:div w:id="399597155">
      <w:bodyDiv w:val="1"/>
      <w:marLeft w:val="0"/>
      <w:marRight w:val="0"/>
      <w:marTop w:val="0"/>
      <w:marBottom w:val="0"/>
      <w:divBdr>
        <w:top w:val="none" w:sz="0" w:space="0" w:color="auto"/>
        <w:left w:val="none" w:sz="0" w:space="0" w:color="auto"/>
        <w:bottom w:val="none" w:sz="0" w:space="0" w:color="auto"/>
        <w:right w:val="none" w:sz="0" w:space="0" w:color="auto"/>
      </w:divBdr>
    </w:div>
    <w:div w:id="436025772">
      <w:bodyDiv w:val="1"/>
      <w:marLeft w:val="0"/>
      <w:marRight w:val="0"/>
      <w:marTop w:val="0"/>
      <w:marBottom w:val="0"/>
      <w:divBdr>
        <w:top w:val="none" w:sz="0" w:space="0" w:color="auto"/>
        <w:left w:val="none" w:sz="0" w:space="0" w:color="auto"/>
        <w:bottom w:val="none" w:sz="0" w:space="0" w:color="auto"/>
        <w:right w:val="none" w:sz="0" w:space="0" w:color="auto"/>
      </w:divBdr>
    </w:div>
    <w:div w:id="452596607">
      <w:bodyDiv w:val="1"/>
      <w:marLeft w:val="0"/>
      <w:marRight w:val="0"/>
      <w:marTop w:val="0"/>
      <w:marBottom w:val="0"/>
      <w:divBdr>
        <w:top w:val="none" w:sz="0" w:space="0" w:color="auto"/>
        <w:left w:val="none" w:sz="0" w:space="0" w:color="auto"/>
        <w:bottom w:val="none" w:sz="0" w:space="0" w:color="auto"/>
        <w:right w:val="none" w:sz="0" w:space="0" w:color="auto"/>
      </w:divBdr>
    </w:div>
    <w:div w:id="545486436">
      <w:marLeft w:val="0"/>
      <w:marRight w:val="0"/>
      <w:marTop w:val="0"/>
      <w:marBottom w:val="0"/>
      <w:divBdr>
        <w:top w:val="none" w:sz="0" w:space="0" w:color="auto"/>
        <w:left w:val="none" w:sz="0" w:space="0" w:color="auto"/>
        <w:bottom w:val="none" w:sz="0" w:space="0" w:color="auto"/>
        <w:right w:val="none" w:sz="0" w:space="0" w:color="auto"/>
      </w:divBdr>
    </w:div>
    <w:div w:id="609897883">
      <w:bodyDiv w:val="1"/>
      <w:marLeft w:val="0"/>
      <w:marRight w:val="0"/>
      <w:marTop w:val="0"/>
      <w:marBottom w:val="0"/>
      <w:divBdr>
        <w:top w:val="none" w:sz="0" w:space="0" w:color="auto"/>
        <w:left w:val="none" w:sz="0" w:space="0" w:color="auto"/>
        <w:bottom w:val="none" w:sz="0" w:space="0" w:color="auto"/>
        <w:right w:val="none" w:sz="0" w:space="0" w:color="auto"/>
      </w:divBdr>
    </w:div>
    <w:div w:id="684329786">
      <w:marLeft w:val="0"/>
      <w:marRight w:val="0"/>
      <w:marTop w:val="0"/>
      <w:marBottom w:val="0"/>
      <w:divBdr>
        <w:top w:val="none" w:sz="0" w:space="0" w:color="auto"/>
        <w:left w:val="none" w:sz="0" w:space="0" w:color="auto"/>
        <w:bottom w:val="none" w:sz="0" w:space="0" w:color="auto"/>
        <w:right w:val="none" w:sz="0" w:space="0" w:color="auto"/>
      </w:divBdr>
    </w:div>
    <w:div w:id="689457920">
      <w:bodyDiv w:val="1"/>
      <w:marLeft w:val="0"/>
      <w:marRight w:val="0"/>
      <w:marTop w:val="0"/>
      <w:marBottom w:val="0"/>
      <w:divBdr>
        <w:top w:val="none" w:sz="0" w:space="0" w:color="auto"/>
        <w:left w:val="none" w:sz="0" w:space="0" w:color="auto"/>
        <w:bottom w:val="none" w:sz="0" w:space="0" w:color="auto"/>
        <w:right w:val="none" w:sz="0" w:space="0" w:color="auto"/>
      </w:divBdr>
    </w:div>
    <w:div w:id="763957034">
      <w:bodyDiv w:val="1"/>
      <w:marLeft w:val="0"/>
      <w:marRight w:val="0"/>
      <w:marTop w:val="0"/>
      <w:marBottom w:val="0"/>
      <w:divBdr>
        <w:top w:val="none" w:sz="0" w:space="0" w:color="auto"/>
        <w:left w:val="none" w:sz="0" w:space="0" w:color="auto"/>
        <w:bottom w:val="none" w:sz="0" w:space="0" w:color="auto"/>
        <w:right w:val="none" w:sz="0" w:space="0" w:color="auto"/>
      </w:divBdr>
    </w:div>
    <w:div w:id="795024799">
      <w:bodyDiv w:val="1"/>
      <w:marLeft w:val="0"/>
      <w:marRight w:val="0"/>
      <w:marTop w:val="0"/>
      <w:marBottom w:val="0"/>
      <w:divBdr>
        <w:top w:val="none" w:sz="0" w:space="0" w:color="auto"/>
        <w:left w:val="none" w:sz="0" w:space="0" w:color="auto"/>
        <w:bottom w:val="none" w:sz="0" w:space="0" w:color="auto"/>
        <w:right w:val="none" w:sz="0" w:space="0" w:color="auto"/>
      </w:divBdr>
    </w:div>
    <w:div w:id="811219850">
      <w:marLeft w:val="0"/>
      <w:marRight w:val="0"/>
      <w:marTop w:val="0"/>
      <w:marBottom w:val="0"/>
      <w:divBdr>
        <w:top w:val="none" w:sz="0" w:space="0" w:color="auto"/>
        <w:left w:val="none" w:sz="0" w:space="0" w:color="auto"/>
        <w:bottom w:val="none" w:sz="0" w:space="0" w:color="auto"/>
        <w:right w:val="none" w:sz="0" w:space="0" w:color="auto"/>
      </w:divBdr>
    </w:div>
    <w:div w:id="841436942">
      <w:bodyDiv w:val="1"/>
      <w:marLeft w:val="0"/>
      <w:marRight w:val="0"/>
      <w:marTop w:val="0"/>
      <w:marBottom w:val="0"/>
      <w:divBdr>
        <w:top w:val="none" w:sz="0" w:space="0" w:color="auto"/>
        <w:left w:val="none" w:sz="0" w:space="0" w:color="auto"/>
        <w:bottom w:val="none" w:sz="0" w:space="0" w:color="auto"/>
        <w:right w:val="none" w:sz="0" w:space="0" w:color="auto"/>
      </w:divBdr>
    </w:div>
    <w:div w:id="858199688">
      <w:bodyDiv w:val="1"/>
      <w:marLeft w:val="0"/>
      <w:marRight w:val="0"/>
      <w:marTop w:val="0"/>
      <w:marBottom w:val="0"/>
      <w:divBdr>
        <w:top w:val="none" w:sz="0" w:space="0" w:color="auto"/>
        <w:left w:val="none" w:sz="0" w:space="0" w:color="auto"/>
        <w:bottom w:val="none" w:sz="0" w:space="0" w:color="auto"/>
        <w:right w:val="none" w:sz="0" w:space="0" w:color="auto"/>
      </w:divBdr>
    </w:div>
    <w:div w:id="901254495">
      <w:marLeft w:val="0"/>
      <w:marRight w:val="0"/>
      <w:marTop w:val="0"/>
      <w:marBottom w:val="0"/>
      <w:divBdr>
        <w:top w:val="none" w:sz="0" w:space="0" w:color="auto"/>
        <w:left w:val="none" w:sz="0" w:space="0" w:color="auto"/>
        <w:bottom w:val="none" w:sz="0" w:space="0" w:color="auto"/>
        <w:right w:val="none" w:sz="0" w:space="0" w:color="auto"/>
      </w:divBdr>
    </w:div>
    <w:div w:id="965158357">
      <w:bodyDiv w:val="1"/>
      <w:marLeft w:val="0"/>
      <w:marRight w:val="0"/>
      <w:marTop w:val="0"/>
      <w:marBottom w:val="0"/>
      <w:divBdr>
        <w:top w:val="none" w:sz="0" w:space="0" w:color="auto"/>
        <w:left w:val="none" w:sz="0" w:space="0" w:color="auto"/>
        <w:bottom w:val="none" w:sz="0" w:space="0" w:color="auto"/>
        <w:right w:val="none" w:sz="0" w:space="0" w:color="auto"/>
      </w:divBdr>
    </w:div>
    <w:div w:id="979918271">
      <w:bodyDiv w:val="1"/>
      <w:marLeft w:val="0"/>
      <w:marRight w:val="0"/>
      <w:marTop w:val="0"/>
      <w:marBottom w:val="0"/>
      <w:divBdr>
        <w:top w:val="none" w:sz="0" w:space="0" w:color="auto"/>
        <w:left w:val="none" w:sz="0" w:space="0" w:color="auto"/>
        <w:bottom w:val="none" w:sz="0" w:space="0" w:color="auto"/>
        <w:right w:val="none" w:sz="0" w:space="0" w:color="auto"/>
      </w:divBdr>
    </w:div>
    <w:div w:id="997461856">
      <w:bodyDiv w:val="1"/>
      <w:marLeft w:val="0"/>
      <w:marRight w:val="0"/>
      <w:marTop w:val="0"/>
      <w:marBottom w:val="0"/>
      <w:divBdr>
        <w:top w:val="none" w:sz="0" w:space="0" w:color="auto"/>
        <w:left w:val="none" w:sz="0" w:space="0" w:color="auto"/>
        <w:bottom w:val="none" w:sz="0" w:space="0" w:color="auto"/>
        <w:right w:val="none" w:sz="0" w:space="0" w:color="auto"/>
      </w:divBdr>
    </w:div>
    <w:div w:id="1056978494">
      <w:marLeft w:val="0"/>
      <w:marRight w:val="0"/>
      <w:marTop w:val="0"/>
      <w:marBottom w:val="0"/>
      <w:divBdr>
        <w:top w:val="none" w:sz="0" w:space="0" w:color="auto"/>
        <w:left w:val="none" w:sz="0" w:space="0" w:color="auto"/>
        <w:bottom w:val="none" w:sz="0" w:space="0" w:color="auto"/>
        <w:right w:val="none" w:sz="0" w:space="0" w:color="auto"/>
      </w:divBdr>
    </w:div>
    <w:div w:id="1165777172">
      <w:bodyDiv w:val="1"/>
      <w:marLeft w:val="0"/>
      <w:marRight w:val="0"/>
      <w:marTop w:val="0"/>
      <w:marBottom w:val="0"/>
      <w:divBdr>
        <w:top w:val="none" w:sz="0" w:space="0" w:color="auto"/>
        <w:left w:val="none" w:sz="0" w:space="0" w:color="auto"/>
        <w:bottom w:val="none" w:sz="0" w:space="0" w:color="auto"/>
        <w:right w:val="none" w:sz="0" w:space="0" w:color="auto"/>
      </w:divBdr>
    </w:div>
    <w:div w:id="1193610079">
      <w:bodyDiv w:val="1"/>
      <w:marLeft w:val="0"/>
      <w:marRight w:val="0"/>
      <w:marTop w:val="0"/>
      <w:marBottom w:val="0"/>
      <w:divBdr>
        <w:top w:val="none" w:sz="0" w:space="0" w:color="auto"/>
        <w:left w:val="none" w:sz="0" w:space="0" w:color="auto"/>
        <w:bottom w:val="none" w:sz="0" w:space="0" w:color="auto"/>
        <w:right w:val="none" w:sz="0" w:space="0" w:color="auto"/>
      </w:divBdr>
    </w:div>
    <w:div w:id="1280333536">
      <w:bodyDiv w:val="1"/>
      <w:marLeft w:val="0"/>
      <w:marRight w:val="0"/>
      <w:marTop w:val="0"/>
      <w:marBottom w:val="0"/>
      <w:divBdr>
        <w:top w:val="none" w:sz="0" w:space="0" w:color="auto"/>
        <w:left w:val="none" w:sz="0" w:space="0" w:color="auto"/>
        <w:bottom w:val="none" w:sz="0" w:space="0" w:color="auto"/>
        <w:right w:val="none" w:sz="0" w:space="0" w:color="auto"/>
      </w:divBdr>
    </w:div>
    <w:div w:id="1293632496">
      <w:bodyDiv w:val="1"/>
      <w:marLeft w:val="0"/>
      <w:marRight w:val="0"/>
      <w:marTop w:val="0"/>
      <w:marBottom w:val="0"/>
      <w:divBdr>
        <w:top w:val="none" w:sz="0" w:space="0" w:color="auto"/>
        <w:left w:val="none" w:sz="0" w:space="0" w:color="auto"/>
        <w:bottom w:val="none" w:sz="0" w:space="0" w:color="auto"/>
        <w:right w:val="none" w:sz="0" w:space="0" w:color="auto"/>
      </w:divBdr>
    </w:div>
    <w:div w:id="1309362755">
      <w:bodyDiv w:val="1"/>
      <w:marLeft w:val="0"/>
      <w:marRight w:val="0"/>
      <w:marTop w:val="0"/>
      <w:marBottom w:val="0"/>
      <w:divBdr>
        <w:top w:val="none" w:sz="0" w:space="0" w:color="auto"/>
        <w:left w:val="none" w:sz="0" w:space="0" w:color="auto"/>
        <w:bottom w:val="none" w:sz="0" w:space="0" w:color="auto"/>
        <w:right w:val="none" w:sz="0" w:space="0" w:color="auto"/>
      </w:divBdr>
    </w:div>
    <w:div w:id="1329599963">
      <w:bodyDiv w:val="1"/>
      <w:marLeft w:val="0"/>
      <w:marRight w:val="0"/>
      <w:marTop w:val="0"/>
      <w:marBottom w:val="0"/>
      <w:divBdr>
        <w:top w:val="none" w:sz="0" w:space="0" w:color="auto"/>
        <w:left w:val="none" w:sz="0" w:space="0" w:color="auto"/>
        <w:bottom w:val="none" w:sz="0" w:space="0" w:color="auto"/>
        <w:right w:val="none" w:sz="0" w:space="0" w:color="auto"/>
      </w:divBdr>
    </w:div>
    <w:div w:id="1353915205">
      <w:bodyDiv w:val="1"/>
      <w:marLeft w:val="0"/>
      <w:marRight w:val="0"/>
      <w:marTop w:val="0"/>
      <w:marBottom w:val="0"/>
      <w:divBdr>
        <w:top w:val="none" w:sz="0" w:space="0" w:color="auto"/>
        <w:left w:val="none" w:sz="0" w:space="0" w:color="auto"/>
        <w:bottom w:val="none" w:sz="0" w:space="0" w:color="auto"/>
        <w:right w:val="none" w:sz="0" w:space="0" w:color="auto"/>
      </w:divBdr>
    </w:div>
    <w:div w:id="1554540519">
      <w:bodyDiv w:val="1"/>
      <w:marLeft w:val="0"/>
      <w:marRight w:val="0"/>
      <w:marTop w:val="0"/>
      <w:marBottom w:val="0"/>
      <w:divBdr>
        <w:top w:val="none" w:sz="0" w:space="0" w:color="auto"/>
        <w:left w:val="none" w:sz="0" w:space="0" w:color="auto"/>
        <w:bottom w:val="none" w:sz="0" w:space="0" w:color="auto"/>
        <w:right w:val="none" w:sz="0" w:space="0" w:color="auto"/>
      </w:divBdr>
    </w:div>
    <w:div w:id="1567373326">
      <w:marLeft w:val="0"/>
      <w:marRight w:val="0"/>
      <w:marTop w:val="0"/>
      <w:marBottom w:val="0"/>
      <w:divBdr>
        <w:top w:val="none" w:sz="0" w:space="0" w:color="auto"/>
        <w:left w:val="none" w:sz="0" w:space="0" w:color="auto"/>
        <w:bottom w:val="none" w:sz="0" w:space="0" w:color="auto"/>
        <w:right w:val="none" w:sz="0" w:space="0" w:color="auto"/>
      </w:divBdr>
    </w:div>
    <w:div w:id="1571964682">
      <w:bodyDiv w:val="1"/>
      <w:marLeft w:val="0"/>
      <w:marRight w:val="0"/>
      <w:marTop w:val="0"/>
      <w:marBottom w:val="0"/>
      <w:divBdr>
        <w:top w:val="none" w:sz="0" w:space="0" w:color="auto"/>
        <w:left w:val="none" w:sz="0" w:space="0" w:color="auto"/>
        <w:bottom w:val="none" w:sz="0" w:space="0" w:color="auto"/>
        <w:right w:val="none" w:sz="0" w:space="0" w:color="auto"/>
      </w:divBdr>
    </w:div>
    <w:div w:id="1659578017">
      <w:bodyDiv w:val="1"/>
      <w:marLeft w:val="0"/>
      <w:marRight w:val="0"/>
      <w:marTop w:val="0"/>
      <w:marBottom w:val="0"/>
      <w:divBdr>
        <w:top w:val="none" w:sz="0" w:space="0" w:color="auto"/>
        <w:left w:val="none" w:sz="0" w:space="0" w:color="auto"/>
        <w:bottom w:val="none" w:sz="0" w:space="0" w:color="auto"/>
        <w:right w:val="none" w:sz="0" w:space="0" w:color="auto"/>
      </w:divBdr>
    </w:div>
    <w:div w:id="1673141279">
      <w:bodyDiv w:val="1"/>
      <w:marLeft w:val="0"/>
      <w:marRight w:val="0"/>
      <w:marTop w:val="0"/>
      <w:marBottom w:val="0"/>
      <w:divBdr>
        <w:top w:val="none" w:sz="0" w:space="0" w:color="auto"/>
        <w:left w:val="none" w:sz="0" w:space="0" w:color="auto"/>
        <w:bottom w:val="none" w:sz="0" w:space="0" w:color="auto"/>
        <w:right w:val="none" w:sz="0" w:space="0" w:color="auto"/>
      </w:divBdr>
    </w:div>
    <w:div w:id="1745101470">
      <w:marLeft w:val="0"/>
      <w:marRight w:val="0"/>
      <w:marTop w:val="0"/>
      <w:marBottom w:val="0"/>
      <w:divBdr>
        <w:top w:val="none" w:sz="0" w:space="0" w:color="auto"/>
        <w:left w:val="none" w:sz="0" w:space="0" w:color="auto"/>
        <w:bottom w:val="none" w:sz="0" w:space="0" w:color="auto"/>
        <w:right w:val="none" w:sz="0" w:space="0" w:color="auto"/>
      </w:divBdr>
    </w:div>
    <w:div w:id="1777170334">
      <w:bodyDiv w:val="1"/>
      <w:marLeft w:val="0"/>
      <w:marRight w:val="0"/>
      <w:marTop w:val="0"/>
      <w:marBottom w:val="0"/>
      <w:divBdr>
        <w:top w:val="none" w:sz="0" w:space="0" w:color="auto"/>
        <w:left w:val="none" w:sz="0" w:space="0" w:color="auto"/>
        <w:bottom w:val="none" w:sz="0" w:space="0" w:color="auto"/>
        <w:right w:val="none" w:sz="0" w:space="0" w:color="auto"/>
      </w:divBdr>
    </w:div>
    <w:div w:id="1898856609">
      <w:marLeft w:val="0"/>
      <w:marRight w:val="0"/>
      <w:marTop w:val="0"/>
      <w:marBottom w:val="0"/>
      <w:divBdr>
        <w:top w:val="none" w:sz="0" w:space="0" w:color="auto"/>
        <w:left w:val="none" w:sz="0" w:space="0" w:color="auto"/>
        <w:bottom w:val="none" w:sz="0" w:space="0" w:color="auto"/>
        <w:right w:val="none" w:sz="0" w:space="0" w:color="auto"/>
      </w:divBdr>
    </w:div>
    <w:div w:id="1982035966">
      <w:bodyDiv w:val="1"/>
      <w:marLeft w:val="0"/>
      <w:marRight w:val="0"/>
      <w:marTop w:val="0"/>
      <w:marBottom w:val="0"/>
      <w:divBdr>
        <w:top w:val="none" w:sz="0" w:space="0" w:color="auto"/>
        <w:left w:val="none" w:sz="0" w:space="0" w:color="auto"/>
        <w:bottom w:val="none" w:sz="0" w:space="0" w:color="auto"/>
        <w:right w:val="none" w:sz="0" w:space="0" w:color="auto"/>
      </w:divBdr>
    </w:div>
    <w:div w:id="1984381729">
      <w:bodyDiv w:val="1"/>
      <w:marLeft w:val="0"/>
      <w:marRight w:val="0"/>
      <w:marTop w:val="0"/>
      <w:marBottom w:val="0"/>
      <w:divBdr>
        <w:top w:val="none" w:sz="0" w:space="0" w:color="auto"/>
        <w:left w:val="none" w:sz="0" w:space="0" w:color="auto"/>
        <w:bottom w:val="none" w:sz="0" w:space="0" w:color="auto"/>
        <w:right w:val="none" w:sz="0" w:space="0" w:color="auto"/>
      </w:divBdr>
    </w:div>
    <w:div w:id="2045521083">
      <w:bodyDiv w:val="1"/>
      <w:marLeft w:val="0"/>
      <w:marRight w:val="0"/>
      <w:marTop w:val="0"/>
      <w:marBottom w:val="0"/>
      <w:divBdr>
        <w:top w:val="none" w:sz="0" w:space="0" w:color="auto"/>
        <w:left w:val="none" w:sz="0" w:space="0" w:color="auto"/>
        <w:bottom w:val="none" w:sz="0" w:space="0" w:color="auto"/>
        <w:right w:val="none" w:sz="0" w:space="0" w:color="auto"/>
      </w:divBdr>
    </w:div>
    <w:div w:id="2067291798">
      <w:marLeft w:val="0"/>
      <w:marRight w:val="0"/>
      <w:marTop w:val="0"/>
      <w:marBottom w:val="0"/>
      <w:divBdr>
        <w:top w:val="none" w:sz="0" w:space="0" w:color="auto"/>
        <w:left w:val="none" w:sz="0" w:space="0" w:color="auto"/>
        <w:bottom w:val="none" w:sz="0" w:space="0" w:color="auto"/>
        <w:right w:val="none" w:sz="0" w:space="0" w:color="auto"/>
      </w:divBdr>
    </w:div>
    <w:div w:id="20722646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www.cardiffmet.ac.uk/about/equality-and-diversity/pay-gap-inform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cardiffmet.ac.uk/about/equality-and-diversity/pay-gap-informa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diffmet.ac.uk/about/equality-and-diversit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952722-eb14-402d-b699-610e54c8bf50">
      <Terms xmlns="http://schemas.microsoft.com/office/infopath/2007/PartnerControls"/>
    </lcf76f155ced4ddcb4097134ff3c332f>
    <TaxCatchAll xmlns="35e95231-8499-48c1-8d1a-2016f6c5c3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A911A46551E14D9D69AE11AD58ABA1" ma:contentTypeVersion="16" ma:contentTypeDescription="Create a new document." ma:contentTypeScope="" ma:versionID="7d3c3062511090189db251ab4f095ec4">
  <xsd:schema xmlns:xsd="http://www.w3.org/2001/XMLSchema" xmlns:xs="http://www.w3.org/2001/XMLSchema" xmlns:p="http://schemas.microsoft.com/office/2006/metadata/properties" xmlns:ns2="95952722-eb14-402d-b699-610e54c8bf50" xmlns:ns3="35e95231-8499-48c1-8d1a-2016f6c5c39e" targetNamespace="http://schemas.microsoft.com/office/2006/metadata/properties" ma:root="true" ma:fieldsID="96b1624d44a1f7cf8d7ac28135f0dd76" ns2:_="" ns3:_="">
    <xsd:import namespace="95952722-eb14-402d-b699-610e54c8bf50"/>
    <xsd:import namespace="35e95231-8499-48c1-8d1a-2016f6c5c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52722-eb14-402d-b699-610e54c8b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386c0d-6e4d-41c7-a68d-5a7c90c1e5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e95231-8499-48c1-8d1a-2016f6c5c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653477-70b1-4fa3-8149-3dae529ccf74}" ma:internalName="TaxCatchAll" ma:showField="CatchAllData" ma:web="35e95231-8499-48c1-8d1a-2016f6c5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F0F1F-CBBA-46DE-9372-722CDC27F352}">
  <ds:schemaRefs>
    <ds:schemaRef ds:uri="http://www.w3.org/XML/1998/namespace"/>
    <ds:schemaRef ds:uri="http://purl.org/dc/terms/"/>
    <ds:schemaRef ds:uri="http://purl.org/dc/elements/1.1/"/>
    <ds:schemaRef ds:uri="http://schemas.microsoft.com/office/2006/documentManagement/types"/>
    <ds:schemaRef ds:uri="http://schemas.microsoft.com/office/infopath/2007/PartnerControls"/>
    <ds:schemaRef ds:uri="95952722-eb14-402d-b699-610e54c8bf50"/>
    <ds:schemaRef ds:uri="http://purl.org/dc/dcmitype/"/>
    <ds:schemaRef ds:uri="http://schemas.openxmlformats.org/package/2006/metadata/core-properties"/>
    <ds:schemaRef ds:uri="35e95231-8499-48c1-8d1a-2016f6c5c39e"/>
    <ds:schemaRef ds:uri="http://schemas.microsoft.com/office/2006/metadata/properties"/>
  </ds:schemaRefs>
</ds:datastoreItem>
</file>

<file path=customXml/itemProps2.xml><?xml version="1.0" encoding="utf-8"?>
<ds:datastoreItem xmlns:ds="http://schemas.openxmlformats.org/officeDocument/2006/customXml" ds:itemID="{BE01511D-D004-4767-AE37-7494CBDCD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52722-eb14-402d-b699-610e54c8bf50"/>
    <ds:schemaRef ds:uri="35e95231-8499-48c1-8d1a-2016f6c5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3FAD4-ABC4-4E00-90DB-62CC3EC64D76}">
  <ds:schemaRefs>
    <ds:schemaRef ds:uri="http://schemas.microsoft.com/sharepoint/v3/contenttype/forms"/>
  </ds:schemaRefs>
</ds:datastoreItem>
</file>

<file path=customXml/itemProps4.xml><?xml version="1.0" encoding="utf-8"?>
<ds:datastoreItem xmlns:ds="http://schemas.openxmlformats.org/officeDocument/2006/customXml" ds:itemID="{6693CA3B-A29D-4825-9CAF-CC0305C1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24</Pages>
  <Words>5404</Words>
  <Characters>33027</Characters>
  <Application>Microsoft Office Word</Application>
  <DocSecurity>0</DocSecurity>
  <Lines>1138</Lines>
  <Paragraphs>243</Paragraphs>
  <ScaleCrop>false</ScaleCrop>
  <Company>Advance HE</Company>
  <LinksUpToDate>false</LinksUpToDate>
  <CharactersWithSpaces>38188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Sukhi Kainth</dc:creator>
  <cp:keywords/>
  <dc:description/>
  <cp:lastModifiedBy>Smith, Martin</cp:lastModifiedBy>
  <cp:revision>464</cp:revision>
  <cp:lastPrinted>2020-08-19T22:37:00Z</cp:lastPrinted>
  <dcterms:created xsi:type="dcterms:W3CDTF">2024-08-20T13:02:00Z</dcterms:created>
  <dcterms:modified xsi:type="dcterms:W3CDTF">2026-03-05T12:08:00Z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0x010100CEA911A46551E14D9D69AE11AD58ABA1</vt:lpwstr>
  </property>
  <property fmtid="{D5CDD505-2E9C-101B-9397-08002B2CF9AE}" pid="3" name="GrammarlyDocumentId">
    <vt:lpwstr>261a22d22ed3cd1546817125bd7bd5ecb8b70031026345b21edd2c8c638be7a3</vt:lpwstr>
  </property>
  <property fmtid="{D5CDD505-2E9C-101B-9397-08002B2CF9AE}" pid="4" name="MediaServiceImageTags">
    <vt:lpwstr/>
  </property>
</Properties>
</file>