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6CE7" w14:textId="38C1A107" w:rsidR="009A33ED" w:rsidRDefault="009A33ED" w:rsidP="00560803">
      <w:r>
        <w:t>The deadline for applications is 31</w:t>
      </w:r>
      <w:r w:rsidRPr="00560803">
        <w:rPr>
          <w:vertAlign w:val="superscript"/>
        </w:rPr>
        <w:t>st</w:t>
      </w:r>
      <w:r>
        <w:t xml:space="preserve"> July 202</w:t>
      </w:r>
      <w:r w:rsidR="008E19B9">
        <w:t>5</w:t>
      </w:r>
      <w:r>
        <w:t>.</w:t>
      </w:r>
    </w:p>
    <w:p w14:paraId="174E7497" w14:textId="53286D2E" w:rsidR="00560803" w:rsidRDefault="00560803" w:rsidP="00560803">
      <w:r>
        <w:t xml:space="preserve">The programme contains 80 credits per year (the cost per 10 credits can be found on the current </w:t>
      </w:r>
      <w:hyperlink r:id="rId8" w:history="1">
        <w:r w:rsidRPr="00560803">
          <w:rPr>
            <w:rStyle w:val="Hyperlink"/>
          </w:rPr>
          <w:t>fees table</w:t>
        </w:r>
      </w:hyperlink>
      <w:r>
        <w:t>).</w:t>
      </w:r>
    </w:p>
    <w:p w14:paraId="0352BD28" w14:textId="4354A5A0" w:rsidR="00585AE0" w:rsidRDefault="00585AE0" w:rsidP="00560803">
      <w:r>
        <w:t>A</w:t>
      </w:r>
      <w:r w:rsidRPr="00585AE0">
        <w:t xml:space="preserve"> </w:t>
      </w:r>
      <w:r>
        <w:t xml:space="preserve">'Key Facts for Applicants' document is available from our website's </w:t>
      </w:r>
      <w:hyperlink r:id="rId9" w:history="1">
        <w:r w:rsidRPr="00585AE0">
          <w:rPr>
            <w:rStyle w:val="Hyperlink"/>
          </w:rPr>
          <w:t>Compulsory Supporting Documents</w:t>
        </w:r>
      </w:hyperlink>
      <w:r>
        <w:t xml:space="preserve"> page.</w:t>
      </w:r>
    </w:p>
    <w:p w14:paraId="6CB849BA" w14:textId="1E4DA2E6" w:rsidR="00585AE0" w:rsidRDefault="00585AE0" w:rsidP="00560803">
      <w:r w:rsidRPr="00585AE0">
        <w:t xml:space="preserve">A General Dental Council </w:t>
      </w:r>
      <w:r>
        <w:t xml:space="preserve">(GDC) </w:t>
      </w:r>
      <w:r w:rsidRPr="00585AE0">
        <w:t xml:space="preserve">registered </w:t>
      </w:r>
      <w:r>
        <w:t xml:space="preserve">workplace </w:t>
      </w:r>
      <w:r w:rsidRPr="00585AE0">
        <w:t>mentor must support students throughout the programme.</w:t>
      </w:r>
      <w:r>
        <w:t xml:space="preserve"> Mentors should be aware that they are always responsible for the student; please see the GDC's </w:t>
      </w:r>
      <w:hyperlink r:id="rId10" w:history="1">
        <w:r w:rsidRPr="00585AE0">
          <w:rPr>
            <w:rStyle w:val="Hyperlink"/>
          </w:rPr>
          <w:t>Guidance for those employing, supervising or training students, trainees or learners.</w:t>
        </w:r>
      </w:hyperlink>
      <w:r>
        <w:t xml:space="preserve"> </w:t>
      </w:r>
    </w:p>
    <w:p w14:paraId="1C067F80" w14:textId="3001C7A7" w:rsidR="00585AE0" w:rsidRDefault="00585AE0" w:rsidP="00560803">
      <w:r>
        <w:t xml:space="preserve">As part of an application, the </w:t>
      </w:r>
      <w:r w:rsidR="00DE75CE">
        <w:t>student</w:t>
      </w:r>
      <w:r w:rsidR="009A33ED">
        <w:t>'</w:t>
      </w:r>
      <w:r w:rsidR="00DE75CE">
        <w:t xml:space="preserve">s </w:t>
      </w:r>
      <w:r>
        <w:t xml:space="preserve">employer must complete a Placements Form, available from our website's </w:t>
      </w:r>
      <w:hyperlink r:id="rId11" w:history="1">
        <w:r w:rsidRPr="00560803">
          <w:rPr>
            <w:rStyle w:val="Hyperlink"/>
          </w:rPr>
          <w:t>Compulsory Supporting Documents</w:t>
        </w:r>
      </w:hyperlink>
      <w:r>
        <w:t xml:space="preserve"> page.</w:t>
      </w:r>
    </w:p>
    <w:p w14:paraId="7DC8D6D3" w14:textId="40EA16B6" w:rsidR="00560803" w:rsidRPr="00560803" w:rsidRDefault="00560803" w:rsidP="00560803">
      <w:pPr>
        <w:rPr>
          <w:b/>
          <w:bCs/>
        </w:rPr>
      </w:pPr>
      <w:r w:rsidRPr="00560803">
        <w:rPr>
          <w:b/>
          <w:bCs/>
        </w:rPr>
        <w:t>Attendance:</w:t>
      </w:r>
    </w:p>
    <w:p w14:paraId="4E72A986" w14:textId="0A5185F9" w:rsidR="00585AE0" w:rsidRDefault="00560803" w:rsidP="00560803">
      <w:r>
        <w:t xml:space="preserve">Attendance for this programme is low attendance mode. </w:t>
      </w:r>
      <w:r w:rsidR="00585AE0">
        <w:t xml:space="preserve">Therefore, </w:t>
      </w:r>
      <w:r>
        <w:t xml:space="preserve">students </w:t>
      </w:r>
      <w:r w:rsidR="00585AE0">
        <w:t xml:space="preserve">must have access to </w:t>
      </w:r>
      <w:r>
        <w:t xml:space="preserve">video conferencing over a PC with a broadband connection </w:t>
      </w:r>
      <w:r w:rsidR="00585AE0">
        <w:t xml:space="preserve">at work and home. </w:t>
      </w:r>
    </w:p>
    <w:p w14:paraId="08161260" w14:textId="01539615" w:rsidR="00560803" w:rsidRDefault="00560803" w:rsidP="00560803">
      <w:r>
        <w:t xml:space="preserve">No more than six attendances per year will be required, with a commitment of approximately one day per week of the academic year </w:t>
      </w:r>
      <w:r w:rsidR="00F55328" w:rsidRPr="00DD0959">
        <w:t>for online activities</w:t>
      </w:r>
      <w:r w:rsidR="00F55328">
        <w:t xml:space="preserve"> </w:t>
      </w:r>
      <w:r>
        <w:t>and additional days during assessment periods.</w:t>
      </w:r>
      <w:r w:rsidR="00585AE0" w:rsidRPr="00585AE0">
        <w:t xml:space="preserve"> The student and their workplace mentor are expected to make decisions and judgments independently from the university staff, and successful students must be motivated</w:t>
      </w:r>
      <w:r w:rsidR="00DD0959">
        <w:t xml:space="preserve">, </w:t>
      </w:r>
      <w:r w:rsidR="00B961A4">
        <w:t>organised</w:t>
      </w:r>
      <w:r w:rsidR="00DD0959">
        <w:t>, and have</w:t>
      </w:r>
      <w:r w:rsidR="00585AE0" w:rsidRPr="00585AE0">
        <w:t xml:space="preserve"> sound problem-solving skills.</w:t>
      </w:r>
    </w:p>
    <w:p w14:paraId="65BC76BB" w14:textId="77777777" w:rsidR="00560803" w:rsidRDefault="00560803" w:rsidP="00560803">
      <w:r w:rsidRPr="00560803">
        <w:rPr>
          <w:b/>
          <w:bCs/>
        </w:rPr>
        <w:t>Assessment:</w:t>
      </w:r>
      <w:r>
        <w:t xml:space="preserve"> </w:t>
      </w:r>
    </w:p>
    <w:p w14:paraId="57900B2F" w14:textId="2D1E5381" w:rsidR="00560803" w:rsidRDefault="00585AE0" w:rsidP="00560803">
      <w:r>
        <w:t>The programme continuously assesses students through assignments and practical and theoretical tests</w:t>
      </w:r>
      <w:r w:rsidR="00560803">
        <w:t xml:space="preserve">. Work-based assessment is an integral part of the </w:t>
      </w:r>
      <w:r>
        <w:t>programme</w:t>
      </w:r>
      <w:r w:rsidR="00560803">
        <w:t xml:space="preserve">, and </w:t>
      </w:r>
      <w:r>
        <w:t>workplace mentors are responsible for supervising assessment-related tasks in</w:t>
      </w:r>
      <w:r w:rsidR="00560803">
        <w:t xml:space="preserve"> the workplace</w:t>
      </w:r>
      <w:r>
        <w:t>.</w:t>
      </w:r>
    </w:p>
    <w:p w14:paraId="0067A320" w14:textId="4A8606A5" w:rsidR="00560803" w:rsidRDefault="00560803" w:rsidP="00560803">
      <w:r w:rsidRPr="00560803">
        <w:t xml:space="preserve">The programme benefits those with dental technology experience. Your working circumstances influence factors beyond the </w:t>
      </w:r>
      <w:r w:rsidR="00DD0959">
        <w:t>university's control</w:t>
      </w:r>
      <w:r w:rsidRPr="00560803">
        <w:t>, which may advantage or disadvantage you during</w:t>
      </w:r>
      <w:r>
        <w:t xml:space="preserve"> </w:t>
      </w:r>
      <w:r w:rsidR="00585AE0">
        <w:t xml:space="preserve">different </w:t>
      </w:r>
      <w:r>
        <w:t>assessments</w:t>
      </w:r>
      <w:r w:rsidRPr="00560803">
        <w:t>.</w:t>
      </w:r>
    </w:p>
    <w:p w14:paraId="0E69323C" w14:textId="005D99BE" w:rsidR="00585AE0" w:rsidRDefault="00585AE0" w:rsidP="00560803">
      <w:r>
        <w:t>Students must have access to equipment and expertise for the following dental technology specialities: Removable Prosthodontics (complete dentures and partial dentures including chrome dentures), Fixed Prosthodontics (crowns and bridges), Orthodontics (removable appliances), CAD/CAM systems for removable and fixed prosthodontics. If you cannot access these in your workplace, you must arrange this by visiting laboratories near you or by travelling to Cardiff Metropolitan University.</w:t>
      </w:r>
    </w:p>
    <w:p w14:paraId="4C09ECC1" w14:textId="77777777" w:rsidR="00560803" w:rsidRPr="00560803" w:rsidRDefault="00560803" w:rsidP="00560803">
      <w:pPr>
        <w:rPr>
          <w:b/>
          <w:bCs/>
        </w:rPr>
      </w:pPr>
      <w:r w:rsidRPr="00560803">
        <w:rPr>
          <w:b/>
          <w:bCs/>
        </w:rPr>
        <w:t>Selection Procedure:</w:t>
      </w:r>
    </w:p>
    <w:p w14:paraId="48E710B3" w14:textId="3B5B8468" w:rsidR="00560803" w:rsidRDefault="00560803" w:rsidP="00560803">
      <w:r>
        <w:t xml:space="preserve">The initial selection is </w:t>
      </w:r>
      <w:r w:rsidR="00585AE0">
        <w:t>done</w:t>
      </w:r>
      <w:r>
        <w:t xml:space="preserve"> in the workplace by employed staff </w:t>
      </w:r>
      <w:r w:rsidR="00585AE0">
        <w:t>in</w:t>
      </w:r>
      <w:r>
        <w:t xml:space="preserve"> commercial or health service dental laboratories. Cardiff Met</w:t>
      </w:r>
      <w:r w:rsidR="00585AE0">
        <w:t>'s</w:t>
      </w:r>
      <w:r>
        <w:t xml:space="preserve"> entry requirements are stated above.</w:t>
      </w:r>
    </w:p>
    <w:p w14:paraId="4C6F1715" w14:textId="337A041F" w:rsidR="00560803" w:rsidRDefault="00560803" w:rsidP="00560803">
      <w:r>
        <w:t>Students are expected to be employed in a dental laboratory on a full-time agreement or contract.</w:t>
      </w:r>
    </w:p>
    <w:p w14:paraId="63787718" w14:textId="60889828" w:rsidR="00560803" w:rsidRDefault="009A33ED" w:rsidP="00560803">
      <w:r>
        <w:t xml:space="preserve">Dental Laboratory employers must pass an audit interview to ensure a safe working environment for students. Full details about the audit interview can be found in the Placements Form, available from our website's </w:t>
      </w:r>
      <w:hyperlink r:id="rId12" w:history="1">
        <w:r w:rsidRPr="00560803">
          <w:rPr>
            <w:rStyle w:val="Hyperlink"/>
          </w:rPr>
          <w:t>Compulsory Supporting Documents</w:t>
        </w:r>
      </w:hyperlink>
      <w:r>
        <w:t xml:space="preserve"> page.</w:t>
      </w:r>
      <w:r w:rsidR="000A1902">
        <w:t xml:space="preserve"> </w:t>
      </w:r>
      <w:r>
        <w:t>Audit interviews are</w:t>
      </w:r>
      <w:r w:rsidR="00560803">
        <w:t xml:space="preserve"> planned between the </w:t>
      </w:r>
      <w:r w:rsidR="005215E5">
        <w:t>9</w:t>
      </w:r>
      <w:r w:rsidR="00560803">
        <w:t xml:space="preserve">th and the </w:t>
      </w:r>
      <w:r w:rsidR="005215E5">
        <w:t>13</w:t>
      </w:r>
      <w:r w:rsidR="00560803">
        <w:t>th of June 202</w:t>
      </w:r>
      <w:r w:rsidR="005F7F1F">
        <w:t>5</w:t>
      </w:r>
      <w:r w:rsidR="00560803">
        <w:t xml:space="preserve"> and the 1</w:t>
      </w:r>
      <w:r w:rsidR="005F7F1F">
        <w:t>1</w:t>
      </w:r>
      <w:r w:rsidR="00560803">
        <w:t xml:space="preserve">th </w:t>
      </w:r>
      <w:r w:rsidR="00DD0959">
        <w:t>and</w:t>
      </w:r>
      <w:r w:rsidR="00560803">
        <w:t xml:space="preserve"> 1</w:t>
      </w:r>
      <w:r w:rsidR="005F7F1F">
        <w:t>5</w:t>
      </w:r>
      <w:r w:rsidR="00560803">
        <w:t>th of August 202</w:t>
      </w:r>
      <w:r w:rsidR="005F7F1F">
        <w:t>5</w:t>
      </w:r>
      <w:r w:rsidR="00560803">
        <w:t>, between 10:00 and 15:00.​</w:t>
      </w:r>
    </w:p>
    <w:p w14:paraId="73304ADD" w14:textId="744CDED7" w:rsidR="00585AE0" w:rsidRDefault="00585AE0" w:rsidP="00560803">
      <w:r>
        <w:lastRenderedPageBreak/>
        <w:t>The student and their</w:t>
      </w:r>
      <w:r w:rsidRPr="00047596">
        <w:t xml:space="preserve"> mento</w:t>
      </w:r>
      <w:r>
        <w:t xml:space="preserve">r must attend Cardiff Met during the induction week for training. The date of the induction week can be found on </w:t>
      </w:r>
      <w:r w:rsidR="00371539" w:rsidRPr="00DD0959">
        <w:t xml:space="preserve">the </w:t>
      </w:r>
      <w:hyperlink r:id="rId13" w:history="1">
        <w:r w:rsidR="00371539" w:rsidRPr="00DD0959">
          <w:rPr>
            <w:rStyle w:val="Hyperlink"/>
          </w:rPr>
          <w:t>term dates website</w:t>
        </w:r>
      </w:hyperlink>
      <w:r w:rsidRPr="00DD0959">
        <w:t>.</w:t>
      </w:r>
      <w:r>
        <w:t xml:space="preserve"> </w:t>
      </w:r>
    </w:p>
    <w:p w14:paraId="76F19196" w14:textId="77777777" w:rsidR="00504967" w:rsidRDefault="00504967"/>
    <w:sectPr w:rsidR="00504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C341D"/>
    <w:multiLevelType w:val="hybridMultilevel"/>
    <w:tmpl w:val="0C60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A70E3"/>
    <w:multiLevelType w:val="hybridMultilevel"/>
    <w:tmpl w:val="2B248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707058">
    <w:abstractNumId w:val="1"/>
  </w:num>
  <w:num w:numId="2" w16cid:durableId="46782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xtDQ0MDA2MAeSRko6SsGpxcWZ+XkgBca1AHdyCk4sAAAA"/>
  </w:docVars>
  <w:rsids>
    <w:rsidRoot w:val="00560803"/>
    <w:rsid w:val="000A1902"/>
    <w:rsid w:val="00371539"/>
    <w:rsid w:val="00504967"/>
    <w:rsid w:val="005215E5"/>
    <w:rsid w:val="00560803"/>
    <w:rsid w:val="00585AE0"/>
    <w:rsid w:val="005F7F1F"/>
    <w:rsid w:val="00735844"/>
    <w:rsid w:val="00805091"/>
    <w:rsid w:val="008E19B9"/>
    <w:rsid w:val="009A33ED"/>
    <w:rsid w:val="00B961A4"/>
    <w:rsid w:val="00C00BDD"/>
    <w:rsid w:val="00CB562D"/>
    <w:rsid w:val="00D635A2"/>
    <w:rsid w:val="00D80F03"/>
    <w:rsid w:val="00DD0959"/>
    <w:rsid w:val="00DE75CE"/>
    <w:rsid w:val="00DF5BBA"/>
    <w:rsid w:val="00EA3B82"/>
    <w:rsid w:val="00F00B37"/>
    <w:rsid w:val="00F55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FB26F"/>
  <w15:chartTrackingRefBased/>
  <w15:docId w15:val="{E71223A0-892A-4BF2-92D4-011C4082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803"/>
    <w:rPr>
      <w:color w:val="0563C1" w:themeColor="hyperlink"/>
      <w:u w:val="single"/>
    </w:rPr>
  </w:style>
  <w:style w:type="character" w:styleId="UnresolvedMention">
    <w:name w:val="Unresolved Mention"/>
    <w:basedOn w:val="DefaultParagraphFont"/>
    <w:uiPriority w:val="99"/>
    <w:semiHidden/>
    <w:unhideWhenUsed/>
    <w:rsid w:val="00560803"/>
    <w:rPr>
      <w:color w:val="605E5C"/>
      <w:shd w:val="clear" w:color="auto" w:fill="E1DFDD"/>
    </w:rPr>
  </w:style>
  <w:style w:type="paragraph" w:styleId="ListParagraph">
    <w:name w:val="List Paragraph"/>
    <w:basedOn w:val="Normal"/>
    <w:uiPriority w:val="34"/>
    <w:qFormat/>
    <w:rsid w:val="00560803"/>
    <w:pPr>
      <w:ind w:left="720"/>
      <w:contextualSpacing/>
    </w:pPr>
  </w:style>
  <w:style w:type="character" w:styleId="FollowedHyperlink">
    <w:name w:val="FollowedHyperlink"/>
    <w:basedOn w:val="DefaultParagraphFont"/>
    <w:uiPriority w:val="99"/>
    <w:semiHidden/>
    <w:unhideWhenUsed/>
    <w:rsid w:val="00585A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79874">
      <w:bodyDiv w:val="1"/>
      <w:marLeft w:val="0"/>
      <w:marRight w:val="0"/>
      <w:marTop w:val="0"/>
      <w:marBottom w:val="0"/>
      <w:divBdr>
        <w:top w:val="none" w:sz="0" w:space="0" w:color="auto"/>
        <w:left w:val="none" w:sz="0" w:space="0" w:color="auto"/>
        <w:bottom w:val="none" w:sz="0" w:space="0" w:color="auto"/>
        <w:right w:val="none" w:sz="0" w:space="0" w:color="auto"/>
      </w:divBdr>
      <w:divsChild>
        <w:div w:id="171535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study/finance/Pages/Undergraduate-Students.aspx" TargetMode="External"/><Relationship Id="rId13" Type="http://schemas.openxmlformats.org/officeDocument/2006/relationships/hyperlink" Target="https://www.cardiffmet.ac.uk/registry/Pages/Term-Date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study/adviceforapplicants/ptpg/Pages/Compulsory-Supporting-Document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study/adviceforapplicants/ptpg/Pages/Compulsory-Supporting-Documents.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dc-uk.org/education-cpd/students-and-trainees/guidance-for-employers-of-trainees-students" TargetMode="External"/><Relationship Id="rId4" Type="http://schemas.openxmlformats.org/officeDocument/2006/relationships/numbering" Target="numbering.xml"/><Relationship Id="rId9" Type="http://schemas.openxmlformats.org/officeDocument/2006/relationships/hyperlink" Target="https://www.cardiffmet.ac.uk/study/adviceforapplicants/ptpg/Pages/Compulsory-Supporting-Document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2158C71359E48960D6291031990FE" ma:contentTypeVersion="18" ma:contentTypeDescription="Create a new document." ma:contentTypeScope="" ma:versionID="0f31fb4135656b5480d52515537064b6">
  <xsd:schema xmlns:xsd="http://www.w3.org/2001/XMLSchema" xmlns:xs="http://www.w3.org/2001/XMLSchema" xmlns:p="http://schemas.microsoft.com/office/2006/metadata/properties" xmlns:ns2="e2bbbd4d-3dcc-4eaf-8ae0-3c78794530e5" xmlns:ns3="346d75ee-b41e-45c3-b24b-b9ae5708f8b5" targetNamespace="http://schemas.microsoft.com/office/2006/metadata/properties" ma:root="true" ma:fieldsID="0e8248d765958d2541736b2cd33cb562" ns2:_="" ns3:_="">
    <xsd:import namespace="e2bbbd4d-3dcc-4eaf-8ae0-3c78794530e5"/>
    <xsd:import namespace="346d75ee-b41e-45c3-b24b-b9ae5708f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bbd4d-3dcc-4eaf-8ae0-3c787945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6d75ee-b41e-45c3-b24b-b9ae5708f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9d1a9b-9404-4b89-9e18-9c98243c9554}" ma:internalName="TaxCatchAll" ma:showField="CatchAllData" ma:web="346d75ee-b41e-45c3-b24b-b9ae5708f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6d75ee-b41e-45c3-b24b-b9ae5708f8b5" xsi:nil="true"/>
    <lcf76f155ced4ddcb4097134ff3c332f xmlns="e2bbbd4d-3dcc-4eaf-8ae0-3c7879453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A4D1D-11C9-4BC9-B11E-BD757919A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bbd4d-3dcc-4eaf-8ae0-3c78794530e5"/>
    <ds:schemaRef ds:uri="346d75ee-b41e-45c3-b24b-b9ae5708f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FA822-3C92-49EE-95D1-2E2CA79544CB}">
  <ds:schemaRefs>
    <ds:schemaRef ds:uri="http://schemas.microsoft.com/office/2006/metadata/properties"/>
    <ds:schemaRef ds:uri="http://schemas.microsoft.com/office/infopath/2007/PartnerControls"/>
    <ds:schemaRef ds:uri="346d75ee-b41e-45c3-b24b-b9ae5708f8b5"/>
    <ds:schemaRef ds:uri="e2bbbd4d-3dcc-4eaf-8ae0-3c78794530e5"/>
  </ds:schemaRefs>
</ds:datastoreItem>
</file>

<file path=customXml/itemProps3.xml><?xml version="1.0" encoding="utf-8"?>
<ds:datastoreItem xmlns:ds="http://schemas.openxmlformats.org/officeDocument/2006/customXml" ds:itemID="{43D7A141-C0B5-4814-8DD1-3E1C94134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452</Words>
  <Characters>2656</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Mapley, Edward</dc:creator>
  <cp:keywords/>
  <dc:description/>
  <cp:lastModifiedBy>Mapley, Edward</cp:lastModifiedBy>
  <cp:revision>12</cp:revision>
  <dcterms:created xsi:type="dcterms:W3CDTF">2024-09-03T13:19:00Z</dcterms:created>
  <dcterms:modified xsi:type="dcterms:W3CDTF">2024-09-04T08:58:00Z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978d7611-bc30-4a06-84bc-b3139d0172c8</vt:lpwstr>
  </property>
  <property fmtid="{D5CDD505-2E9C-101B-9397-08002B2CF9AE}" pid="3" name="ContentTypeId">
    <vt:lpwstr>0x010100D9F2158C71359E48960D6291031990FE</vt:lpwstr>
  </property>
  <property fmtid="{D5CDD505-2E9C-101B-9397-08002B2CF9AE}" pid="4" name="MediaServiceImageTags">
    <vt:lpwstr/>
  </property>
</Properties>
</file>