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8FEB5" w14:textId="77777777" w:rsidR="00430D1C" w:rsidRDefault="00430D1C" w:rsidP="00430D1C">
      <w:pPr>
        <w:pStyle w:val="Title"/>
      </w:pPr>
      <w:r>
        <w:t>Student Code of Conduct</w:t>
      </w:r>
    </w:p>
    <w:p w14:paraId="2E40327B" w14:textId="4546A8DD" w:rsidR="00430D1C" w:rsidRPr="00826135" w:rsidRDefault="00430D1C" w:rsidP="00430D1C">
      <w:pPr>
        <w:pStyle w:val="Heading2"/>
        <w:rPr>
          <w:sz w:val="22"/>
          <w:szCs w:val="22"/>
        </w:rPr>
      </w:pPr>
      <w:r w:rsidRPr="00430D1C">
        <w:rPr>
          <w:color w:val="auto"/>
          <w:sz w:val="22"/>
          <w:szCs w:val="22"/>
        </w:rPr>
        <w:t xml:space="preserve">1. </w:t>
      </w:r>
      <w:r w:rsidRPr="00826135">
        <w:rPr>
          <w:color w:val="auto"/>
          <w:sz w:val="22"/>
          <w:szCs w:val="22"/>
        </w:rPr>
        <w:t xml:space="preserve">All students are expected to observe Cardiff Metropolitan University regulations, policies and procedures including, but not restricted to, those relating to financial requirements, health and safety, the use of IT and other facilities. Academic regulations and procedures are found within the University’s </w:t>
      </w:r>
      <w:hyperlink r:id="rId7" w:history="1">
        <w:r w:rsidRPr="00826135">
          <w:rPr>
            <w:rStyle w:val="Hyperlink"/>
            <w:sz w:val="22"/>
            <w:szCs w:val="22"/>
          </w:rPr>
          <w:t>Academic Handbook</w:t>
        </w:r>
      </w:hyperlink>
      <w:r w:rsidRPr="00826135">
        <w:rPr>
          <w:sz w:val="22"/>
          <w:szCs w:val="22"/>
        </w:rPr>
        <w:t xml:space="preserve">. </w:t>
      </w:r>
      <w:r w:rsidRPr="00826135">
        <w:rPr>
          <w:color w:val="auto"/>
          <w:sz w:val="22"/>
          <w:szCs w:val="22"/>
        </w:rPr>
        <w:t xml:space="preserve">Other policies and procedures are available via the University’s </w:t>
      </w:r>
      <w:hyperlink r:id="rId8" w:history="1">
        <w:r w:rsidRPr="00826135">
          <w:rPr>
            <w:rStyle w:val="Hyperlink"/>
            <w:sz w:val="22"/>
            <w:szCs w:val="22"/>
          </w:rPr>
          <w:t>Policy Hub</w:t>
        </w:r>
      </w:hyperlink>
      <w:r w:rsidRPr="00826135">
        <w:rPr>
          <w:sz w:val="22"/>
          <w:szCs w:val="22"/>
        </w:rPr>
        <w:t>.</w:t>
      </w:r>
    </w:p>
    <w:p w14:paraId="6FDD7285" w14:textId="77777777" w:rsidR="00430D1C" w:rsidRPr="00826135" w:rsidRDefault="00430D1C" w:rsidP="00430D1C">
      <w:pPr>
        <w:pStyle w:val="Heading2"/>
        <w:ind w:left="578" w:hanging="578"/>
        <w:rPr>
          <w:color w:val="auto"/>
          <w:sz w:val="22"/>
          <w:szCs w:val="22"/>
        </w:rPr>
      </w:pPr>
      <w:r w:rsidRPr="00826135">
        <w:rPr>
          <w:color w:val="auto"/>
          <w:sz w:val="22"/>
          <w:szCs w:val="22"/>
        </w:rPr>
        <w:t>2. The following constitutes a non-exhaustive list of the types of misbehaviour or misconduct that this Code is intended to cover, wherever this occurs (although, alleged criminal offences must be reported to the police immediately):</w:t>
      </w:r>
    </w:p>
    <w:p w14:paraId="1D7F505B" w14:textId="77777777" w:rsidR="00430D1C" w:rsidRPr="00826135" w:rsidRDefault="00430D1C" w:rsidP="00430D1C">
      <w:pPr>
        <w:pStyle w:val="Heading2"/>
        <w:numPr>
          <w:ilvl w:val="0"/>
          <w:numId w:val="1"/>
        </w:numPr>
        <w:tabs>
          <w:tab w:val="num" w:pos="360"/>
        </w:tabs>
        <w:ind w:left="1298" w:hanging="432"/>
        <w:rPr>
          <w:color w:val="auto"/>
          <w:sz w:val="22"/>
          <w:szCs w:val="22"/>
        </w:rPr>
      </w:pPr>
      <w:r w:rsidRPr="00826135">
        <w:rPr>
          <w:color w:val="auto"/>
          <w:sz w:val="22"/>
          <w:szCs w:val="22"/>
        </w:rPr>
        <w:t>Behaviour that constitutes a criminal offence.</w:t>
      </w:r>
    </w:p>
    <w:p w14:paraId="383A663C" w14:textId="77777777" w:rsidR="00430D1C" w:rsidRPr="00826135" w:rsidRDefault="00430D1C" w:rsidP="00430D1C">
      <w:pPr>
        <w:pStyle w:val="Heading2"/>
        <w:numPr>
          <w:ilvl w:val="0"/>
          <w:numId w:val="1"/>
        </w:numPr>
        <w:tabs>
          <w:tab w:val="num" w:pos="360"/>
        </w:tabs>
        <w:ind w:left="1298" w:hanging="432"/>
        <w:rPr>
          <w:color w:val="auto"/>
          <w:sz w:val="22"/>
          <w:szCs w:val="22"/>
        </w:rPr>
      </w:pPr>
      <w:r w:rsidRPr="00826135">
        <w:rPr>
          <w:color w:val="auto"/>
          <w:sz w:val="22"/>
          <w:szCs w:val="22"/>
        </w:rPr>
        <w:t>Possession or misuse of prohibited substances or weapons</w:t>
      </w:r>
    </w:p>
    <w:p w14:paraId="3370E7F6" w14:textId="77777777" w:rsidR="00430D1C" w:rsidRPr="00826135" w:rsidRDefault="00430D1C" w:rsidP="00430D1C">
      <w:pPr>
        <w:pStyle w:val="Heading2"/>
        <w:numPr>
          <w:ilvl w:val="0"/>
          <w:numId w:val="1"/>
        </w:numPr>
        <w:tabs>
          <w:tab w:val="num" w:pos="360"/>
        </w:tabs>
        <w:ind w:left="1298" w:hanging="432"/>
        <w:rPr>
          <w:color w:val="auto"/>
          <w:sz w:val="22"/>
          <w:szCs w:val="22"/>
        </w:rPr>
      </w:pPr>
      <w:r w:rsidRPr="00826135">
        <w:rPr>
          <w:color w:val="auto"/>
          <w:sz w:val="22"/>
          <w:szCs w:val="22"/>
        </w:rPr>
        <w:t>Violent, indecent, disorderly, threatening or offensive behaviour or language</w:t>
      </w:r>
    </w:p>
    <w:p w14:paraId="0D7F8BE2" w14:textId="77777777" w:rsidR="00430D1C" w:rsidRPr="00826135" w:rsidRDefault="00430D1C" w:rsidP="00430D1C">
      <w:pPr>
        <w:pStyle w:val="Heading2"/>
        <w:numPr>
          <w:ilvl w:val="0"/>
          <w:numId w:val="1"/>
        </w:numPr>
        <w:tabs>
          <w:tab w:val="num" w:pos="360"/>
        </w:tabs>
        <w:ind w:left="1298" w:hanging="432"/>
        <w:rPr>
          <w:color w:val="auto"/>
          <w:sz w:val="22"/>
          <w:szCs w:val="22"/>
        </w:rPr>
      </w:pPr>
      <w:r w:rsidRPr="00826135">
        <w:rPr>
          <w:color w:val="auto"/>
          <w:sz w:val="22"/>
          <w:szCs w:val="22"/>
        </w:rPr>
        <w:t xml:space="preserve">Fraud, deceit, deception or dishonesty in relation to Cardiff Metropolitan University or its staff or in connection with holding any office in the University or in relation to being a student </w:t>
      </w:r>
      <w:proofErr w:type="gramStart"/>
      <w:r w:rsidRPr="00826135">
        <w:rPr>
          <w:color w:val="auto"/>
          <w:sz w:val="22"/>
          <w:szCs w:val="22"/>
        </w:rPr>
        <w:t>of</w:t>
      </w:r>
      <w:proofErr w:type="gramEnd"/>
      <w:r w:rsidRPr="00826135">
        <w:rPr>
          <w:color w:val="auto"/>
          <w:sz w:val="22"/>
          <w:szCs w:val="22"/>
        </w:rPr>
        <w:t xml:space="preserve"> the University.</w:t>
      </w:r>
    </w:p>
    <w:p w14:paraId="71260376" w14:textId="77777777" w:rsidR="00430D1C" w:rsidRPr="00826135" w:rsidRDefault="00430D1C" w:rsidP="00430D1C">
      <w:pPr>
        <w:pStyle w:val="Heading2"/>
        <w:numPr>
          <w:ilvl w:val="0"/>
          <w:numId w:val="1"/>
        </w:numPr>
        <w:tabs>
          <w:tab w:val="num" w:pos="360"/>
        </w:tabs>
        <w:ind w:left="1298" w:hanging="432"/>
        <w:rPr>
          <w:color w:val="auto"/>
          <w:sz w:val="22"/>
          <w:szCs w:val="22"/>
        </w:rPr>
      </w:pPr>
      <w:r w:rsidRPr="00826135">
        <w:rPr>
          <w:color w:val="auto"/>
          <w:sz w:val="22"/>
          <w:szCs w:val="22"/>
        </w:rPr>
        <w:t>Action likely to cause or impair the health, safety, and well-being of any student, member of staff or other employee of Cardiff Metropolitan University or any authorised visitor to the University.</w:t>
      </w:r>
    </w:p>
    <w:p w14:paraId="5A5FC611" w14:textId="77777777" w:rsidR="00430D1C" w:rsidRPr="00826135" w:rsidRDefault="00430D1C" w:rsidP="00430D1C">
      <w:pPr>
        <w:pStyle w:val="Heading2"/>
        <w:numPr>
          <w:ilvl w:val="0"/>
          <w:numId w:val="1"/>
        </w:numPr>
        <w:tabs>
          <w:tab w:val="num" w:pos="360"/>
        </w:tabs>
        <w:ind w:left="1298" w:hanging="432"/>
        <w:rPr>
          <w:color w:val="auto"/>
          <w:sz w:val="22"/>
          <w:szCs w:val="22"/>
        </w:rPr>
      </w:pPr>
      <w:r w:rsidRPr="00826135">
        <w:rPr>
          <w:color w:val="auto"/>
          <w:sz w:val="22"/>
          <w:szCs w:val="22"/>
        </w:rPr>
        <w:t>Verbal abuse, bullying or any form of harassment, intimidation, victimisation or discrimination of any student, member of staff or authorised visitor to the University</w:t>
      </w:r>
    </w:p>
    <w:p w14:paraId="273E724A" w14:textId="77777777" w:rsidR="00430D1C" w:rsidRPr="00826135" w:rsidRDefault="00430D1C" w:rsidP="00430D1C">
      <w:pPr>
        <w:pStyle w:val="Heading2"/>
        <w:numPr>
          <w:ilvl w:val="0"/>
          <w:numId w:val="1"/>
        </w:numPr>
        <w:tabs>
          <w:tab w:val="num" w:pos="360"/>
        </w:tabs>
        <w:ind w:left="1298" w:hanging="432"/>
        <w:rPr>
          <w:color w:val="auto"/>
          <w:sz w:val="22"/>
          <w:szCs w:val="22"/>
        </w:rPr>
      </w:pPr>
      <w:r w:rsidRPr="00826135">
        <w:rPr>
          <w:color w:val="auto"/>
          <w:sz w:val="22"/>
          <w:szCs w:val="22"/>
        </w:rPr>
        <w:t>Damage to, or defacement of, Cardiff Metropolitan University property or the property of other members of the University community caused intentionally or recklessly and misappropriation of such property. Misuse or unauthorised use of Cardiff Metropolitan University premises or items of property, including misuse of computers or other electronic devices to transmit, receive, view or display offensive, defamatory, discriminatory, obscene or otherwise illegal material or to introduce any virus, worm or other harmful or nuisance programme or file into any IT facility.</w:t>
      </w:r>
    </w:p>
    <w:p w14:paraId="21B33AE1" w14:textId="77777777" w:rsidR="00430D1C" w:rsidRPr="00826135" w:rsidRDefault="00430D1C" w:rsidP="00430D1C">
      <w:pPr>
        <w:pStyle w:val="Heading2"/>
        <w:numPr>
          <w:ilvl w:val="0"/>
          <w:numId w:val="1"/>
        </w:numPr>
        <w:tabs>
          <w:tab w:val="num" w:pos="360"/>
        </w:tabs>
        <w:ind w:left="1298" w:hanging="432"/>
        <w:rPr>
          <w:color w:val="auto"/>
          <w:sz w:val="22"/>
          <w:szCs w:val="22"/>
        </w:rPr>
      </w:pPr>
      <w:r w:rsidRPr="00826135">
        <w:rPr>
          <w:color w:val="auto"/>
          <w:sz w:val="22"/>
          <w:szCs w:val="22"/>
        </w:rPr>
        <w:t>Failure to disclose a name and other relevant details to an employee of Cardiff Metropolitan University in circumstances when it is reasonable to require that such information is given.</w:t>
      </w:r>
    </w:p>
    <w:p w14:paraId="73E693D7" w14:textId="77777777" w:rsidR="00430D1C" w:rsidRPr="00826135" w:rsidRDefault="00430D1C" w:rsidP="00430D1C">
      <w:pPr>
        <w:pStyle w:val="Heading2"/>
        <w:numPr>
          <w:ilvl w:val="0"/>
          <w:numId w:val="1"/>
        </w:numPr>
        <w:tabs>
          <w:tab w:val="num" w:pos="360"/>
        </w:tabs>
        <w:ind w:left="1298" w:hanging="432"/>
        <w:rPr>
          <w:color w:val="auto"/>
          <w:sz w:val="22"/>
          <w:szCs w:val="22"/>
        </w:rPr>
      </w:pPr>
      <w:r w:rsidRPr="00826135">
        <w:rPr>
          <w:color w:val="auto"/>
          <w:sz w:val="22"/>
          <w:szCs w:val="22"/>
        </w:rPr>
        <w:t>Failure to comply with a previously imposed penalty under this Code.</w:t>
      </w:r>
    </w:p>
    <w:p w14:paraId="6FC29198" w14:textId="77777777" w:rsidR="00430D1C" w:rsidRPr="00826135" w:rsidRDefault="00430D1C" w:rsidP="00430D1C">
      <w:pPr>
        <w:pStyle w:val="Heading2"/>
        <w:numPr>
          <w:ilvl w:val="0"/>
          <w:numId w:val="1"/>
        </w:numPr>
        <w:tabs>
          <w:tab w:val="num" w:pos="360"/>
        </w:tabs>
        <w:ind w:left="1298" w:hanging="432"/>
        <w:rPr>
          <w:color w:val="auto"/>
          <w:sz w:val="22"/>
          <w:szCs w:val="22"/>
        </w:rPr>
      </w:pPr>
      <w:r w:rsidRPr="00826135">
        <w:rPr>
          <w:color w:val="auto"/>
          <w:sz w:val="22"/>
          <w:szCs w:val="22"/>
        </w:rPr>
        <w:t>Behaviour that has damaged or was likely to damage the reputation of the University.</w:t>
      </w:r>
    </w:p>
    <w:p w14:paraId="1658630A" w14:textId="77777777" w:rsidR="00430D1C" w:rsidRPr="00826135" w:rsidRDefault="00430D1C" w:rsidP="00430D1C">
      <w:pPr>
        <w:pStyle w:val="Heading2"/>
        <w:ind w:left="578" w:hanging="578"/>
        <w:rPr>
          <w:sz w:val="22"/>
          <w:szCs w:val="22"/>
        </w:rPr>
      </w:pPr>
    </w:p>
    <w:p w14:paraId="57DC42FC" w14:textId="6E3B3A3A" w:rsidR="00430D1C" w:rsidRPr="00430D1C" w:rsidRDefault="00430D1C" w:rsidP="00430D1C">
      <w:pPr>
        <w:pStyle w:val="Heading2"/>
        <w:rPr>
          <w:rFonts w:cs="Arial"/>
          <w:color w:val="auto"/>
          <w:sz w:val="22"/>
          <w:szCs w:val="22"/>
        </w:rPr>
      </w:pPr>
      <w:r>
        <w:rPr>
          <w:color w:val="auto"/>
          <w:sz w:val="22"/>
          <w:szCs w:val="22"/>
        </w:rPr>
        <w:t xml:space="preserve">3. </w:t>
      </w:r>
      <w:hyperlink r:id="rId9" w:history="1">
        <w:r w:rsidRPr="00430D1C">
          <w:rPr>
            <w:rStyle w:val="Hyperlink"/>
            <w:sz w:val="22"/>
            <w:szCs w:val="22"/>
          </w:rPr>
          <w:t xml:space="preserve">Academic </w:t>
        </w:r>
        <w:r w:rsidRPr="00430D1C">
          <w:rPr>
            <w:rStyle w:val="Hyperlink"/>
            <w:sz w:val="22"/>
            <w:szCs w:val="22"/>
          </w:rPr>
          <w:t>m</w:t>
        </w:r>
        <w:r w:rsidRPr="00430D1C">
          <w:rPr>
            <w:rStyle w:val="Hyperlink"/>
            <w:sz w:val="22"/>
            <w:szCs w:val="22"/>
          </w:rPr>
          <w:t>isconduct</w:t>
        </w:r>
      </w:hyperlink>
      <w:r w:rsidRPr="00430D1C">
        <w:rPr>
          <w:color w:val="auto"/>
          <w:sz w:val="22"/>
          <w:szCs w:val="22"/>
        </w:rPr>
        <w:t xml:space="preserve"> is regulated under the Academic Handbook and not the Student Disciplinary Procedure.</w:t>
      </w:r>
    </w:p>
    <w:p w14:paraId="1EFB67FB" w14:textId="34A1443B" w:rsidR="00A23032" w:rsidRDefault="00A23032" w:rsidP="00430D1C"/>
    <w:sectPr w:rsidR="00A23032">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63AC8" w14:textId="77777777" w:rsidR="00927051" w:rsidRDefault="00927051" w:rsidP="00430D1C">
      <w:pPr>
        <w:spacing w:after="0" w:line="240" w:lineRule="auto"/>
      </w:pPr>
      <w:r>
        <w:separator/>
      </w:r>
    </w:p>
  </w:endnote>
  <w:endnote w:type="continuationSeparator" w:id="0">
    <w:p w14:paraId="30C72927" w14:textId="77777777" w:rsidR="00927051" w:rsidRDefault="00927051" w:rsidP="00430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FC391" w14:textId="77777777" w:rsidR="00927051" w:rsidRDefault="00927051" w:rsidP="00430D1C">
      <w:pPr>
        <w:spacing w:after="0" w:line="240" w:lineRule="auto"/>
      </w:pPr>
      <w:r>
        <w:separator/>
      </w:r>
    </w:p>
  </w:footnote>
  <w:footnote w:type="continuationSeparator" w:id="0">
    <w:p w14:paraId="30739DDF" w14:textId="77777777" w:rsidR="00927051" w:rsidRDefault="00927051" w:rsidP="00430D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839FC" w14:textId="64370DA5" w:rsidR="00430D1C" w:rsidRDefault="00430D1C" w:rsidP="00430D1C">
    <w:pPr>
      <w:pStyle w:val="Header"/>
      <w:jc w:val="right"/>
    </w:pPr>
    <w:r>
      <w:rPr>
        <w:noProof/>
      </w:rPr>
      <w:drawing>
        <wp:inline distT="0" distB="0" distL="0" distR="0" wp14:anchorId="6C1F0748" wp14:editId="29AB275F">
          <wp:extent cx="1541956" cy="453225"/>
          <wp:effectExtent l="0" t="0" r="1270" b="4445"/>
          <wp:docPr id="563660823" name="Picture 1" descr="Cardiff Metropolita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660823" name="Picture 1" descr="Cardiff Metropolitan Universit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6882" cy="46349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04027"/>
    <w:multiLevelType w:val="hybridMultilevel"/>
    <w:tmpl w:val="B9A0C02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5460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D1C"/>
    <w:rsid w:val="00430D1C"/>
    <w:rsid w:val="008122DB"/>
    <w:rsid w:val="00927051"/>
    <w:rsid w:val="00A23032"/>
    <w:rsid w:val="00F51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36D1B"/>
  <w15:chartTrackingRefBased/>
  <w15:docId w15:val="{5BBEAC3E-E2F0-4EB1-8E28-EDF4D33A3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D1C"/>
    <w:pPr>
      <w:spacing w:line="259" w:lineRule="auto"/>
    </w:pPr>
    <w:rPr>
      <w:rFonts w:ascii="Arial" w:hAnsi="Arial"/>
      <w:color w:val="000000" w:themeColor="text1"/>
      <w:kern w:val="0"/>
      <w:szCs w:val="22"/>
      <w14:ligatures w14:val="none"/>
    </w:rPr>
  </w:style>
  <w:style w:type="paragraph" w:styleId="Heading1">
    <w:name w:val="heading 1"/>
    <w:aliases w:val="Heading 1 (CMU Minutes)"/>
    <w:basedOn w:val="Normal"/>
    <w:next w:val="Normal"/>
    <w:link w:val="Heading1Char"/>
    <w:uiPriority w:val="1"/>
    <w:qFormat/>
    <w:rsid w:val="00430D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eading 2 (CMU Minutes)"/>
    <w:basedOn w:val="Normal"/>
    <w:next w:val="Normal"/>
    <w:link w:val="Heading2Char"/>
    <w:uiPriority w:val="9"/>
    <w:unhideWhenUsed/>
    <w:qFormat/>
    <w:rsid w:val="00430D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eading 3 (CMU Minutes)"/>
    <w:basedOn w:val="Normal"/>
    <w:next w:val="Normal"/>
    <w:link w:val="Heading3Char"/>
    <w:uiPriority w:val="9"/>
    <w:unhideWhenUsed/>
    <w:qFormat/>
    <w:rsid w:val="00430D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eading 4 (CMU Minutes)"/>
    <w:basedOn w:val="Normal"/>
    <w:next w:val="Normal"/>
    <w:link w:val="Heading4Char"/>
    <w:uiPriority w:val="9"/>
    <w:unhideWhenUsed/>
    <w:qFormat/>
    <w:rsid w:val="00430D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30D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0D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D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D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D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D1C"/>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eading 2 (CMU Minutes) Char"/>
    <w:basedOn w:val="DefaultParagraphFont"/>
    <w:link w:val="Heading2"/>
    <w:uiPriority w:val="9"/>
    <w:rsid w:val="00430D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0D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0D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0D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0D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0D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D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D1C"/>
    <w:rPr>
      <w:rFonts w:eastAsiaTheme="majorEastAsia" w:cstheme="majorBidi"/>
      <w:color w:val="272727" w:themeColor="text1" w:themeTint="D8"/>
    </w:rPr>
  </w:style>
  <w:style w:type="paragraph" w:styleId="Title">
    <w:name w:val="Title"/>
    <w:basedOn w:val="Normal"/>
    <w:next w:val="Normal"/>
    <w:link w:val="TitleChar"/>
    <w:uiPriority w:val="10"/>
    <w:qFormat/>
    <w:rsid w:val="00430D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D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D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D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D1C"/>
    <w:pPr>
      <w:spacing w:before="160"/>
      <w:jc w:val="center"/>
    </w:pPr>
    <w:rPr>
      <w:i/>
      <w:iCs/>
      <w:color w:val="404040" w:themeColor="text1" w:themeTint="BF"/>
    </w:rPr>
  </w:style>
  <w:style w:type="character" w:customStyle="1" w:styleId="QuoteChar">
    <w:name w:val="Quote Char"/>
    <w:basedOn w:val="DefaultParagraphFont"/>
    <w:link w:val="Quote"/>
    <w:uiPriority w:val="29"/>
    <w:rsid w:val="00430D1C"/>
    <w:rPr>
      <w:i/>
      <w:iCs/>
      <w:color w:val="404040" w:themeColor="text1" w:themeTint="BF"/>
    </w:rPr>
  </w:style>
  <w:style w:type="paragraph" w:styleId="ListParagraph">
    <w:name w:val="List Paragraph"/>
    <w:basedOn w:val="Normal"/>
    <w:uiPriority w:val="34"/>
    <w:qFormat/>
    <w:rsid w:val="00430D1C"/>
    <w:pPr>
      <w:ind w:left="720"/>
      <w:contextualSpacing/>
    </w:pPr>
  </w:style>
  <w:style w:type="character" w:styleId="IntenseEmphasis">
    <w:name w:val="Intense Emphasis"/>
    <w:basedOn w:val="DefaultParagraphFont"/>
    <w:uiPriority w:val="21"/>
    <w:qFormat/>
    <w:rsid w:val="00430D1C"/>
    <w:rPr>
      <w:i/>
      <w:iCs/>
      <w:color w:val="0F4761" w:themeColor="accent1" w:themeShade="BF"/>
    </w:rPr>
  </w:style>
  <w:style w:type="paragraph" w:styleId="IntenseQuote">
    <w:name w:val="Intense Quote"/>
    <w:basedOn w:val="Normal"/>
    <w:next w:val="Normal"/>
    <w:link w:val="IntenseQuoteChar"/>
    <w:uiPriority w:val="30"/>
    <w:qFormat/>
    <w:rsid w:val="00430D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0D1C"/>
    <w:rPr>
      <w:i/>
      <w:iCs/>
      <w:color w:val="0F4761" w:themeColor="accent1" w:themeShade="BF"/>
    </w:rPr>
  </w:style>
  <w:style w:type="character" w:styleId="IntenseReference">
    <w:name w:val="Intense Reference"/>
    <w:basedOn w:val="DefaultParagraphFont"/>
    <w:uiPriority w:val="32"/>
    <w:qFormat/>
    <w:rsid w:val="00430D1C"/>
    <w:rPr>
      <w:b/>
      <w:bCs/>
      <w:smallCaps/>
      <w:color w:val="0F4761" w:themeColor="accent1" w:themeShade="BF"/>
      <w:spacing w:val="5"/>
    </w:rPr>
  </w:style>
  <w:style w:type="character" w:styleId="Hyperlink">
    <w:name w:val="Hyperlink"/>
    <w:basedOn w:val="DefaultParagraphFont"/>
    <w:uiPriority w:val="99"/>
    <w:unhideWhenUsed/>
    <w:rsid w:val="00430D1C"/>
    <w:rPr>
      <w:color w:val="467886" w:themeColor="hyperlink"/>
      <w:u w:val="single"/>
    </w:rPr>
  </w:style>
  <w:style w:type="paragraph" w:styleId="Header">
    <w:name w:val="header"/>
    <w:basedOn w:val="Normal"/>
    <w:link w:val="HeaderChar"/>
    <w:uiPriority w:val="99"/>
    <w:unhideWhenUsed/>
    <w:rsid w:val="00430D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0D1C"/>
    <w:rPr>
      <w:rFonts w:ascii="Arial" w:hAnsi="Arial"/>
      <w:color w:val="000000" w:themeColor="text1"/>
      <w:kern w:val="0"/>
      <w:szCs w:val="22"/>
      <w14:ligatures w14:val="none"/>
    </w:rPr>
  </w:style>
  <w:style w:type="paragraph" w:styleId="Footer">
    <w:name w:val="footer"/>
    <w:basedOn w:val="Normal"/>
    <w:link w:val="FooterChar"/>
    <w:uiPriority w:val="99"/>
    <w:unhideWhenUsed/>
    <w:rsid w:val="00430D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0D1C"/>
    <w:rPr>
      <w:rFonts w:ascii="Arial" w:hAnsi="Arial"/>
      <w:color w:val="000000" w:themeColor="text1"/>
      <w:kern w:val="0"/>
      <w:szCs w:val="22"/>
      <w14:ligatures w14:val="none"/>
    </w:rPr>
  </w:style>
  <w:style w:type="character" w:styleId="UnresolvedMention">
    <w:name w:val="Unresolved Mention"/>
    <w:basedOn w:val="DefaultParagraphFont"/>
    <w:uiPriority w:val="99"/>
    <w:semiHidden/>
    <w:unhideWhenUsed/>
    <w:rsid w:val="00430D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diffmet.ac.uk/about/policies/" TargetMode="External"/><Relationship Id="rId3" Type="http://schemas.openxmlformats.org/officeDocument/2006/relationships/settings" Target="settings.xml"/><Relationship Id="rId7" Type="http://schemas.openxmlformats.org/officeDocument/2006/relationships/hyperlink" Target="https://www.cardiffmet.ac.uk/support/registry/academic-handboo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ardiffmet.ac.uk/support/registry/academic-handbook/volume-1-regulations-and-procedures/section-8---academic-miscondu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407</Words>
  <Characters>2326</Characters>
  <Application>Microsoft Office Word</Application>
  <DocSecurity>0</DocSecurity>
  <Lines>19</Lines>
  <Paragraphs>5</Paragraphs>
  <ScaleCrop>false</ScaleCrop>
  <Company>Cardiff Metropolitan University</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Abigail</dc:creator>
  <cp:keywords/>
  <dc:description/>
  <cp:lastModifiedBy>Williams, Abigail</cp:lastModifiedBy>
  <cp:revision>1</cp:revision>
  <dcterms:created xsi:type="dcterms:W3CDTF">2026-07-16T13:30:00Z</dcterms:created>
  <dcterms:modified xsi:type="dcterms:W3CDTF">2026-07-16T13:41:00Z</dcterms:modified>
</cp:coreProperties>
</file>