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8AE6" w14:textId="39A4952C" w:rsidR="0009597B" w:rsidRDefault="00D9301C" w:rsidP="00B86E39">
      <w:pPr>
        <w:pStyle w:val="Title"/>
        <w:jc w:val="center"/>
      </w:pPr>
      <w:r w:rsidRPr="00F62854">
        <w:rPr>
          <w:rFonts w:ascii="Arial" w:hAnsi="Arial" w:cs="Arial"/>
          <w:noProof/>
          <w:sz w:val="24"/>
          <w:szCs w:val="24"/>
          <w:lang w:val="en"/>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79FB8E8D" w14:textId="77777777" w:rsidR="00A05E79" w:rsidRPr="00A05E79" w:rsidRDefault="00A05E79" w:rsidP="00A05E79"/>
    <w:p w14:paraId="17369CF2" w14:textId="0164A18C" w:rsidR="00B75892" w:rsidRDefault="00513C01" w:rsidP="0009597B">
      <w:pPr>
        <w:pStyle w:val="Title"/>
        <w:jc w:val="center"/>
      </w:pPr>
      <w:r>
        <w:t>Student Engagement and Attendance Policy</w:t>
      </w:r>
      <w:r w:rsidR="00EF129E">
        <w:t xml:space="preserve"> and Procedure</w:t>
      </w:r>
    </w:p>
    <w:p w14:paraId="1DAD50F9" w14:textId="3C00E4E2" w:rsidR="00C05B84" w:rsidRDefault="000F3FF4" w:rsidP="008569CD">
      <w:pPr>
        <w:pStyle w:val="Subtitle"/>
        <w:jc w:val="center"/>
      </w:pPr>
      <w:r>
        <w:t>POLICY COVERSHEET</w:t>
      </w:r>
    </w:p>
    <w:p w14:paraId="4EE2EE4E" w14:textId="16EFED09" w:rsidR="00E62C64" w:rsidRPr="00E62C64" w:rsidRDefault="00E62C64" w:rsidP="00376449">
      <w:pPr>
        <w:pStyle w:val="Heading1"/>
        <w:numPr>
          <w:ilvl w:val="0"/>
          <w:numId w:val="0"/>
        </w:numPr>
        <w:ind w:left="432" w:hanging="432"/>
      </w:pPr>
      <w:bookmarkStart w:id="0" w:name="_Toc75950285"/>
      <w:bookmarkStart w:id="1" w:name="_Toc75950366"/>
      <w:bookmarkStart w:id="2" w:name="_Toc77936657"/>
      <w:bookmarkStart w:id="3" w:name="_Toc231800640"/>
      <w:r>
        <w:t>Key Details</w:t>
      </w:r>
      <w:bookmarkEnd w:id="0"/>
      <w:bookmarkEnd w:id="1"/>
      <w:bookmarkEnd w:id="2"/>
      <w:bookmarkEnd w:id="3"/>
    </w:p>
    <w:tbl>
      <w:tblPr>
        <w:tblStyle w:val="TableGrid"/>
        <w:tblW w:w="0" w:type="auto"/>
        <w:tblLook w:val="04A0" w:firstRow="1" w:lastRow="0" w:firstColumn="1" w:lastColumn="0" w:noHBand="0" w:noVBand="1"/>
      </w:tblPr>
      <w:tblGrid>
        <w:gridCol w:w="4508"/>
        <w:gridCol w:w="4508"/>
      </w:tblGrid>
      <w:tr w:rsidR="003E6595" w:rsidRPr="00424E11" w14:paraId="5A70EC26" w14:textId="77777777" w:rsidTr="783B006D">
        <w:trPr>
          <w:trHeight w:val="340"/>
        </w:trPr>
        <w:tc>
          <w:tcPr>
            <w:tcW w:w="4508" w:type="dxa"/>
            <w:vAlign w:val="center"/>
          </w:tcPr>
          <w:p w14:paraId="3075CBE1" w14:textId="287F5CE3" w:rsidR="005D0B18" w:rsidRPr="00FE2C3C" w:rsidRDefault="00424E11" w:rsidP="00E62C64">
            <w:pPr>
              <w:rPr>
                <w:rStyle w:val="SubtleEmphasis"/>
                <w:b/>
                <w:bCs/>
              </w:rPr>
            </w:pPr>
            <w:r w:rsidRPr="00FE2C3C">
              <w:rPr>
                <w:rStyle w:val="SubtleEmphasis"/>
                <w:b/>
                <w:bCs/>
              </w:rPr>
              <w:t>POLICY TITLE</w:t>
            </w:r>
          </w:p>
        </w:tc>
        <w:tc>
          <w:tcPr>
            <w:tcW w:w="4508" w:type="dxa"/>
            <w:vAlign w:val="center"/>
          </w:tcPr>
          <w:p w14:paraId="321B3FF2" w14:textId="2EABE8D1" w:rsidR="005D0B18" w:rsidRPr="007A311D" w:rsidRDefault="00513C01" w:rsidP="00E62C64">
            <w:pPr>
              <w:rPr>
                <w:rStyle w:val="SubtleEmphasis"/>
                <w:i w:val="0"/>
                <w:iCs w:val="0"/>
              </w:rPr>
            </w:pPr>
            <w:r w:rsidRPr="007A311D">
              <w:rPr>
                <w:rStyle w:val="SubtleEmphasis"/>
                <w:i w:val="0"/>
                <w:iCs w:val="0"/>
              </w:rPr>
              <w:t>Student Engagement and Attendance Policy</w:t>
            </w:r>
            <w:r w:rsidR="00EF129E" w:rsidRPr="007A311D">
              <w:rPr>
                <w:rStyle w:val="SubtleEmphasis"/>
                <w:i w:val="0"/>
                <w:iCs w:val="0"/>
              </w:rPr>
              <w:t xml:space="preserve"> and Procedure</w:t>
            </w:r>
          </w:p>
        </w:tc>
      </w:tr>
      <w:tr w:rsidR="003E6595" w:rsidRPr="00424E11" w14:paraId="0311DF9D" w14:textId="77777777" w:rsidTr="783B006D">
        <w:trPr>
          <w:trHeight w:val="340"/>
        </w:trPr>
        <w:tc>
          <w:tcPr>
            <w:tcW w:w="4508" w:type="dxa"/>
            <w:vAlign w:val="center"/>
          </w:tcPr>
          <w:p w14:paraId="3920415A" w14:textId="6183A31E" w:rsidR="00424E11" w:rsidRPr="00FE2C3C" w:rsidRDefault="00424E11" w:rsidP="00E62C64">
            <w:pPr>
              <w:rPr>
                <w:rStyle w:val="SubtleEmphasis"/>
                <w:b/>
                <w:bCs/>
              </w:rPr>
            </w:pPr>
            <w:r w:rsidRPr="00FE2C3C">
              <w:rPr>
                <w:rStyle w:val="SubtleEmphasis"/>
                <w:b/>
                <w:bCs/>
              </w:rPr>
              <w:t>DATE APPROVED</w:t>
            </w:r>
          </w:p>
        </w:tc>
        <w:tc>
          <w:tcPr>
            <w:tcW w:w="4508" w:type="dxa"/>
            <w:vAlign w:val="center"/>
          </w:tcPr>
          <w:p w14:paraId="2577E17B" w14:textId="0F8B9A7B" w:rsidR="00424E11" w:rsidRPr="007A311D" w:rsidRDefault="3CD1C3D9" w:rsidP="00E62C64">
            <w:pPr>
              <w:rPr>
                <w:rStyle w:val="SubtleEmphasis"/>
                <w:i w:val="0"/>
                <w:iCs w:val="0"/>
              </w:rPr>
            </w:pPr>
            <w:r w:rsidRPr="007A311D">
              <w:rPr>
                <w:rStyle w:val="SubtleEmphasis"/>
                <w:i w:val="0"/>
                <w:iCs w:val="0"/>
              </w:rPr>
              <w:t>01</w:t>
            </w:r>
            <w:r w:rsidR="4F48B07D" w:rsidRPr="007A311D">
              <w:rPr>
                <w:rStyle w:val="SubtleEmphasis"/>
                <w:i w:val="0"/>
                <w:iCs w:val="0"/>
              </w:rPr>
              <w:t xml:space="preserve"> </w:t>
            </w:r>
            <w:r w:rsidR="046F71A8" w:rsidRPr="007A311D">
              <w:rPr>
                <w:rStyle w:val="SubtleEmphasis"/>
                <w:i w:val="0"/>
                <w:iCs w:val="0"/>
              </w:rPr>
              <w:t>Jul</w:t>
            </w:r>
            <w:r w:rsidR="4F48B07D" w:rsidRPr="007A311D">
              <w:rPr>
                <w:rStyle w:val="SubtleEmphasis"/>
                <w:i w:val="0"/>
                <w:iCs w:val="0"/>
              </w:rPr>
              <w:t xml:space="preserve"> </w:t>
            </w:r>
            <w:r w:rsidR="523D3850" w:rsidRPr="007A311D">
              <w:rPr>
                <w:rStyle w:val="SubtleEmphasis"/>
                <w:i w:val="0"/>
                <w:iCs w:val="0"/>
              </w:rPr>
              <w:t>2026</w:t>
            </w:r>
          </w:p>
        </w:tc>
      </w:tr>
      <w:tr w:rsidR="003E6595" w:rsidRPr="00424E11" w14:paraId="4A73979F" w14:textId="77777777" w:rsidTr="783B006D">
        <w:trPr>
          <w:trHeight w:val="340"/>
        </w:trPr>
        <w:tc>
          <w:tcPr>
            <w:tcW w:w="4508" w:type="dxa"/>
            <w:vAlign w:val="center"/>
          </w:tcPr>
          <w:p w14:paraId="5FBC38CA" w14:textId="6293BC2C" w:rsidR="00424E11" w:rsidRPr="00FE2C3C" w:rsidRDefault="00424E11" w:rsidP="00E62C64">
            <w:pPr>
              <w:rPr>
                <w:rStyle w:val="SubtleEmphasis"/>
                <w:b/>
                <w:bCs/>
              </w:rPr>
            </w:pPr>
            <w:r w:rsidRPr="00FE2C3C">
              <w:rPr>
                <w:rStyle w:val="SubtleEmphasis"/>
                <w:b/>
                <w:bCs/>
              </w:rPr>
              <w:t>APPROVING BODY</w:t>
            </w:r>
          </w:p>
        </w:tc>
        <w:tc>
          <w:tcPr>
            <w:tcW w:w="4508" w:type="dxa"/>
            <w:vAlign w:val="center"/>
          </w:tcPr>
          <w:p w14:paraId="52DB8469" w14:textId="19188810" w:rsidR="00424E11" w:rsidRPr="007A311D" w:rsidRDefault="00513C01" w:rsidP="00E62C64">
            <w:pPr>
              <w:rPr>
                <w:rStyle w:val="SubtleEmphasis"/>
                <w:i w:val="0"/>
                <w:iCs w:val="0"/>
              </w:rPr>
            </w:pPr>
            <w:r w:rsidRPr="007A311D">
              <w:rPr>
                <w:rStyle w:val="SubtleEmphasis"/>
                <w:i w:val="0"/>
                <w:iCs w:val="0"/>
              </w:rPr>
              <w:t>Academic Board</w:t>
            </w:r>
          </w:p>
        </w:tc>
      </w:tr>
      <w:tr w:rsidR="003E6595" w:rsidRPr="00424E11" w14:paraId="7130D26C" w14:textId="77777777" w:rsidTr="783B006D">
        <w:trPr>
          <w:trHeight w:val="340"/>
        </w:trPr>
        <w:tc>
          <w:tcPr>
            <w:tcW w:w="4508" w:type="dxa"/>
            <w:vAlign w:val="center"/>
          </w:tcPr>
          <w:p w14:paraId="4F8C82AE" w14:textId="12457CE0" w:rsidR="00424E11" w:rsidRPr="00FE2C3C" w:rsidRDefault="00424E11" w:rsidP="00E62C64">
            <w:pPr>
              <w:rPr>
                <w:rStyle w:val="SubtleEmphasis"/>
                <w:b/>
                <w:bCs/>
              </w:rPr>
            </w:pPr>
            <w:r w:rsidRPr="00FE2C3C">
              <w:rPr>
                <w:rStyle w:val="SubtleEmphasis"/>
                <w:b/>
                <w:bCs/>
              </w:rPr>
              <w:t>VERSION</w:t>
            </w:r>
          </w:p>
        </w:tc>
        <w:tc>
          <w:tcPr>
            <w:tcW w:w="4508" w:type="dxa"/>
            <w:vAlign w:val="center"/>
          </w:tcPr>
          <w:p w14:paraId="5C7E37D5" w14:textId="4AAEA4F5" w:rsidR="00424E11" w:rsidRPr="007A311D" w:rsidRDefault="00513C01" w:rsidP="00E62C64">
            <w:pPr>
              <w:rPr>
                <w:rStyle w:val="SubtleEmphasis"/>
                <w:i w:val="0"/>
                <w:iCs w:val="0"/>
              </w:rPr>
            </w:pPr>
            <w:r w:rsidRPr="007A311D">
              <w:rPr>
                <w:rStyle w:val="SubtleEmphasis"/>
                <w:i w:val="0"/>
                <w:iCs w:val="0"/>
              </w:rPr>
              <w:t>1</w:t>
            </w:r>
          </w:p>
        </w:tc>
      </w:tr>
      <w:tr w:rsidR="003E6595" w:rsidRPr="00424E11" w14:paraId="51E7BDE9" w14:textId="77777777" w:rsidTr="783B006D">
        <w:trPr>
          <w:trHeight w:val="340"/>
        </w:trPr>
        <w:tc>
          <w:tcPr>
            <w:tcW w:w="4508" w:type="dxa"/>
            <w:vAlign w:val="center"/>
          </w:tcPr>
          <w:p w14:paraId="79057696" w14:textId="0439B555" w:rsidR="00424E11" w:rsidRPr="00FE2C3C" w:rsidRDefault="00424E11" w:rsidP="00E62C64">
            <w:pPr>
              <w:rPr>
                <w:rStyle w:val="SubtleEmphasis"/>
                <w:b/>
                <w:bCs/>
              </w:rPr>
            </w:pPr>
            <w:r w:rsidRPr="00FE2C3C">
              <w:rPr>
                <w:rStyle w:val="SubtleEmphasis"/>
                <w:b/>
                <w:bCs/>
              </w:rPr>
              <w:t>PREVIOUS REVIEW DATES</w:t>
            </w:r>
          </w:p>
        </w:tc>
        <w:tc>
          <w:tcPr>
            <w:tcW w:w="4508" w:type="dxa"/>
            <w:vAlign w:val="center"/>
          </w:tcPr>
          <w:p w14:paraId="61A35459" w14:textId="09DE66B4" w:rsidR="00424E11" w:rsidRPr="007A311D" w:rsidRDefault="00424E11" w:rsidP="00E62C64">
            <w:pPr>
              <w:rPr>
                <w:rStyle w:val="SubtleEmphasis"/>
                <w:i w:val="0"/>
                <w:iCs w:val="0"/>
              </w:rPr>
            </w:pPr>
          </w:p>
        </w:tc>
      </w:tr>
      <w:tr w:rsidR="003E6595" w:rsidRPr="00424E11" w14:paraId="317ADAD2" w14:textId="77777777" w:rsidTr="783B006D">
        <w:trPr>
          <w:trHeight w:val="340"/>
        </w:trPr>
        <w:tc>
          <w:tcPr>
            <w:tcW w:w="4508" w:type="dxa"/>
            <w:vAlign w:val="center"/>
          </w:tcPr>
          <w:p w14:paraId="426D7CD8" w14:textId="336C24C3" w:rsidR="00424E11" w:rsidRPr="00FE2C3C" w:rsidRDefault="00424E11" w:rsidP="00E62C64">
            <w:pPr>
              <w:rPr>
                <w:rStyle w:val="SubtleEmphasis"/>
                <w:b/>
                <w:bCs/>
              </w:rPr>
            </w:pPr>
            <w:r w:rsidRPr="00FE2C3C">
              <w:rPr>
                <w:rStyle w:val="SubtleEmphasis"/>
                <w:b/>
                <w:bCs/>
              </w:rPr>
              <w:t>NEXT REVIEW DATE</w:t>
            </w:r>
          </w:p>
        </w:tc>
        <w:tc>
          <w:tcPr>
            <w:tcW w:w="4508" w:type="dxa"/>
            <w:vAlign w:val="center"/>
          </w:tcPr>
          <w:p w14:paraId="7D5B4534" w14:textId="1A384D7B" w:rsidR="00424E11" w:rsidRPr="007A311D" w:rsidRDefault="002C5171" w:rsidP="00E62C64">
            <w:pPr>
              <w:rPr>
                <w:rStyle w:val="SubtleEmphasis"/>
                <w:i w:val="0"/>
                <w:iCs w:val="0"/>
              </w:rPr>
            </w:pPr>
            <w:r w:rsidRPr="007A311D">
              <w:rPr>
                <w:rStyle w:val="SubtleEmphasis"/>
                <w:i w:val="0"/>
                <w:iCs w:val="0"/>
              </w:rPr>
              <w:t>202</w:t>
            </w:r>
            <w:r w:rsidR="00AC7307" w:rsidRPr="007A311D">
              <w:rPr>
                <w:rStyle w:val="SubtleEmphasis"/>
                <w:i w:val="0"/>
                <w:iCs w:val="0"/>
              </w:rPr>
              <w:t>9</w:t>
            </w:r>
          </w:p>
        </w:tc>
      </w:tr>
      <w:tr w:rsidR="003E6595" w:rsidRPr="00424E11" w14:paraId="75C9C866" w14:textId="77777777" w:rsidTr="783B006D">
        <w:trPr>
          <w:trHeight w:val="340"/>
        </w:trPr>
        <w:tc>
          <w:tcPr>
            <w:tcW w:w="4508" w:type="dxa"/>
            <w:vAlign w:val="center"/>
          </w:tcPr>
          <w:p w14:paraId="512978BD" w14:textId="4A2A77CC" w:rsidR="00424E11" w:rsidRPr="00FE2C3C" w:rsidRDefault="00424E11" w:rsidP="00E62C64">
            <w:pPr>
              <w:rPr>
                <w:rStyle w:val="SubtleEmphasis"/>
                <w:b/>
                <w:bCs/>
              </w:rPr>
            </w:pPr>
            <w:r w:rsidRPr="5E802755">
              <w:rPr>
                <w:rStyle w:val="SubtleEmphasis"/>
                <w:b/>
                <w:bCs/>
              </w:rPr>
              <w:t>OUTCOME OF EQUALITY IMPACT ASSESSMENT</w:t>
            </w:r>
          </w:p>
        </w:tc>
        <w:tc>
          <w:tcPr>
            <w:tcW w:w="4508" w:type="dxa"/>
            <w:vAlign w:val="center"/>
          </w:tcPr>
          <w:p w14:paraId="3F09CB51" w14:textId="254CA080" w:rsidR="00424E11" w:rsidRPr="007A311D" w:rsidRDefault="00424E11" w:rsidP="00D9301C">
            <w:pPr>
              <w:rPr>
                <w:rStyle w:val="SubtleEmphasis"/>
                <w:i w:val="0"/>
                <w:iCs w:val="0"/>
              </w:rPr>
            </w:pPr>
          </w:p>
        </w:tc>
      </w:tr>
      <w:tr w:rsidR="003E6595" w:rsidRPr="00424E11" w14:paraId="3089C9C7" w14:textId="77777777" w:rsidTr="783B006D">
        <w:trPr>
          <w:trHeight w:val="340"/>
        </w:trPr>
        <w:tc>
          <w:tcPr>
            <w:tcW w:w="4508" w:type="dxa"/>
            <w:vAlign w:val="center"/>
          </w:tcPr>
          <w:p w14:paraId="5919F96C" w14:textId="4A73054B" w:rsidR="00424E11" w:rsidRPr="00FE2C3C" w:rsidRDefault="00424E11" w:rsidP="00E62C64">
            <w:pPr>
              <w:rPr>
                <w:rStyle w:val="SubtleEmphasis"/>
                <w:b/>
                <w:bCs/>
              </w:rPr>
            </w:pPr>
            <w:r w:rsidRPr="00FE2C3C">
              <w:rPr>
                <w:rStyle w:val="SubtleEmphasis"/>
                <w:b/>
                <w:bCs/>
              </w:rPr>
              <w:t>RELATED POLICIES / PROCEDURES / GUIDANCE</w:t>
            </w:r>
          </w:p>
        </w:tc>
        <w:tc>
          <w:tcPr>
            <w:tcW w:w="4508" w:type="dxa"/>
            <w:vAlign w:val="center"/>
          </w:tcPr>
          <w:p w14:paraId="08884C8F" w14:textId="77777777" w:rsidR="00AD0E1C" w:rsidRPr="007A311D" w:rsidRDefault="00AD0E1C" w:rsidP="00AD0E1C">
            <w:pPr>
              <w:rPr>
                <w:rStyle w:val="SubtleEmphasis"/>
                <w:i w:val="0"/>
                <w:iCs w:val="0"/>
              </w:rPr>
            </w:pPr>
            <w:r w:rsidRPr="007A311D">
              <w:rPr>
                <w:rStyle w:val="SubtleEmphasis"/>
                <w:i w:val="0"/>
                <w:iCs w:val="0"/>
              </w:rPr>
              <w:t>Student Charter</w:t>
            </w:r>
          </w:p>
          <w:p w14:paraId="660F369B" w14:textId="77777777" w:rsidR="00AD0E1C" w:rsidRPr="007A311D" w:rsidRDefault="00AD0E1C" w:rsidP="00AD0E1C">
            <w:pPr>
              <w:rPr>
                <w:rStyle w:val="SubtleEmphasis"/>
                <w:i w:val="0"/>
                <w:iCs w:val="0"/>
              </w:rPr>
            </w:pPr>
            <w:r w:rsidRPr="007A311D">
              <w:rPr>
                <w:rStyle w:val="SubtleEmphasis"/>
                <w:i w:val="0"/>
                <w:iCs w:val="0"/>
              </w:rPr>
              <w:t>Personal Academic Tutoring Policy</w:t>
            </w:r>
          </w:p>
          <w:p w14:paraId="70AEB930" w14:textId="77777777" w:rsidR="00AD0E1C" w:rsidRPr="007A311D" w:rsidRDefault="00AD0E1C" w:rsidP="00AD0E1C">
            <w:pPr>
              <w:rPr>
                <w:rStyle w:val="SubtleEmphasis"/>
                <w:i w:val="0"/>
                <w:iCs w:val="0"/>
              </w:rPr>
            </w:pPr>
            <w:r w:rsidRPr="007A311D">
              <w:rPr>
                <w:rStyle w:val="SubtleEmphasis"/>
                <w:i w:val="0"/>
                <w:iCs w:val="0"/>
              </w:rPr>
              <w:t>Mitigating Circumstances Policy</w:t>
            </w:r>
          </w:p>
          <w:p w14:paraId="7A036151" w14:textId="77777777" w:rsidR="00AD0E1C" w:rsidRPr="007A311D" w:rsidRDefault="00AD0E1C" w:rsidP="00AD0E1C">
            <w:pPr>
              <w:rPr>
                <w:rStyle w:val="SubtleEmphasis"/>
                <w:i w:val="0"/>
                <w:iCs w:val="0"/>
              </w:rPr>
            </w:pPr>
            <w:r w:rsidRPr="007A311D">
              <w:rPr>
                <w:rStyle w:val="SubtleEmphasis"/>
                <w:i w:val="0"/>
                <w:iCs w:val="0"/>
              </w:rPr>
              <w:t>Support to Study Policy</w:t>
            </w:r>
          </w:p>
          <w:p w14:paraId="52A3F4FF" w14:textId="77777777" w:rsidR="00424E11" w:rsidRPr="007A311D" w:rsidRDefault="00AD0E1C" w:rsidP="00AD0E1C">
            <w:pPr>
              <w:rPr>
                <w:rStyle w:val="SubtleEmphasis"/>
                <w:i w:val="0"/>
                <w:iCs w:val="0"/>
              </w:rPr>
            </w:pPr>
            <w:r w:rsidRPr="007A311D">
              <w:rPr>
                <w:rStyle w:val="SubtleEmphasis"/>
                <w:i w:val="0"/>
                <w:iCs w:val="0"/>
              </w:rPr>
              <w:t>Tuition Fee Policy</w:t>
            </w:r>
          </w:p>
          <w:p w14:paraId="6D34B6A3" w14:textId="77777777" w:rsidR="00AD0E1C" w:rsidRPr="007A311D" w:rsidRDefault="00AD0E1C" w:rsidP="00AD0E1C">
            <w:pPr>
              <w:rPr>
                <w:rStyle w:val="SubtleEmphasis"/>
                <w:i w:val="0"/>
                <w:iCs w:val="0"/>
              </w:rPr>
            </w:pPr>
            <w:r w:rsidRPr="007A311D">
              <w:rPr>
                <w:rStyle w:val="SubtleEmphasis"/>
                <w:i w:val="0"/>
                <w:iCs w:val="0"/>
              </w:rPr>
              <w:t>Student Visa Compliance Policy</w:t>
            </w:r>
          </w:p>
          <w:p w14:paraId="5482948D" w14:textId="722744DF" w:rsidR="004D2418" w:rsidRPr="007A311D" w:rsidRDefault="004D2418" w:rsidP="00AD0E1C">
            <w:pPr>
              <w:rPr>
                <w:rStyle w:val="SubtleEmphasis"/>
                <w:i w:val="0"/>
                <w:iCs w:val="0"/>
              </w:rPr>
            </w:pPr>
            <w:r w:rsidRPr="007A311D">
              <w:rPr>
                <w:rStyle w:val="SubtleEmphasis"/>
                <w:i w:val="0"/>
                <w:iCs w:val="0"/>
              </w:rPr>
              <w:t>International Student Engagement Monitoring Procedure</w:t>
            </w:r>
          </w:p>
        </w:tc>
      </w:tr>
      <w:tr w:rsidR="003E6595" w:rsidRPr="00424E11" w14:paraId="7A2B0B2D" w14:textId="77777777" w:rsidTr="783B006D">
        <w:trPr>
          <w:trHeight w:val="340"/>
        </w:trPr>
        <w:tc>
          <w:tcPr>
            <w:tcW w:w="4508" w:type="dxa"/>
            <w:vAlign w:val="center"/>
          </w:tcPr>
          <w:p w14:paraId="60927075" w14:textId="20EC9DA6" w:rsidR="00424E11" w:rsidRPr="00FE2C3C" w:rsidRDefault="00424E11" w:rsidP="00E62C64">
            <w:pPr>
              <w:rPr>
                <w:rStyle w:val="SubtleEmphasis"/>
                <w:b/>
                <w:bCs/>
              </w:rPr>
            </w:pPr>
            <w:r w:rsidRPr="00FE2C3C">
              <w:rPr>
                <w:rStyle w:val="SubtleEmphasis"/>
                <w:b/>
                <w:bCs/>
              </w:rPr>
              <w:t>IMPLEMENTATION DATE</w:t>
            </w:r>
          </w:p>
        </w:tc>
        <w:tc>
          <w:tcPr>
            <w:tcW w:w="4508" w:type="dxa"/>
            <w:vAlign w:val="center"/>
          </w:tcPr>
          <w:p w14:paraId="6CF12526" w14:textId="35F68A27" w:rsidR="00424E11" w:rsidRPr="007A311D" w:rsidRDefault="00AC7307" w:rsidP="00E62C64">
            <w:pPr>
              <w:rPr>
                <w:rStyle w:val="SubtleEmphasis"/>
                <w:i w:val="0"/>
                <w:iCs w:val="0"/>
              </w:rPr>
            </w:pPr>
            <w:r w:rsidRPr="007A311D">
              <w:rPr>
                <w:rStyle w:val="SubtleEmphasis"/>
                <w:i w:val="0"/>
                <w:iCs w:val="0"/>
              </w:rPr>
              <w:t>Sep 2026</w:t>
            </w:r>
          </w:p>
        </w:tc>
      </w:tr>
      <w:tr w:rsidR="003E6595" w:rsidRPr="00424E11" w14:paraId="31B148B0" w14:textId="77777777" w:rsidTr="783B006D">
        <w:trPr>
          <w:trHeight w:val="340"/>
        </w:trPr>
        <w:tc>
          <w:tcPr>
            <w:tcW w:w="4508" w:type="dxa"/>
            <w:vAlign w:val="center"/>
          </w:tcPr>
          <w:p w14:paraId="20FB7C39" w14:textId="3A36609A" w:rsidR="00424E11" w:rsidRPr="00FE2C3C" w:rsidRDefault="00424E11" w:rsidP="00E62C64">
            <w:pPr>
              <w:rPr>
                <w:rStyle w:val="SubtleEmphasis"/>
                <w:b/>
                <w:bCs/>
              </w:rPr>
            </w:pPr>
            <w:r w:rsidRPr="00FE2C3C">
              <w:rPr>
                <w:rStyle w:val="SubtleEmphasis"/>
                <w:b/>
                <w:bCs/>
              </w:rPr>
              <w:t>POLICY OWNER (JOB TITLE)</w:t>
            </w:r>
          </w:p>
        </w:tc>
        <w:tc>
          <w:tcPr>
            <w:tcW w:w="4508" w:type="dxa"/>
            <w:vAlign w:val="center"/>
          </w:tcPr>
          <w:p w14:paraId="6AD96980" w14:textId="691DA4AF" w:rsidR="00424E11" w:rsidRPr="007A311D" w:rsidRDefault="00276D1D" w:rsidP="00E62C64">
            <w:pPr>
              <w:rPr>
                <w:rStyle w:val="SubtleEmphasis"/>
                <w:i w:val="0"/>
                <w:iCs w:val="0"/>
              </w:rPr>
            </w:pPr>
            <w:r w:rsidRPr="007A311D">
              <w:rPr>
                <w:rStyle w:val="SubtleEmphasis"/>
                <w:i w:val="0"/>
                <w:iCs w:val="0"/>
              </w:rPr>
              <w:t>Chief Student Officer</w:t>
            </w:r>
          </w:p>
        </w:tc>
      </w:tr>
      <w:tr w:rsidR="003E6595" w:rsidRPr="00424E11" w14:paraId="1A728E75" w14:textId="77777777" w:rsidTr="783B006D">
        <w:trPr>
          <w:trHeight w:val="340"/>
        </w:trPr>
        <w:tc>
          <w:tcPr>
            <w:tcW w:w="4508" w:type="dxa"/>
            <w:vAlign w:val="center"/>
          </w:tcPr>
          <w:p w14:paraId="3DD4BEC4" w14:textId="45A12D92" w:rsidR="00424E11" w:rsidRPr="00FE2C3C" w:rsidRDefault="00424E11" w:rsidP="00E62C64">
            <w:pPr>
              <w:rPr>
                <w:rStyle w:val="SubtleEmphasis"/>
                <w:b/>
                <w:bCs/>
              </w:rPr>
            </w:pPr>
            <w:r w:rsidRPr="00FE2C3C">
              <w:rPr>
                <w:rStyle w:val="SubtleEmphasis"/>
                <w:b/>
                <w:bCs/>
              </w:rPr>
              <w:t>UNIT / SERVICE</w:t>
            </w:r>
          </w:p>
        </w:tc>
        <w:tc>
          <w:tcPr>
            <w:tcW w:w="4508" w:type="dxa"/>
            <w:vAlign w:val="center"/>
          </w:tcPr>
          <w:p w14:paraId="25A73394" w14:textId="7352E8CF" w:rsidR="00424E11" w:rsidRPr="007A311D" w:rsidRDefault="00424E11" w:rsidP="00E62C64">
            <w:pPr>
              <w:rPr>
                <w:rStyle w:val="SubtleEmphasis"/>
                <w:i w:val="0"/>
                <w:iCs w:val="0"/>
              </w:rPr>
            </w:pPr>
          </w:p>
        </w:tc>
      </w:tr>
      <w:tr w:rsidR="003E6595" w:rsidRPr="00424E11" w14:paraId="5EC8AF95" w14:textId="77777777" w:rsidTr="783B006D">
        <w:trPr>
          <w:trHeight w:val="340"/>
        </w:trPr>
        <w:tc>
          <w:tcPr>
            <w:tcW w:w="4508" w:type="dxa"/>
            <w:vAlign w:val="center"/>
          </w:tcPr>
          <w:p w14:paraId="587C7980" w14:textId="5C63E271" w:rsidR="00424E11" w:rsidRPr="00FE2C3C" w:rsidRDefault="00424E11" w:rsidP="00E62C64">
            <w:pPr>
              <w:rPr>
                <w:rStyle w:val="SubtleEmphasis"/>
                <w:b/>
                <w:bCs/>
              </w:rPr>
            </w:pPr>
            <w:r w:rsidRPr="00FE2C3C">
              <w:rPr>
                <w:rStyle w:val="SubtleEmphasis"/>
                <w:b/>
                <w:bCs/>
              </w:rPr>
              <w:t>CONTACT EMAIL</w:t>
            </w:r>
          </w:p>
        </w:tc>
        <w:tc>
          <w:tcPr>
            <w:tcW w:w="4508" w:type="dxa"/>
            <w:vAlign w:val="center"/>
          </w:tcPr>
          <w:p w14:paraId="3A4E0954" w14:textId="5B90E507" w:rsidR="00424E11" w:rsidRPr="007A311D" w:rsidRDefault="00AC7307" w:rsidP="00E62C64">
            <w:pPr>
              <w:rPr>
                <w:rStyle w:val="SubtleEmphasis"/>
                <w:i w:val="0"/>
                <w:iCs w:val="0"/>
              </w:rPr>
            </w:pPr>
            <w:r w:rsidRPr="007A311D">
              <w:rPr>
                <w:rStyle w:val="SubtleEmphasis"/>
                <w:i w:val="0"/>
                <w:iCs w:val="0"/>
              </w:rPr>
              <w:t>regulations</w:t>
            </w:r>
            <w:r w:rsidR="004F3F03" w:rsidRPr="007A311D">
              <w:rPr>
                <w:rStyle w:val="SubtleEmphasis"/>
                <w:i w:val="0"/>
                <w:iCs w:val="0"/>
              </w:rPr>
              <w:t>@cardiffmet.ac.uk</w:t>
            </w:r>
          </w:p>
        </w:tc>
      </w:tr>
    </w:tbl>
    <w:p w14:paraId="34FF043D" w14:textId="115BE5C9" w:rsidR="0098001E" w:rsidRDefault="00EE23DF" w:rsidP="005D0B18">
      <w:pPr>
        <w:rPr>
          <w:rStyle w:val="SubtleEmphasis"/>
        </w:rPr>
      </w:pPr>
      <w:r>
        <w:rPr>
          <w:rStyle w:val="SubtleEmphasis"/>
        </w:rPr>
        <w:t xml:space="preserve"> </w:t>
      </w:r>
    </w:p>
    <w:p w14:paraId="26422EA8" w14:textId="022DB306" w:rsidR="00E62C64" w:rsidRDefault="00E62C64" w:rsidP="00EC2C8F">
      <w:pPr>
        <w:pStyle w:val="Heading1"/>
        <w:numPr>
          <w:ilvl w:val="0"/>
          <w:numId w:val="0"/>
        </w:numPr>
        <w:ind w:left="431" w:hanging="431"/>
      </w:pPr>
      <w:bookmarkStart w:id="4" w:name="_Toc231800641"/>
      <w:r>
        <w:t>Version Control</w:t>
      </w:r>
      <w:bookmarkEnd w:id="4"/>
    </w:p>
    <w:tbl>
      <w:tblPr>
        <w:tblStyle w:val="TableGrid"/>
        <w:tblW w:w="0" w:type="auto"/>
        <w:tblLook w:val="04A0" w:firstRow="1" w:lastRow="0" w:firstColumn="1" w:lastColumn="0" w:noHBand="0" w:noVBand="1"/>
      </w:tblPr>
      <w:tblGrid>
        <w:gridCol w:w="3005"/>
        <w:gridCol w:w="3005"/>
        <w:gridCol w:w="3006"/>
      </w:tblGrid>
      <w:tr w:rsidR="005C660A" w14:paraId="4B18A232" w14:textId="77777777" w:rsidTr="00376449">
        <w:tc>
          <w:tcPr>
            <w:tcW w:w="3005" w:type="dxa"/>
          </w:tcPr>
          <w:p w14:paraId="28350F56" w14:textId="43690AD4" w:rsidR="00376449" w:rsidRPr="00CD441C" w:rsidRDefault="00CD441C" w:rsidP="00376449">
            <w:pPr>
              <w:rPr>
                <w:rStyle w:val="SubtleEmphasis"/>
                <w:b/>
                <w:bCs/>
              </w:rPr>
            </w:pPr>
            <w:bookmarkStart w:id="5" w:name="_Toc73711327"/>
            <w:bookmarkStart w:id="6" w:name="_Toc73711702"/>
            <w:bookmarkStart w:id="7" w:name="_Toc73712006"/>
            <w:r w:rsidRPr="00CD441C">
              <w:rPr>
                <w:rStyle w:val="SubtleEmphasis"/>
                <w:b/>
                <w:bCs/>
              </w:rPr>
              <w:t>VERSION</w:t>
            </w:r>
          </w:p>
        </w:tc>
        <w:tc>
          <w:tcPr>
            <w:tcW w:w="3005" w:type="dxa"/>
          </w:tcPr>
          <w:p w14:paraId="169A1FC0" w14:textId="5CA16DC6" w:rsidR="00376449" w:rsidRPr="00CD441C" w:rsidRDefault="00CD441C" w:rsidP="00376449">
            <w:pPr>
              <w:rPr>
                <w:rStyle w:val="SubtleEmphasis"/>
                <w:b/>
                <w:bCs/>
              </w:rPr>
            </w:pPr>
            <w:r w:rsidRPr="00CD441C">
              <w:rPr>
                <w:rStyle w:val="SubtleEmphasis"/>
                <w:b/>
                <w:bCs/>
              </w:rPr>
              <w:t>DATE</w:t>
            </w:r>
          </w:p>
        </w:tc>
        <w:tc>
          <w:tcPr>
            <w:tcW w:w="3006" w:type="dxa"/>
          </w:tcPr>
          <w:p w14:paraId="31C0C37F" w14:textId="385AE5AC" w:rsidR="00376449" w:rsidRPr="00CD441C" w:rsidRDefault="00CD441C" w:rsidP="00376449">
            <w:pPr>
              <w:rPr>
                <w:rStyle w:val="SubtleEmphasis"/>
                <w:b/>
                <w:bCs/>
              </w:rPr>
            </w:pPr>
            <w:r w:rsidRPr="00CD441C">
              <w:rPr>
                <w:rStyle w:val="SubtleEmphasis"/>
                <w:b/>
                <w:bCs/>
              </w:rPr>
              <w:t>REASON FOR CHANGE</w:t>
            </w:r>
          </w:p>
        </w:tc>
      </w:tr>
      <w:tr w:rsidR="005C660A" w14:paraId="0F3028A1" w14:textId="77777777" w:rsidTr="00376449">
        <w:tc>
          <w:tcPr>
            <w:tcW w:w="3005" w:type="dxa"/>
          </w:tcPr>
          <w:p w14:paraId="0B1347D0" w14:textId="586F8B31" w:rsidR="00376449" w:rsidRPr="00CD441C" w:rsidRDefault="00CD441C" w:rsidP="00376449">
            <w:pPr>
              <w:rPr>
                <w:rStyle w:val="SubtleEmphasis"/>
              </w:rPr>
            </w:pPr>
            <w:r>
              <w:rPr>
                <w:rStyle w:val="SubtleEmphasis"/>
              </w:rPr>
              <w:t>1</w:t>
            </w:r>
          </w:p>
        </w:tc>
        <w:tc>
          <w:tcPr>
            <w:tcW w:w="3005" w:type="dxa"/>
          </w:tcPr>
          <w:p w14:paraId="7DB69C66" w14:textId="0E87D3B7" w:rsidR="00376449" w:rsidRPr="00CD441C" w:rsidRDefault="00AC7307" w:rsidP="00376449">
            <w:pPr>
              <w:rPr>
                <w:rStyle w:val="SubtleEmphasis"/>
              </w:rPr>
            </w:pPr>
            <w:r>
              <w:rPr>
                <w:rStyle w:val="SubtleEmphasis"/>
              </w:rPr>
              <w:t>01 Jul 2026</w:t>
            </w:r>
          </w:p>
        </w:tc>
        <w:tc>
          <w:tcPr>
            <w:tcW w:w="3006" w:type="dxa"/>
          </w:tcPr>
          <w:p w14:paraId="619AEAD7" w14:textId="3F780C2A" w:rsidR="00376449" w:rsidRPr="00CD441C" w:rsidRDefault="00CD441C" w:rsidP="00376449">
            <w:pPr>
              <w:rPr>
                <w:rStyle w:val="SubtleEmphasis"/>
              </w:rPr>
            </w:pPr>
            <w:r>
              <w:rPr>
                <w:rStyle w:val="SubtleEmphasis"/>
              </w:rPr>
              <w:t>First version</w:t>
            </w:r>
          </w:p>
        </w:tc>
      </w:tr>
    </w:tbl>
    <w:p w14:paraId="12A0BC07" w14:textId="234AE89E" w:rsidR="00084894" w:rsidRPr="00376449" w:rsidRDefault="00084894" w:rsidP="00376449">
      <w:pPr>
        <w:rPr>
          <w:szCs w:val="24"/>
        </w:rPr>
      </w:pPr>
    </w:p>
    <w:bookmarkEnd w:id="5"/>
    <w:bookmarkEnd w:id="6"/>
    <w:bookmarkEnd w:id="7"/>
    <w:p w14:paraId="5024C122" w14:textId="157EF37D" w:rsidR="0054568D" w:rsidRDefault="0054568D">
      <w:pPr>
        <w:rPr>
          <w:rFonts w:eastAsiaTheme="majorEastAsia" w:cstheme="majorBidi"/>
          <w:szCs w:val="26"/>
        </w:rPr>
      </w:pPr>
      <w:r>
        <w:br w:type="page"/>
      </w:r>
    </w:p>
    <w:sdt>
      <w:sdtPr>
        <w:rPr>
          <w:rFonts w:asciiTheme="minorHAnsi" w:hAnsiTheme="minorHAnsi"/>
          <w:shd w:val="clear" w:color="auto" w:fill="E6E6E6"/>
        </w:rPr>
        <w:id w:val="869342007"/>
        <w:docPartObj>
          <w:docPartGallery w:val="Table of Contents"/>
          <w:docPartUnique/>
        </w:docPartObj>
      </w:sdtPr>
      <w:sdtEndPr>
        <w:rPr>
          <w:b/>
          <w:bCs/>
          <w:noProof/>
        </w:rPr>
      </w:sdtEndPr>
      <w:sdtContent>
        <w:p w14:paraId="28F5AE39" w14:textId="77777777" w:rsidR="0054568D" w:rsidRDefault="00176A6B">
          <w:pPr>
            <w:pStyle w:val="TOC1"/>
            <w:tabs>
              <w:tab w:val="right" w:leader="dot" w:pos="9016"/>
            </w:tabs>
            <w:rPr>
              <w:noProof/>
            </w:rPr>
          </w:pPr>
          <w:r w:rsidRPr="00EC2C8F">
            <w:rPr>
              <w:rStyle w:val="Heading1Char"/>
            </w:rPr>
            <w:t>Contents</w:t>
          </w:r>
          <w:r w:rsidRPr="00A10647">
            <w:rPr>
              <w:rFonts w:ascii="Altis Book" w:eastAsiaTheme="majorEastAsia" w:hAnsi="Altis Book" w:cstheme="majorBidi"/>
              <w:color w:val="2B579A"/>
              <w:lang w:val="en-US"/>
            </w:rPr>
            <w:fldChar w:fldCharType="begin"/>
          </w:r>
          <w:r>
            <w:instrText xml:space="preserve"> TOC \o "1-1" \h \z \u </w:instrText>
          </w:r>
          <w:r w:rsidRPr="00A10647">
            <w:rPr>
              <w:rFonts w:ascii="Altis Book" w:eastAsiaTheme="majorEastAsia" w:hAnsi="Altis Book" w:cstheme="majorBidi"/>
              <w:color w:val="2B579A"/>
              <w:lang w:val="en-US"/>
            </w:rPr>
            <w:fldChar w:fldCharType="separate"/>
          </w:r>
        </w:p>
        <w:p w14:paraId="742982A4" w14:textId="2BCE8084" w:rsidR="0054568D" w:rsidRDefault="0054568D">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31800640" w:history="1">
            <w:r w:rsidRPr="00AF7EAD">
              <w:rPr>
                <w:rStyle w:val="Hyperlink"/>
                <w:noProof/>
              </w:rPr>
              <w:t>Key Details</w:t>
            </w:r>
            <w:r>
              <w:rPr>
                <w:noProof/>
                <w:webHidden/>
              </w:rPr>
              <w:tab/>
            </w:r>
            <w:r>
              <w:rPr>
                <w:noProof/>
                <w:webHidden/>
              </w:rPr>
              <w:fldChar w:fldCharType="begin"/>
            </w:r>
            <w:r>
              <w:rPr>
                <w:noProof/>
                <w:webHidden/>
              </w:rPr>
              <w:instrText xml:space="preserve"> PAGEREF _Toc231800640 \h </w:instrText>
            </w:r>
            <w:r>
              <w:rPr>
                <w:noProof/>
                <w:webHidden/>
              </w:rPr>
            </w:r>
            <w:r>
              <w:rPr>
                <w:noProof/>
                <w:webHidden/>
              </w:rPr>
              <w:fldChar w:fldCharType="separate"/>
            </w:r>
            <w:r>
              <w:rPr>
                <w:noProof/>
                <w:webHidden/>
              </w:rPr>
              <w:t>1</w:t>
            </w:r>
            <w:r>
              <w:rPr>
                <w:noProof/>
                <w:webHidden/>
              </w:rPr>
              <w:fldChar w:fldCharType="end"/>
            </w:r>
          </w:hyperlink>
        </w:p>
        <w:p w14:paraId="7785C7C8" w14:textId="23300CBA" w:rsidR="0054568D" w:rsidRDefault="0054568D">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31800641" w:history="1">
            <w:r w:rsidRPr="00AF7EAD">
              <w:rPr>
                <w:rStyle w:val="Hyperlink"/>
                <w:noProof/>
              </w:rPr>
              <w:t>Version Control</w:t>
            </w:r>
            <w:r>
              <w:rPr>
                <w:noProof/>
                <w:webHidden/>
              </w:rPr>
              <w:tab/>
            </w:r>
            <w:r>
              <w:rPr>
                <w:noProof/>
                <w:webHidden/>
              </w:rPr>
              <w:fldChar w:fldCharType="begin"/>
            </w:r>
            <w:r>
              <w:rPr>
                <w:noProof/>
                <w:webHidden/>
              </w:rPr>
              <w:instrText xml:space="preserve"> PAGEREF _Toc231800641 \h </w:instrText>
            </w:r>
            <w:r>
              <w:rPr>
                <w:noProof/>
                <w:webHidden/>
              </w:rPr>
            </w:r>
            <w:r>
              <w:rPr>
                <w:noProof/>
                <w:webHidden/>
              </w:rPr>
              <w:fldChar w:fldCharType="separate"/>
            </w:r>
            <w:r>
              <w:rPr>
                <w:noProof/>
                <w:webHidden/>
              </w:rPr>
              <w:t>1</w:t>
            </w:r>
            <w:r>
              <w:rPr>
                <w:noProof/>
                <w:webHidden/>
              </w:rPr>
              <w:fldChar w:fldCharType="end"/>
            </w:r>
          </w:hyperlink>
        </w:p>
        <w:p w14:paraId="624E4DBF" w14:textId="10A89DB1"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2" w:history="1">
            <w:r w:rsidRPr="00AF7EAD">
              <w:rPr>
                <w:rStyle w:val="Hyperlink"/>
                <w:rFonts w:asciiTheme="majorHAnsi" w:hAnsiTheme="majorHAnsi"/>
                <w:noProof/>
              </w:rPr>
              <w:t>1</w:t>
            </w:r>
            <w:r>
              <w:rPr>
                <w:rFonts w:asciiTheme="minorHAnsi" w:eastAsiaTheme="minorEastAsia" w:hAnsiTheme="minorHAnsi"/>
                <w:noProof/>
                <w:color w:val="auto"/>
                <w:kern w:val="2"/>
                <w:szCs w:val="24"/>
                <w:lang w:eastAsia="en-GB"/>
                <w14:ligatures w14:val="standardContextual"/>
              </w:rPr>
              <w:tab/>
            </w:r>
            <w:r w:rsidRPr="00AF7EAD">
              <w:rPr>
                <w:rStyle w:val="Hyperlink"/>
                <w:noProof/>
              </w:rPr>
              <w:t>Introduction</w:t>
            </w:r>
            <w:r>
              <w:rPr>
                <w:noProof/>
                <w:webHidden/>
              </w:rPr>
              <w:tab/>
            </w:r>
            <w:r>
              <w:rPr>
                <w:noProof/>
                <w:webHidden/>
              </w:rPr>
              <w:fldChar w:fldCharType="begin"/>
            </w:r>
            <w:r>
              <w:rPr>
                <w:noProof/>
                <w:webHidden/>
              </w:rPr>
              <w:instrText xml:space="preserve"> PAGEREF _Toc231800642 \h </w:instrText>
            </w:r>
            <w:r>
              <w:rPr>
                <w:noProof/>
                <w:webHidden/>
              </w:rPr>
            </w:r>
            <w:r>
              <w:rPr>
                <w:noProof/>
                <w:webHidden/>
              </w:rPr>
              <w:fldChar w:fldCharType="separate"/>
            </w:r>
            <w:r>
              <w:rPr>
                <w:noProof/>
                <w:webHidden/>
              </w:rPr>
              <w:t>3</w:t>
            </w:r>
            <w:r>
              <w:rPr>
                <w:noProof/>
                <w:webHidden/>
              </w:rPr>
              <w:fldChar w:fldCharType="end"/>
            </w:r>
          </w:hyperlink>
        </w:p>
        <w:p w14:paraId="71098F98" w14:textId="0023A756"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3" w:history="1">
            <w:r w:rsidRPr="00AF7EAD">
              <w:rPr>
                <w:rStyle w:val="Hyperlink"/>
                <w:rFonts w:asciiTheme="majorHAnsi" w:hAnsiTheme="majorHAnsi"/>
                <w:noProof/>
              </w:rPr>
              <w:t>2</w:t>
            </w:r>
            <w:r>
              <w:rPr>
                <w:rFonts w:asciiTheme="minorHAnsi" w:eastAsiaTheme="minorEastAsia" w:hAnsiTheme="minorHAnsi"/>
                <w:noProof/>
                <w:color w:val="auto"/>
                <w:kern w:val="2"/>
                <w:szCs w:val="24"/>
                <w:lang w:eastAsia="en-GB"/>
                <w14:ligatures w14:val="standardContextual"/>
              </w:rPr>
              <w:tab/>
            </w:r>
            <w:r w:rsidRPr="00AF7EAD">
              <w:rPr>
                <w:rStyle w:val="Hyperlink"/>
                <w:noProof/>
              </w:rPr>
              <w:t>Expectations for attendance and engagement</w:t>
            </w:r>
            <w:r>
              <w:rPr>
                <w:noProof/>
                <w:webHidden/>
              </w:rPr>
              <w:tab/>
            </w:r>
            <w:r>
              <w:rPr>
                <w:noProof/>
                <w:webHidden/>
              </w:rPr>
              <w:fldChar w:fldCharType="begin"/>
            </w:r>
            <w:r>
              <w:rPr>
                <w:noProof/>
                <w:webHidden/>
              </w:rPr>
              <w:instrText xml:space="preserve"> PAGEREF _Toc231800643 \h </w:instrText>
            </w:r>
            <w:r>
              <w:rPr>
                <w:noProof/>
                <w:webHidden/>
              </w:rPr>
            </w:r>
            <w:r>
              <w:rPr>
                <w:noProof/>
                <w:webHidden/>
              </w:rPr>
              <w:fldChar w:fldCharType="separate"/>
            </w:r>
            <w:r>
              <w:rPr>
                <w:noProof/>
                <w:webHidden/>
              </w:rPr>
              <w:t>4</w:t>
            </w:r>
            <w:r>
              <w:rPr>
                <w:noProof/>
                <w:webHidden/>
              </w:rPr>
              <w:fldChar w:fldCharType="end"/>
            </w:r>
          </w:hyperlink>
        </w:p>
        <w:p w14:paraId="16D6BA0D" w14:textId="4817D4F9"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4" w:history="1">
            <w:r w:rsidRPr="00AF7EAD">
              <w:rPr>
                <w:rStyle w:val="Hyperlink"/>
                <w:rFonts w:asciiTheme="majorHAnsi" w:hAnsiTheme="majorHAnsi"/>
                <w:noProof/>
              </w:rPr>
              <w:t>3</w:t>
            </w:r>
            <w:r>
              <w:rPr>
                <w:rFonts w:asciiTheme="minorHAnsi" w:eastAsiaTheme="minorEastAsia" w:hAnsiTheme="minorHAnsi"/>
                <w:noProof/>
                <w:color w:val="auto"/>
                <w:kern w:val="2"/>
                <w:szCs w:val="24"/>
                <w:lang w:eastAsia="en-GB"/>
                <w14:ligatures w14:val="standardContextual"/>
              </w:rPr>
              <w:tab/>
            </w:r>
            <w:r w:rsidRPr="00AF7EAD">
              <w:rPr>
                <w:rStyle w:val="Hyperlink"/>
                <w:noProof/>
              </w:rPr>
              <w:t>How we support your engagement</w:t>
            </w:r>
            <w:r>
              <w:rPr>
                <w:noProof/>
                <w:webHidden/>
              </w:rPr>
              <w:tab/>
            </w:r>
            <w:r>
              <w:rPr>
                <w:noProof/>
                <w:webHidden/>
              </w:rPr>
              <w:fldChar w:fldCharType="begin"/>
            </w:r>
            <w:r>
              <w:rPr>
                <w:noProof/>
                <w:webHidden/>
              </w:rPr>
              <w:instrText xml:space="preserve"> PAGEREF _Toc231800644 \h </w:instrText>
            </w:r>
            <w:r>
              <w:rPr>
                <w:noProof/>
                <w:webHidden/>
              </w:rPr>
            </w:r>
            <w:r>
              <w:rPr>
                <w:noProof/>
                <w:webHidden/>
              </w:rPr>
              <w:fldChar w:fldCharType="separate"/>
            </w:r>
            <w:r>
              <w:rPr>
                <w:noProof/>
                <w:webHidden/>
              </w:rPr>
              <w:t>5</w:t>
            </w:r>
            <w:r>
              <w:rPr>
                <w:noProof/>
                <w:webHidden/>
              </w:rPr>
              <w:fldChar w:fldCharType="end"/>
            </w:r>
          </w:hyperlink>
        </w:p>
        <w:p w14:paraId="46AC33B4" w14:textId="4C766EE7"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5" w:history="1">
            <w:r w:rsidRPr="00AF7EAD">
              <w:rPr>
                <w:rStyle w:val="Hyperlink"/>
                <w:rFonts w:asciiTheme="majorHAnsi" w:hAnsiTheme="majorHAnsi"/>
                <w:noProof/>
              </w:rPr>
              <w:t>4</w:t>
            </w:r>
            <w:r>
              <w:rPr>
                <w:rFonts w:asciiTheme="minorHAnsi" w:eastAsiaTheme="minorEastAsia" w:hAnsiTheme="minorHAnsi"/>
                <w:noProof/>
                <w:color w:val="auto"/>
                <w:kern w:val="2"/>
                <w:szCs w:val="24"/>
                <w:lang w:eastAsia="en-GB"/>
                <w14:ligatures w14:val="standardContextual"/>
              </w:rPr>
              <w:tab/>
            </w:r>
            <w:r w:rsidRPr="00AF7EAD">
              <w:rPr>
                <w:rStyle w:val="Hyperlink"/>
                <w:noProof/>
              </w:rPr>
              <w:t>How and why we monitor your engagement and attendance</w:t>
            </w:r>
            <w:r>
              <w:rPr>
                <w:noProof/>
                <w:webHidden/>
              </w:rPr>
              <w:tab/>
            </w:r>
            <w:r>
              <w:rPr>
                <w:noProof/>
                <w:webHidden/>
              </w:rPr>
              <w:fldChar w:fldCharType="begin"/>
            </w:r>
            <w:r>
              <w:rPr>
                <w:noProof/>
                <w:webHidden/>
              </w:rPr>
              <w:instrText xml:space="preserve"> PAGEREF _Toc231800645 \h </w:instrText>
            </w:r>
            <w:r>
              <w:rPr>
                <w:noProof/>
                <w:webHidden/>
              </w:rPr>
            </w:r>
            <w:r>
              <w:rPr>
                <w:noProof/>
                <w:webHidden/>
              </w:rPr>
              <w:fldChar w:fldCharType="separate"/>
            </w:r>
            <w:r>
              <w:rPr>
                <w:noProof/>
                <w:webHidden/>
              </w:rPr>
              <w:t>6</w:t>
            </w:r>
            <w:r>
              <w:rPr>
                <w:noProof/>
                <w:webHidden/>
              </w:rPr>
              <w:fldChar w:fldCharType="end"/>
            </w:r>
          </w:hyperlink>
        </w:p>
        <w:p w14:paraId="574855F5" w14:textId="113EBD69"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6" w:history="1">
            <w:r w:rsidRPr="00AF7EAD">
              <w:rPr>
                <w:rStyle w:val="Hyperlink"/>
                <w:rFonts w:asciiTheme="majorHAnsi" w:hAnsiTheme="majorHAnsi"/>
                <w:noProof/>
              </w:rPr>
              <w:t>5</w:t>
            </w:r>
            <w:r>
              <w:rPr>
                <w:rFonts w:asciiTheme="minorHAnsi" w:eastAsiaTheme="minorEastAsia" w:hAnsiTheme="minorHAnsi"/>
                <w:noProof/>
                <w:color w:val="auto"/>
                <w:kern w:val="2"/>
                <w:szCs w:val="24"/>
                <w:lang w:eastAsia="en-GB"/>
                <w14:ligatures w14:val="standardContextual"/>
              </w:rPr>
              <w:tab/>
            </w:r>
            <w:r w:rsidRPr="00AF7EAD">
              <w:rPr>
                <w:rStyle w:val="Hyperlink"/>
                <w:noProof/>
              </w:rPr>
              <w:t>What happens if there are engagement or attendance concerns</w:t>
            </w:r>
            <w:r>
              <w:rPr>
                <w:noProof/>
                <w:webHidden/>
              </w:rPr>
              <w:tab/>
            </w:r>
            <w:r>
              <w:rPr>
                <w:noProof/>
                <w:webHidden/>
              </w:rPr>
              <w:fldChar w:fldCharType="begin"/>
            </w:r>
            <w:r>
              <w:rPr>
                <w:noProof/>
                <w:webHidden/>
              </w:rPr>
              <w:instrText xml:space="preserve"> PAGEREF _Toc231800646 \h </w:instrText>
            </w:r>
            <w:r>
              <w:rPr>
                <w:noProof/>
                <w:webHidden/>
              </w:rPr>
            </w:r>
            <w:r>
              <w:rPr>
                <w:noProof/>
                <w:webHidden/>
              </w:rPr>
              <w:fldChar w:fldCharType="separate"/>
            </w:r>
            <w:r>
              <w:rPr>
                <w:noProof/>
                <w:webHidden/>
              </w:rPr>
              <w:t>6</w:t>
            </w:r>
            <w:r>
              <w:rPr>
                <w:noProof/>
                <w:webHidden/>
              </w:rPr>
              <w:fldChar w:fldCharType="end"/>
            </w:r>
          </w:hyperlink>
        </w:p>
        <w:p w14:paraId="0D16827B" w14:textId="0CE94FFD"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7" w:history="1">
            <w:r w:rsidRPr="00AF7EAD">
              <w:rPr>
                <w:rStyle w:val="Hyperlink"/>
                <w:rFonts w:asciiTheme="majorHAnsi" w:hAnsiTheme="majorHAnsi"/>
                <w:noProof/>
              </w:rPr>
              <w:t>6</w:t>
            </w:r>
            <w:r>
              <w:rPr>
                <w:rFonts w:asciiTheme="minorHAnsi" w:eastAsiaTheme="minorEastAsia" w:hAnsiTheme="minorHAnsi"/>
                <w:noProof/>
                <w:color w:val="auto"/>
                <w:kern w:val="2"/>
                <w:szCs w:val="24"/>
                <w:lang w:eastAsia="en-GB"/>
                <w14:ligatures w14:val="standardContextual"/>
              </w:rPr>
              <w:tab/>
            </w:r>
            <w:r w:rsidRPr="00AF7EAD">
              <w:rPr>
                <w:rStyle w:val="Hyperlink"/>
                <w:noProof/>
              </w:rPr>
              <w:t>Ongoing concerns and possible outcomes</w:t>
            </w:r>
            <w:r>
              <w:rPr>
                <w:noProof/>
                <w:webHidden/>
              </w:rPr>
              <w:tab/>
            </w:r>
            <w:r>
              <w:rPr>
                <w:noProof/>
                <w:webHidden/>
              </w:rPr>
              <w:fldChar w:fldCharType="begin"/>
            </w:r>
            <w:r>
              <w:rPr>
                <w:noProof/>
                <w:webHidden/>
              </w:rPr>
              <w:instrText xml:space="preserve"> PAGEREF _Toc231800647 \h </w:instrText>
            </w:r>
            <w:r>
              <w:rPr>
                <w:noProof/>
                <w:webHidden/>
              </w:rPr>
            </w:r>
            <w:r>
              <w:rPr>
                <w:noProof/>
                <w:webHidden/>
              </w:rPr>
              <w:fldChar w:fldCharType="separate"/>
            </w:r>
            <w:r>
              <w:rPr>
                <w:noProof/>
                <w:webHidden/>
              </w:rPr>
              <w:t>7</w:t>
            </w:r>
            <w:r>
              <w:rPr>
                <w:noProof/>
                <w:webHidden/>
              </w:rPr>
              <w:fldChar w:fldCharType="end"/>
            </w:r>
          </w:hyperlink>
        </w:p>
        <w:p w14:paraId="3398606E" w14:textId="524083CB"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8" w:history="1">
            <w:r w:rsidRPr="00AF7EAD">
              <w:rPr>
                <w:rStyle w:val="Hyperlink"/>
                <w:rFonts w:asciiTheme="majorHAnsi" w:hAnsiTheme="majorHAnsi"/>
                <w:noProof/>
              </w:rPr>
              <w:t>7</w:t>
            </w:r>
            <w:r>
              <w:rPr>
                <w:rFonts w:asciiTheme="minorHAnsi" w:eastAsiaTheme="minorEastAsia" w:hAnsiTheme="minorHAnsi"/>
                <w:noProof/>
                <w:color w:val="auto"/>
                <w:kern w:val="2"/>
                <w:szCs w:val="24"/>
                <w:lang w:eastAsia="en-GB"/>
                <w14:ligatures w14:val="standardContextual"/>
              </w:rPr>
              <w:tab/>
            </w:r>
            <w:r w:rsidRPr="00AF7EAD">
              <w:rPr>
                <w:rStyle w:val="Hyperlink"/>
                <w:noProof/>
              </w:rPr>
              <w:t>Roles and Responsibilities</w:t>
            </w:r>
            <w:r>
              <w:rPr>
                <w:noProof/>
                <w:webHidden/>
              </w:rPr>
              <w:tab/>
            </w:r>
            <w:r>
              <w:rPr>
                <w:noProof/>
                <w:webHidden/>
              </w:rPr>
              <w:fldChar w:fldCharType="begin"/>
            </w:r>
            <w:r>
              <w:rPr>
                <w:noProof/>
                <w:webHidden/>
              </w:rPr>
              <w:instrText xml:space="preserve"> PAGEREF _Toc231800648 \h </w:instrText>
            </w:r>
            <w:r>
              <w:rPr>
                <w:noProof/>
                <w:webHidden/>
              </w:rPr>
            </w:r>
            <w:r>
              <w:rPr>
                <w:noProof/>
                <w:webHidden/>
              </w:rPr>
              <w:fldChar w:fldCharType="separate"/>
            </w:r>
            <w:r>
              <w:rPr>
                <w:noProof/>
                <w:webHidden/>
              </w:rPr>
              <w:t>8</w:t>
            </w:r>
            <w:r>
              <w:rPr>
                <w:noProof/>
                <w:webHidden/>
              </w:rPr>
              <w:fldChar w:fldCharType="end"/>
            </w:r>
          </w:hyperlink>
        </w:p>
        <w:p w14:paraId="77B83B31" w14:textId="58F5B279"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49" w:history="1">
            <w:r w:rsidRPr="00AF7EAD">
              <w:rPr>
                <w:rStyle w:val="Hyperlink"/>
                <w:rFonts w:asciiTheme="majorHAnsi" w:hAnsiTheme="majorHAnsi"/>
                <w:noProof/>
              </w:rPr>
              <w:t>8</w:t>
            </w:r>
            <w:r>
              <w:rPr>
                <w:rFonts w:asciiTheme="minorHAnsi" w:eastAsiaTheme="minorEastAsia" w:hAnsiTheme="minorHAnsi"/>
                <w:noProof/>
                <w:color w:val="auto"/>
                <w:kern w:val="2"/>
                <w:szCs w:val="24"/>
                <w:lang w:eastAsia="en-GB"/>
                <w14:ligatures w14:val="standardContextual"/>
              </w:rPr>
              <w:tab/>
            </w:r>
            <w:r w:rsidRPr="00AF7EAD">
              <w:rPr>
                <w:rStyle w:val="Hyperlink"/>
                <w:noProof/>
              </w:rPr>
              <w:t>Related Policies and Procedures</w:t>
            </w:r>
            <w:r>
              <w:rPr>
                <w:noProof/>
                <w:webHidden/>
              </w:rPr>
              <w:tab/>
            </w:r>
            <w:r>
              <w:rPr>
                <w:noProof/>
                <w:webHidden/>
              </w:rPr>
              <w:fldChar w:fldCharType="begin"/>
            </w:r>
            <w:r>
              <w:rPr>
                <w:noProof/>
                <w:webHidden/>
              </w:rPr>
              <w:instrText xml:space="preserve"> PAGEREF _Toc231800649 \h </w:instrText>
            </w:r>
            <w:r>
              <w:rPr>
                <w:noProof/>
                <w:webHidden/>
              </w:rPr>
            </w:r>
            <w:r>
              <w:rPr>
                <w:noProof/>
                <w:webHidden/>
              </w:rPr>
              <w:fldChar w:fldCharType="separate"/>
            </w:r>
            <w:r>
              <w:rPr>
                <w:noProof/>
                <w:webHidden/>
              </w:rPr>
              <w:t>8</w:t>
            </w:r>
            <w:r>
              <w:rPr>
                <w:noProof/>
                <w:webHidden/>
              </w:rPr>
              <w:fldChar w:fldCharType="end"/>
            </w:r>
          </w:hyperlink>
        </w:p>
        <w:p w14:paraId="71C3C1D5" w14:textId="1B828374" w:rsidR="0054568D" w:rsidRDefault="0054568D">
          <w:pPr>
            <w:pStyle w:val="TOC1"/>
            <w:tabs>
              <w:tab w:val="left" w:pos="440"/>
              <w:tab w:val="right" w:leader="dot" w:pos="9016"/>
            </w:tabs>
            <w:rPr>
              <w:rFonts w:asciiTheme="minorHAnsi" w:eastAsiaTheme="minorEastAsia" w:hAnsiTheme="minorHAnsi"/>
              <w:noProof/>
              <w:color w:val="auto"/>
              <w:kern w:val="2"/>
              <w:szCs w:val="24"/>
              <w:lang w:eastAsia="en-GB"/>
              <w14:ligatures w14:val="standardContextual"/>
            </w:rPr>
          </w:pPr>
          <w:hyperlink w:anchor="_Toc231800650" w:history="1">
            <w:r w:rsidRPr="00AF7EAD">
              <w:rPr>
                <w:rStyle w:val="Hyperlink"/>
                <w:rFonts w:asciiTheme="majorHAnsi" w:hAnsiTheme="majorHAnsi"/>
                <w:noProof/>
              </w:rPr>
              <w:t>9</w:t>
            </w:r>
            <w:r>
              <w:rPr>
                <w:rFonts w:asciiTheme="minorHAnsi" w:eastAsiaTheme="minorEastAsia" w:hAnsiTheme="minorHAnsi"/>
                <w:noProof/>
                <w:color w:val="auto"/>
                <w:kern w:val="2"/>
                <w:szCs w:val="24"/>
                <w:lang w:eastAsia="en-GB"/>
                <w14:ligatures w14:val="standardContextual"/>
              </w:rPr>
              <w:tab/>
            </w:r>
            <w:r w:rsidRPr="00AF7EAD">
              <w:rPr>
                <w:rStyle w:val="Hyperlink"/>
                <w:noProof/>
              </w:rPr>
              <w:t>Review and Approval</w:t>
            </w:r>
            <w:r>
              <w:rPr>
                <w:noProof/>
                <w:webHidden/>
              </w:rPr>
              <w:tab/>
            </w:r>
            <w:r>
              <w:rPr>
                <w:noProof/>
                <w:webHidden/>
              </w:rPr>
              <w:fldChar w:fldCharType="begin"/>
            </w:r>
            <w:r>
              <w:rPr>
                <w:noProof/>
                <w:webHidden/>
              </w:rPr>
              <w:instrText xml:space="preserve"> PAGEREF _Toc231800650 \h </w:instrText>
            </w:r>
            <w:r>
              <w:rPr>
                <w:noProof/>
                <w:webHidden/>
              </w:rPr>
            </w:r>
            <w:r>
              <w:rPr>
                <w:noProof/>
                <w:webHidden/>
              </w:rPr>
              <w:fldChar w:fldCharType="separate"/>
            </w:r>
            <w:r>
              <w:rPr>
                <w:noProof/>
                <w:webHidden/>
              </w:rPr>
              <w:t>9</w:t>
            </w:r>
            <w:r>
              <w:rPr>
                <w:noProof/>
                <w:webHidden/>
              </w:rPr>
              <w:fldChar w:fldCharType="end"/>
            </w:r>
          </w:hyperlink>
        </w:p>
        <w:p w14:paraId="246752F0" w14:textId="556E3BF9" w:rsidR="00176A6B" w:rsidRDefault="00176A6B">
          <w:r w:rsidRPr="00A10647">
            <w:rPr>
              <w:color w:val="2B579A"/>
              <w:szCs w:val="24"/>
              <w:shd w:val="clear" w:color="auto" w:fill="E6E6E6"/>
            </w:rPr>
            <w:fldChar w:fldCharType="end"/>
          </w:r>
        </w:p>
      </w:sdtContent>
    </w:sdt>
    <w:p w14:paraId="39D33F5A" w14:textId="73B26835" w:rsidR="00CB5D44" w:rsidRDefault="00CB5D44">
      <w:r>
        <w:br w:type="page"/>
      </w:r>
    </w:p>
    <w:p w14:paraId="295717A1" w14:textId="63F44D62" w:rsidR="0077217C" w:rsidRDefault="00FA1FAD" w:rsidP="009359B4">
      <w:pPr>
        <w:pStyle w:val="Title"/>
      </w:pPr>
      <w:r>
        <w:lastRenderedPageBreak/>
        <w:t xml:space="preserve">Student </w:t>
      </w:r>
      <w:r w:rsidR="00B936F3">
        <w:t xml:space="preserve">Engagement </w:t>
      </w:r>
      <w:r w:rsidR="004664ED">
        <w:t xml:space="preserve">and </w:t>
      </w:r>
      <w:r>
        <w:t>Attendance Policy</w:t>
      </w:r>
    </w:p>
    <w:p w14:paraId="17603FCF" w14:textId="081739B7" w:rsidR="00C30F00" w:rsidRDefault="00EA69F4" w:rsidP="00276D78">
      <w:pPr>
        <w:pStyle w:val="Heading1"/>
      </w:pPr>
      <w:bookmarkStart w:id="8" w:name="_Toc231800642"/>
      <w:r>
        <w:t>Introduction</w:t>
      </w:r>
      <w:bookmarkEnd w:id="8"/>
    </w:p>
    <w:p w14:paraId="486840A3" w14:textId="7D9D9028" w:rsidR="009359B4" w:rsidRDefault="00844206" w:rsidP="009359B4">
      <w:pPr>
        <w:pStyle w:val="Heading2"/>
      </w:pPr>
      <w:r>
        <w:rPr>
          <w:b/>
          <w:bCs/>
        </w:rPr>
        <w:t>Purpose</w:t>
      </w:r>
    </w:p>
    <w:p w14:paraId="61E3C93C" w14:textId="7BC19A64" w:rsidR="00A34B16" w:rsidRDefault="00F472AD" w:rsidP="004375CE">
      <w:pPr>
        <w:pStyle w:val="Heading3"/>
      </w:pPr>
      <w:r w:rsidRPr="00F472AD">
        <w:t xml:space="preserve">This policy sets out Cardiff Metropolitan University’s expectations </w:t>
      </w:r>
      <w:r w:rsidR="00A4228C">
        <w:t>of</w:t>
      </w:r>
      <w:r w:rsidRPr="00F472AD">
        <w:t xml:space="preserve"> your attendance</w:t>
      </w:r>
      <w:r w:rsidR="001F7C5D">
        <w:t xml:space="preserve"> and engagement with your </w:t>
      </w:r>
      <w:r w:rsidR="00D97B03">
        <w:t>programme</w:t>
      </w:r>
      <w:r w:rsidR="00FB60CD">
        <w:t>,</w:t>
      </w:r>
      <w:r w:rsidR="00EC7040">
        <w:t xml:space="preserve"> </w:t>
      </w:r>
      <w:r w:rsidR="00B0286D">
        <w:t xml:space="preserve">the support available to you to </w:t>
      </w:r>
      <w:r w:rsidR="00AF4051">
        <w:t>help you stay on track</w:t>
      </w:r>
      <w:r w:rsidR="00B463F6">
        <w:t>, and the steps we will take if we have concerns about your participation in your studies</w:t>
      </w:r>
      <w:r w:rsidRPr="00F472AD">
        <w:t xml:space="preserve">. </w:t>
      </w:r>
    </w:p>
    <w:p w14:paraId="4509F845" w14:textId="579F1990" w:rsidR="00F472AD" w:rsidRPr="0082779F" w:rsidRDefault="00E95B44" w:rsidP="004375CE">
      <w:pPr>
        <w:pStyle w:val="Heading3"/>
      </w:pPr>
      <w:r>
        <w:t>Participating</w:t>
      </w:r>
      <w:r w:rsidR="004B151A">
        <w:t xml:space="preserve"> a</w:t>
      </w:r>
      <w:r w:rsidR="00F472AD" w:rsidRPr="00F472AD">
        <w:t xml:space="preserve">ctively </w:t>
      </w:r>
      <w:r>
        <w:t>in</w:t>
      </w:r>
      <w:r w:rsidR="00F472AD" w:rsidRPr="00F472AD">
        <w:t xml:space="preserve"> your </w:t>
      </w:r>
      <w:r>
        <w:t>studies</w:t>
      </w:r>
      <w:r w:rsidR="00F472AD" w:rsidRPr="00F472AD">
        <w:t xml:space="preserve"> is fundamental to your academic success, progression</w:t>
      </w:r>
      <w:r w:rsidR="00B0039A">
        <w:t xml:space="preserve"> and</w:t>
      </w:r>
      <w:r w:rsidR="00F472AD" w:rsidRPr="00F472AD">
        <w:t xml:space="preserve"> wellbeing and </w:t>
      </w:r>
      <w:r w:rsidR="00360D25">
        <w:t xml:space="preserve">to your </w:t>
      </w:r>
      <w:r w:rsidR="00F472AD" w:rsidRPr="00F472AD">
        <w:t>overall student experience</w:t>
      </w:r>
      <w:r w:rsidR="00B0039A">
        <w:t xml:space="preserve"> and outcomes</w:t>
      </w:r>
      <w:r w:rsidR="00F472AD" w:rsidRPr="00F472AD">
        <w:t>.</w:t>
      </w:r>
      <w:r w:rsidR="00C864DB">
        <w:t xml:space="preserve"> </w:t>
      </w:r>
      <w:r w:rsidR="001E3D43" w:rsidRPr="0082779F">
        <w:t>Regular attendance and engagement</w:t>
      </w:r>
      <w:r w:rsidR="00934AB5" w:rsidRPr="0082779F">
        <w:t xml:space="preserve"> will </w:t>
      </w:r>
      <w:r w:rsidR="00F472AD" w:rsidRPr="0082779F">
        <w:t>help you to:</w:t>
      </w:r>
    </w:p>
    <w:p w14:paraId="0E43485C" w14:textId="77777777" w:rsidR="0082779F" w:rsidRPr="0082779F" w:rsidRDefault="0082779F" w:rsidP="00DD3E41">
      <w:pPr>
        <w:pStyle w:val="ListParagraph"/>
        <w:numPr>
          <w:ilvl w:val="0"/>
          <w:numId w:val="3"/>
        </w:numPr>
        <w:rPr>
          <w:rFonts w:eastAsiaTheme="majorEastAsia" w:cs="Arial"/>
          <w:szCs w:val="24"/>
        </w:rPr>
      </w:pPr>
      <w:r w:rsidRPr="0082779F">
        <w:rPr>
          <w:rFonts w:eastAsiaTheme="majorEastAsia" w:cs="Arial"/>
          <w:szCs w:val="24"/>
        </w:rPr>
        <w:t>Understand what is expected of you academically</w:t>
      </w:r>
    </w:p>
    <w:p w14:paraId="463BA6C5" w14:textId="2F774577" w:rsidR="0082779F" w:rsidRPr="0082779F" w:rsidRDefault="00C40D00" w:rsidP="00DD3E41">
      <w:pPr>
        <w:pStyle w:val="ListParagraph"/>
        <w:numPr>
          <w:ilvl w:val="0"/>
          <w:numId w:val="3"/>
        </w:numPr>
        <w:rPr>
          <w:rFonts w:eastAsiaTheme="majorEastAsia" w:cs="Arial"/>
          <w:szCs w:val="24"/>
        </w:rPr>
      </w:pPr>
      <w:r>
        <w:rPr>
          <w:rFonts w:eastAsiaTheme="majorEastAsia" w:cs="Arial"/>
          <w:szCs w:val="24"/>
        </w:rPr>
        <w:t xml:space="preserve">Benefit </w:t>
      </w:r>
      <w:r w:rsidR="0082779F" w:rsidRPr="0082779F">
        <w:rPr>
          <w:rFonts w:eastAsiaTheme="majorEastAsia" w:cs="Arial"/>
          <w:szCs w:val="24"/>
        </w:rPr>
        <w:t xml:space="preserve">fully </w:t>
      </w:r>
      <w:r>
        <w:rPr>
          <w:rFonts w:eastAsiaTheme="majorEastAsia" w:cs="Arial"/>
          <w:szCs w:val="24"/>
        </w:rPr>
        <w:t>from</w:t>
      </w:r>
      <w:r w:rsidR="0082779F" w:rsidRPr="0082779F">
        <w:rPr>
          <w:rFonts w:eastAsiaTheme="majorEastAsia" w:cs="Arial"/>
          <w:szCs w:val="24"/>
        </w:rPr>
        <w:t xml:space="preserve"> learning, teaching and assessment</w:t>
      </w:r>
      <w:r w:rsidR="005374C8">
        <w:rPr>
          <w:rFonts w:eastAsiaTheme="majorEastAsia" w:cs="Arial"/>
          <w:szCs w:val="24"/>
        </w:rPr>
        <w:t xml:space="preserve"> </w:t>
      </w:r>
      <w:r>
        <w:rPr>
          <w:rFonts w:eastAsiaTheme="majorEastAsia" w:cs="Arial"/>
          <w:szCs w:val="24"/>
        </w:rPr>
        <w:t>activities</w:t>
      </w:r>
    </w:p>
    <w:p w14:paraId="7979B9FD" w14:textId="77777777" w:rsidR="0082779F" w:rsidRPr="0082779F" w:rsidRDefault="0082779F" w:rsidP="00DD3E41">
      <w:pPr>
        <w:pStyle w:val="ListParagraph"/>
        <w:numPr>
          <w:ilvl w:val="0"/>
          <w:numId w:val="3"/>
        </w:numPr>
        <w:rPr>
          <w:rFonts w:eastAsiaTheme="majorEastAsia" w:cs="Arial"/>
          <w:szCs w:val="24"/>
        </w:rPr>
      </w:pPr>
      <w:r w:rsidRPr="0082779F">
        <w:rPr>
          <w:rFonts w:eastAsiaTheme="majorEastAsia" w:cs="Arial"/>
          <w:szCs w:val="24"/>
        </w:rPr>
        <w:t>Build relationships with other students and staff</w:t>
      </w:r>
    </w:p>
    <w:p w14:paraId="35485490" w14:textId="77777777" w:rsidR="00C864DB" w:rsidRDefault="0082779F" w:rsidP="00DD3E41">
      <w:pPr>
        <w:pStyle w:val="ListParagraph"/>
        <w:numPr>
          <w:ilvl w:val="0"/>
          <w:numId w:val="3"/>
        </w:numPr>
        <w:rPr>
          <w:rFonts w:eastAsiaTheme="majorEastAsia" w:cs="Arial"/>
          <w:szCs w:val="24"/>
        </w:rPr>
      </w:pPr>
      <w:r w:rsidRPr="0082779F">
        <w:rPr>
          <w:rFonts w:eastAsiaTheme="majorEastAsia" w:cs="Arial"/>
          <w:szCs w:val="24"/>
        </w:rPr>
        <w:t>Feel connected to your course and the wider University community</w:t>
      </w:r>
    </w:p>
    <w:p w14:paraId="026C2010" w14:textId="2FE3A0BD" w:rsidR="00C864DB" w:rsidRDefault="00C864DB" w:rsidP="00DD3E41">
      <w:pPr>
        <w:pStyle w:val="ListParagraph"/>
        <w:numPr>
          <w:ilvl w:val="0"/>
          <w:numId w:val="3"/>
        </w:numPr>
        <w:rPr>
          <w:rFonts w:eastAsiaTheme="majorEastAsia" w:cs="Arial"/>
          <w:szCs w:val="24"/>
        </w:rPr>
      </w:pPr>
      <w:r>
        <w:rPr>
          <w:rFonts w:eastAsiaTheme="majorEastAsia" w:cs="Arial"/>
          <w:szCs w:val="24"/>
        </w:rPr>
        <w:t>M</w:t>
      </w:r>
      <w:r w:rsidR="0082779F" w:rsidRPr="00C864DB">
        <w:rPr>
          <w:rFonts w:eastAsiaTheme="majorEastAsia" w:cs="Arial"/>
          <w:szCs w:val="24"/>
        </w:rPr>
        <w:t xml:space="preserve">ake progress towards completing your qualification and </w:t>
      </w:r>
      <w:r w:rsidR="0088017E">
        <w:rPr>
          <w:rFonts w:eastAsiaTheme="majorEastAsia" w:cs="Arial"/>
          <w:szCs w:val="24"/>
        </w:rPr>
        <w:t>prepare</w:t>
      </w:r>
      <w:r w:rsidR="00B92DA5">
        <w:rPr>
          <w:rFonts w:eastAsiaTheme="majorEastAsia" w:cs="Arial"/>
          <w:szCs w:val="24"/>
        </w:rPr>
        <w:t xml:space="preserve"> for </w:t>
      </w:r>
      <w:r w:rsidR="0088017E">
        <w:rPr>
          <w:rFonts w:eastAsiaTheme="majorEastAsia" w:cs="Arial"/>
          <w:szCs w:val="24"/>
        </w:rPr>
        <w:t>life</w:t>
      </w:r>
      <w:r w:rsidR="00B92DA5">
        <w:rPr>
          <w:rFonts w:eastAsiaTheme="majorEastAsia" w:cs="Arial"/>
          <w:szCs w:val="24"/>
        </w:rPr>
        <w:t xml:space="preserve"> after you leave the University.</w:t>
      </w:r>
    </w:p>
    <w:p w14:paraId="338C093A" w14:textId="77777777" w:rsidR="008871BF" w:rsidRDefault="008871BF" w:rsidP="008871BF">
      <w:pPr>
        <w:pStyle w:val="ListParagraph"/>
        <w:rPr>
          <w:rFonts w:eastAsiaTheme="majorEastAsia" w:cs="Arial"/>
          <w:szCs w:val="24"/>
        </w:rPr>
      </w:pPr>
    </w:p>
    <w:p w14:paraId="48F7BFFC" w14:textId="23FF22B2" w:rsidR="009359B4" w:rsidRDefault="00844206" w:rsidP="009359B4">
      <w:pPr>
        <w:pStyle w:val="Heading2"/>
        <w:rPr>
          <w:b/>
          <w:bCs/>
        </w:rPr>
      </w:pPr>
      <w:r w:rsidRPr="00844206">
        <w:rPr>
          <w:b/>
          <w:bCs/>
        </w:rPr>
        <w:t>Scope</w:t>
      </w:r>
    </w:p>
    <w:p w14:paraId="66354D25" w14:textId="7B0458B6" w:rsidR="00A6731E" w:rsidRDefault="0F962FE6" w:rsidP="00155C8E">
      <w:pPr>
        <w:pStyle w:val="Heading3"/>
      </w:pPr>
      <w:r>
        <w:t xml:space="preserve">This policy applies to </w:t>
      </w:r>
      <w:r w:rsidR="6A2272C7">
        <w:t>all</w:t>
      </w:r>
      <w:r w:rsidR="70E526BE">
        <w:t xml:space="preserve"> </w:t>
      </w:r>
      <w:r>
        <w:t xml:space="preserve">students </w:t>
      </w:r>
      <w:proofErr w:type="gramStart"/>
      <w:r>
        <w:t>of</w:t>
      </w:r>
      <w:proofErr w:type="gramEnd"/>
      <w:r>
        <w:t xml:space="preserve"> Cardiff Metropolitan University</w:t>
      </w:r>
      <w:r w:rsidR="5FAFC8C5">
        <w:t xml:space="preserve"> enrolled on taught programmes delivered at home campuses</w:t>
      </w:r>
      <w:r>
        <w:t>, unless explicitly stated otherwise.</w:t>
      </w:r>
      <w:r w:rsidR="363B6675">
        <w:t xml:space="preserve"> </w:t>
      </w:r>
    </w:p>
    <w:p w14:paraId="09263C55" w14:textId="7A343F68" w:rsidR="00A6731E" w:rsidRDefault="00155C8E" w:rsidP="00155C8E">
      <w:pPr>
        <w:pStyle w:val="Heading3"/>
      </w:pPr>
      <w:r w:rsidRPr="00A6731E">
        <w:t>It covers engagement and attendance in learning and teaching activities</w:t>
      </w:r>
      <w:r w:rsidR="000C1065" w:rsidRPr="00A6731E">
        <w:t xml:space="preserve"> whether</w:t>
      </w:r>
      <w:r w:rsidRPr="00A6731E">
        <w:t xml:space="preserve"> delivered on </w:t>
      </w:r>
      <w:r w:rsidR="004452DF" w:rsidRPr="00A6731E">
        <w:t xml:space="preserve">or off </w:t>
      </w:r>
      <w:r w:rsidRPr="00A6731E">
        <w:t xml:space="preserve">campus, online, </w:t>
      </w:r>
      <w:r w:rsidR="00BC642B" w:rsidRPr="00A6731E">
        <w:t>and</w:t>
      </w:r>
      <w:r w:rsidRPr="00A6731E">
        <w:t xml:space="preserve"> in placement </w:t>
      </w:r>
      <w:r w:rsidR="00BC642B" w:rsidRPr="00A6731E">
        <w:t>or</w:t>
      </w:r>
      <w:r w:rsidRPr="00A6731E">
        <w:t xml:space="preserve"> work-based settings.</w:t>
      </w:r>
      <w:r w:rsidR="00FA44C8">
        <w:t xml:space="preserve"> </w:t>
      </w:r>
    </w:p>
    <w:p w14:paraId="0399D56F" w14:textId="284F66C4" w:rsidR="00155C8E" w:rsidRDefault="00155C8E" w:rsidP="00155C8E">
      <w:pPr>
        <w:pStyle w:val="Heading3"/>
      </w:pPr>
      <w:r w:rsidRPr="00A6731E">
        <w:t xml:space="preserve">This policy sets out </w:t>
      </w:r>
      <w:r w:rsidR="00F57861" w:rsidRPr="00A6731E">
        <w:t xml:space="preserve">our </w:t>
      </w:r>
      <w:r w:rsidRPr="00A6731E">
        <w:t xml:space="preserve">expectations and principles. Detailed operational processes, thresholds, and workflows are </w:t>
      </w:r>
      <w:r w:rsidR="008871BF" w:rsidRPr="00A6731E">
        <w:t>set out</w:t>
      </w:r>
      <w:r w:rsidRPr="00A6731E">
        <w:t xml:space="preserve"> within supporting procedures and guidance.</w:t>
      </w:r>
    </w:p>
    <w:p w14:paraId="3B103C8F" w14:textId="7CC1DEEE" w:rsidR="003048F7" w:rsidRDefault="003048F7" w:rsidP="003048F7">
      <w:pPr>
        <w:pStyle w:val="Heading3"/>
      </w:pPr>
      <w:r>
        <w:t xml:space="preserve">Additional requirements apply for international students sponsored under the University’s </w:t>
      </w:r>
      <w:r w:rsidRPr="00747A3C">
        <w:t>UK Visas and Immigration</w:t>
      </w:r>
      <w:r>
        <w:t xml:space="preserve"> licence. These are set out in the </w:t>
      </w:r>
      <w:r w:rsidR="00236FA8">
        <w:t xml:space="preserve">Student Visa Compliance Policy and the </w:t>
      </w:r>
      <w:r w:rsidR="00236FA8" w:rsidRPr="00236FA8">
        <w:t>International Student Engagement Monitoring Procedure</w:t>
      </w:r>
      <w:r w:rsidR="00236FA8">
        <w:t>.</w:t>
      </w:r>
    </w:p>
    <w:p w14:paraId="3381F893" w14:textId="77777777" w:rsidR="008871BF" w:rsidRPr="00155C8E" w:rsidRDefault="008871BF" w:rsidP="00155C8E">
      <w:pPr>
        <w:rPr>
          <w:rFonts w:eastAsiaTheme="majorEastAsia" w:cstheme="majorBidi"/>
          <w:szCs w:val="24"/>
        </w:rPr>
      </w:pPr>
    </w:p>
    <w:p w14:paraId="53662F1B" w14:textId="48FBA7C2" w:rsidR="00A05E79" w:rsidRDefault="00A05E79" w:rsidP="00A05E79">
      <w:pPr>
        <w:pStyle w:val="Heading2"/>
        <w:rPr>
          <w:b/>
          <w:bCs/>
        </w:rPr>
      </w:pPr>
      <w:r w:rsidRPr="00EC2C8F">
        <w:rPr>
          <w:b/>
          <w:bCs/>
        </w:rPr>
        <w:t>Definitions</w:t>
      </w:r>
    </w:p>
    <w:p w14:paraId="65346589" w14:textId="7EB7DD82" w:rsidR="00C731BE" w:rsidRDefault="00A91239" w:rsidP="00C731BE">
      <w:pPr>
        <w:pStyle w:val="Heading3"/>
        <w:rPr>
          <w:color w:val="auto"/>
        </w:rPr>
      </w:pPr>
      <w:r w:rsidRPr="00B335E9">
        <w:rPr>
          <w:rFonts w:eastAsia="Times New Roman"/>
          <w:b/>
          <w:bCs/>
          <w:lang w:eastAsia="en-GB"/>
        </w:rPr>
        <w:t>Attendance</w:t>
      </w:r>
      <w:r w:rsidRPr="00B335E9">
        <w:rPr>
          <w:rFonts w:eastAsia="Times New Roman"/>
          <w:lang w:eastAsia="en-GB"/>
        </w:rPr>
        <w:t xml:space="preserve"> </w:t>
      </w:r>
      <w:r w:rsidR="00C731BE">
        <w:t>refers to your presence at scheduled teaching and learning activities that form part of your programme.</w:t>
      </w:r>
    </w:p>
    <w:p w14:paraId="19840151" w14:textId="6C65F6B7" w:rsidR="00B335E9" w:rsidRDefault="000740E3" w:rsidP="0003077A">
      <w:pPr>
        <w:pStyle w:val="Heading3"/>
        <w:rPr>
          <w:rFonts w:eastAsia="Times New Roman"/>
          <w:b/>
          <w:bCs/>
          <w:lang w:eastAsia="en-GB"/>
        </w:rPr>
      </w:pPr>
      <w:r w:rsidRPr="000740E3">
        <w:rPr>
          <w:rFonts w:eastAsia="Times New Roman"/>
          <w:b/>
          <w:bCs/>
          <w:lang w:eastAsia="en-GB"/>
        </w:rPr>
        <w:t xml:space="preserve">Engagement </w:t>
      </w:r>
      <w:r w:rsidRPr="000740E3">
        <w:rPr>
          <w:rFonts w:eastAsia="Times New Roman"/>
          <w:lang w:eastAsia="en-GB"/>
        </w:rPr>
        <w:t>refers to your active participation in your academic studies and wider learning activities.</w:t>
      </w:r>
    </w:p>
    <w:p w14:paraId="63628626" w14:textId="77777777" w:rsidR="0003077A" w:rsidRPr="0003077A" w:rsidRDefault="0003077A" w:rsidP="0003077A">
      <w:pPr>
        <w:pStyle w:val="Heading3"/>
        <w:numPr>
          <w:ilvl w:val="0"/>
          <w:numId w:val="0"/>
        </w:numPr>
        <w:ind w:left="862"/>
        <w:rPr>
          <w:rFonts w:eastAsia="Times New Roman"/>
          <w:b/>
          <w:bCs/>
          <w:lang w:eastAsia="en-GB"/>
        </w:rPr>
      </w:pPr>
    </w:p>
    <w:p w14:paraId="1E931423" w14:textId="77777777" w:rsidR="00A05E79" w:rsidRPr="00EC2C8F" w:rsidRDefault="00A05E79" w:rsidP="00EC2C8F"/>
    <w:p w14:paraId="01EAB5C2" w14:textId="1EAADDC8" w:rsidR="00215570" w:rsidRPr="0003077A" w:rsidRDefault="007F40A8" w:rsidP="0088017E">
      <w:pPr>
        <w:pStyle w:val="Heading1"/>
      </w:pPr>
      <w:bookmarkStart w:id="9" w:name="_Toc231800643"/>
      <w:r w:rsidRPr="0003077A">
        <w:lastRenderedPageBreak/>
        <w:t>Expectations for attendance</w:t>
      </w:r>
      <w:r w:rsidR="00267E7C" w:rsidRPr="0003077A">
        <w:t xml:space="preserve"> and engagement</w:t>
      </w:r>
      <w:bookmarkEnd w:id="9"/>
    </w:p>
    <w:p w14:paraId="47542B51" w14:textId="77777777" w:rsidR="00965642" w:rsidRPr="00101095" w:rsidRDefault="00A23DD8" w:rsidP="00965642">
      <w:pPr>
        <w:pStyle w:val="Heading2"/>
      </w:pPr>
      <w:r w:rsidRPr="00101095">
        <w:t>We expect you to engage actively with your course</w:t>
      </w:r>
      <w:r w:rsidR="009B134C" w:rsidRPr="00101095">
        <w:t xml:space="preserve"> </w:t>
      </w:r>
      <w:r w:rsidRPr="00101095">
        <w:t>in several ways, including:</w:t>
      </w:r>
    </w:p>
    <w:p w14:paraId="595316E0" w14:textId="4734ED60" w:rsidR="00EF189E" w:rsidRPr="008A1663" w:rsidRDefault="53B13226" w:rsidP="008A1663">
      <w:pPr>
        <w:pStyle w:val="Heading3"/>
      </w:pPr>
      <w:r w:rsidRPr="008A1663">
        <w:rPr>
          <w:b/>
          <w:bCs/>
        </w:rPr>
        <w:t xml:space="preserve">Attending </w:t>
      </w:r>
      <w:r w:rsidR="48164B56" w:rsidRPr="008A1663">
        <w:rPr>
          <w:b/>
          <w:bCs/>
        </w:rPr>
        <w:t>timetabled teaching and learning activities</w:t>
      </w:r>
      <w:r w:rsidR="004D2BA7" w:rsidRPr="00101095">
        <w:br/>
      </w:r>
      <w:r w:rsidR="48164B56" w:rsidRPr="00101095">
        <w:t>You should normally attend all scheduled teaching activities that form part of your programme. Th</w:t>
      </w:r>
      <w:r w:rsidR="063B3479" w:rsidRPr="00101095">
        <w:t>ese</w:t>
      </w:r>
      <w:r w:rsidR="48164B56" w:rsidRPr="00101095">
        <w:t xml:space="preserve"> may include lectures, seminars, tutorials, labs, </w:t>
      </w:r>
      <w:proofErr w:type="spellStart"/>
      <w:r w:rsidR="004D2BA7" w:rsidRPr="00101095">
        <w:t>practicals</w:t>
      </w:r>
      <w:proofErr w:type="spellEnd"/>
      <w:r w:rsidR="48164B56" w:rsidRPr="00101095">
        <w:t>, studio sessions, workshops and group work. These activities are designed to support your learning and help you meet assessment and programme requirements.</w:t>
      </w:r>
      <w:r w:rsidR="792C61F0" w:rsidRPr="00101095">
        <w:t xml:space="preserve"> </w:t>
      </w:r>
      <w:r w:rsidR="50D6CA86" w:rsidRPr="00101095">
        <w:t xml:space="preserve">Regular attendance helps you understand course content, develop skills, and stay on track with your studies. </w:t>
      </w:r>
    </w:p>
    <w:p w14:paraId="4D7EFF06" w14:textId="77777777" w:rsidR="008A1663" w:rsidRDefault="008A1663" w:rsidP="008A1663">
      <w:pPr>
        <w:pStyle w:val="Heading3"/>
        <w:numPr>
          <w:ilvl w:val="0"/>
          <w:numId w:val="0"/>
        </w:numPr>
        <w:ind w:left="862"/>
      </w:pPr>
    </w:p>
    <w:p w14:paraId="30639832" w14:textId="548355CA" w:rsidR="00EF189E" w:rsidRPr="00101095" w:rsidRDefault="006936E4" w:rsidP="008A1663">
      <w:pPr>
        <w:pStyle w:val="Heading3"/>
        <w:numPr>
          <w:ilvl w:val="0"/>
          <w:numId w:val="0"/>
        </w:numPr>
        <w:ind w:left="862"/>
      </w:pPr>
      <w:r w:rsidRPr="00101095">
        <w:t xml:space="preserve">Note: </w:t>
      </w:r>
      <w:r w:rsidR="00EF189E" w:rsidRPr="00101095">
        <w:t>Some programmes include activities where attendance is mandatory due to professional, statutory or regulatory body requirements, or where learning outcomes cannot be achieved without participation. Your programme team will explain these requirements.</w:t>
      </w:r>
    </w:p>
    <w:p w14:paraId="2BEDB6B1" w14:textId="77777777" w:rsidR="00EF189E" w:rsidRPr="00EF189E" w:rsidRDefault="00EF189E" w:rsidP="00EF189E">
      <w:pPr>
        <w:pStyle w:val="Heading3"/>
        <w:numPr>
          <w:ilvl w:val="0"/>
          <w:numId w:val="0"/>
        </w:numPr>
        <w:ind w:left="720"/>
        <w:rPr>
          <w:highlight w:val="yellow"/>
        </w:rPr>
      </w:pPr>
    </w:p>
    <w:p w14:paraId="10FAC34E" w14:textId="6CB08707" w:rsidR="000177AB" w:rsidRDefault="000177AB" w:rsidP="006936E4">
      <w:pPr>
        <w:pStyle w:val="Heading3"/>
        <w:ind w:left="720"/>
        <w:rPr>
          <w:rFonts w:eastAsia="Times New Roman"/>
        </w:rPr>
      </w:pPr>
      <w:r>
        <w:rPr>
          <w:rFonts w:eastAsia="Times New Roman"/>
          <w:b/>
          <w:bCs/>
        </w:rPr>
        <w:t>Engagement with independent and asynchronous learning</w:t>
      </w:r>
    </w:p>
    <w:p w14:paraId="290AEC2E" w14:textId="7ED049A9" w:rsidR="00E844EA" w:rsidRDefault="00E844EA" w:rsidP="00FA44C8">
      <w:pPr>
        <w:spacing w:after="0"/>
        <w:ind w:left="720"/>
      </w:pPr>
      <w:r>
        <w:t xml:space="preserve">You are expected to take responsibility for your </w:t>
      </w:r>
      <w:r w:rsidR="00C42FFE">
        <w:t xml:space="preserve">own </w:t>
      </w:r>
      <w:r>
        <w:t>learning by engaging with independent and asynchronous activities, including completing readings, watching online content, and participating in group discussions or projects. These activities, carried out outside scheduled sessions, are essential for developing skills such as teamwork</w:t>
      </w:r>
      <w:r w:rsidR="00C42FFE">
        <w:t>, communication</w:t>
      </w:r>
      <w:r>
        <w:t xml:space="preserve"> and critical thinking, a</w:t>
      </w:r>
      <w:r w:rsidR="00C810FE">
        <w:t xml:space="preserve">s well as </w:t>
      </w:r>
      <w:r>
        <w:t xml:space="preserve">for supporting your academic progress. </w:t>
      </w:r>
      <w:r w:rsidR="00825C9F">
        <w:t>It is important, therefore, that you p</w:t>
      </w:r>
      <w:r>
        <w:t>lan your study time effectively and seek support from tutors or peers if needed.</w:t>
      </w:r>
      <w:r w:rsidR="00542662">
        <w:t xml:space="preserve"> The </w:t>
      </w:r>
      <w:r w:rsidR="006F254F">
        <w:t xml:space="preserve">number of hours of study you are expected to </w:t>
      </w:r>
      <w:r w:rsidR="007138DD">
        <w:t xml:space="preserve">undertake is detailed in </w:t>
      </w:r>
      <w:r w:rsidR="00D93A50">
        <w:t>each module descriptor.</w:t>
      </w:r>
    </w:p>
    <w:p w14:paraId="6FA6915F" w14:textId="77777777" w:rsidR="00FA44C8" w:rsidRDefault="00FA44C8" w:rsidP="00FA44C8">
      <w:pPr>
        <w:spacing w:after="0"/>
        <w:ind w:left="720"/>
      </w:pPr>
    </w:p>
    <w:p w14:paraId="198F0E35" w14:textId="17E148EE" w:rsidR="00874AAB" w:rsidRDefault="00874AAB" w:rsidP="00874AAB">
      <w:pPr>
        <w:pStyle w:val="Heading3"/>
        <w:ind w:left="720"/>
      </w:pPr>
      <w:r w:rsidRPr="72402195">
        <w:rPr>
          <w:b/>
          <w:bCs/>
        </w:rPr>
        <w:t xml:space="preserve">Engagement with </w:t>
      </w:r>
      <w:r w:rsidR="00C2367D" w:rsidRPr="72402195">
        <w:rPr>
          <w:b/>
          <w:bCs/>
        </w:rPr>
        <w:t>the digital learning environment</w:t>
      </w:r>
      <w:r>
        <w:br/>
        <w:t>You are expected to access and use the University’s digital learning environment</w:t>
      </w:r>
      <w:r w:rsidR="00825C9F">
        <w:t>, Moodle,</w:t>
      </w:r>
      <w:r>
        <w:t xml:space="preserve"> and other online tools used on your programme. This may include accessing learning materials</w:t>
      </w:r>
      <w:r w:rsidR="00152CCA">
        <w:t xml:space="preserve"> and additional learning activities, </w:t>
      </w:r>
      <w:r>
        <w:t>recorded content, announcements and guidance from your teaching team</w:t>
      </w:r>
      <w:r w:rsidR="001E693B">
        <w:t xml:space="preserve"> that will help you to make the most of your course</w:t>
      </w:r>
      <w:r>
        <w:t>.</w:t>
      </w:r>
      <w:r w:rsidR="00B26A50">
        <w:t xml:space="preserve"> </w:t>
      </w:r>
      <w:r w:rsidR="00C810FE">
        <w:t xml:space="preserve">You will also submit </w:t>
      </w:r>
      <w:r w:rsidR="000E63F7">
        <w:t xml:space="preserve">many of </w:t>
      </w:r>
      <w:r w:rsidR="00C810FE">
        <w:t xml:space="preserve">your assessments </w:t>
      </w:r>
      <w:r w:rsidR="000E63F7">
        <w:t>online.</w:t>
      </w:r>
      <w:r w:rsidR="00C810FE">
        <w:t xml:space="preserve"> </w:t>
      </w:r>
      <w:r w:rsidR="008775DE">
        <w:t>Staying engaged online is as important as attending classes.</w:t>
      </w:r>
    </w:p>
    <w:p w14:paraId="473D59EE" w14:textId="77777777" w:rsidR="008C4E60" w:rsidRDefault="008C4E60" w:rsidP="008C4E60">
      <w:pPr>
        <w:pStyle w:val="Heading3"/>
        <w:numPr>
          <w:ilvl w:val="0"/>
          <w:numId w:val="0"/>
        </w:numPr>
        <w:ind w:left="720"/>
      </w:pPr>
    </w:p>
    <w:p w14:paraId="1147B022" w14:textId="77777777" w:rsidR="006F4292" w:rsidRDefault="00D6065C" w:rsidP="006F4292">
      <w:pPr>
        <w:pStyle w:val="Heading3"/>
        <w:ind w:left="720"/>
        <w:rPr>
          <w:rFonts w:cs="Arial"/>
          <w:color w:val="222A35"/>
        </w:rPr>
      </w:pPr>
      <w:r w:rsidRPr="00D6065C">
        <w:rPr>
          <w:rFonts w:cs="Arial"/>
          <w:b/>
          <w:color w:val="222A35"/>
        </w:rPr>
        <w:t>Engagement with assessment</w:t>
      </w:r>
      <w:r w:rsidRPr="00D6065C">
        <w:rPr>
          <w:rFonts w:cs="Arial"/>
          <w:color w:val="222A35"/>
        </w:rPr>
        <w:t xml:space="preserve"> </w:t>
      </w:r>
    </w:p>
    <w:p w14:paraId="52D5C212" w14:textId="0C39A7A2" w:rsidR="00104A44" w:rsidRDefault="00D6065C" w:rsidP="00FA44C8">
      <w:pPr>
        <w:spacing w:after="0"/>
        <w:ind w:left="720"/>
        <w:rPr>
          <w:rFonts w:cs="Arial"/>
          <w:color w:val="222A35"/>
        </w:rPr>
      </w:pPr>
      <w:r w:rsidRPr="00D6065C">
        <w:rPr>
          <w:rFonts w:cs="Arial"/>
          <w:color w:val="222A35"/>
        </w:rPr>
        <w:t xml:space="preserve">Participating in assessments allows you to </w:t>
      </w:r>
      <w:r w:rsidR="00EC15BE">
        <w:rPr>
          <w:rFonts w:cs="Arial"/>
          <w:color w:val="222A35"/>
        </w:rPr>
        <w:t xml:space="preserve">deepen your </w:t>
      </w:r>
      <w:r w:rsidRPr="00D6065C">
        <w:rPr>
          <w:rFonts w:cs="Arial"/>
          <w:color w:val="222A35"/>
        </w:rPr>
        <w:t xml:space="preserve">understanding, track your progress, and get useful feedback for academic growth. Consistent engagement also helps you meet programme requirements and </w:t>
      </w:r>
      <w:r w:rsidR="00446716">
        <w:rPr>
          <w:rFonts w:cs="Arial"/>
          <w:color w:val="222A35"/>
        </w:rPr>
        <w:t>achieve your academic</w:t>
      </w:r>
      <w:r w:rsidRPr="00D6065C">
        <w:rPr>
          <w:rFonts w:cs="Arial"/>
          <w:color w:val="222A35"/>
        </w:rPr>
        <w:t xml:space="preserve"> goals.</w:t>
      </w:r>
      <w:r w:rsidR="00104A44">
        <w:rPr>
          <w:rFonts w:cs="Arial"/>
          <w:color w:val="222A35"/>
        </w:rPr>
        <w:t xml:space="preserve"> </w:t>
      </w:r>
      <w:r w:rsidR="00104A44" w:rsidRPr="00D6065C">
        <w:rPr>
          <w:rFonts w:cs="Arial"/>
          <w:color w:val="222A35"/>
        </w:rPr>
        <w:t xml:space="preserve">You should </w:t>
      </w:r>
      <w:r w:rsidR="00221986">
        <w:rPr>
          <w:rFonts w:cs="Arial"/>
          <w:color w:val="222A35"/>
        </w:rPr>
        <w:t>ensure you give yourself sufficient time to prepare for assessment tasks</w:t>
      </w:r>
      <w:r w:rsidR="005A7F1D">
        <w:rPr>
          <w:rFonts w:cs="Arial"/>
          <w:color w:val="222A35"/>
        </w:rPr>
        <w:t xml:space="preserve">, </w:t>
      </w:r>
      <w:r w:rsidR="00104A44" w:rsidRPr="00D6065C">
        <w:rPr>
          <w:rFonts w:cs="Arial"/>
          <w:color w:val="222A35"/>
        </w:rPr>
        <w:t>complete all required assessments on time and use feedback to improve your learning.</w:t>
      </w:r>
      <w:r w:rsidR="00104A44">
        <w:rPr>
          <w:rFonts w:cs="Arial"/>
          <w:color w:val="222A35"/>
        </w:rPr>
        <w:t xml:space="preserve"> </w:t>
      </w:r>
      <w:r w:rsidR="00DB1981">
        <w:rPr>
          <w:rFonts w:cs="Arial"/>
          <w:color w:val="222A35"/>
        </w:rPr>
        <w:t xml:space="preserve">If you </w:t>
      </w:r>
      <w:r w:rsidR="00652D7C">
        <w:rPr>
          <w:rFonts w:cs="Arial"/>
          <w:color w:val="222A35"/>
        </w:rPr>
        <w:t>find a particular assessment task particularly</w:t>
      </w:r>
      <w:r w:rsidR="00644826">
        <w:rPr>
          <w:rFonts w:cs="Arial"/>
          <w:color w:val="222A35"/>
        </w:rPr>
        <w:t xml:space="preserve"> challenging, talk to your module </w:t>
      </w:r>
      <w:r w:rsidR="00652D7C">
        <w:rPr>
          <w:rFonts w:cs="Arial"/>
          <w:color w:val="222A35"/>
        </w:rPr>
        <w:t>leader</w:t>
      </w:r>
      <w:r w:rsidR="00352C1B">
        <w:rPr>
          <w:rFonts w:cs="Arial"/>
          <w:color w:val="222A35"/>
        </w:rPr>
        <w:t>,</w:t>
      </w:r>
      <w:r w:rsidR="00652D7C">
        <w:rPr>
          <w:rFonts w:cs="Arial"/>
          <w:color w:val="222A35"/>
        </w:rPr>
        <w:t xml:space="preserve"> Personal Academic Tutor</w:t>
      </w:r>
      <w:r w:rsidR="00352C1B">
        <w:rPr>
          <w:rFonts w:cs="Arial"/>
          <w:color w:val="222A35"/>
        </w:rPr>
        <w:t xml:space="preserve"> or library staff. </w:t>
      </w:r>
    </w:p>
    <w:p w14:paraId="03E4D99C" w14:textId="2DB1D5BB" w:rsidR="00AB185A" w:rsidRPr="007E42A1" w:rsidRDefault="00874AAB" w:rsidP="007E42A1">
      <w:pPr>
        <w:pStyle w:val="Heading3"/>
        <w:ind w:left="720"/>
        <w:rPr>
          <w:lang w:val="en-US"/>
        </w:rPr>
      </w:pPr>
      <w:r w:rsidRPr="72402195">
        <w:rPr>
          <w:b/>
          <w:bCs/>
        </w:rPr>
        <w:lastRenderedPageBreak/>
        <w:t xml:space="preserve">Engagement with academic </w:t>
      </w:r>
      <w:r w:rsidR="00E01446" w:rsidRPr="002874F9">
        <w:rPr>
          <w:b/>
          <w:bCs/>
        </w:rPr>
        <w:t>and wider</w:t>
      </w:r>
      <w:r w:rsidR="002B366C">
        <w:rPr>
          <w:b/>
          <w:bCs/>
        </w:rPr>
        <w:t xml:space="preserve"> </w:t>
      </w:r>
      <w:r w:rsidRPr="72402195">
        <w:rPr>
          <w:b/>
          <w:bCs/>
        </w:rPr>
        <w:t>support</w:t>
      </w:r>
      <w:r>
        <w:br/>
        <w:t xml:space="preserve">You are encouraged to engage with </w:t>
      </w:r>
      <w:r w:rsidR="00870F63">
        <w:t xml:space="preserve">the </w:t>
      </w:r>
      <w:r>
        <w:t>wider academic support</w:t>
      </w:r>
      <w:r w:rsidR="00870F63">
        <w:t xml:space="preserve"> that is available to you as a student at Cardiff Met</w:t>
      </w:r>
      <w:r w:rsidR="00144E3C">
        <w:t xml:space="preserve">. </w:t>
      </w:r>
      <w:r w:rsidR="00AB185A" w:rsidRPr="72402195">
        <w:rPr>
          <w:lang w:val="en-US"/>
        </w:rPr>
        <w:t xml:space="preserve">Personal </w:t>
      </w:r>
      <w:r w:rsidR="00144E3C" w:rsidRPr="72402195">
        <w:rPr>
          <w:lang w:val="en-US"/>
        </w:rPr>
        <w:t>Academic T</w:t>
      </w:r>
      <w:r w:rsidR="00AB185A" w:rsidRPr="72402195">
        <w:rPr>
          <w:lang w:val="en-US"/>
        </w:rPr>
        <w:t xml:space="preserve">utors, </w:t>
      </w:r>
      <w:r w:rsidR="000B7938" w:rsidRPr="72402195">
        <w:rPr>
          <w:lang w:val="en-US"/>
        </w:rPr>
        <w:t xml:space="preserve">study </w:t>
      </w:r>
      <w:r w:rsidR="00AB185A" w:rsidRPr="72402195">
        <w:rPr>
          <w:lang w:val="en-US"/>
        </w:rPr>
        <w:t xml:space="preserve">skills workshops and library services offer practical advice, </w:t>
      </w:r>
      <w:r w:rsidR="009072EC" w:rsidRPr="72402195">
        <w:rPr>
          <w:lang w:val="en-US"/>
        </w:rPr>
        <w:t xml:space="preserve">can </w:t>
      </w:r>
      <w:r w:rsidR="00AB185A" w:rsidRPr="72402195">
        <w:rPr>
          <w:lang w:val="en-US"/>
        </w:rPr>
        <w:t xml:space="preserve">help you hone your study techniques, and connect you with resources that support your academic progress. Regularly engaging </w:t>
      </w:r>
      <w:proofErr w:type="gramStart"/>
      <w:r w:rsidR="00AB185A" w:rsidRPr="72402195">
        <w:rPr>
          <w:lang w:val="en-US"/>
        </w:rPr>
        <w:t>with</w:t>
      </w:r>
      <w:proofErr w:type="gramEnd"/>
      <w:r w:rsidR="00AB185A" w:rsidRPr="72402195">
        <w:rPr>
          <w:lang w:val="en-US"/>
        </w:rPr>
        <w:t xml:space="preserve"> these opportunities is not just about getting help when </w:t>
      </w:r>
      <w:r w:rsidR="001A7C21" w:rsidRPr="72402195">
        <w:rPr>
          <w:lang w:val="en-US"/>
        </w:rPr>
        <w:t xml:space="preserve">needed, </w:t>
      </w:r>
      <w:r w:rsidR="00AB185A" w:rsidRPr="72402195">
        <w:rPr>
          <w:lang w:val="en-US"/>
        </w:rPr>
        <w:t xml:space="preserve">it’s about building confidence, broadening your skills, and </w:t>
      </w:r>
      <w:r w:rsidR="00C45993" w:rsidRPr="72402195">
        <w:rPr>
          <w:lang w:val="en-US"/>
        </w:rPr>
        <w:t>making the most of your</w:t>
      </w:r>
      <w:r w:rsidR="00AB185A" w:rsidRPr="72402195">
        <w:rPr>
          <w:lang w:val="en-US"/>
        </w:rPr>
        <w:t xml:space="preserve"> learning journey.</w:t>
      </w:r>
      <w:r w:rsidR="00E61772" w:rsidRPr="72402195">
        <w:rPr>
          <w:lang w:val="en-US"/>
        </w:rPr>
        <w:t xml:space="preserve"> </w:t>
      </w:r>
    </w:p>
    <w:p w14:paraId="396C5D48" w14:textId="6EC02C9F" w:rsidR="00D46E50" w:rsidRDefault="00D46E50" w:rsidP="00C45993">
      <w:pPr>
        <w:pStyle w:val="Heading3"/>
        <w:numPr>
          <w:ilvl w:val="0"/>
          <w:numId w:val="0"/>
        </w:numPr>
      </w:pPr>
    </w:p>
    <w:p w14:paraId="27CB8C19" w14:textId="36B62E1F" w:rsidR="000710D8" w:rsidRPr="000710D8" w:rsidRDefault="000710D8" w:rsidP="008C3BD7">
      <w:pPr>
        <w:pStyle w:val="Heading3"/>
        <w:ind w:left="720"/>
        <w:rPr>
          <w:b/>
          <w:bCs/>
        </w:rPr>
      </w:pPr>
      <w:r w:rsidRPr="000710D8">
        <w:rPr>
          <w:b/>
          <w:bCs/>
        </w:rPr>
        <w:t>Engagement with the wider university community</w:t>
      </w:r>
    </w:p>
    <w:p w14:paraId="7DAEE755" w14:textId="6CBFB99E" w:rsidR="00E77FE7" w:rsidRDefault="008C3BD7" w:rsidP="008C3BD7">
      <w:pPr>
        <w:pStyle w:val="Heading3"/>
        <w:numPr>
          <w:ilvl w:val="0"/>
          <w:numId w:val="0"/>
        </w:numPr>
        <w:ind w:left="720" w:hanging="720"/>
      </w:pPr>
      <w:r>
        <w:tab/>
      </w:r>
      <w:r w:rsidR="000710D8">
        <w:t xml:space="preserve">Whilst at university, </w:t>
      </w:r>
      <w:r w:rsidR="00EC5B27">
        <w:t xml:space="preserve">you are encouraged to engage with co-curricular and extra-curricular activities and events </w:t>
      </w:r>
      <w:r w:rsidR="003E01C8">
        <w:t xml:space="preserve">on offer </w:t>
      </w:r>
      <w:r w:rsidR="00B22E3F">
        <w:t xml:space="preserve">such as </w:t>
      </w:r>
      <w:r w:rsidR="00771BA2">
        <w:t xml:space="preserve">team </w:t>
      </w:r>
      <w:r w:rsidR="00B22E3F">
        <w:t xml:space="preserve">sport and societies, </w:t>
      </w:r>
      <w:r w:rsidR="00771BA2">
        <w:t xml:space="preserve">Students’ Union activities, </w:t>
      </w:r>
      <w:r w:rsidR="00E77FE7">
        <w:t>community day events</w:t>
      </w:r>
      <w:r w:rsidR="003E01C8">
        <w:t xml:space="preserve"> and programme-</w:t>
      </w:r>
      <w:r w:rsidR="000714E0">
        <w:t>linked activities</w:t>
      </w:r>
      <w:r w:rsidR="00E77FE7">
        <w:t>.</w:t>
      </w:r>
      <w:r w:rsidR="008B5FEA">
        <w:t xml:space="preserve"> </w:t>
      </w:r>
      <w:r w:rsidR="00646979">
        <w:t>Engagement with these o</w:t>
      </w:r>
      <w:r w:rsidR="00862F5F">
        <w:t>pportunities</w:t>
      </w:r>
      <w:r w:rsidR="00E77FE7">
        <w:t xml:space="preserve"> </w:t>
      </w:r>
      <w:r w:rsidR="00862F5F">
        <w:t xml:space="preserve">is </w:t>
      </w:r>
      <w:r w:rsidR="00E77FE7">
        <w:t>part of the overall university experience and will your support your</w:t>
      </w:r>
      <w:r w:rsidR="00414514">
        <w:t xml:space="preserve"> learning, </w:t>
      </w:r>
      <w:r w:rsidR="003E01C8">
        <w:t xml:space="preserve">professional </w:t>
      </w:r>
      <w:r w:rsidR="00414514">
        <w:t>development, wellbeing and sense of belonging.</w:t>
      </w:r>
    </w:p>
    <w:p w14:paraId="203FE99B" w14:textId="1240DBDC" w:rsidR="003255D4" w:rsidRDefault="008C3BD7" w:rsidP="008C3BD7">
      <w:pPr>
        <w:pStyle w:val="Heading3"/>
        <w:numPr>
          <w:ilvl w:val="0"/>
          <w:numId w:val="0"/>
        </w:numPr>
        <w:ind w:left="720" w:hanging="720"/>
      </w:pPr>
      <w:r>
        <w:tab/>
      </w:r>
      <w:r w:rsidR="00181DA2">
        <w:t xml:space="preserve">Such activities, while encouraged, are not mandatory </w:t>
      </w:r>
      <w:r w:rsidR="004F029B">
        <w:t xml:space="preserve">and </w:t>
      </w:r>
      <w:r w:rsidR="008B5FEA">
        <w:t>participation is not monitored in any way. I</w:t>
      </w:r>
      <w:r w:rsidR="004F029B">
        <w:t>t is recognised that your</w:t>
      </w:r>
      <w:r w:rsidR="00F40D4F" w:rsidRPr="000710D8">
        <w:t xml:space="preserve"> capacity to engage </w:t>
      </w:r>
      <w:r w:rsidR="004F029B">
        <w:t>with these may</w:t>
      </w:r>
      <w:r w:rsidR="00F40D4F" w:rsidRPr="000710D8">
        <w:t xml:space="preserve"> vary due to e.g. financial </w:t>
      </w:r>
      <w:r w:rsidR="00E85616">
        <w:t xml:space="preserve">or personal </w:t>
      </w:r>
      <w:r w:rsidR="00F40D4F" w:rsidRPr="000710D8">
        <w:t>circumstances</w:t>
      </w:r>
      <w:r w:rsidR="00E85616">
        <w:t xml:space="preserve">, </w:t>
      </w:r>
      <w:r w:rsidR="00B86729" w:rsidRPr="000710D8">
        <w:t xml:space="preserve">mode of study, </w:t>
      </w:r>
      <w:r w:rsidR="00F40D4F" w:rsidRPr="000710D8">
        <w:t>etc</w:t>
      </w:r>
      <w:r w:rsidR="00E85616">
        <w:t>.</w:t>
      </w:r>
    </w:p>
    <w:p w14:paraId="60A36255" w14:textId="4F84BCA9" w:rsidR="004E27A6" w:rsidRPr="00E212A3" w:rsidRDefault="004E27A6" w:rsidP="00C45993">
      <w:pPr>
        <w:pStyle w:val="Heading3"/>
        <w:numPr>
          <w:ilvl w:val="0"/>
          <w:numId w:val="0"/>
        </w:numPr>
      </w:pPr>
    </w:p>
    <w:p w14:paraId="5E93595D" w14:textId="17486D66" w:rsidR="0084489B" w:rsidRDefault="0084489B" w:rsidP="003A7850">
      <w:pPr>
        <w:pStyle w:val="Heading1"/>
      </w:pPr>
      <w:bookmarkStart w:id="10" w:name="_Toc231800644"/>
      <w:r>
        <w:t>How we support your engagement</w:t>
      </w:r>
      <w:bookmarkEnd w:id="10"/>
    </w:p>
    <w:p w14:paraId="174A378C" w14:textId="0CB0F019" w:rsidR="00080321" w:rsidRPr="00080321" w:rsidRDefault="00080321" w:rsidP="00DD3E41">
      <w:pPr>
        <w:pStyle w:val="Heading2"/>
        <w:ind w:left="578" w:hanging="578"/>
      </w:pPr>
      <w:r w:rsidRPr="00080321">
        <w:t>We are committed to creating a</w:t>
      </w:r>
      <w:r w:rsidR="00B86729">
        <w:t xml:space="preserve"> learning </w:t>
      </w:r>
      <w:r w:rsidRPr="00080321">
        <w:t>environment that supports you to engage effectively with your studies.</w:t>
      </w:r>
      <w:r w:rsidR="00B86729">
        <w:t xml:space="preserve"> </w:t>
      </w:r>
    </w:p>
    <w:p w14:paraId="1541AEA8" w14:textId="358E44A2" w:rsidR="00080321" w:rsidRPr="00080321" w:rsidRDefault="00080321" w:rsidP="00DD3E41">
      <w:pPr>
        <w:pStyle w:val="Heading2"/>
        <w:ind w:left="578" w:hanging="578"/>
        <w:rPr>
          <w:b/>
          <w:bCs/>
        </w:rPr>
      </w:pPr>
      <w:r w:rsidRPr="00080321">
        <w:rPr>
          <w:b/>
          <w:bCs/>
        </w:rPr>
        <w:t>Academic environment</w:t>
      </w:r>
    </w:p>
    <w:p w14:paraId="13D630BC" w14:textId="2D08CA29" w:rsidR="00080321" w:rsidRPr="00080321" w:rsidRDefault="00080321" w:rsidP="00B86729">
      <w:pPr>
        <w:pStyle w:val="Heading2"/>
        <w:numPr>
          <w:ilvl w:val="0"/>
          <w:numId w:val="0"/>
        </w:numPr>
        <w:ind w:left="578"/>
      </w:pPr>
      <w:r w:rsidRPr="00080321">
        <w:t xml:space="preserve">We support </w:t>
      </w:r>
      <w:r w:rsidR="00566CD9">
        <w:t xml:space="preserve">you to engage with your course by ensuring it is </w:t>
      </w:r>
      <w:r w:rsidRPr="00080321">
        <w:t>well</w:t>
      </w:r>
      <w:r w:rsidRPr="00080321">
        <w:noBreakHyphen/>
        <w:t>designed</w:t>
      </w:r>
      <w:r w:rsidR="00566CD9">
        <w:t xml:space="preserve"> and </w:t>
      </w:r>
      <w:proofErr w:type="gramStart"/>
      <w:r w:rsidR="00566CD9">
        <w:t>up-to-date</w:t>
      </w:r>
      <w:proofErr w:type="gramEnd"/>
      <w:r w:rsidR="00566CD9">
        <w:t xml:space="preserve">, </w:t>
      </w:r>
      <w:r w:rsidR="002726AB">
        <w:t xml:space="preserve">through </w:t>
      </w:r>
      <w:r w:rsidRPr="00080321">
        <w:t>inclusive teaching and assessment practices, and accessible learning environments.</w:t>
      </w:r>
      <w:r w:rsidR="002726AB">
        <w:t xml:space="preserve"> We </w:t>
      </w:r>
      <w:r w:rsidR="00256E3C">
        <w:t xml:space="preserve">also </w:t>
      </w:r>
      <w:r w:rsidR="002726AB">
        <w:t xml:space="preserve">engage actively with you throughout your course to gather your feedback </w:t>
      </w:r>
      <w:r w:rsidR="00052F62">
        <w:t xml:space="preserve">on your experience and take action to make enhancements. </w:t>
      </w:r>
    </w:p>
    <w:p w14:paraId="1B185DA3" w14:textId="08F03251" w:rsidR="00080321" w:rsidRPr="00080321" w:rsidRDefault="00080321" w:rsidP="00DD3E41">
      <w:pPr>
        <w:pStyle w:val="Heading2"/>
        <w:ind w:left="578" w:hanging="578"/>
        <w:rPr>
          <w:b/>
          <w:bCs/>
        </w:rPr>
      </w:pPr>
      <w:r w:rsidRPr="00080321">
        <w:rPr>
          <w:b/>
          <w:bCs/>
        </w:rPr>
        <w:t>Ongoing support</w:t>
      </w:r>
    </w:p>
    <w:p w14:paraId="10CCF8AE" w14:textId="45403EF1" w:rsidR="00080321" w:rsidRPr="00080321" w:rsidRDefault="00052F62" w:rsidP="00052F62">
      <w:pPr>
        <w:pStyle w:val="Heading2"/>
        <w:numPr>
          <w:ilvl w:val="0"/>
          <w:numId w:val="0"/>
        </w:numPr>
        <w:ind w:left="578"/>
      </w:pPr>
      <w:r>
        <w:t xml:space="preserve">Throughout your course you can </w:t>
      </w:r>
      <w:r w:rsidR="00080321" w:rsidRPr="00080321">
        <w:t>access a wide range of support, including:</w:t>
      </w:r>
    </w:p>
    <w:p w14:paraId="226CE31C" w14:textId="77777777" w:rsidR="00080321" w:rsidRPr="00080321" w:rsidRDefault="54815F1A" w:rsidP="00BF3E3E">
      <w:pPr>
        <w:pStyle w:val="Heading2"/>
        <w:numPr>
          <w:ilvl w:val="0"/>
          <w:numId w:val="12"/>
        </w:numPr>
      </w:pPr>
      <w:r>
        <w:t>Personal Academic Tutoring</w:t>
      </w:r>
    </w:p>
    <w:p w14:paraId="46516FFB" w14:textId="77777777" w:rsidR="00080321" w:rsidRPr="00080321" w:rsidRDefault="00080321" w:rsidP="00BF3E3E">
      <w:pPr>
        <w:pStyle w:val="Heading2"/>
        <w:numPr>
          <w:ilvl w:val="0"/>
          <w:numId w:val="12"/>
        </w:numPr>
      </w:pPr>
      <w:r w:rsidRPr="00080321">
        <w:t>Academic skills and library support</w:t>
      </w:r>
    </w:p>
    <w:p w14:paraId="3D41BC9C" w14:textId="77777777" w:rsidR="00080321" w:rsidRPr="00080321" w:rsidRDefault="00080321" w:rsidP="00BF3E3E">
      <w:pPr>
        <w:pStyle w:val="Heading2"/>
        <w:numPr>
          <w:ilvl w:val="0"/>
          <w:numId w:val="12"/>
        </w:numPr>
      </w:pPr>
      <w:r w:rsidRPr="00080321">
        <w:t>Student wellbeing and inclusion services</w:t>
      </w:r>
    </w:p>
    <w:p w14:paraId="1DED9101" w14:textId="77777777" w:rsidR="00080321" w:rsidRPr="00080321" w:rsidRDefault="54815F1A" w:rsidP="00BF3E3E">
      <w:pPr>
        <w:pStyle w:val="Heading2"/>
        <w:numPr>
          <w:ilvl w:val="0"/>
          <w:numId w:val="12"/>
        </w:numPr>
      </w:pPr>
      <w:r>
        <w:t>Students’ Union activities and co</w:t>
      </w:r>
      <w:r w:rsidR="00080321">
        <w:noBreakHyphen/>
      </w:r>
      <w:r>
        <w:t>curricular opportunities</w:t>
      </w:r>
    </w:p>
    <w:p w14:paraId="2C6361A5" w14:textId="0B9EDF03" w:rsidR="329C6784" w:rsidRDefault="329C6784" w:rsidP="00BF3E3E">
      <w:pPr>
        <w:pStyle w:val="Heading2"/>
        <w:numPr>
          <w:ilvl w:val="0"/>
          <w:numId w:val="12"/>
        </w:numPr>
      </w:pPr>
      <w:r>
        <w:t>IT support</w:t>
      </w:r>
    </w:p>
    <w:p w14:paraId="3DE08F28" w14:textId="7C75EDF7" w:rsidR="00080321" w:rsidRPr="00080321" w:rsidRDefault="00080321" w:rsidP="00DD3E41">
      <w:pPr>
        <w:pStyle w:val="Heading2"/>
        <w:ind w:left="578" w:hanging="578"/>
        <w:rPr>
          <w:b/>
          <w:bCs/>
        </w:rPr>
      </w:pPr>
      <w:r w:rsidRPr="00080321">
        <w:rPr>
          <w:b/>
          <w:bCs/>
        </w:rPr>
        <w:t>Additional support when needed</w:t>
      </w:r>
    </w:p>
    <w:p w14:paraId="6AE0C96B" w14:textId="181C0D99" w:rsidR="00080321" w:rsidRPr="00080321" w:rsidRDefault="54815F1A" w:rsidP="00A75FF3">
      <w:pPr>
        <w:pStyle w:val="Heading2"/>
        <w:numPr>
          <w:ilvl w:val="0"/>
          <w:numId w:val="0"/>
        </w:numPr>
        <w:ind w:left="578"/>
      </w:pPr>
      <w:r>
        <w:t xml:space="preserve">If you experience difficulties, additional </w:t>
      </w:r>
      <w:r w:rsidR="6EED09E9">
        <w:t xml:space="preserve">academic </w:t>
      </w:r>
      <w:r>
        <w:t>support may include:</w:t>
      </w:r>
    </w:p>
    <w:p w14:paraId="1A339C4F" w14:textId="53973500" w:rsidR="00080321" w:rsidRPr="00080321" w:rsidRDefault="54815F1A" w:rsidP="0009124D">
      <w:pPr>
        <w:pStyle w:val="Heading2"/>
        <w:numPr>
          <w:ilvl w:val="0"/>
          <w:numId w:val="17"/>
        </w:numPr>
      </w:pPr>
      <w:r>
        <w:lastRenderedPageBreak/>
        <w:t xml:space="preserve">Support to Study </w:t>
      </w:r>
      <w:r w:rsidR="0C61807B">
        <w:t>Policy and Procedure</w:t>
      </w:r>
    </w:p>
    <w:p w14:paraId="37C745E2" w14:textId="568532D0" w:rsidR="0009124D" w:rsidRDefault="54815F1A" w:rsidP="00015714">
      <w:pPr>
        <w:pStyle w:val="Heading2"/>
        <w:numPr>
          <w:ilvl w:val="0"/>
          <w:numId w:val="17"/>
        </w:numPr>
      </w:pPr>
      <w:r>
        <w:t xml:space="preserve">Mitigating Circumstances </w:t>
      </w:r>
      <w:r w:rsidR="635050A2">
        <w:t>Policy and Procedure</w:t>
      </w:r>
      <w:r>
        <w:t>s</w:t>
      </w:r>
    </w:p>
    <w:p w14:paraId="52A8C963" w14:textId="7A0BF51D" w:rsidR="00B53547" w:rsidRDefault="003D631C" w:rsidP="005E7AD1">
      <w:pPr>
        <w:pStyle w:val="Heading2"/>
        <w:numPr>
          <w:ilvl w:val="0"/>
          <w:numId w:val="0"/>
        </w:numPr>
        <w:ind w:left="576"/>
      </w:pPr>
      <w:r>
        <w:t>Targeted support may be appropriate under</w:t>
      </w:r>
      <w:r w:rsidR="005E7AD1">
        <w:t>:</w:t>
      </w:r>
    </w:p>
    <w:p w14:paraId="6F6813E2" w14:textId="341D5ED1" w:rsidR="003258F5" w:rsidRPr="003258F5" w:rsidRDefault="003258F5" w:rsidP="0009124D">
      <w:pPr>
        <w:pStyle w:val="ListParagraph"/>
        <w:numPr>
          <w:ilvl w:val="0"/>
          <w:numId w:val="18"/>
        </w:numPr>
        <w:rPr>
          <w:rFonts w:eastAsiaTheme="majorEastAsia" w:cstheme="majorBidi"/>
          <w:szCs w:val="26"/>
        </w:rPr>
      </w:pPr>
      <w:r w:rsidRPr="003258F5">
        <w:rPr>
          <w:rFonts w:eastAsiaTheme="majorEastAsia" w:cstheme="majorBidi"/>
          <w:szCs w:val="26"/>
        </w:rPr>
        <w:t>Reasonable Adjustments Policy for Students</w:t>
      </w:r>
    </w:p>
    <w:p w14:paraId="24AD93FC" w14:textId="7961C685" w:rsidR="005E7AD1" w:rsidRDefault="005E7AD1" w:rsidP="0009124D">
      <w:pPr>
        <w:pStyle w:val="Heading2"/>
        <w:numPr>
          <w:ilvl w:val="0"/>
          <w:numId w:val="18"/>
        </w:numPr>
      </w:pPr>
      <w:r>
        <w:t>Performance Sport Dual Career Athlete Policy</w:t>
      </w:r>
    </w:p>
    <w:p w14:paraId="63F121A1" w14:textId="18F274A1" w:rsidR="005E7AD1" w:rsidRDefault="005E7AD1" w:rsidP="0009124D">
      <w:pPr>
        <w:pStyle w:val="Heading2"/>
        <w:numPr>
          <w:ilvl w:val="0"/>
          <w:numId w:val="18"/>
        </w:numPr>
      </w:pPr>
      <w:r>
        <w:t>Student Parental Policy</w:t>
      </w:r>
    </w:p>
    <w:p w14:paraId="1D5B16BE" w14:textId="77777777" w:rsidR="00F30F52" w:rsidRPr="00080321" w:rsidRDefault="00F30F52" w:rsidP="00F30F52">
      <w:pPr>
        <w:pStyle w:val="Heading2"/>
        <w:numPr>
          <w:ilvl w:val="0"/>
          <w:numId w:val="0"/>
        </w:numPr>
        <w:ind w:left="576" w:hanging="576"/>
      </w:pPr>
    </w:p>
    <w:p w14:paraId="3FEA8884" w14:textId="16A54D4E" w:rsidR="003A7850" w:rsidRPr="00FA44C8" w:rsidRDefault="5AB471F0" w:rsidP="00FA44C8">
      <w:pPr>
        <w:pStyle w:val="Heading1"/>
      </w:pPr>
      <w:bookmarkStart w:id="11" w:name="_Toc231800645"/>
      <w:r>
        <w:t xml:space="preserve">How and </w:t>
      </w:r>
      <w:proofErr w:type="gramStart"/>
      <w:r>
        <w:t>why</w:t>
      </w:r>
      <w:proofErr w:type="gramEnd"/>
      <w:r>
        <w:t xml:space="preserve"> we monitor </w:t>
      </w:r>
      <w:r w:rsidR="78988FE6">
        <w:t xml:space="preserve">your </w:t>
      </w:r>
      <w:r>
        <w:t>engagement and attendance</w:t>
      </w:r>
      <w:bookmarkEnd w:id="11"/>
    </w:p>
    <w:p w14:paraId="2E46A74F" w14:textId="5F1EB939" w:rsidR="00FA3A56" w:rsidRPr="009A7C1D" w:rsidRDefault="78988FE6" w:rsidP="00DD3E41">
      <w:pPr>
        <w:pStyle w:val="Heading2"/>
        <w:ind w:left="578" w:hanging="578"/>
      </w:pPr>
      <w:r>
        <w:t xml:space="preserve">We monitor </w:t>
      </w:r>
      <w:r w:rsidR="1B42A77D">
        <w:t xml:space="preserve">your </w:t>
      </w:r>
      <w:r>
        <w:t xml:space="preserve">engagement and attendance so that we can support you effectively </w:t>
      </w:r>
      <w:r w:rsidR="1B42A77D">
        <w:t xml:space="preserve">by </w:t>
      </w:r>
      <w:r>
        <w:t>identify</w:t>
      </w:r>
      <w:r w:rsidR="1B42A77D">
        <w:t>ing</w:t>
      </w:r>
      <w:r>
        <w:t xml:space="preserve"> concerns early</w:t>
      </w:r>
      <w:r w:rsidR="1B42A77D">
        <w:t xml:space="preserve">. </w:t>
      </w:r>
      <w:r w:rsidR="7A9856F3">
        <w:t>Monitoring allows us to notice when you may be experiencing difficulties and to contact you to offer support before problems escalate.</w:t>
      </w:r>
      <w:r w:rsidR="430E1A66">
        <w:t xml:space="preserve"> </w:t>
      </w:r>
    </w:p>
    <w:p w14:paraId="14A7E27C" w14:textId="678D4655" w:rsidR="009A7C1D" w:rsidRPr="009A7C1D" w:rsidRDefault="00171C62" w:rsidP="00DD3E41">
      <w:pPr>
        <w:pStyle w:val="Heading2"/>
        <w:ind w:left="578" w:hanging="578"/>
      </w:pPr>
      <w:r>
        <w:t xml:space="preserve">Monitoring also enables us to </w:t>
      </w:r>
      <w:r w:rsidR="009A7C1D" w:rsidRPr="009A7C1D">
        <w:t>meet</w:t>
      </w:r>
      <w:r w:rsidR="00FA3A56">
        <w:t xml:space="preserve"> our</w:t>
      </w:r>
      <w:r w:rsidR="009A7C1D" w:rsidRPr="009A7C1D">
        <w:t xml:space="preserve"> regulatory and statutory requirements.</w:t>
      </w:r>
    </w:p>
    <w:p w14:paraId="6323117A" w14:textId="4333153D" w:rsidR="009A7C1D" w:rsidRPr="009A7C1D" w:rsidRDefault="009A7C1D" w:rsidP="00DD3E41">
      <w:pPr>
        <w:pStyle w:val="Heading2"/>
        <w:ind w:left="578" w:hanging="578"/>
        <w:rPr>
          <w:b/>
          <w:bCs/>
        </w:rPr>
      </w:pPr>
      <w:r w:rsidRPr="009A7C1D">
        <w:rPr>
          <w:b/>
          <w:bCs/>
        </w:rPr>
        <w:t>What information we use</w:t>
      </w:r>
    </w:p>
    <w:p w14:paraId="53626783" w14:textId="63C09A50" w:rsidR="009A7C1D" w:rsidRPr="009A7C1D" w:rsidRDefault="78988FE6" w:rsidP="00E85DA8">
      <w:pPr>
        <w:pStyle w:val="Heading3"/>
      </w:pPr>
      <w:r>
        <w:t xml:space="preserve">To understand your engagement, we </w:t>
      </w:r>
      <w:r w:rsidR="4C561051">
        <w:t xml:space="preserve">use a platform called </w:t>
      </w:r>
      <w:proofErr w:type="spellStart"/>
      <w:r w:rsidR="4C561051">
        <w:t>MetStats</w:t>
      </w:r>
      <w:proofErr w:type="spellEnd"/>
      <w:r w:rsidR="4C561051">
        <w:t xml:space="preserve"> which records and displays information on the foll</w:t>
      </w:r>
      <w:r w:rsidR="00296EBC">
        <w:t>o</w:t>
      </w:r>
      <w:r w:rsidR="4C561051">
        <w:t>wing</w:t>
      </w:r>
      <w:r>
        <w:t>:</w:t>
      </w:r>
    </w:p>
    <w:p w14:paraId="0129DF8A" w14:textId="77777777" w:rsidR="009A7C1D" w:rsidRPr="009A7C1D" w:rsidRDefault="009A7C1D" w:rsidP="00DD3E41">
      <w:pPr>
        <w:pStyle w:val="Heading2"/>
        <w:numPr>
          <w:ilvl w:val="3"/>
          <w:numId w:val="4"/>
        </w:numPr>
      </w:pPr>
      <w:r w:rsidRPr="009A7C1D">
        <w:t>Attendance at scheduled teaching activities</w:t>
      </w:r>
    </w:p>
    <w:p w14:paraId="3E716788" w14:textId="77777777" w:rsidR="009A7C1D" w:rsidRPr="009A7C1D" w:rsidRDefault="009A7C1D" w:rsidP="00DD3E41">
      <w:pPr>
        <w:pStyle w:val="Heading2"/>
        <w:numPr>
          <w:ilvl w:val="3"/>
          <w:numId w:val="4"/>
        </w:numPr>
      </w:pPr>
      <w:r w:rsidRPr="009A7C1D">
        <w:t>Your engagement with online learning environments</w:t>
      </w:r>
    </w:p>
    <w:p w14:paraId="1F9DA14E" w14:textId="77777777" w:rsidR="009A7C1D" w:rsidRDefault="009A7C1D" w:rsidP="00DD3E41">
      <w:pPr>
        <w:pStyle w:val="Heading2"/>
        <w:numPr>
          <w:ilvl w:val="3"/>
          <w:numId w:val="4"/>
        </w:numPr>
      </w:pPr>
      <w:r w:rsidRPr="009A7C1D">
        <w:t>Assessment submission patterns</w:t>
      </w:r>
    </w:p>
    <w:p w14:paraId="7F31E13F" w14:textId="500A2B01" w:rsidR="73892852" w:rsidRDefault="784059F6" w:rsidP="00CE33FC">
      <w:pPr>
        <w:pStyle w:val="Heading3"/>
      </w:pPr>
      <w:r>
        <w:t xml:space="preserve"> </w:t>
      </w:r>
      <w:r w:rsidR="73892852">
        <w:t>Th</w:t>
      </w:r>
      <w:r w:rsidR="77896C0D">
        <w:t>e same</w:t>
      </w:r>
      <w:r w:rsidR="73892852">
        <w:t xml:space="preserve"> information is available to yo</w:t>
      </w:r>
      <w:r w:rsidR="3D1C6B0E">
        <w:t>u</w:t>
      </w:r>
      <w:r w:rsidR="3C9FC010">
        <w:t xml:space="preserve"> and</w:t>
      </w:r>
      <w:r w:rsidR="73892852">
        <w:t xml:space="preserve"> </w:t>
      </w:r>
      <w:r w:rsidR="17296301">
        <w:t xml:space="preserve">to </w:t>
      </w:r>
      <w:r w:rsidR="73892852">
        <w:t>relevant members of staff.</w:t>
      </w:r>
      <w:r w:rsidR="00CE33FC">
        <w:t xml:space="preserve"> </w:t>
      </w:r>
    </w:p>
    <w:p w14:paraId="5EAE759B" w14:textId="5BF41A46" w:rsidR="0067419A" w:rsidRPr="00F30F52" w:rsidRDefault="34CABBC0" w:rsidP="00CA30F3">
      <w:pPr>
        <w:pStyle w:val="Heading3"/>
      </w:pPr>
      <w:r>
        <w:t>I</w:t>
      </w:r>
      <w:r w:rsidR="78988FE6">
        <w:t xml:space="preserve">nformation </w:t>
      </w:r>
      <w:r w:rsidR="51CBA295">
        <w:t xml:space="preserve">about your engagement and attendance </w:t>
      </w:r>
      <w:r w:rsidR="78988FE6">
        <w:t>is considered alongside other relevant factors and is never used on its own to make decisions about your student status.</w:t>
      </w:r>
    </w:p>
    <w:p w14:paraId="63EA16C4" w14:textId="3237FB93" w:rsidR="009A7C1D" w:rsidRPr="009A7C1D" w:rsidRDefault="009A7C1D" w:rsidP="00DD3E41">
      <w:pPr>
        <w:pStyle w:val="Heading2"/>
        <w:ind w:left="578" w:hanging="578"/>
        <w:rPr>
          <w:b/>
          <w:bCs/>
        </w:rPr>
      </w:pPr>
      <w:r w:rsidRPr="009A7C1D">
        <w:rPr>
          <w:b/>
          <w:bCs/>
        </w:rPr>
        <w:t>How your information is used</w:t>
      </w:r>
    </w:p>
    <w:p w14:paraId="4A1B4FFD" w14:textId="101580C9" w:rsidR="001B125B" w:rsidRDefault="001B125B" w:rsidP="00E85DA8">
      <w:pPr>
        <w:pStyle w:val="Heading3"/>
      </w:pPr>
      <w:r>
        <w:t>Engagement and Attendance data is accessible to Personal Academic Tutors, Associate Deans of Student Engagement, Programme Directors, the Student Retention Team, the Student Wellbeing Team and any other relevant academic and professional services staff providing support.</w:t>
      </w:r>
    </w:p>
    <w:p w14:paraId="26784EB9" w14:textId="312095B0" w:rsidR="009A7C1D" w:rsidRPr="009A7C1D" w:rsidRDefault="009A7C1D" w:rsidP="00E85DA8">
      <w:pPr>
        <w:pStyle w:val="Heading3"/>
      </w:pPr>
      <w:r w:rsidRPr="009A7C1D">
        <w:t>Information about your engagement and attendance is used to:</w:t>
      </w:r>
    </w:p>
    <w:p w14:paraId="7070C9CC" w14:textId="77777777" w:rsidR="009A7C1D" w:rsidRPr="009A7C1D" w:rsidRDefault="009A7C1D" w:rsidP="00DD3E41">
      <w:pPr>
        <w:pStyle w:val="Heading2"/>
        <w:numPr>
          <w:ilvl w:val="3"/>
          <w:numId w:val="4"/>
        </w:numPr>
      </w:pPr>
      <w:r w:rsidRPr="009A7C1D">
        <w:t>Offer timely academic or pastoral support</w:t>
      </w:r>
    </w:p>
    <w:p w14:paraId="31FA98F6" w14:textId="77777777" w:rsidR="009A7C1D" w:rsidRPr="009A7C1D" w:rsidRDefault="009A7C1D" w:rsidP="00DD3E41">
      <w:pPr>
        <w:pStyle w:val="Heading2"/>
        <w:numPr>
          <w:ilvl w:val="3"/>
          <w:numId w:val="4"/>
        </w:numPr>
      </w:pPr>
      <w:r w:rsidRPr="009A7C1D">
        <w:t>Identify early signs that you may need help</w:t>
      </w:r>
    </w:p>
    <w:p w14:paraId="75CAE6F6" w14:textId="77777777" w:rsidR="009A7C1D" w:rsidRPr="009A7C1D" w:rsidRDefault="009A7C1D" w:rsidP="00DD3E41">
      <w:pPr>
        <w:pStyle w:val="Heading2"/>
        <w:numPr>
          <w:ilvl w:val="3"/>
          <w:numId w:val="4"/>
        </w:numPr>
      </w:pPr>
      <w:r w:rsidRPr="009A7C1D">
        <w:t>Inform appropriate academic or wellbeing interventions</w:t>
      </w:r>
    </w:p>
    <w:p w14:paraId="040B6428" w14:textId="77777777" w:rsidR="009A7C1D" w:rsidRPr="009A7C1D" w:rsidRDefault="009A7C1D" w:rsidP="00DD3E41">
      <w:pPr>
        <w:pStyle w:val="Heading2"/>
        <w:numPr>
          <w:ilvl w:val="3"/>
          <w:numId w:val="4"/>
        </w:numPr>
      </w:pPr>
      <w:r w:rsidRPr="009A7C1D">
        <w:t>Support compliance with funding, regulatory and immigration requirements, where applicable</w:t>
      </w:r>
    </w:p>
    <w:p w14:paraId="440DFE84" w14:textId="724AAACE" w:rsidR="009A7C1D" w:rsidRPr="00155A80" w:rsidRDefault="009A7C1D" w:rsidP="00E85DA8">
      <w:pPr>
        <w:pStyle w:val="Heading3"/>
      </w:pPr>
      <w:r>
        <w:lastRenderedPageBreak/>
        <w:t xml:space="preserve">All information is handled in line </w:t>
      </w:r>
      <w:r w:rsidR="00155A80" w:rsidRPr="00155A80">
        <w:rPr>
          <w:rFonts w:eastAsia="Aptos" w:cs="Arial"/>
          <w:color w:val="000000" w:themeColor="text1"/>
        </w:rPr>
        <w:t>with</w:t>
      </w:r>
      <w:r w:rsidR="6DD24A59" w:rsidRPr="00155A80">
        <w:rPr>
          <w:rFonts w:eastAsia="Arial" w:cs="Arial"/>
          <w:color w:val="000000" w:themeColor="text1"/>
        </w:rPr>
        <w:t xml:space="preserve"> the University's </w:t>
      </w:r>
      <w:hyperlink r:id="rId12" w:anchor="governance" w:history="1">
        <w:r w:rsidR="6DD24A59" w:rsidRPr="00155A80">
          <w:rPr>
            <w:rStyle w:val="Hyperlink"/>
            <w:rFonts w:eastAsia="Arial" w:cs="Arial"/>
            <w:color w:val="0000FF"/>
          </w:rPr>
          <w:t>Data Protection Policy</w:t>
        </w:r>
      </w:hyperlink>
      <w:r w:rsidR="6DD24A59" w:rsidRPr="00155A80">
        <w:rPr>
          <w:rFonts w:eastAsia="Arial" w:cs="Arial"/>
          <w:color w:val="000000" w:themeColor="text1"/>
        </w:rPr>
        <w:t xml:space="preserve"> and </w:t>
      </w:r>
      <w:r w:rsidR="00155A80">
        <w:rPr>
          <w:rFonts w:eastAsia="Arial" w:cs="Arial"/>
          <w:color w:val="000000" w:themeColor="text1"/>
        </w:rPr>
        <w:t xml:space="preserve">the </w:t>
      </w:r>
      <w:hyperlink r:id="rId13" w:history="1">
        <w:r w:rsidR="6DD24A59" w:rsidRPr="00155A80">
          <w:rPr>
            <w:rStyle w:val="Hyperlink"/>
            <w:rFonts w:eastAsia="Arial" w:cs="Arial"/>
            <w:color w:val="0000FF"/>
          </w:rPr>
          <w:t>Student Privacy Notice</w:t>
        </w:r>
      </w:hyperlink>
      <w:r w:rsidR="6DD24A59" w:rsidRPr="00155A80">
        <w:rPr>
          <w:rFonts w:eastAsia="Arial" w:cs="Arial"/>
          <w:color w:val="000000" w:themeColor="text1"/>
        </w:rPr>
        <w:t xml:space="preserve">. </w:t>
      </w:r>
      <w:r w:rsidR="6DD24A59" w:rsidRPr="00155A80">
        <w:rPr>
          <w:rFonts w:eastAsia="Arial" w:cs="Arial"/>
        </w:rPr>
        <w:t xml:space="preserve"> </w:t>
      </w:r>
    </w:p>
    <w:p w14:paraId="17B90AF8" w14:textId="77777777" w:rsidR="00155A80" w:rsidRDefault="00155A80" w:rsidP="00155A80">
      <w:pPr>
        <w:pStyle w:val="Heading3"/>
        <w:numPr>
          <w:ilvl w:val="0"/>
          <w:numId w:val="0"/>
        </w:numPr>
        <w:ind w:left="862"/>
      </w:pPr>
    </w:p>
    <w:p w14:paraId="62EE8538" w14:textId="4E6EB24E" w:rsidR="007B59C3" w:rsidRPr="007B59C3" w:rsidRDefault="007B59C3" w:rsidP="00FA44C8">
      <w:pPr>
        <w:pStyle w:val="Heading1"/>
      </w:pPr>
      <w:bookmarkStart w:id="12" w:name="_Toc231800646"/>
      <w:r w:rsidRPr="007B59C3">
        <w:t>What happens if there are engagement or attendance concerns</w:t>
      </w:r>
      <w:bookmarkEnd w:id="12"/>
    </w:p>
    <w:p w14:paraId="7379A0A3" w14:textId="4E22C29F" w:rsidR="007B59C3" w:rsidRPr="00C30300" w:rsidRDefault="007B59C3" w:rsidP="00C30300">
      <w:pPr>
        <w:pStyle w:val="Heading2"/>
        <w:rPr>
          <w:b/>
          <w:bCs/>
        </w:rPr>
      </w:pPr>
      <w:r w:rsidRPr="00C30300">
        <w:rPr>
          <w:b/>
          <w:bCs/>
        </w:rPr>
        <w:t>Letting us know if you are affected</w:t>
      </w:r>
    </w:p>
    <w:p w14:paraId="1C14919E" w14:textId="74ADCA86" w:rsidR="007B59C3" w:rsidRDefault="0BD8F1BC" w:rsidP="00C30300">
      <w:pPr>
        <w:pStyle w:val="Heading3"/>
      </w:pPr>
      <w:r>
        <w:t xml:space="preserve">If personal, health, financial or other circumstances affect your ability to attend or engage, you </w:t>
      </w:r>
      <w:r w:rsidR="0E4AB2F0">
        <w:t>must</w:t>
      </w:r>
      <w:r>
        <w:t xml:space="preserve"> let us know as soon as possible. This allows us to understand your situation and discuss what support may help.</w:t>
      </w:r>
    </w:p>
    <w:p w14:paraId="7CC18DCE" w14:textId="0A6CB0EB" w:rsidR="00611808" w:rsidRPr="00155A80" w:rsidRDefault="48F36DE7" w:rsidP="783B006D">
      <w:pPr>
        <w:pStyle w:val="Heading3"/>
      </w:pPr>
      <w:r w:rsidRPr="00155A80">
        <w:t>You should contact your Personal Academic Tutor</w:t>
      </w:r>
      <w:r w:rsidR="4EE6102E" w:rsidRPr="00155A80">
        <w:t xml:space="preserve"> or</w:t>
      </w:r>
      <w:r w:rsidRPr="00155A80">
        <w:t xml:space="preserve"> your Programme Director</w:t>
      </w:r>
      <w:r w:rsidR="320D9F8B" w:rsidRPr="00155A80">
        <w:t xml:space="preserve"> but may also want to contact Student Services directly.</w:t>
      </w:r>
    </w:p>
    <w:p w14:paraId="4450CBE5" w14:textId="6F07029A" w:rsidR="22410140" w:rsidRPr="00155A80" w:rsidRDefault="22410140" w:rsidP="783B006D">
      <w:pPr>
        <w:pStyle w:val="Heading3"/>
      </w:pPr>
      <w:r w:rsidRPr="00155A80">
        <w:t>You should explore what you might need to do if you cannot keep up with your assessments</w:t>
      </w:r>
      <w:r w:rsidR="2FBCD475">
        <w:t xml:space="preserve">: </w:t>
      </w:r>
      <w:proofErr w:type="spellStart"/>
      <w:r w:rsidR="2FBCD475">
        <w:t>MetCentral</w:t>
      </w:r>
      <w:proofErr w:type="spellEnd"/>
      <w:r w:rsidR="2FBCD475">
        <w:t xml:space="preserve"> </w:t>
      </w:r>
      <w:hyperlink r:id="rId14" w:history="1">
        <w:r w:rsidR="2FBCD475" w:rsidRPr="783B006D">
          <w:rPr>
            <w:rStyle w:val="Hyperlink"/>
          </w:rPr>
          <w:t>Mitigating Circumstances</w:t>
        </w:r>
      </w:hyperlink>
    </w:p>
    <w:p w14:paraId="5C230C60" w14:textId="7C054DF5" w:rsidR="007B59C3" w:rsidRPr="001B1230" w:rsidRDefault="0BD8F1BC" w:rsidP="00C30300">
      <w:pPr>
        <w:pStyle w:val="Heading2"/>
        <w:rPr>
          <w:b/>
          <w:bCs/>
        </w:rPr>
      </w:pPr>
      <w:r w:rsidRPr="783B006D">
        <w:rPr>
          <w:b/>
          <w:bCs/>
        </w:rPr>
        <w:t>Early contact and support</w:t>
      </w:r>
      <w:r w:rsidR="06BADFEC" w:rsidRPr="783B006D">
        <w:rPr>
          <w:b/>
          <w:bCs/>
        </w:rPr>
        <w:t xml:space="preserve"> via the Support to Study Policy</w:t>
      </w:r>
    </w:p>
    <w:p w14:paraId="489F37A4" w14:textId="04C6BE97" w:rsidR="007B59C3" w:rsidRPr="007B59C3" w:rsidRDefault="06BADFEC" w:rsidP="001B1230">
      <w:pPr>
        <w:pStyle w:val="Heading3"/>
      </w:pPr>
      <w:r>
        <w:t>Our approach is supportive and focused on helping you continue with your studies wherever possible.</w:t>
      </w:r>
    </w:p>
    <w:p w14:paraId="479E9EA2" w14:textId="3D711FD4" w:rsidR="007B59C3" w:rsidRPr="007B59C3" w:rsidRDefault="0BD8F1BC" w:rsidP="001B1230">
      <w:pPr>
        <w:pStyle w:val="Heading3"/>
      </w:pPr>
      <w:r>
        <w:t xml:space="preserve">If we notice that you are not engaging as expected, </w:t>
      </w:r>
      <w:r w:rsidR="7B59A172">
        <w:t xml:space="preserve">you </w:t>
      </w:r>
      <w:r>
        <w:t xml:space="preserve">will usually </w:t>
      </w:r>
      <w:r w:rsidR="5CD009B3">
        <w:t xml:space="preserve">be </w:t>
      </w:r>
      <w:r>
        <w:t>contact</w:t>
      </w:r>
      <w:r w:rsidR="61176100">
        <w:t>ed by your Personal Academic Tutor or a member of the Student Retention team</w:t>
      </w:r>
      <w:r>
        <w:t xml:space="preserve"> to check how you are doing and to offer support</w:t>
      </w:r>
      <w:r w:rsidR="00696C58">
        <w:t xml:space="preserve">, </w:t>
      </w:r>
      <w:r w:rsidR="3B11D1AD">
        <w:t>which</w:t>
      </w:r>
      <w:r>
        <w:t xml:space="preserve"> may include:</w:t>
      </w:r>
    </w:p>
    <w:p w14:paraId="335D3CEC" w14:textId="7A0061DF" w:rsidR="007B59C3" w:rsidRPr="007B59C3" w:rsidRDefault="0BD8F1BC" w:rsidP="00696C58">
      <w:pPr>
        <w:pStyle w:val="Heading2"/>
        <w:numPr>
          <w:ilvl w:val="0"/>
          <w:numId w:val="14"/>
        </w:numPr>
      </w:pPr>
      <w:r>
        <w:t>Advice about academic support, wellbeing or specialist services</w:t>
      </w:r>
    </w:p>
    <w:p w14:paraId="79D614AE" w14:textId="665CF260" w:rsidR="2B44DA82" w:rsidRDefault="2B44DA82" w:rsidP="00696C58">
      <w:pPr>
        <w:pStyle w:val="Heading2"/>
        <w:numPr>
          <w:ilvl w:val="0"/>
          <w:numId w:val="14"/>
        </w:numPr>
      </w:pPr>
      <w:r>
        <w:t>Development of an action plan to support your engagement and success</w:t>
      </w:r>
    </w:p>
    <w:p w14:paraId="1AF6EF32" w14:textId="1B28FE1F" w:rsidR="007B59C3" w:rsidRDefault="0BD8F1BC" w:rsidP="00696C58">
      <w:pPr>
        <w:pStyle w:val="Heading2"/>
        <w:numPr>
          <w:ilvl w:val="0"/>
          <w:numId w:val="14"/>
        </w:numPr>
      </w:pPr>
      <w:r>
        <w:t xml:space="preserve">Discussion of </w:t>
      </w:r>
      <w:r w:rsidR="0F9F52C1">
        <w:t>assessment</w:t>
      </w:r>
      <w:r>
        <w:t xml:space="preserve"> adjustments</w:t>
      </w:r>
      <w:r w:rsidR="779E9D23">
        <w:t xml:space="preserve"> where appropriate</w:t>
      </w:r>
    </w:p>
    <w:p w14:paraId="38D9194D" w14:textId="77777777" w:rsidR="00696C58" w:rsidRPr="007B59C3" w:rsidRDefault="00696C58" w:rsidP="00696C58">
      <w:pPr>
        <w:pStyle w:val="Heading2"/>
        <w:numPr>
          <w:ilvl w:val="0"/>
          <w:numId w:val="0"/>
        </w:numPr>
        <w:ind w:left="576" w:hanging="576"/>
      </w:pPr>
    </w:p>
    <w:p w14:paraId="3E466008" w14:textId="231BAEF5" w:rsidR="007B59C3" w:rsidRPr="00696C58" w:rsidRDefault="0BD8F1BC" w:rsidP="00FA44C8">
      <w:pPr>
        <w:pStyle w:val="Heading1"/>
      </w:pPr>
      <w:bookmarkStart w:id="13" w:name="_Toc231800647"/>
      <w:r w:rsidRPr="00696C58">
        <w:t>Ongoing concerns and possible outcomes</w:t>
      </w:r>
      <w:bookmarkEnd w:id="13"/>
    </w:p>
    <w:p w14:paraId="017CD409" w14:textId="1FFA2DD9" w:rsidR="00F73D3D" w:rsidRPr="00696C58" w:rsidRDefault="0BD8F1BC" w:rsidP="00696C58">
      <w:pPr>
        <w:pStyle w:val="Heading2"/>
      </w:pPr>
      <w:r w:rsidRPr="00696C58">
        <w:t xml:space="preserve">If concerns about engagement or attendance continue despite support and contact, </w:t>
      </w:r>
      <w:r w:rsidR="5494CCD8" w:rsidRPr="00696C58">
        <w:t xml:space="preserve">you may be escalated through the Support to Study Policy or referred to the Engagement Review </w:t>
      </w:r>
      <w:r w:rsidR="00696C58">
        <w:t>P</w:t>
      </w:r>
      <w:r w:rsidR="5494CCD8" w:rsidRPr="00696C58">
        <w:t>anel</w:t>
      </w:r>
      <w:r w:rsidR="7226D7F6" w:rsidRPr="00696C58">
        <w:t>.</w:t>
      </w:r>
    </w:p>
    <w:p w14:paraId="2CDEEE52" w14:textId="6F1C36D6" w:rsidR="007B59C3" w:rsidRPr="007B59C3" w:rsidRDefault="0BD8F1BC" w:rsidP="00696C58">
      <w:pPr>
        <w:pStyle w:val="Heading2"/>
      </w:pPr>
      <w:r>
        <w:t xml:space="preserve">Depending on your circumstances, </w:t>
      </w:r>
      <w:r w:rsidR="4C783ED3">
        <w:t>ou</w:t>
      </w:r>
      <w:r w:rsidR="10E70E4F">
        <w:t xml:space="preserve">tcomes of </w:t>
      </w:r>
      <w:r w:rsidR="3A476730">
        <w:t xml:space="preserve">an Engagement </w:t>
      </w:r>
      <w:r w:rsidR="77558952">
        <w:t>R</w:t>
      </w:r>
      <w:r w:rsidR="10E70E4F">
        <w:t>eview</w:t>
      </w:r>
      <w:r w:rsidR="5DE9A010">
        <w:t xml:space="preserve"> Panel</w:t>
      </w:r>
      <w:r w:rsidR="10E70E4F">
        <w:t xml:space="preserve"> might be:</w:t>
      </w:r>
    </w:p>
    <w:p w14:paraId="0F7715AF" w14:textId="505CC7DF" w:rsidR="004B1355" w:rsidRDefault="10E70E4F" w:rsidP="003E6764">
      <w:pPr>
        <w:pStyle w:val="Heading2"/>
        <w:numPr>
          <w:ilvl w:val="0"/>
          <w:numId w:val="15"/>
        </w:numPr>
      </w:pPr>
      <w:r>
        <w:t>A</w:t>
      </w:r>
      <w:r w:rsidR="0FB2D3CE">
        <w:t xml:space="preserve"> </w:t>
      </w:r>
      <w:r w:rsidR="688623F1">
        <w:t xml:space="preserve">formal </w:t>
      </w:r>
      <w:r w:rsidR="0FB2D3CE">
        <w:t xml:space="preserve">request from the University </w:t>
      </w:r>
      <w:r w:rsidR="6F407800" w:rsidRPr="00696C58">
        <w:t>for you to</w:t>
      </w:r>
      <w:r w:rsidR="6F407800">
        <w:t xml:space="preserve"> confirm</w:t>
      </w:r>
      <w:r w:rsidR="0FB2D3CE">
        <w:t xml:space="preserve"> your intentions </w:t>
      </w:r>
      <w:r w:rsidR="26531956">
        <w:t xml:space="preserve">with respect to </w:t>
      </w:r>
      <w:r w:rsidR="617B3A85">
        <w:t>your studies</w:t>
      </w:r>
    </w:p>
    <w:p w14:paraId="391B17AE" w14:textId="0E7DB859" w:rsidR="004B1355" w:rsidRDefault="617B3A85" w:rsidP="003E6764">
      <w:pPr>
        <w:pStyle w:val="Heading2"/>
        <w:numPr>
          <w:ilvl w:val="0"/>
          <w:numId w:val="15"/>
        </w:numPr>
      </w:pPr>
      <w:r>
        <w:t>Referral into Support to Study for development of a</w:t>
      </w:r>
      <w:r w:rsidR="10E70E4F">
        <w:t>n action plan</w:t>
      </w:r>
    </w:p>
    <w:p w14:paraId="499B0C76" w14:textId="7EFD10E3" w:rsidR="005C660A" w:rsidRPr="007B59C3" w:rsidRDefault="005C660A" w:rsidP="003E6764">
      <w:pPr>
        <w:pStyle w:val="Heading2"/>
        <w:numPr>
          <w:ilvl w:val="0"/>
          <w:numId w:val="15"/>
        </w:numPr>
      </w:pPr>
      <w:r>
        <w:t>A</w:t>
      </w:r>
      <w:r w:rsidR="00946C83">
        <w:t>n interruption of studies</w:t>
      </w:r>
    </w:p>
    <w:p w14:paraId="2987F7C3" w14:textId="19906D08" w:rsidR="00F63F4B" w:rsidRPr="007B59C3" w:rsidRDefault="4E4E2CF2" w:rsidP="003E6764">
      <w:pPr>
        <w:pStyle w:val="Heading2"/>
        <w:numPr>
          <w:ilvl w:val="0"/>
          <w:numId w:val="15"/>
        </w:numPr>
      </w:pPr>
      <w:r>
        <w:t>W</w:t>
      </w:r>
      <w:r w:rsidR="3E0E250E">
        <w:t>ithdraw</w:t>
      </w:r>
      <w:r w:rsidR="67516EC4">
        <w:t>al</w:t>
      </w:r>
      <w:r w:rsidR="3E0E250E">
        <w:t xml:space="preserve"> from programme</w:t>
      </w:r>
    </w:p>
    <w:p w14:paraId="71A7621E" w14:textId="0E06BE6E" w:rsidR="00046A66" w:rsidRDefault="00046A66" w:rsidP="003E6764">
      <w:pPr>
        <w:pStyle w:val="Heading2"/>
        <w:numPr>
          <w:ilvl w:val="0"/>
          <w:numId w:val="15"/>
        </w:numPr>
      </w:pPr>
      <w:r>
        <w:t>Notifying external bodies</w:t>
      </w:r>
      <w:r w:rsidR="002641E2">
        <w:t xml:space="preserve"> such as </w:t>
      </w:r>
      <w:r w:rsidR="0023201A">
        <w:t xml:space="preserve">Student Finance or any other relevant funding bodies </w:t>
      </w:r>
      <w:r w:rsidR="002D6CA2">
        <w:t>and</w:t>
      </w:r>
      <w:r w:rsidR="0023201A">
        <w:t xml:space="preserve"> </w:t>
      </w:r>
      <w:r w:rsidR="002D6CA2">
        <w:t>the UK visa authorities</w:t>
      </w:r>
      <w:r w:rsidRPr="007B59C3">
        <w:t>, where applicable</w:t>
      </w:r>
      <w:r w:rsidR="00E91C54">
        <w:t>.</w:t>
      </w:r>
      <w:r w:rsidRPr="00F63F4B">
        <w:t xml:space="preserve"> </w:t>
      </w:r>
    </w:p>
    <w:p w14:paraId="5E2BDA1F" w14:textId="5CD96847" w:rsidR="007B59C3" w:rsidRDefault="0BD8F1BC" w:rsidP="00221E7E">
      <w:pPr>
        <w:pStyle w:val="Heading2"/>
      </w:pPr>
      <w:r>
        <w:lastRenderedPageBreak/>
        <w:t xml:space="preserve">Any </w:t>
      </w:r>
      <w:r w:rsidR="7600CCB7">
        <w:t xml:space="preserve">such </w:t>
      </w:r>
      <w:r>
        <w:t>decisions are made carefully, taking account of your individual circumstances. You will be informed of your right to review or appeal through the appropriate procedures.</w:t>
      </w:r>
    </w:p>
    <w:p w14:paraId="1B9C3DC2" w14:textId="77777777" w:rsidR="00221E7E" w:rsidRPr="007B59C3" w:rsidRDefault="00221E7E" w:rsidP="00221E7E">
      <w:pPr>
        <w:pStyle w:val="Heading2"/>
        <w:numPr>
          <w:ilvl w:val="0"/>
          <w:numId w:val="0"/>
        </w:numPr>
        <w:ind w:left="576"/>
      </w:pPr>
    </w:p>
    <w:p w14:paraId="72730480" w14:textId="6611B323" w:rsidR="009664F5" w:rsidRPr="009664F5" w:rsidRDefault="009664F5" w:rsidP="00FA44C8">
      <w:pPr>
        <w:pStyle w:val="Heading1"/>
      </w:pPr>
      <w:bookmarkStart w:id="14" w:name="_Toc231800648"/>
      <w:r w:rsidRPr="009664F5">
        <w:t xml:space="preserve">Roles and </w:t>
      </w:r>
      <w:r w:rsidR="00296EBC">
        <w:t>r</w:t>
      </w:r>
      <w:r w:rsidRPr="009664F5">
        <w:t>esponsibilities</w:t>
      </w:r>
      <w:bookmarkEnd w:id="14"/>
    </w:p>
    <w:p w14:paraId="41808B1A" w14:textId="6DDE06F0" w:rsidR="009664F5" w:rsidRDefault="001B6C6B" w:rsidP="003A1E16">
      <w:pPr>
        <w:pStyle w:val="Heading2"/>
      </w:pPr>
      <w:r w:rsidRPr="003A1E16">
        <w:t>Your e</w:t>
      </w:r>
      <w:r w:rsidR="009664F5" w:rsidRPr="003A1E16">
        <w:t>ngagement and attendance are a shared responsibility</w:t>
      </w:r>
      <w:r w:rsidRPr="003A1E16">
        <w:t xml:space="preserve"> between you and the University. </w:t>
      </w:r>
    </w:p>
    <w:p w14:paraId="38A075DD" w14:textId="02BA50CA" w:rsidR="00DC13A2" w:rsidRPr="003A1E16" w:rsidRDefault="009C2B86" w:rsidP="003A1E16">
      <w:pPr>
        <w:pStyle w:val="Heading2"/>
      </w:pPr>
      <w:r>
        <w:t>As a student, you are responsible for engaging actively with your studies, attending learning activities and se</w:t>
      </w:r>
      <w:r w:rsidR="004D48B4">
        <w:t xml:space="preserve">eking support when needed, as set out in section 2 above and in the </w:t>
      </w:r>
      <w:hyperlink r:id="rId15" w:history="1">
        <w:r w:rsidR="004D48B4" w:rsidRPr="004D48B4">
          <w:rPr>
            <w:rStyle w:val="Hyperlink"/>
          </w:rPr>
          <w:t>Student Charter</w:t>
        </w:r>
      </w:hyperlink>
      <w:r w:rsidR="004D48B4">
        <w:t>.</w:t>
      </w:r>
    </w:p>
    <w:p w14:paraId="6C35E305" w14:textId="090D5CB7" w:rsidR="008F6701" w:rsidRPr="003A1E16" w:rsidRDefault="008F6701" w:rsidP="00DC13A2">
      <w:pPr>
        <w:pStyle w:val="Heading2"/>
      </w:pPr>
      <w:r>
        <w:t xml:space="preserve">Alongside the general support set out in section </w:t>
      </w:r>
      <w:r w:rsidR="0B149723">
        <w:t>3</w:t>
      </w:r>
      <w:r>
        <w:t xml:space="preserve"> above, the following University staff </w:t>
      </w:r>
      <w:r w:rsidR="00A74782">
        <w:t xml:space="preserve">play a key role: </w:t>
      </w:r>
    </w:p>
    <w:p w14:paraId="739AE4A4" w14:textId="5AAE4FBD" w:rsidR="009664F5" w:rsidRPr="009664F5" w:rsidRDefault="009664F5" w:rsidP="004D48B4">
      <w:pPr>
        <w:pStyle w:val="Heading3"/>
        <w:numPr>
          <w:ilvl w:val="0"/>
          <w:numId w:val="0"/>
        </w:numPr>
        <w:spacing w:after="240"/>
        <w:ind w:left="862"/>
      </w:pPr>
      <w:r w:rsidRPr="00A74782">
        <w:rPr>
          <w:b/>
          <w:bCs/>
        </w:rPr>
        <w:t>Personal Academic Tutors</w:t>
      </w:r>
      <w:r w:rsidRPr="009664F5">
        <w:t xml:space="preserve"> provide academic guidance, support engagement, and act as a central point of contact.</w:t>
      </w:r>
    </w:p>
    <w:p w14:paraId="18425966" w14:textId="77777777" w:rsidR="009664F5" w:rsidRPr="009664F5" w:rsidRDefault="009664F5" w:rsidP="004D48B4">
      <w:pPr>
        <w:pStyle w:val="Heading3"/>
        <w:numPr>
          <w:ilvl w:val="0"/>
          <w:numId w:val="0"/>
        </w:numPr>
        <w:spacing w:after="240"/>
        <w:ind w:left="862"/>
      </w:pPr>
      <w:r w:rsidRPr="00A74782">
        <w:rPr>
          <w:b/>
          <w:bCs/>
        </w:rPr>
        <w:t>Programme Directors</w:t>
      </w:r>
      <w:r w:rsidRPr="009664F5">
        <w:t xml:space="preserve"> oversee engagement at programme level and manage escalation where concerns persist.</w:t>
      </w:r>
    </w:p>
    <w:p w14:paraId="446C4E3C" w14:textId="77777777" w:rsidR="009664F5" w:rsidRPr="009664F5" w:rsidRDefault="009664F5" w:rsidP="004D48B4">
      <w:pPr>
        <w:pStyle w:val="Heading3"/>
        <w:numPr>
          <w:ilvl w:val="0"/>
          <w:numId w:val="0"/>
        </w:numPr>
        <w:spacing w:after="240"/>
        <w:ind w:left="862"/>
      </w:pPr>
      <w:r w:rsidRPr="009664F5">
        <w:rPr>
          <w:b/>
          <w:bCs/>
        </w:rPr>
        <w:t>Associate Deans (Student Engagement)</w:t>
      </w:r>
      <w:r w:rsidRPr="009664F5">
        <w:t xml:space="preserve"> oversee complex or sustained cases and ensure alignment with </w:t>
      </w:r>
      <w:proofErr w:type="gramStart"/>
      <w:r w:rsidRPr="009664F5">
        <w:t>University</w:t>
      </w:r>
      <w:proofErr w:type="gramEnd"/>
      <w:r w:rsidRPr="009664F5">
        <w:t xml:space="preserve"> frameworks and regulations.</w:t>
      </w:r>
    </w:p>
    <w:p w14:paraId="0A0225C6" w14:textId="29FD83A3" w:rsidR="009664F5" w:rsidRDefault="009664F5" w:rsidP="004D48B4">
      <w:pPr>
        <w:pStyle w:val="Heading3"/>
        <w:numPr>
          <w:ilvl w:val="0"/>
          <w:numId w:val="0"/>
        </w:numPr>
        <w:spacing w:after="240"/>
        <w:ind w:left="862"/>
      </w:pPr>
      <w:r w:rsidRPr="009664F5">
        <w:rPr>
          <w:b/>
          <w:bCs/>
        </w:rPr>
        <w:t>Professional services teams</w:t>
      </w:r>
      <w:r w:rsidRPr="009664F5">
        <w:t xml:space="preserve"> support engagement through coordinated academic, wellbeing, administrative and regulatory processes.</w:t>
      </w:r>
    </w:p>
    <w:p w14:paraId="6C5A0909" w14:textId="2842D431" w:rsidR="003B386F" w:rsidRDefault="003B386F" w:rsidP="004D48B4">
      <w:pPr>
        <w:pStyle w:val="Heading3"/>
        <w:numPr>
          <w:ilvl w:val="0"/>
          <w:numId w:val="0"/>
        </w:numPr>
        <w:spacing w:after="240"/>
        <w:ind w:left="862"/>
      </w:pPr>
      <w:r w:rsidRPr="003B386F">
        <w:t>The</w:t>
      </w:r>
      <w:r>
        <w:rPr>
          <w:b/>
          <w:bCs/>
        </w:rPr>
        <w:t xml:space="preserve"> Chief Student Officer </w:t>
      </w:r>
      <w:r>
        <w:t>has strategic oversight of th</w:t>
      </w:r>
      <w:r w:rsidR="008C607E">
        <w:t>e implementation of this</w:t>
      </w:r>
      <w:r>
        <w:t xml:space="preserve"> policy </w:t>
      </w:r>
      <w:r w:rsidR="00F70FA7">
        <w:t>and the associated procedures.</w:t>
      </w:r>
    </w:p>
    <w:p w14:paraId="1B1DFC63" w14:textId="2DEE5BA6" w:rsidR="00F70FA7" w:rsidRDefault="008C607E" w:rsidP="004D48B4">
      <w:pPr>
        <w:pStyle w:val="Heading3"/>
        <w:numPr>
          <w:ilvl w:val="0"/>
          <w:numId w:val="0"/>
        </w:numPr>
        <w:spacing w:after="240"/>
        <w:ind w:left="862"/>
      </w:pPr>
      <w:r w:rsidRPr="00ED6428">
        <w:rPr>
          <w:b/>
          <w:bCs/>
        </w:rPr>
        <w:t>Academic Board</w:t>
      </w:r>
      <w:r>
        <w:t xml:space="preserve"> </w:t>
      </w:r>
      <w:r w:rsidR="00ED6428">
        <w:t xml:space="preserve">ensures the effective implementation of the policy and associated procedures through regular monitoring and review. </w:t>
      </w:r>
    </w:p>
    <w:p w14:paraId="401D3265" w14:textId="02CFB7FA" w:rsidR="00C14C01" w:rsidRPr="009664F5" w:rsidRDefault="00C14C01" w:rsidP="00C14C01">
      <w:pPr>
        <w:pStyle w:val="Heading2"/>
      </w:pPr>
      <w:r>
        <w:t xml:space="preserve">Further detail is set out in the </w:t>
      </w:r>
      <w:r w:rsidR="00AD49AE">
        <w:t>Student Engagement and Attendance Procedures.</w:t>
      </w:r>
    </w:p>
    <w:p w14:paraId="6763C738" w14:textId="1B5DE7A9" w:rsidR="00023AAD" w:rsidRDefault="00023AAD" w:rsidP="00F20D28">
      <w:pPr>
        <w:pStyle w:val="Heading3"/>
        <w:numPr>
          <w:ilvl w:val="0"/>
          <w:numId w:val="0"/>
        </w:numPr>
        <w:spacing w:before="0"/>
      </w:pPr>
    </w:p>
    <w:p w14:paraId="538D1682" w14:textId="20607E27" w:rsidR="006377CE" w:rsidRPr="008627B3" w:rsidRDefault="00AE3A65" w:rsidP="1E9F873C">
      <w:pPr>
        <w:pStyle w:val="Heading1"/>
        <w:spacing w:before="0"/>
      </w:pPr>
      <w:bookmarkStart w:id="15" w:name="_Toc231800649"/>
      <w:r>
        <w:t xml:space="preserve">Related </w:t>
      </w:r>
      <w:r w:rsidR="00296EBC">
        <w:t>p</w:t>
      </w:r>
      <w:r>
        <w:t xml:space="preserve">olicies and </w:t>
      </w:r>
      <w:r w:rsidR="00296EBC">
        <w:t>p</w:t>
      </w:r>
      <w:r>
        <w:t>rocedures</w:t>
      </w:r>
      <w:bookmarkEnd w:id="15"/>
    </w:p>
    <w:p w14:paraId="6E6B2907" w14:textId="141D7078" w:rsidR="1405F2C6" w:rsidRDefault="1405F2C6" w:rsidP="00DC13A2">
      <w:pPr>
        <w:pStyle w:val="Heading2"/>
      </w:pPr>
      <w:r>
        <w:t xml:space="preserve">The following University policies relate to </w:t>
      </w:r>
      <w:r w:rsidRPr="00DC13A2">
        <w:t>student</w:t>
      </w:r>
      <w:r>
        <w:t xml:space="preserve"> support, expectations and responsibi</w:t>
      </w:r>
      <w:r w:rsidR="0CC587E9">
        <w:t xml:space="preserve">lities and can be found on the University’s </w:t>
      </w:r>
      <w:hyperlink r:id="rId16" w:history="1">
        <w:r w:rsidR="0CC587E9" w:rsidRPr="00D07DBB">
          <w:rPr>
            <w:rStyle w:val="Hyperlink"/>
          </w:rPr>
          <w:t>Policy Hub</w:t>
        </w:r>
      </w:hyperlink>
      <w:r w:rsidR="0CC587E9">
        <w:t>:</w:t>
      </w:r>
    </w:p>
    <w:p w14:paraId="3F19AD6A" w14:textId="1DB02E1D" w:rsidR="0CC587E9" w:rsidRDefault="0CC587E9" w:rsidP="00DC13A2">
      <w:pPr>
        <w:pStyle w:val="Heading2"/>
        <w:numPr>
          <w:ilvl w:val="0"/>
          <w:numId w:val="16"/>
        </w:numPr>
      </w:pPr>
      <w:r>
        <w:t xml:space="preserve">Student Charter </w:t>
      </w:r>
    </w:p>
    <w:p w14:paraId="534650D6" w14:textId="6FDF5A35" w:rsidR="0CC587E9" w:rsidRDefault="0CC587E9" w:rsidP="00DC13A2">
      <w:pPr>
        <w:pStyle w:val="Heading2"/>
        <w:numPr>
          <w:ilvl w:val="0"/>
          <w:numId w:val="16"/>
        </w:numPr>
      </w:pPr>
      <w:r>
        <w:t>Support to Study Policy and Procedure</w:t>
      </w:r>
    </w:p>
    <w:p w14:paraId="63C7F704" w14:textId="78D80422" w:rsidR="0CC587E9" w:rsidRDefault="0CC587E9" w:rsidP="00DC13A2">
      <w:pPr>
        <w:pStyle w:val="Heading2"/>
        <w:numPr>
          <w:ilvl w:val="0"/>
          <w:numId w:val="16"/>
        </w:numPr>
      </w:pPr>
      <w:r>
        <w:t>Mitigating Circumstances Policy and Procedure</w:t>
      </w:r>
    </w:p>
    <w:p w14:paraId="10F510CD" w14:textId="03AD9256" w:rsidR="0CC587E9" w:rsidRDefault="0CC587E9" w:rsidP="00DC13A2">
      <w:pPr>
        <w:pStyle w:val="Heading2"/>
        <w:numPr>
          <w:ilvl w:val="0"/>
          <w:numId w:val="16"/>
        </w:numPr>
      </w:pPr>
      <w:r>
        <w:t>Reasonable Adjustments Policy</w:t>
      </w:r>
    </w:p>
    <w:p w14:paraId="50239FE0" w14:textId="32C9504E" w:rsidR="0CC587E9" w:rsidRDefault="0CC587E9" w:rsidP="00DC13A2">
      <w:pPr>
        <w:pStyle w:val="Heading2"/>
        <w:numPr>
          <w:ilvl w:val="0"/>
          <w:numId w:val="16"/>
        </w:numPr>
      </w:pPr>
      <w:r>
        <w:lastRenderedPageBreak/>
        <w:t>Parental Support Policy</w:t>
      </w:r>
    </w:p>
    <w:p w14:paraId="19F98752" w14:textId="0068577A" w:rsidR="0CC587E9" w:rsidRDefault="0CC587E9" w:rsidP="00DC13A2">
      <w:pPr>
        <w:pStyle w:val="Heading2"/>
        <w:numPr>
          <w:ilvl w:val="0"/>
          <w:numId w:val="16"/>
        </w:numPr>
      </w:pPr>
      <w:r>
        <w:t>Performance Sport Dual Career Athlete Policy</w:t>
      </w:r>
    </w:p>
    <w:p w14:paraId="4DA075F9" w14:textId="774979B7" w:rsidR="0CC587E9" w:rsidRDefault="0CC587E9" w:rsidP="00DC13A2">
      <w:pPr>
        <w:pStyle w:val="Heading2"/>
        <w:numPr>
          <w:ilvl w:val="0"/>
          <w:numId w:val="16"/>
        </w:numPr>
      </w:pPr>
      <w:r>
        <w:t>Equality, Diversity and Inclusion Policy</w:t>
      </w:r>
    </w:p>
    <w:p w14:paraId="42B062E7" w14:textId="35108DC1" w:rsidR="0CC587E9" w:rsidRDefault="0CC587E9" w:rsidP="00DC13A2">
      <w:pPr>
        <w:pStyle w:val="Heading2"/>
        <w:numPr>
          <w:ilvl w:val="0"/>
          <w:numId w:val="16"/>
        </w:numPr>
      </w:pPr>
      <w:r>
        <w:t>Student Visa Compliance Policy</w:t>
      </w:r>
    </w:p>
    <w:p w14:paraId="7DB8F01C" w14:textId="4E68E32D" w:rsidR="783B006D" w:rsidRDefault="009C59C6" w:rsidP="009C59C6">
      <w:pPr>
        <w:pStyle w:val="Heading2"/>
      </w:pPr>
      <w:r>
        <w:t>Additional relevant procedures:</w:t>
      </w:r>
    </w:p>
    <w:p w14:paraId="2EEBEF59" w14:textId="77777777" w:rsidR="009C59C6" w:rsidRDefault="009C59C6" w:rsidP="009C59C6">
      <w:pPr>
        <w:pStyle w:val="Heading2"/>
        <w:numPr>
          <w:ilvl w:val="0"/>
          <w:numId w:val="16"/>
        </w:numPr>
      </w:pPr>
      <w:hyperlink r:id="rId17" w:history="1">
        <w:r w:rsidRPr="783B006D">
          <w:rPr>
            <w:rStyle w:val="Hyperlink"/>
          </w:rPr>
          <w:t>International Student Engagement Monitoring Procedure</w:t>
        </w:r>
      </w:hyperlink>
    </w:p>
    <w:p w14:paraId="38402443" w14:textId="77777777" w:rsidR="009C59C6" w:rsidRDefault="009C59C6" w:rsidP="009C59C6">
      <w:pPr>
        <w:pStyle w:val="Heading2"/>
        <w:numPr>
          <w:ilvl w:val="0"/>
          <w:numId w:val="0"/>
        </w:numPr>
        <w:ind w:left="576"/>
      </w:pPr>
    </w:p>
    <w:p w14:paraId="14EE3C81" w14:textId="2CBFB6F0" w:rsidR="004F3D8E" w:rsidRDefault="00ED19D8" w:rsidP="004F3D8E">
      <w:pPr>
        <w:pStyle w:val="Heading1"/>
      </w:pPr>
      <w:bookmarkStart w:id="16" w:name="_Toc231800650"/>
      <w:r>
        <w:t>Review</w:t>
      </w:r>
      <w:r w:rsidR="00DE4000">
        <w:t xml:space="preserve"> and </w:t>
      </w:r>
      <w:r w:rsidR="00F028E5">
        <w:t>A</w:t>
      </w:r>
      <w:r>
        <w:t>pprova</w:t>
      </w:r>
      <w:r w:rsidR="00DE4000">
        <w:t>l</w:t>
      </w:r>
      <w:bookmarkEnd w:id="16"/>
    </w:p>
    <w:p w14:paraId="181E72BF" w14:textId="7A07826D" w:rsidR="00DC13A2" w:rsidRDefault="4B0E10D1" w:rsidP="00296EBC">
      <w:pPr>
        <w:pStyle w:val="Heading2"/>
      </w:pPr>
      <w:r w:rsidRPr="00DC13A2">
        <w:t xml:space="preserve">In line with </w:t>
      </w:r>
      <w:r w:rsidR="004664ED" w:rsidRPr="00DC13A2">
        <w:t>university</w:t>
      </w:r>
      <w:r w:rsidRPr="00DC13A2">
        <w:t xml:space="preserve"> guidelines</w:t>
      </w:r>
      <w:r w:rsidR="68C9A49D" w:rsidRPr="00DC13A2">
        <w:t>,</w:t>
      </w:r>
      <w:r w:rsidRPr="00DC13A2">
        <w:t xml:space="preserve"> this polic</w:t>
      </w:r>
      <w:r w:rsidR="2460A2C9" w:rsidRPr="00DC13A2">
        <w:t>y</w:t>
      </w:r>
      <w:r w:rsidRPr="00DC13A2">
        <w:t xml:space="preserve"> </w:t>
      </w:r>
      <w:r w:rsidR="006422AD">
        <w:t xml:space="preserve">and the associated procedures </w:t>
      </w:r>
      <w:r w:rsidRPr="00DC13A2">
        <w:t xml:space="preserve">will be reviewed every </w:t>
      </w:r>
      <w:r w:rsidRPr="00F028E5">
        <w:rPr>
          <w:b/>
          <w:bCs/>
        </w:rPr>
        <w:t>three years</w:t>
      </w:r>
      <w:r w:rsidRPr="00DC13A2">
        <w:t xml:space="preserve"> or sooner, as appropriate.</w:t>
      </w:r>
    </w:p>
    <w:p w14:paraId="25642F9B" w14:textId="7D84DD90" w:rsidR="006422AD" w:rsidRDefault="006422AD" w:rsidP="00296EBC">
      <w:pPr>
        <w:pStyle w:val="Heading2"/>
      </w:pPr>
      <w:r>
        <w:t xml:space="preserve">Changes to </w:t>
      </w:r>
      <w:r w:rsidR="00DC031C">
        <w:t>university or external regulations</w:t>
      </w:r>
      <w:r w:rsidR="002C0147">
        <w:t xml:space="preserve"> or </w:t>
      </w:r>
      <w:r w:rsidR="001A6489">
        <w:t xml:space="preserve">external </w:t>
      </w:r>
      <w:r w:rsidR="002C0147">
        <w:t xml:space="preserve">best practice </w:t>
      </w:r>
      <w:r w:rsidR="001A6489">
        <w:t xml:space="preserve">guidance </w:t>
      </w:r>
      <w:r w:rsidR="002C0147">
        <w:t>may trigger early review.</w:t>
      </w:r>
      <w:r>
        <w:t xml:space="preserve"> </w:t>
      </w:r>
    </w:p>
    <w:p w14:paraId="3832B4D6" w14:textId="789B321B" w:rsidR="00DC13A2" w:rsidRDefault="00296EBC" w:rsidP="00296EBC">
      <w:pPr>
        <w:pStyle w:val="Heading2"/>
      </w:pPr>
      <w:r w:rsidRPr="00296EBC">
        <w:t xml:space="preserve">Updates will be considered by </w:t>
      </w:r>
      <w:r w:rsidR="00AC3688">
        <w:t xml:space="preserve">the Learning, Teaching and Student Engagement Committee </w:t>
      </w:r>
      <w:r w:rsidR="00AC3688" w:rsidRPr="00296EBC">
        <w:t xml:space="preserve">and approved </w:t>
      </w:r>
      <w:r w:rsidR="007750AC">
        <w:t xml:space="preserve">by </w:t>
      </w:r>
      <w:r w:rsidRPr="00296EBC">
        <w:t>Academic Board.</w:t>
      </w:r>
    </w:p>
    <w:p w14:paraId="198E2CDF" w14:textId="77777777" w:rsidR="00BB769F" w:rsidRDefault="00BB769F" w:rsidP="00BB769F">
      <w:pPr>
        <w:pStyle w:val="Heading1"/>
        <w:numPr>
          <w:ilvl w:val="0"/>
          <w:numId w:val="0"/>
        </w:numPr>
        <w:ind w:left="432" w:hanging="432"/>
      </w:pPr>
    </w:p>
    <w:p w14:paraId="76272E04" w14:textId="77777777" w:rsidR="004664ED" w:rsidRPr="004664ED" w:rsidRDefault="004664ED" w:rsidP="004664ED">
      <w:pPr>
        <w:pStyle w:val="Heading1"/>
        <w:numPr>
          <w:ilvl w:val="0"/>
          <w:numId w:val="0"/>
        </w:numPr>
        <w:ind w:left="432" w:hanging="432"/>
      </w:pPr>
    </w:p>
    <w:p w14:paraId="24F8FFEC" w14:textId="690B92D0" w:rsidR="00BB769F" w:rsidRPr="00BB769F" w:rsidRDefault="004664ED" w:rsidP="00BB769F">
      <w:pPr>
        <w:pStyle w:val="Heading2"/>
        <w:numPr>
          <w:ilvl w:val="0"/>
          <w:numId w:val="0"/>
        </w:numPr>
        <w:ind w:left="576" w:hanging="576"/>
      </w:pPr>
      <w:r>
        <w:t xml:space="preserve">N.B </w:t>
      </w:r>
      <w:r w:rsidR="006F7AFC">
        <w:t xml:space="preserve">Student </w:t>
      </w:r>
      <w:r>
        <w:t>Engagement and Attendance Procedure below</w:t>
      </w:r>
    </w:p>
    <w:p w14:paraId="0E07C64E" w14:textId="77777777" w:rsidR="00D36FE7" w:rsidRDefault="00D36FE7" w:rsidP="00D36FE7">
      <w:pPr>
        <w:pStyle w:val="Heading1"/>
        <w:numPr>
          <w:ilvl w:val="0"/>
          <w:numId w:val="0"/>
        </w:numPr>
        <w:ind w:left="432" w:hanging="432"/>
      </w:pPr>
    </w:p>
    <w:p w14:paraId="697DA37A" w14:textId="7945E498" w:rsidR="005A2A0C" w:rsidRDefault="00D36FE7">
      <w:r>
        <w:br w:type="page"/>
      </w:r>
    </w:p>
    <w:p w14:paraId="1AE9CCEA" w14:textId="5B43DC4A" w:rsidR="00D36FE7" w:rsidRDefault="4AA13763" w:rsidP="11B99507">
      <w:pPr>
        <w:pStyle w:val="Heading1"/>
        <w:numPr>
          <w:ilvl w:val="0"/>
          <w:numId w:val="0"/>
        </w:numPr>
      </w:pPr>
      <w:r>
        <w:lastRenderedPageBreak/>
        <w:t>Appendix 1</w:t>
      </w:r>
    </w:p>
    <w:p w14:paraId="47C901E7" w14:textId="546A8CCD" w:rsidR="00D36FE7" w:rsidRDefault="005A2A0C" w:rsidP="005A2A0C">
      <w:pPr>
        <w:pStyle w:val="Title"/>
      </w:pPr>
      <w:r>
        <w:t xml:space="preserve">Student Engagement </w:t>
      </w:r>
      <w:r w:rsidR="004664ED">
        <w:t xml:space="preserve">and </w:t>
      </w:r>
      <w:r>
        <w:t>Attendance Procedure</w:t>
      </w:r>
    </w:p>
    <w:p w14:paraId="4A1A6491" w14:textId="77777777" w:rsidR="005A2A0C" w:rsidRDefault="005A2A0C" w:rsidP="005A2A0C"/>
    <w:p w14:paraId="61068CAC" w14:textId="59E91BFC" w:rsidR="005A2A0C" w:rsidRDefault="00654122" w:rsidP="00654122">
      <w:pPr>
        <w:pStyle w:val="Heading1"/>
        <w:numPr>
          <w:ilvl w:val="0"/>
          <w:numId w:val="19"/>
        </w:numPr>
      </w:pPr>
      <w:r>
        <w:t>Purpose</w:t>
      </w:r>
    </w:p>
    <w:p w14:paraId="53030287" w14:textId="77777777" w:rsidR="003E273A" w:rsidRDefault="003E273A" w:rsidP="003E273A">
      <w:pPr>
        <w:pStyle w:val="Heading2"/>
      </w:pPr>
      <w:r>
        <w:t xml:space="preserve">This procedure sets out the operational framework through which the University implements the Student Engagement and Attendance Policy and explains how it works in conjunction with the Support to Study Policy and the Mitigating Circumstances Policy to support student success. </w:t>
      </w:r>
    </w:p>
    <w:p w14:paraId="3584D3E7" w14:textId="59391917" w:rsidR="003E273A" w:rsidRDefault="003E273A" w:rsidP="003E273A">
      <w:pPr>
        <w:pStyle w:val="Heading2"/>
      </w:pPr>
      <w:r>
        <w:t xml:space="preserve">The purpose of this procedure is to provide detail on how student engagement and attendance are monitored, how concerns are identified and reviewed, and how timely, proportionate, and supportive interventions are applied where engagement is not satisfactory. </w:t>
      </w:r>
    </w:p>
    <w:p w14:paraId="43C21D1C" w14:textId="77777777" w:rsidR="003E273A" w:rsidRDefault="003E273A" w:rsidP="003E273A">
      <w:pPr>
        <w:pStyle w:val="Heading2"/>
      </w:pPr>
      <w:r>
        <w:t>The procedure is designed to ensure that students experiencing difficulties are identified as early as possible and offered appropriate academic, pastoral, or wellbeing support, while also establishing a clear and transparent process for managing cases of sustained non engagement.</w:t>
      </w:r>
    </w:p>
    <w:p w14:paraId="08E38CFF" w14:textId="77777777" w:rsidR="003E273A" w:rsidRDefault="003E273A" w:rsidP="003E273A">
      <w:pPr>
        <w:pStyle w:val="Heading2"/>
      </w:pPr>
      <w:r>
        <w:t>The procedure seeks to balance the University’s duty of care to students with its academic standards and regulatory obligations. It is designed to support fair, consistent and proportionate application of decisions and actions related to student engagement across the institution and distinguish clearly between supportive engagement processes and formal academic or regulatory action.</w:t>
      </w:r>
    </w:p>
    <w:p w14:paraId="582EC7B3" w14:textId="6F13CBDD" w:rsidR="00B17DB6" w:rsidRDefault="00B17DB6" w:rsidP="00B17DB6">
      <w:pPr>
        <w:pStyle w:val="Heading1"/>
      </w:pPr>
      <w:r>
        <w:t>Scope</w:t>
      </w:r>
    </w:p>
    <w:p w14:paraId="24DE6BBE" w14:textId="2F117583" w:rsidR="00B17DB6" w:rsidRDefault="00B17DB6" w:rsidP="00B17DB6">
      <w:pPr>
        <w:pStyle w:val="Heading2"/>
      </w:pPr>
      <w:r>
        <w:t>This procedure applies to all students enrolled on taught programmes of study at the University, including undergraduate and postgraduate taught students, regardless of mode or pattern of delivery. This includes, but is not limited to, students studying on apprenticeship programmes, block or accelerated delivery models, blended and fully online provision.</w:t>
      </w:r>
    </w:p>
    <w:p w14:paraId="4B538153" w14:textId="77777777" w:rsidR="004065DE" w:rsidRDefault="00B17DB6" w:rsidP="00B17DB6">
      <w:pPr>
        <w:pStyle w:val="Heading2"/>
      </w:pPr>
      <w:r>
        <w:t>The procedure applies throughout a student’s period of registration and is intended to operate alongside related processes governing study abroad, placements, interruptions of study and breaks in learning, recognising that different forms of engagement may be expected in these contexts.</w:t>
      </w:r>
    </w:p>
    <w:p w14:paraId="03D81BEA" w14:textId="3F8C9E5B" w:rsidR="00B17DB6" w:rsidRDefault="00B17DB6" w:rsidP="00B17DB6">
      <w:pPr>
        <w:pStyle w:val="Heading2"/>
      </w:pPr>
      <w:r>
        <w:t xml:space="preserve">This procedure does not apply to postgraduate research students, whose engagement and progress are managed under separate policies and regulations. Where engagement concerns arise that intersect with other institutional processes, including Support to Study or Mitigating Circumstances, these </w:t>
      </w:r>
      <w:r w:rsidR="004065DE">
        <w:t>p</w:t>
      </w:r>
      <w:r>
        <w:t>rocedures provide the overarching framework through which such matters are considered in a joined up and consistent manner.</w:t>
      </w:r>
    </w:p>
    <w:p w14:paraId="28D8610E" w14:textId="77777777" w:rsidR="00642164" w:rsidRDefault="00642164" w:rsidP="00642164">
      <w:pPr>
        <w:pStyle w:val="Heading2"/>
        <w:numPr>
          <w:ilvl w:val="0"/>
          <w:numId w:val="0"/>
        </w:numPr>
      </w:pPr>
    </w:p>
    <w:p w14:paraId="5825479B" w14:textId="77777777" w:rsidR="00642164" w:rsidRDefault="00642164" w:rsidP="00642164">
      <w:pPr>
        <w:pStyle w:val="Heading2"/>
        <w:numPr>
          <w:ilvl w:val="0"/>
          <w:numId w:val="0"/>
        </w:numPr>
      </w:pPr>
    </w:p>
    <w:p w14:paraId="748CC572" w14:textId="2943D499" w:rsidR="00654122" w:rsidRDefault="00152840" w:rsidP="00152840">
      <w:pPr>
        <w:pStyle w:val="Heading1"/>
      </w:pPr>
      <w:r>
        <w:t>Principles for Managing Engagement and Attendance</w:t>
      </w:r>
    </w:p>
    <w:p w14:paraId="0DBF7547" w14:textId="03F75FE6" w:rsidR="0042400F" w:rsidRDefault="00EF0468" w:rsidP="00152840">
      <w:pPr>
        <w:pStyle w:val="Heading2"/>
      </w:pPr>
      <w:r w:rsidRPr="00EF0468">
        <w:t xml:space="preserve">This procedure is underpinned by </w:t>
      </w:r>
      <w:r w:rsidR="002565D1">
        <w:t>the below</w:t>
      </w:r>
      <w:r w:rsidRPr="00EF0468">
        <w:t xml:space="preserve"> principles </w:t>
      </w:r>
      <w:r w:rsidR="00FA366E">
        <w:t>which</w:t>
      </w:r>
      <w:r w:rsidRPr="00EF0468">
        <w:t xml:space="preserve"> govern how student engagement and attendance are monitored, reviewed, and addressed across the University. </w:t>
      </w:r>
    </w:p>
    <w:p w14:paraId="36266136" w14:textId="397FBB9D" w:rsidR="00EF0468" w:rsidRDefault="00242239" w:rsidP="00242239">
      <w:pPr>
        <w:pStyle w:val="Heading3"/>
      </w:pPr>
      <w:r>
        <w:t>The procedure</w:t>
      </w:r>
      <w:r w:rsidR="00EF0468" w:rsidRPr="00EF0468">
        <w:t xml:space="preserve"> is applied with a clear emphasis on early identification and supportive intervention, recognising that changes in engagement are often an indicator of emerging academic, personal, or wellbeing difficulties.</w:t>
      </w:r>
    </w:p>
    <w:p w14:paraId="2484E23A" w14:textId="1C177806" w:rsidR="0042400F" w:rsidRDefault="00EF0468" w:rsidP="00242239">
      <w:pPr>
        <w:pStyle w:val="Heading3"/>
      </w:pPr>
      <w:r w:rsidRPr="00EF0468">
        <w:t xml:space="preserve">Actions taken under this procedure </w:t>
      </w:r>
      <w:r w:rsidR="00242239">
        <w:t>will be</w:t>
      </w:r>
      <w:r w:rsidRPr="00EF0468">
        <w:t xml:space="preserve"> proportionate to the nature, duration, and seriousness of the concern, and informed by an understanding of individual student circumstances. </w:t>
      </w:r>
    </w:p>
    <w:p w14:paraId="04366F4D" w14:textId="77777777" w:rsidR="0042400F" w:rsidRDefault="00EF0468" w:rsidP="00242239">
      <w:pPr>
        <w:pStyle w:val="Heading3"/>
      </w:pPr>
      <w:r w:rsidRPr="00EF0468">
        <w:t xml:space="preserve">Engagement is considered holistically, drawing on multiple indicators and sources of information, and no single data point is used in isolation to reach decisions. </w:t>
      </w:r>
    </w:p>
    <w:p w14:paraId="5D67E967" w14:textId="77777777" w:rsidR="0042400F" w:rsidRDefault="00EF0468" w:rsidP="00242239">
      <w:pPr>
        <w:pStyle w:val="Heading3"/>
      </w:pPr>
      <w:r w:rsidRPr="00EF0468">
        <w:t xml:space="preserve">Clear, timely, and transparent communication with students is central to the process, ensuring that expectations, concerns, and next steps are understood. </w:t>
      </w:r>
    </w:p>
    <w:p w14:paraId="2C6C554F" w14:textId="77777777" w:rsidR="0042400F" w:rsidRDefault="00EF0468" w:rsidP="00242239">
      <w:pPr>
        <w:pStyle w:val="Heading3"/>
      </w:pPr>
      <w:r w:rsidRPr="00EF0468">
        <w:t>The procedure is applied in a way that is fair and consistent, while remaining sensitive to equality, accessibility, and the need for reasonable adjustments.</w:t>
      </w:r>
    </w:p>
    <w:p w14:paraId="1184B091" w14:textId="5B8585D6" w:rsidR="00152840" w:rsidRPr="00152840" w:rsidRDefault="00EF0468" w:rsidP="00242239">
      <w:pPr>
        <w:pStyle w:val="Heading3"/>
      </w:pPr>
      <w:r w:rsidRPr="00EF0468">
        <w:t>It operates in close alignment with the Support to Study and Mitigating Circumstances processes where relevant, to ensure that students receive coordinated and appropriate support.</w:t>
      </w:r>
    </w:p>
    <w:p w14:paraId="4B891098" w14:textId="24841749" w:rsidR="00D36FE7" w:rsidRDefault="00CA26D8" w:rsidP="00CA26D8">
      <w:pPr>
        <w:pStyle w:val="Heading1"/>
      </w:pPr>
      <w:r w:rsidRPr="00CA26D8">
        <w:t xml:space="preserve">How </w:t>
      </w:r>
      <w:r w:rsidR="008F04D8">
        <w:t>e</w:t>
      </w:r>
      <w:r w:rsidRPr="00CA26D8">
        <w:t xml:space="preserve">ngagement and </w:t>
      </w:r>
      <w:r w:rsidR="008F04D8">
        <w:t>a</w:t>
      </w:r>
      <w:r w:rsidRPr="00CA26D8">
        <w:t xml:space="preserve">ttendance </w:t>
      </w:r>
      <w:r w:rsidR="008F04D8">
        <w:t>a</w:t>
      </w:r>
      <w:r w:rsidRPr="00CA26D8">
        <w:t xml:space="preserve">re </w:t>
      </w:r>
      <w:r w:rsidR="008F04D8">
        <w:t>i</w:t>
      </w:r>
      <w:r w:rsidRPr="00CA26D8">
        <w:t xml:space="preserve">dentified and </w:t>
      </w:r>
      <w:r w:rsidR="008F04D8">
        <w:t>r</w:t>
      </w:r>
      <w:r w:rsidRPr="00CA26D8">
        <w:t>eviewed</w:t>
      </w:r>
    </w:p>
    <w:p w14:paraId="2E6BFA5F" w14:textId="1D344C8B" w:rsidR="00CA26D8" w:rsidRDefault="00CA26D8" w:rsidP="00CA26D8">
      <w:pPr>
        <w:pStyle w:val="Heading2"/>
      </w:pPr>
      <w:r>
        <w:t>Student engagement and attendance</w:t>
      </w:r>
      <w:r w:rsidR="007D574E">
        <w:t xml:space="preserve"> are monitored and reviewed as part of the University’s commitment to supporting student success, we</w:t>
      </w:r>
      <w:r w:rsidR="003E160C">
        <w:t>ll</w:t>
      </w:r>
      <w:r w:rsidR="007D574E">
        <w:t>being, progression</w:t>
      </w:r>
      <w:r w:rsidR="003E160C">
        <w:t xml:space="preserve"> and retention.</w:t>
      </w:r>
    </w:p>
    <w:p w14:paraId="30DD5EE1" w14:textId="2FB47ED4" w:rsidR="003E160C" w:rsidRDefault="003E160C" w:rsidP="00D62C5B">
      <w:pPr>
        <w:pStyle w:val="Heading3"/>
      </w:pPr>
      <w:proofErr w:type="spellStart"/>
      <w:r>
        <w:t>MetStats</w:t>
      </w:r>
      <w:proofErr w:type="spellEnd"/>
      <w:r>
        <w:t xml:space="preserve"> is the system used to bring together information from different sources so that the University can monitor student engagement</w:t>
      </w:r>
      <w:r w:rsidR="00B86B60">
        <w:t xml:space="preserve"> and attendance. Monitoring this information enables the early identification of </w:t>
      </w:r>
      <w:r w:rsidR="001D09EF">
        <w:t>s</w:t>
      </w:r>
      <w:r w:rsidR="00B86B60">
        <w:t>tudent who may require</w:t>
      </w:r>
      <w:r w:rsidR="001D09EF">
        <w:t xml:space="preserve"> additional academic and/or wellbeing support. Engagement and attendance data is reviewed on a regular basis by the Student Retention team and Personal Academic Tutors.</w:t>
      </w:r>
    </w:p>
    <w:p w14:paraId="09AA3BA5" w14:textId="42B1C977" w:rsidR="00C472F4" w:rsidRDefault="00C472F4" w:rsidP="00D62C5B">
      <w:pPr>
        <w:pStyle w:val="Heading3"/>
      </w:pPr>
      <w:r>
        <w:t xml:space="preserve">Students have access to </w:t>
      </w:r>
      <w:proofErr w:type="spellStart"/>
      <w:r>
        <w:t>MetStats</w:t>
      </w:r>
      <w:proofErr w:type="spellEnd"/>
      <w:r>
        <w:t xml:space="preserve"> and are encouraged to take an active role in monitoring their own engagement and attendance throughout their studies.</w:t>
      </w:r>
    </w:p>
    <w:p w14:paraId="16BE0426" w14:textId="5290F257" w:rsidR="00D42109" w:rsidRPr="00F72CEB" w:rsidRDefault="00D62C5B" w:rsidP="00D62C5B">
      <w:pPr>
        <w:pStyle w:val="Heading2"/>
        <w:rPr>
          <w:b/>
          <w:bCs/>
        </w:rPr>
      </w:pPr>
      <w:r w:rsidRPr="00F72CEB">
        <w:rPr>
          <w:b/>
          <w:bCs/>
        </w:rPr>
        <w:t>Engagement Indicators</w:t>
      </w:r>
    </w:p>
    <w:p w14:paraId="6B834562" w14:textId="77777777" w:rsidR="004F213F" w:rsidRDefault="004F213F" w:rsidP="004F213F">
      <w:pPr>
        <w:pStyle w:val="Heading3"/>
      </w:pPr>
      <w:r>
        <w:t xml:space="preserve">Student engagement data is collected through indicators of active participation in learning and the wider University experience. This may include interactions with a variety of university academic support platforms and the timely submission of assessments.  </w:t>
      </w:r>
    </w:p>
    <w:p w14:paraId="204D6649" w14:textId="77777777" w:rsidR="00646979" w:rsidRDefault="00646979" w:rsidP="00646979">
      <w:pPr>
        <w:pStyle w:val="Heading3"/>
      </w:pPr>
      <w:r w:rsidRPr="009B742E">
        <w:lastRenderedPageBreak/>
        <w:t>These indicators are not reviewed in isolation but are considered together to provide a holistic understanding of overall academic engagement and attendance.</w:t>
      </w:r>
    </w:p>
    <w:p w14:paraId="551BE7E3" w14:textId="007EA622" w:rsidR="00FE2B0A" w:rsidRPr="00FE2B0A" w:rsidRDefault="00FE2B0A" w:rsidP="006E678A">
      <w:pPr>
        <w:pStyle w:val="Heading3"/>
        <w:rPr>
          <w:rFonts w:eastAsia="Times New Roman"/>
          <w:lang w:eastAsia="en-GB"/>
        </w:rPr>
      </w:pPr>
      <w:r w:rsidRPr="00FE2B0A">
        <w:rPr>
          <w:rFonts w:eastAsia="Times New Roman"/>
          <w:lang w:eastAsia="en-GB"/>
        </w:rPr>
        <w:t>Met Stats collects engagement and attendance data utilising the following</w:t>
      </w:r>
      <w:r w:rsidR="006E678A">
        <w:rPr>
          <w:rFonts w:eastAsia="Times New Roman"/>
          <w:lang w:eastAsia="en-GB"/>
        </w:rPr>
        <w:t>:</w:t>
      </w:r>
    </w:p>
    <w:p w14:paraId="2A9BD3F2" w14:textId="77777777" w:rsidR="00FE2B0A" w:rsidRPr="00FE2B0A" w:rsidRDefault="00FE2B0A" w:rsidP="00FE2B0A">
      <w:pPr>
        <w:rPr>
          <w:rFonts w:cs="Arial"/>
          <w:b/>
          <w:bCs/>
          <w:szCs w:val="24"/>
        </w:rPr>
      </w:pPr>
    </w:p>
    <w:p w14:paraId="371EB4A5" w14:textId="77777777" w:rsidR="00FE2B0A" w:rsidRPr="00F72CEB" w:rsidRDefault="00FE2B0A" w:rsidP="008C3BA4">
      <w:pPr>
        <w:pStyle w:val="Heading3"/>
        <w:numPr>
          <w:ilvl w:val="0"/>
          <w:numId w:val="0"/>
        </w:numPr>
        <w:ind w:left="862"/>
      </w:pPr>
      <w:r w:rsidRPr="00F72CEB">
        <w:t>Attendance at:</w:t>
      </w:r>
    </w:p>
    <w:p w14:paraId="3004ED97" w14:textId="77777777" w:rsidR="00FE2B0A" w:rsidRPr="00FE2B0A" w:rsidRDefault="00FE2B0A" w:rsidP="008C3BA4">
      <w:pPr>
        <w:pStyle w:val="Heading3"/>
        <w:numPr>
          <w:ilvl w:val="0"/>
          <w:numId w:val="22"/>
        </w:numPr>
      </w:pPr>
      <w:r w:rsidRPr="00FE2B0A">
        <w:t>Attendance at timetabled lectures, seminars, lab and practical sessions</w:t>
      </w:r>
    </w:p>
    <w:p w14:paraId="481B96EB" w14:textId="77777777" w:rsidR="00FE2B0A" w:rsidRPr="00FE2B0A" w:rsidRDefault="00FE2B0A" w:rsidP="008C3BA4">
      <w:pPr>
        <w:pStyle w:val="Heading3"/>
        <w:numPr>
          <w:ilvl w:val="0"/>
          <w:numId w:val="22"/>
        </w:numPr>
      </w:pPr>
      <w:r w:rsidRPr="00FE2B0A">
        <w:t>Scheduled Personal Academic Tutor meetings</w:t>
      </w:r>
    </w:p>
    <w:p w14:paraId="65797FC6" w14:textId="77777777" w:rsidR="00FE2B0A" w:rsidRPr="00FE2B0A" w:rsidRDefault="00FE2B0A" w:rsidP="008C3BA4">
      <w:pPr>
        <w:pStyle w:val="Heading3"/>
        <w:numPr>
          <w:ilvl w:val="0"/>
          <w:numId w:val="22"/>
        </w:numPr>
      </w:pPr>
      <w:r w:rsidRPr="00FE2B0A">
        <w:t>Course related scheduled events</w:t>
      </w:r>
    </w:p>
    <w:p w14:paraId="0127B6EF" w14:textId="77777777" w:rsidR="00FE2B0A" w:rsidRPr="00FE2B0A" w:rsidRDefault="00FE2B0A" w:rsidP="00B30AB5">
      <w:pPr>
        <w:pStyle w:val="Heading3"/>
        <w:numPr>
          <w:ilvl w:val="0"/>
          <w:numId w:val="0"/>
        </w:numPr>
        <w:ind w:left="862"/>
      </w:pPr>
    </w:p>
    <w:p w14:paraId="6BA1A6CB" w14:textId="77777777" w:rsidR="00FE2B0A" w:rsidRPr="00B30AB5" w:rsidRDefault="00FE2B0A" w:rsidP="008C3BA4">
      <w:pPr>
        <w:pStyle w:val="Heading3"/>
        <w:numPr>
          <w:ilvl w:val="0"/>
          <w:numId w:val="0"/>
        </w:numPr>
        <w:ind w:left="862"/>
      </w:pPr>
      <w:r w:rsidRPr="00B30AB5">
        <w:t>Engagement with:</w:t>
      </w:r>
    </w:p>
    <w:p w14:paraId="3388ADE3" w14:textId="77777777" w:rsidR="00FE2B0A" w:rsidRPr="00FE2B0A" w:rsidRDefault="00FE2B0A" w:rsidP="008C3BA4">
      <w:pPr>
        <w:pStyle w:val="Heading3"/>
        <w:numPr>
          <w:ilvl w:val="0"/>
          <w:numId w:val="21"/>
        </w:numPr>
      </w:pPr>
      <w:r w:rsidRPr="00FE2B0A">
        <w:t xml:space="preserve">Virtual Learning Environment </w:t>
      </w:r>
      <w:r w:rsidRPr="00FE2B0A">
        <w:rPr>
          <w:u w:val="single"/>
        </w:rPr>
        <w:t>Moodle</w:t>
      </w:r>
      <w:r w:rsidRPr="00FE2B0A">
        <w:t xml:space="preserve"> </w:t>
      </w:r>
    </w:p>
    <w:p w14:paraId="1D83B150" w14:textId="77777777" w:rsidR="00FE2B0A" w:rsidRPr="00FE2B0A" w:rsidRDefault="00FE2B0A" w:rsidP="008C3BA4">
      <w:pPr>
        <w:pStyle w:val="Heading3"/>
        <w:numPr>
          <w:ilvl w:val="0"/>
          <w:numId w:val="21"/>
        </w:numPr>
      </w:pPr>
      <w:r w:rsidRPr="00FE2B0A">
        <w:t>Moodle Course Resources</w:t>
      </w:r>
    </w:p>
    <w:p w14:paraId="6036075A" w14:textId="77777777" w:rsidR="00FE2B0A" w:rsidRPr="00FE2B0A" w:rsidRDefault="00FE2B0A" w:rsidP="008C3BA4">
      <w:pPr>
        <w:pStyle w:val="Heading3"/>
        <w:numPr>
          <w:ilvl w:val="0"/>
          <w:numId w:val="21"/>
        </w:numPr>
      </w:pPr>
      <w:r w:rsidRPr="00FE2B0A">
        <w:t>Panopto lecture capture</w:t>
      </w:r>
    </w:p>
    <w:p w14:paraId="13C4F7DE" w14:textId="77777777" w:rsidR="00FE2B0A" w:rsidRPr="00FE2B0A" w:rsidRDefault="00FE2B0A" w:rsidP="008C3BA4">
      <w:pPr>
        <w:pStyle w:val="Heading3"/>
        <w:numPr>
          <w:ilvl w:val="0"/>
          <w:numId w:val="21"/>
        </w:numPr>
      </w:pPr>
      <w:r w:rsidRPr="00FE2B0A">
        <w:t xml:space="preserve">Submission of assignments </w:t>
      </w:r>
    </w:p>
    <w:p w14:paraId="0665AFE8" w14:textId="77777777" w:rsidR="00FE2B0A" w:rsidRDefault="00FE2B0A" w:rsidP="008C3BA4">
      <w:pPr>
        <w:pStyle w:val="Heading3"/>
        <w:numPr>
          <w:ilvl w:val="0"/>
          <w:numId w:val="21"/>
        </w:numPr>
      </w:pPr>
      <w:r w:rsidRPr="00FE2B0A">
        <w:t>Attendance at exams</w:t>
      </w:r>
    </w:p>
    <w:p w14:paraId="6D9FD335" w14:textId="77777777" w:rsidR="008C3BA4" w:rsidRPr="00FE2B0A" w:rsidRDefault="008C3BA4" w:rsidP="008C3BA4">
      <w:pPr>
        <w:pStyle w:val="Heading3"/>
        <w:numPr>
          <w:ilvl w:val="0"/>
          <w:numId w:val="0"/>
        </w:numPr>
        <w:ind w:left="1582"/>
      </w:pPr>
    </w:p>
    <w:p w14:paraId="4DB1E8D8" w14:textId="77777777" w:rsidR="00F72CEB" w:rsidRDefault="00F72CEB" w:rsidP="00F72CEB">
      <w:pPr>
        <w:pStyle w:val="Heading3"/>
      </w:pPr>
      <w:r>
        <w:t xml:space="preserve">Attendance is recorded using the University’s digital attendance monitoring system. Students must digitally check in to their lectures, seminars, or workshops by scanning the attendance QR code shown on the screen during each timetabled session. </w:t>
      </w:r>
    </w:p>
    <w:p w14:paraId="3D3E7A77" w14:textId="77777777" w:rsidR="00F72CEB" w:rsidRDefault="00F72CEB" w:rsidP="00F72CEB">
      <w:pPr>
        <w:pStyle w:val="Heading3"/>
      </w:pPr>
      <w:r>
        <w:t>If you are studying at a Cardiff Met campus, you are required to record your attendance at each session. If you experience any technical issues while checking in, you must inform your tutor at the end of the session so your attendance can be recorded manually.</w:t>
      </w:r>
    </w:p>
    <w:p w14:paraId="1C434C2C" w14:textId="20ECF276" w:rsidR="009B742E" w:rsidRDefault="00F72CEB" w:rsidP="00F72CEB">
      <w:pPr>
        <w:pStyle w:val="Heading3"/>
      </w:pPr>
      <w:r>
        <w:t>Students are responsible for ensuring their attendance is correctly recorded.</w:t>
      </w:r>
    </w:p>
    <w:p w14:paraId="06CD0B6B" w14:textId="77777777" w:rsidR="008C3BA4" w:rsidRDefault="008C3BA4" w:rsidP="008C3BA4">
      <w:pPr>
        <w:pStyle w:val="Heading3"/>
        <w:numPr>
          <w:ilvl w:val="0"/>
          <w:numId w:val="0"/>
        </w:numPr>
        <w:ind w:left="862"/>
      </w:pPr>
    </w:p>
    <w:p w14:paraId="024E099C" w14:textId="3850E164" w:rsidR="00CA520C" w:rsidRPr="00B30AB5" w:rsidRDefault="00CA520C" w:rsidP="00CA520C">
      <w:pPr>
        <w:pStyle w:val="Heading2"/>
        <w:rPr>
          <w:b/>
          <w:bCs/>
        </w:rPr>
      </w:pPr>
      <w:r w:rsidRPr="00B30AB5">
        <w:rPr>
          <w:b/>
          <w:bCs/>
        </w:rPr>
        <w:t>Holders of a Student Visa</w:t>
      </w:r>
    </w:p>
    <w:p w14:paraId="06D36092" w14:textId="4A1D5EE4" w:rsidR="00CA520C" w:rsidRDefault="00CA520C" w:rsidP="00CA520C">
      <w:pPr>
        <w:pStyle w:val="Heading3"/>
      </w:pPr>
      <w:r>
        <w:t xml:space="preserve">For international students who hold a student </w:t>
      </w:r>
      <w:r w:rsidR="007F24AC">
        <w:t>v</w:t>
      </w:r>
      <w:r>
        <w:t xml:space="preserve">isa, engagement and attendance are monitored in line with UK Visas and Immigration (UKVI) attendance requirements. </w:t>
      </w:r>
    </w:p>
    <w:p w14:paraId="3D71F290" w14:textId="3700E4A8" w:rsidR="00CA520C" w:rsidRDefault="00CA520C" w:rsidP="00CA520C">
      <w:pPr>
        <w:pStyle w:val="Heading3"/>
      </w:pPr>
      <w:r>
        <w:t xml:space="preserve">Monitoring for Student Visa holders is undertaken in line with the University’s </w:t>
      </w:r>
      <w:hyperlink r:id="rId18" w:history="1">
        <w:r w:rsidR="001C6A92" w:rsidRPr="00B30AB5">
          <w:rPr>
            <w:rStyle w:val="Hyperlink"/>
          </w:rPr>
          <w:t>International Student</w:t>
        </w:r>
        <w:r w:rsidRPr="00B30AB5">
          <w:rPr>
            <w:rStyle w:val="Hyperlink"/>
          </w:rPr>
          <w:t xml:space="preserve"> Engagement Monitoring </w:t>
        </w:r>
        <w:r w:rsidR="00B30AB5" w:rsidRPr="00B30AB5">
          <w:rPr>
            <w:rStyle w:val="Hyperlink"/>
          </w:rPr>
          <w:t>Procedure</w:t>
        </w:r>
      </w:hyperlink>
      <w:r>
        <w:t xml:space="preserve">, which </w:t>
      </w:r>
      <w:r w:rsidR="001C6A92">
        <w:t xml:space="preserve">is operated by the Global Engagement directorate and </w:t>
      </w:r>
      <w:r>
        <w:t>sets out expectations, processes, and potential actions where engagement falls below the required level.</w:t>
      </w:r>
    </w:p>
    <w:p w14:paraId="0210004F" w14:textId="77777777" w:rsidR="00B27C49" w:rsidRDefault="00B27C49" w:rsidP="00B27C49">
      <w:pPr>
        <w:pStyle w:val="Heading3"/>
        <w:numPr>
          <w:ilvl w:val="0"/>
          <w:numId w:val="0"/>
        </w:numPr>
        <w:ind w:left="862"/>
      </w:pPr>
    </w:p>
    <w:p w14:paraId="253D9C00" w14:textId="33A5ED9D" w:rsidR="003F005A" w:rsidRPr="00B27C49" w:rsidRDefault="000D1AEE" w:rsidP="003F005A">
      <w:pPr>
        <w:pStyle w:val="Heading2"/>
        <w:rPr>
          <w:b/>
          <w:bCs/>
        </w:rPr>
      </w:pPr>
      <w:r w:rsidRPr="00B27C49">
        <w:rPr>
          <w:b/>
          <w:bCs/>
        </w:rPr>
        <w:t>Exclusions from Engagement and Attendance Monitoring</w:t>
      </w:r>
    </w:p>
    <w:p w14:paraId="041B4845" w14:textId="77777777" w:rsidR="00B27C49" w:rsidRDefault="00B27C49" w:rsidP="00B27C49">
      <w:pPr>
        <w:pStyle w:val="Heading3"/>
      </w:pPr>
      <w:r w:rsidRPr="00B27C49">
        <w:t xml:space="preserve">Some programmes have periods where attendance at timetabled lectures or seminars is not required. Examples include instances where students undertake placements, internships, sandwich years, or are in the writing up </w:t>
      </w:r>
      <w:r w:rsidRPr="00B27C49">
        <w:lastRenderedPageBreak/>
        <w:t xml:space="preserve">phase of final projects. In such cases, engagement monitoring through </w:t>
      </w:r>
      <w:proofErr w:type="spellStart"/>
      <w:r w:rsidRPr="00B27C49">
        <w:t>MetStats</w:t>
      </w:r>
      <w:proofErr w:type="spellEnd"/>
      <w:r w:rsidRPr="00B27C49">
        <w:t xml:space="preserve"> is ineffective, and students in these programmes should be exempted from system generated engagement notifications. </w:t>
      </w:r>
    </w:p>
    <w:p w14:paraId="63F0183A" w14:textId="2C7C45F6" w:rsidR="00FE34E1" w:rsidRDefault="00B27C49" w:rsidP="00E93614">
      <w:pPr>
        <w:pStyle w:val="Heading3"/>
      </w:pPr>
      <w:r w:rsidRPr="00B27C49">
        <w:t>During these periods, programme teams should consider if and how engagement should be monitored to track students' progress and provide support</w:t>
      </w:r>
      <w:r w:rsidR="00FE34E1">
        <w:t>.</w:t>
      </w:r>
    </w:p>
    <w:p w14:paraId="36F80DC3" w14:textId="074BB11C" w:rsidR="00A31D52" w:rsidRPr="007A54F0" w:rsidRDefault="00FE34E1" w:rsidP="00A31D52">
      <w:pPr>
        <w:pStyle w:val="Heading2"/>
        <w:rPr>
          <w:b/>
          <w:bCs/>
        </w:rPr>
      </w:pPr>
      <w:r w:rsidRPr="007A54F0">
        <w:rPr>
          <w:b/>
          <w:bCs/>
        </w:rPr>
        <w:t>Programmes with Professional Statutory or Regulatory Body (PSRB) requirements</w:t>
      </w:r>
    </w:p>
    <w:p w14:paraId="12253C33" w14:textId="036601E9" w:rsidR="00500542" w:rsidRDefault="007A54F0" w:rsidP="00E93614">
      <w:pPr>
        <w:pStyle w:val="Heading3"/>
      </w:pPr>
      <w:r>
        <w:t>For professionally accredited courses, attendance and engagement requirements may exceed the standards set out in the University’s Engagement and Attendance Policy. Where this applies, students are required to comply with the higher PSRB mandated requirements for professional accreditation.</w:t>
      </w:r>
    </w:p>
    <w:p w14:paraId="58DC0DAF" w14:textId="3C3596F1" w:rsidR="00500542" w:rsidRPr="00F96598" w:rsidRDefault="00500542" w:rsidP="00500542">
      <w:pPr>
        <w:pStyle w:val="Heading2"/>
        <w:rPr>
          <w:b/>
          <w:bCs/>
        </w:rPr>
      </w:pPr>
      <w:r w:rsidRPr="00F96598">
        <w:rPr>
          <w:b/>
          <w:bCs/>
        </w:rPr>
        <w:t>Absence Reporting</w:t>
      </w:r>
    </w:p>
    <w:p w14:paraId="2C967AC0" w14:textId="77777777" w:rsidR="00A70330" w:rsidRDefault="00A70330" w:rsidP="00B660FF">
      <w:pPr>
        <w:pStyle w:val="Heading3"/>
      </w:pPr>
      <w:r>
        <w:t xml:space="preserve">The University understands and accepts that at times students will be unable to attend campus or engage with the Virtual Learning Environment (VLE) for a range of reasons. If a student is unable to engage with their studies or attend campus for a period of 10 consecutive days or more, they are expected to inform their Personal Academic Tutor (PAT) as soon as possible. </w:t>
      </w:r>
    </w:p>
    <w:p w14:paraId="23EFE24E" w14:textId="36C79D9C" w:rsidR="00A70330" w:rsidRDefault="00A70330" w:rsidP="00B660FF">
      <w:pPr>
        <w:pStyle w:val="Heading3"/>
      </w:pPr>
      <w:r>
        <w:t xml:space="preserve">The University has a duty to notify Student Finance where a student is absent for an extended </w:t>
      </w:r>
      <w:proofErr w:type="gramStart"/>
      <w:r>
        <w:t>period of time</w:t>
      </w:r>
      <w:proofErr w:type="gramEnd"/>
      <w:r w:rsidR="00C946BE">
        <w:t>.</w:t>
      </w:r>
    </w:p>
    <w:p w14:paraId="44C999E9" w14:textId="6EE742C8" w:rsidR="00A70330" w:rsidRDefault="00A70330" w:rsidP="00B660FF">
      <w:pPr>
        <w:pStyle w:val="Heading3"/>
      </w:pPr>
      <w:r>
        <w:t xml:space="preserve">Prolonged non-attendance not only impacts academic performance but may affect </w:t>
      </w:r>
      <w:r w:rsidR="00C946BE">
        <w:t>students’</w:t>
      </w:r>
      <w:r>
        <w:t xml:space="preserve"> eligibility for tuition fee funding and/or maintenance payments. It is therefore important that you engage with your studies and communicate with your programme team, if you experience difficulties that may affect your engagement and attendance.</w:t>
      </w:r>
    </w:p>
    <w:p w14:paraId="0196C109" w14:textId="052255BE" w:rsidR="00500542" w:rsidRDefault="00A70330" w:rsidP="00B660FF">
      <w:pPr>
        <w:pStyle w:val="Heading3"/>
      </w:pPr>
      <w:r>
        <w:t>The University can provide information, guidance and support to students who experience academic and personal challenges that impact engagement and attendance.</w:t>
      </w:r>
    </w:p>
    <w:p w14:paraId="04EE29A3" w14:textId="77777777" w:rsidR="00E93614" w:rsidRDefault="00E93614" w:rsidP="00E93614">
      <w:pPr>
        <w:pStyle w:val="Heading3"/>
        <w:numPr>
          <w:ilvl w:val="0"/>
          <w:numId w:val="0"/>
        </w:numPr>
        <w:ind w:left="862"/>
      </w:pPr>
    </w:p>
    <w:p w14:paraId="52F00D88" w14:textId="0524D724" w:rsidR="00F35ACC" w:rsidRPr="00691914" w:rsidRDefault="00F637D5" w:rsidP="00CA1604">
      <w:pPr>
        <w:pStyle w:val="Heading1"/>
        <w:rPr>
          <w:rFonts w:ascii="Calibri" w:eastAsia="Times New Roman" w:hAnsi="Calibri" w:cs="Calibri"/>
          <w:b/>
          <w:bCs/>
          <w:lang w:eastAsia="en-GB"/>
        </w:rPr>
      </w:pPr>
      <w:r w:rsidRPr="00F637D5">
        <w:t>Identification and follow</w:t>
      </w:r>
      <w:r w:rsidR="008F04D8">
        <w:t>-</w:t>
      </w:r>
      <w:r w:rsidRPr="00F637D5">
        <w:t xml:space="preserve">up of </w:t>
      </w:r>
      <w:r w:rsidR="00E93614">
        <w:t>l</w:t>
      </w:r>
      <w:r w:rsidRPr="00F637D5">
        <w:t xml:space="preserve">ow </w:t>
      </w:r>
      <w:r w:rsidR="00E93614">
        <w:t>e</w:t>
      </w:r>
      <w:r w:rsidRPr="00F637D5">
        <w:t>ngagement</w:t>
      </w:r>
      <w:r w:rsidR="00F35ACC" w:rsidRPr="00F35ACC">
        <w:rPr>
          <w:rFonts w:ascii="Calibri" w:eastAsia="Times New Roman" w:hAnsi="Calibri" w:cs="Calibri"/>
          <w:b/>
          <w:bCs/>
          <w:lang w:eastAsia="en-GB"/>
        </w:rPr>
        <w:t xml:space="preserve"> </w:t>
      </w:r>
    </w:p>
    <w:p w14:paraId="5E44034E" w14:textId="77777777" w:rsidR="00F35ACC" w:rsidRPr="00691914" w:rsidRDefault="00F637D5" w:rsidP="00CA1604">
      <w:pPr>
        <w:pStyle w:val="Heading2"/>
        <w:rPr>
          <w:rFonts w:eastAsia="Times New Roman"/>
          <w:lang w:eastAsia="en-GB"/>
        </w:rPr>
      </w:pPr>
      <w:r w:rsidRPr="00691914">
        <w:rPr>
          <w:rFonts w:eastAsia="Times New Roman"/>
          <w:lang w:eastAsia="en-GB"/>
        </w:rPr>
        <w:t>Engagement</w:t>
      </w:r>
      <w:r w:rsidR="00F35ACC" w:rsidRPr="00691914">
        <w:rPr>
          <w:rFonts w:eastAsia="Times New Roman"/>
          <w:lang w:eastAsia="en-GB"/>
        </w:rPr>
        <w:t xml:space="preserve"> and attendance concerns are managed through the University’s </w:t>
      </w:r>
      <w:r w:rsidR="00F35ACC" w:rsidRPr="00CA1604">
        <w:rPr>
          <w:rFonts w:eastAsia="Times New Roman"/>
          <w:lang w:eastAsia="en-GB"/>
        </w:rPr>
        <w:t>Support to Study Procedure</w:t>
      </w:r>
      <w:r w:rsidR="00F35ACC" w:rsidRPr="00691914">
        <w:rPr>
          <w:rFonts w:eastAsia="Times New Roman"/>
          <w:lang w:eastAsia="en-GB"/>
        </w:rPr>
        <w:t>, which provides a supportive and proactive framework for identifying and responding to students who may be experiencing difficulties engaging with their course.</w:t>
      </w:r>
    </w:p>
    <w:p w14:paraId="723FAC90" w14:textId="77777777" w:rsidR="00F35ACC" w:rsidRPr="00691914" w:rsidRDefault="00F35ACC" w:rsidP="00CA1604">
      <w:pPr>
        <w:pStyle w:val="Heading2"/>
        <w:rPr>
          <w:rFonts w:eastAsia="Times New Roman"/>
          <w:lang w:eastAsia="en-GB"/>
        </w:rPr>
      </w:pPr>
      <w:r w:rsidRPr="00691914">
        <w:rPr>
          <w:rFonts w:eastAsia="Times New Roman"/>
          <w:lang w:eastAsia="en-GB"/>
        </w:rPr>
        <w:t xml:space="preserve">Engagement and attendance data is reviewed regularly against university expectations and agreed thresholds. Where a student’s engagement and attendance fall below the expected level, the University may make contact to check on a student’s wellbeing, understand any barriers to engagement, and </w:t>
      </w:r>
      <w:r w:rsidRPr="00691914">
        <w:rPr>
          <w:rFonts w:eastAsia="Times New Roman"/>
          <w:lang w:eastAsia="en-GB"/>
        </w:rPr>
        <w:lastRenderedPageBreak/>
        <w:t xml:space="preserve">offer appropriate advice and support, to help a student re-engage with their studies. </w:t>
      </w:r>
    </w:p>
    <w:p w14:paraId="16BF2783" w14:textId="725F67CA" w:rsidR="00F637D5" w:rsidRPr="00F637D5" w:rsidRDefault="00F35ACC" w:rsidP="00F637D5">
      <w:pPr>
        <w:pStyle w:val="Heading2"/>
      </w:pPr>
      <w:r w:rsidRPr="00691914">
        <w:rPr>
          <w:rFonts w:eastAsia="Times New Roman"/>
          <w:lang w:eastAsia="en-GB"/>
        </w:rPr>
        <w:t>The level of response and follow up will be proportionate to the nature and duration of the engagement concern.</w:t>
      </w:r>
    </w:p>
    <w:p w14:paraId="413ACFDE" w14:textId="360A0E4F" w:rsidR="00693115" w:rsidRDefault="00F637D5" w:rsidP="00693115">
      <w:pPr>
        <w:pStyle w:val="Heading1"/>
      </w:pPr>
      <w:r>
        <w:t>Engagement Review Panel</w:t>
      </w:r>
    </w:p>
    <w:p w14:paraId="670D497A" w14:textId="0CA25E1E" w:rsidR="00F637D5" w:rsidRPr="00E85252" w:rsidRDefault="00805DBD" w:rsidP="00F637D5">
      <w:pPr>
        <w:pStyle w:val="Heading2"/>
        <w:rPr>
          <w:b/>
        </w:rPr>
      </w:pPr>
      <w:r w:rsidRPr="00E85252">
        <w:rPr>
          <w:b/>
        </w:rPr>
        <w:t>Referral to the Engagement Review Panel</w:t>
      </w:r>
    </w:p>
    <w:p w14:paraId="3465A9FB" w14:textId="52D6C361" w:rsidR="00E85252" w:rsidRDefault="00E85252" w:rsidP="00E85252">
      <w:pPr>
        <w:pStyle w:val="Heading3"/>
      </w:pPr>
      <w:r w:rsidRPr="00E85252">
        <w:t>Where there are on-going concerns about a student with no or low levels of engagement or attendance, or if a student’s engagement or attendance drops suddenly and they have not engaged with the Support to Study process, a student will be referred to an Engagement Review Panel</w:t>
      </w:r>
      <w:r w:rsidR="001C76C9">
        <w:t xml:space="preserve"> (ERP)</w:t>
      </w:r>
      <w:r w:rsidRPr="00E85252">
        <w:t xml:space="preserve">. </w:t>
      </w:r>
    </w:p>
    <w:p w14:paraId="36A78826" w14:textId="173DAEC0" w:rsidR="00E85252" w:rsidRDefault="00E85252" w:rsidP="00E85252">
      <w:pPr>
        <w:pStyle w:val="Heading3"/>
      </w:pPr>
      <w:r w:rsidRPr="00E85252">
        <w:t>Any student referred into this panel will be notified of this and the communication will include the range of possible outcomes the student may expect.</w:t>
      </w:r>
    </w:p>
    <w:p w14:paraId="1938415E" w14:textId="774E44FF" w:rsidR="00810D60" w:rsidRPr="00287C54" w:rsidRDefault="00A47E7B" w:rsidP="00F637D5">
      <w:pPr>
        <w:pStyle w:val="Heading2"/>
        <w:rPr>
          <w:b/>
        </w:rPr>
      </w:pPr>
      <w:r w:rsidRPr="00287C54">
        <w:rPr>
          <w:b/>
        </w:rPr>
        <w:t xml:space="preserve">Role of the </w:t>
      </w:r>
      <w:r w:rsidR="00D270BE" w:rsidRPr="00287C54">
        <w:rPr>
          <w:b/>
        </w:rPr>
        <w:t>Engagement Review Panel</w:t>
      </w:r>
    </w:p>
    <w:p w14:paraId="6CB08619" w14:textId="167CFBFB" w:rsidR="00DB2FE5" w:rsidRDefault="00287C54" w:rsidP="00AE76A5">
      <w:pPr>
        <w:pStyle w:val="Heading3"/>
      </w:pPr>
      <w:r>
        <w:t xml:space="preserve">The </w:t>
      </w:r>
      <w:r w:rsidR="00C26A54">
        <w:t xml:space="preserve">role of the </w:t>
      </w:r>
      <w:r>
        <w:t>ERP</w:t>
      </w:r>
      <w:r w:rsidR="004B0CBE">
        <w:t xml:space="preserve"> is to</w:t>
      </w:r>
      <w:r w:rsidR="00C770FE">
        <w:t xml:space="preserve"> </w:t>
      </w:r>
      <w:r w:rsidR="00DB2FE5">
        <w:t xml:space="preserve">consider </w:t>
      </w:r>
      <w:r w:rsidR="0016524E">
        <w:t xml:space="preserve">available evidence in </w:t>
      </w:r>
      <w:r w:rsidR="0016524E" w:rsidRPr="00686304">
        <w:t>relati</w:t>
      </w:r>
      <w:r w:rsidR="0016524E">
        <w:t>on</w:t>
      </w:r>
      <w:r w:rsidR="0016524E" w:rsidRPr="00686304">
        <w:t xml:space="preserve"> to students with no or low engagement and attendance</w:t>
      </w:r>
      <w:r w:rsidR="0016524E">
        <w:t xml:space="preserve"> who </w:t>
      </w:r>
      <w:r w:rsidR="0016524E" w:rsidRPr="00686304">
        <w:t xml:space="preserve">are </w:t>
      </w:r>
      <w:r w:rsidR="0016524E">
        <w:t xml:space="preserve">also </w:t>
      </w:r>
      <w:r w:rsidR="0016524E" w:rsidRPr="00686304">
        <w:t>not engaging with wider support processes</w:t>
      </w:r>
      <w:r w:rsidR="00516B84">
        <w:t xml:space="preserve">, and to make a recommendation </w:t>
      </w:r>
      <w:r w:rsidR="008B5338">
        <w:t xml:space="preserve">on </w:t>
      </w:r>
      <w:r w:rsidR="007040BB">
        <w:t>how the</w:t>
      </w:r>
      <w:r w:rsidR="00662340">
        <w:t xml:space="preserve"> University can </w:t>
      </w:r>
      <w:r w:rsidR="00576DED">
        <w:t xml:space="preserve">either </w:t>
      </w:r>
      <w:r w:rsidR="00662340">
        <w:t xml:space="preserve">best support them </w:t>
      </w:r>
      <w:r w:rsidR="007040BB">
        <w:t xml:space="preserve">or </w:t>
      </w:r>
      <w:r w:rsidR="00662340">
        <w:t xml:space="preserve">update their </w:t>
      </w:r>
      <w:r w:rsidR="00B80249">
        <w:t xml:space="preserve">enrolment </w:t>
      </w:r>
      <w:r w:rsidR="00662340">
        <w:t>status</w:t>
      </w:r>
      <w:r w:rsidR="00CC70ED">
        <w:t xml:space="preserve"> to reflect their </w:t>
      </w:r>
      <w:r w:rsidR="00593A7D">
        <w:t>lack of engagement</w:t>
      </w:r>
      <w:r w:rsidR="00662340">
        <w:t>.</w:t>
      </w:r>
    </w:p>
    <w:p w14:paraId="48C8DE7D" w14:textId="34B890A8" w:rsidR="00287C54" w:rsidRDefault="00DB2FE5" w:rsidP="00AE76A5">
      <w:pPr>
        <w:pStyle w:val="Heading3"/>
      </w:pPr>
      <w:r>
        <w:t xml:space="preserve">The ERP </w:t>
      </w:r>
      <w:r w:rsidR="00287C54" w:rsidRPr="00686304">
        <w:t>support</w:t>
      </w:r>
      <w:r w:rsidR="00074727">
        <w:t>s</w:t>
      </w:r>
      <w:r w:rsidR="00287C54" w:rsidRPr="00686304">
        <w:t xml:space="preserve"> proportionate, fair and consistent decision</w:t>
      </w:r>
      <w:r w:rsidR="00A7309A">
        <w:t>-</w:t>
      </w:r>
      <w:r w:rsidR="00287C54" w:rsidRPr="00686304">
        <w:t xml:space="preserve">making </w:t>
      </w:r>
      <w:r w:rsidR="00074727">
        <w:t>across the student body.</w:t>
      </w:r>
    </w:p>
    <w:p w14:paraId="7E4DD867" w14:textId="77777777" w:rsidR="00686304" w:rsidRDefault="00686304" w:rsidP="00686304">
      <w:pPr>
        <w:pStyle w:val="Heading3"/>
      </w:pPr>
      <w:r w:rsidRPr="00686304">
        <w:t>Th</w:t>
      </w:r>
      <w:r>
        <w:t>e ERP will</w:t>
      </w:r>
      <w:r w:rsidRPr="00686304">
        <w:t xml:space="preserve"> meet regularly, taking a case</w:t>
      </w:r>
      <w:r>
        <w:t>-</w:t>
      </w:r>
      <w:r w:rsidRPr="00686304">
        <w:t xml:space="preserve">led approach in its support of students. </w:t>
      </w:r>
    </w:p>
    <w:p w14:paraId="4D3F216A" w14:textId="77777777" w:rsidR="00021C16" w:rsidRDefault="00686304" w:rsidP="00686304">
      <w:pPr>
        <w:pStyle w:val="Heading3"/>
      </w:pPr>
      <w:r w:rsidRPr="00686304">
        <w:t>Th</w:t>
      </w:r>
      <w:r>
        <w:t>e ERP</w:t>
      </w:r>
      <w:r w:rsidRPr="00686304">
        <w:t xml:space="preserve"> may involve a student’s Personal Academic Tutor or Programme Director, professional services staff e.g. Wellbeing, Finance or Accommodation and any other relevant staff. </w:t>
      </w:r>
    </w:p>
    <w:p w14:paraId="5B87EF9B" w14:textId="7EBDC7F5" w:rsidR="00A47E7B" w:rsidRPr="000B7B09" w:rsidRDefault="00D270BE" w:rsidP="00F637D5">
      <w:pPr>
        <w:pStyle w:val="Heading2"/>
        <w:rPr>
          <w:b/>
        </w:rPr>
      </w:pPr>
      <w:r w:rsidRPr="000B7B09">
        <w:rPr>
          <w:b/>
        </w:rPr>
        <w:t>Information considered by the Engagement Review Panel</w:t>
      </w:r>
    </w:p>
    <w:p w14:paraId="45F17C42" w14:textId="5707FBBE" w:rsidR="000B7B09" w:rsidRDefault="000B7B09" w:rsidP="000B7B09">
      <w:pPr>
        <w:pStyle w:val="Heading3"/>
      </w:pPr>
      <w:r>
        <w:t xml:space="preserve">The ERP will consider </w:t>
      </w:r>
      <w:r w:rsidR="00CC1DCB">
        <w:t xml:space="preserve">all </w:t>
      </w:r>
      <w:r>
        <w:t>the following information</w:t>
      </w:r>
      <w:r w:rsidR="00CC1DCB">
        <w:t xml:space="preserve"> (where known)</w:t>
      </w:r>
      <w:r>
        <w:t xml:space="preserve"> as part of the review process</w:t>
      </w:r>
      <w:r w:rsidR="00DF3B54">
        <w:t>:</w:t>
      </w:r>
    </w:p>
    <w:p w14:paraId="5C38BDFA" w14:textId="5C2D1893" w:rsidR="000B7B09" w:rsidRDefault="00FC38AC" w:rsidP="00AD1B8B">
      <w:pPr>
        <w:pStyle w:val="Heading2"/>
        <w:numPr>
          <w:ilvl w:val="0"/>
          <w:numId w:val="25"/>
        </w:numPr>
      </w:pPr>
      <w:r>
        <w:t>E</w:t>
      </w:r>
      <w:r w:rsidR="000B7B09">
        <w:t>ngagement and attendance data</w:t>
      </w:r>
    </w:p>
    <w:p w14:paraId="07DCFD09" w14:textId="3F100FFD" w:rsidR="000B7B09" w:rsidRDefault="000B7B09" w:rsidP="00AD1B8B">
      <w:pPr>
        <w:pStyle w:val="Heading2"/>
        <w:numPr>
          <w:ilvl w:val="0"/>
          <w:numId w:val="25"/>
        </w:numPr>
      </w:pPr>
      <w:r>
        <w:t>Support to Study or retention related information</w:t>
      </w:r>
    </w:p>
    <w:p w14:paraId="43E3F43F" w14:textId="58425895" w:rsidR="000B7B09" w:rsidRDefault="00DF3B54" w:rsidP="00AD1B8B">
      <w:pPr>
        <w:pStyle w:val="Heading2"/>
        <w:numPr>
          <w:ilvl w:val="0"/>
          <w:numId w:val="25"/>
        </w:numPr>
      </w:pPr>
      <w:r>
        <w:t>D</w:t>
      </w:r>
      <w:r w:rsidR="000B7B09">
        <w:t>isability/Reasonable Adjustment</w:t>
      </w:r>
      <w:r w:rsidR="00AD1B8B">
        <w:t>s</w:t>
      </w:r>
      <w:r w:rsidR="000B7B09">
        <w:t xml:space="preserve"> related information</w:t>
      </w:r>
    </w:p>
    <w:p w14:paraId="1B1DF4A6" w14:textId="388B2D2A" w:rsidR="000B7B09" w:rsidRDefault="000B7B09" w:rsidP="00AD1B8B">
      <w:pPr>
        <w:pStyle w:val="Heading2"/>
        <w:numPr>
          <w:ilvl w:val="0"/>
          <w:numId w:val="25"/>
        </w:numPr>
      </w:pPr>
      <w:r>
        <w:t>Wellbeing referrals e.g. Cause for Concern</w:t>
      </w:r>
    </w:p>
    <w:p w14:paraId="673F3D06" w14:textId="6C2841EA" w:rsidR="000B7B09" w:rsidRDefault="00DF3B54" w:rsidP="00AD1B8B">
      <w:pPr>
        <w:pStyle w:val="Heading2"/>
        <w:numPr>
          <w:ilvl w:val="0"/>
          <w:numId w:val="25"/>
        </w:numPr>
      </w:pPr>
      <w:r>
        <w:t>D</w:t>
      </w:r>
      <w:r w:rsidR="000B7B09">
        <w:t>eferrals and</w:t>
      </w:r>
      <w:r>
        <w:t>/or</w:t>
      </w:r>
      <w:r w:rsidR="000B7B09">
        <w:t xml:space="preserve"> late submissions via the Mitigating Circumstances process</w:t>
      </w:r>
    </w:p>
    <w:p w14:paraId="0014FC48" w14:textId="1F81B91A" w:rsidR="000B7B09" w:rsidRDefault="00DF3B54" w:rsidP="00AD1B8B">
      <w:pPr>
        <w:pStyle w:val="Heading2"/>
        <w:numPr>
          <w:ilvl w:val="0"/>
          <w:numId w:val="25"/>
        </w:numPr>
      </w:pPr>
      <w:r>
        <w:t>F</w:t>
      </w:r>
      <w:r w:rsidR="000B7B09">
        <w:t xml:space="preserve">inance issues or difficulties </w:t>
      </w:r>
    </w:p>
    <w:p w14:paraId="04981F2E" w14:textId="5EBA9C7B" w:rsidR="000B7B09" w:rsidRDefault="00DF3B54" w:rsidP="00AD1B8B">
      <w:pPr>
        <w:pStyle w:val="Heading2"/>
        <w:numPr>
          <w:ilvl w:val="0"/>
          <w:numId w:val="25"/>
        </w:numPr>
      </w:pPr>
      <w:r>
        <w:t>C</w:t>
      </w:r>
      <w:r w:rsidR="000B7B09">
        <w:t>hallenging personal circumstances</w:t>
      </w:r>
      <w:r>
        <w:t xml:space="preserve"> declared to</w:t>
      </w:r>
      <w:r w:rsidR="000B7B09">
        <w:t xml:space="preserve"> the university</w:t>
      </w:r>
    </w:p>
    <w:p w14:paraId="6097175C" w14:textId="6879B481" w:rsidR="00953AE2" w:rsidRPr="000F44F2" w:rsidRDefault="00266EC1" w:rsidP="00F637D5">
      <w:pPr>
        <w:pStyle w:val="Heading2"/>
        <w:rPr>
          <w:b/>
        </w:rPr>
      </w:pPr>
      <w:r w:rsidRPr="000F44F2">
        <w:rPr>
          <w:b/>
        </w:rPr>
        <w:lastRenderedPageBreak/>
        <w:t>Outcomes of an Engagement Review Panel</w:t>
      </w:r>
    </w:p>
    <w:p w14:paraId="38F173AE" w14:textId="598640E7" w:rsidR="00036DD4" w:rsidRPr="00036DD4" w:rsidRDefault="001818C8" w:rsidP="000F44F2">
      <w:pPr>
        <w:pStyle w:val="Heading3"/>
      </w:pPr>
      <w:r>
        <w:t>The ERP</w:t>
      </w:r>
      <w:r w:rsidR="00036DD4" w:rsidRPr="00036DD4">
        <w:t xml:space="preserve"> can recommend </w:t>
      </w:r>
      <w:r w:rsidR="00036DD4">
        <w:t>one or more</w:t>
      </w:r>
      <w:r w:rsidR="00036DD4" w:rsidRPr="00036DD4">
        <w:t xml:space="preserve"> of the following</w:t>
      </w:r>
      <w:r w:rsidR="00036DD4">
        <w:t xml:space="preserve"> outcomes:</w:t>
      </w:r>
    </w:p>
    <w:p w14:paraId="21EFBAA5" w14:textId="1B77094C" w:rsidR="00036DD4" w:rsidRPr="00036DD4" w:rsidRDefault="00036DD4" w:rsidP="00036DD4">
      <w:pPr>
        <w:pStyle w:val="Heading2"/>
        <w:numPr>
          <w:ilvl w:val="1"/>
          <w:numId w:val="24"/>
        </w:numPr>
        <w:rPr>
          <w:bCs/>
        </w:rPr>
      </w:pPr>
      <w:r w:rsidRPr="00036DD4">
        <w:rPr>
          <w:bCs/>
        </w:rPr>
        <w:t xml:space="preserve">Ongoing monitoring of the student’s engagement and attendance via the Support to Study </w:t>
      </w:r>
      <w:r>
        <w:rPr>
          <w:bCs/>
        </w:rPr>
        <w:t>procedure</w:t>
      </w:r>
    </w:p>
    <w:p w14:paraId="04D81D05" w14:textId="77777777" w:rsidR="00036DD4" w:rsidRPr="00036DD4" w:rsidRDefault="00036DD4" w:rsidP="00036DD4">
      <w:pPr>
        <w:pStyle w:val="Heading2"/>
        <w:numPr>
          <w:ilvl w:val="1"/>
          <w:numId w:val="24"/>
        </w:numPr>
        <w:rPr>
          <w:bCs/>
        </w:rPr>
      </w:pPr>
      <w:r w:rsidRPr="00036DD4">
        <w:rPr>
          <w:bCs/>
        </w:rPr>
        <w:t>Student referral into wellbeing/disability/finance support</w:t>
      </w:r>
    </w:p>
    <w:p w14:paraId="71DDEA75" w14:textId="6400B15B" w:rsidR="00036DD4" w:rsidRPr="00036DD4" w:rsidRDefault="00036DD4" w:rsidP="00036DD4">
      <w:pPr>
        <w:pStyle w:val="Heading2"/>
        <w:numPr>
          <w:ilvl w:val="1"/>
          <w:numId w:val="24"/>
        </w:numPr>
        <w:rPr>
          <w:bCs/>
        </w:rPr>
      </w:pPr>
      <w:r w:rsidRPr="00036DD4">
        <w:rPr>
          <w:bCs/>
        </w:rPr>
        <w:t xml:space="preserve">Student referral into Support </w:t>
      </w:r>
      <w:r>
        <w:rPr>
          <w:bCs/>
        </w:rPr>
        <w:t xml:space="preserve">to </w:t>
      </w:r>
      <w:r w:rsidRPr="00036DD4">
        <w:rPr>
          <w:bCs/>
        </w:rPr>
        <w:t xml:space="preserve">Study, including </w:t>
      </w:r>
      <w:r>
        <w:rPr>
          <w:bCs/>
        </w:rPr>
        <w:t xml:space="preserve">directly into the </w:t>
      </w:r>
      <w:r w:rsidRPr="00036DD4">
        <w:rPr>
          <w:bCs/>
        </w:rPr>
        <w:t xml:space="preserve">Fitness to Study </w:t>
      </w:r>
      <w:r>
        <w:rPr>
          <w:bCs/>
        </w:rPr>
        <w:t>stage where there are</w:t>
      </w:r>
      <w:r w:rsidRPr="00036DD4">
        <w:rPr>
          <w:bCs/>
        </w:rPr>
        <w:t xml:space="preserve"> very serious concerns</w:t>
      </w:r>
    </w:p>
    <w:p w14:paraId="697879B2" w14:textId="77777777" w:rsidR="00036DD4" w:rsidRPr="00036DD4" w:rsidRDefault="00036DD4" w:rsidP="00036DD4">
      <w:pPr>
        <w:pStyle w:val="Heading2"/>
        <w:numPr>
          <w:ilvl w:val="1"/>
          <w:numId w:val="24"/>
        </w:numPr>
        <w:rPr>
          <w:bCs/>
        </w:rPr>
      </w:pPr>
      <w:r w:rsidRPr="00036DD4">
        <w:rPr>
          <w:bCs/>
        </w:rPr>
        <w:t>Interruption of study</w:t>
      </w:r>
    </w:p>
    <w:p w14:paraId="4DE190C8" w14:textId="77777777" w:rsidR="00036DD4" w:rsidRPr="00036DD4" w:rsidRDefault="00036DD4" w:rsidP="00036DD4">
      <w:pPr>
        <w:pStyle w:val="Heading2"/>
        <w:numPr>
          <w:ilvl w:val="1"/>
          <w:numId w:val="24"/>
        </w:numPr>
        <w:rPr>
          <w:bCs/>
        </w:rPr>
      </w:pPr>
      <w:r w:rsidRPr="00036DD4">
        <w:rPr>
          <w:bCs/>
        </w:rPr>
        <w:t>Referral to an Exam Board with a recommendation to withdraw a student</w:t>
      </w:r>
    </w:p>
    <w:p w14:paraId="2E1B9F34" w14:textId="72426833" w:rsidR="00036DD4" w:rsidRPr="00036DD4" w:rsidRDefault="001649E3" w:rsidP="00036DD4">
      <w:pPr>
        <w:pStyle w:val="Heading2"/>
        <w:numPr>
          <w:ilvl w:val="1"/>
          <w:numId w:val="24"/>
        </w:numPr>
        <w:rPr>
          <w:bCs/>
        </w:rPr>
      </w:pPr>
      <w:r>
        <w:t xml:space="preserve">Presumed </w:t>
      </w:r>
      <w:r w:rsidR="00036DD4" w:rsidRPr="00036DD4">
        <w:rPr>
          <w:bCs/>
        </w:rPr>
        <w:t>Withdrawn</w:t>
      </w:r>
    </w:p>
    <w:p w14:paraId="67F5785C" w14:textId="066B7B0E" w:rsidR="00266EC1" w:rsidRDefault="001649E3" w:rsidP="001649E3">
      <w:pPr>
        <w:pStyle w:val="Heading1"/>
      </w:pPr>
      <w:r>
        <w:t>Presumed Withdraw</w:t>
      </w:r>
      <w:r w:rsidR="0018760B">
        <w:t>n</w:t>
      </w:r>
    </w:p>
    <w:p w14:paraId="3E5B53F1" w14:textId="4DA3FE69" w:rsidR="00761DE9" w:rsidRDefault="00761DE9" w:rsidP="00761DE9">
      <w:pPr>
        <w:pStyle w:val="Heading2"/>
      </w:pPr>
      <w:r>
        <w:t xml:space="preserve">If a student has </w:t>
      </w:r>
      <w:r w:rsidR="0018760B">
        <w:t>‘</w:t>
      </w:r>
      <w:r>
        <w:t>no</w:t>
      </w:r>
      <w:r w:rsidR="0018760B">
        <w:t>’</w:t>
      </w:r>
      <w:r>
        <w:t xml:space="preserve"> or </w:t>
      </w:r>
      <w:r w:rsidR="0018760B">
        <w:t>‘</w:t>
      </w:r>
      <w:r>
        <w:t>zero</w:t>
      </w:r>
      <w:r w:rsidR="0018760B">
        <w:t>’</w:t>
      </w:r>
      <w:r>
        <w:t xml:space="preserve"> engagement and </w:t>
      </w:r>
      <w:r w:rsidR="00FA723D">
        <w:t>attendance and</w:t>
      </w:r>
      <w:r>
        <w:t xml:space="preserve"> has not engaged with the Support to Study process, either from the outset of their </w:t>
      </w:r>
      <w:r w:rsidR="00F25117">
        <w:t>programme</w:t>
      </w:r>
      <w:r>
        <w:t xml:space="preserve"> or </w:t>
      </w:r>
      <w:r w:rsidR="00F25117">
        <w:t>after</w:t>
      </w:r>
      <w:r>
        <w:t xml:space="preserve"> they have started their </w:t>
      </w:r>
      <w:r w:rsidR="00F25117">
        <w:t>programme</w:t>
      </w:r>
      <w:r>
        <w:t>, then the</w:t>
      </w:r>
      <w:r w:rsidR="00F25117">
        <w:t>ir</w:t>
      </w:r>
      <w:r>
        <w:t xml:space="preserve"> case will be reviewed by the </w:t>
      </w:r>
      <w:proofErr w:type="gramStart"/>
      <w:r w:rsidR="0008745E">
        <w:t>ERP</w:t>
      </w:r>
      <w:proofErr w:type="gramEnd"/>
      <w:r>
        <w:t xml:space="preserve"> and a student may be considered as </w:t>
      </w:r>
      <w:r w:rsidR="0018760B">
        <w:t>‘</w:t>
      </w:r>
      <w:r>
        <w:t>Presumed Withdrawn</w:t>
      </w:r>
      <w:r w:rsidR="0018760B">
        <w:t>’</w:t>
      </w:r>
      <w:r>
        <w:t>.</w:t>
      </w:r>
    </w:p>
    <w:p w14:paraId="0DF8461C" w14:textId="23B3B2D5" w:rsidR="00761DE9" w:rsidRDefault="00761DE9" w:rsidP="00761DE9">
      <w:pPr>
        <w:pStyle w:val="Heading2"/>
      </w:pPr>
      <w:r>
        <w:t xml:space="preserve">The </w:t>
      </w:r>
      <w:r w:rsidR="0008745E">
        <w:t>ERP</w:t>
      </w:r>
      <w:r>
        <w:t xml:space="preserve"> may presume a student has withdrawn, </w:t>
      </w:r>
      <w:r w:rsidR="00A53C13">
        <w:t>based</w:t>
      </w:r>
      <w:r>
        <w:t xml:space="preserve"> one or more of the following criteria:</w:t>
      </w:r>
    </w:p>
    <w:p w14:paraId="08A654B3" w14:textId="1FD4F79A" w:rsidR="00761DE9" w:rsidRDefault="00C7413A" w:rsidP="001F656F">
      <w:pPr>
        <w:pStyle w:val="Heading2"/>
        <w:numPr>
          <w:ilvl w:val="0"/>
          <w:numId w:val="23"/>
        </w:numPr>
      </w:pPr>
      <w:r>
        <w:t>E</w:t>
      </w:r>
      <w:r w:rsidR="00761DE9">
        <w:t>ngagement and attendance show 0% for 10 working-days or more (this includes directly from the start of teaching)</w:t>
      </w:r>
      <w:r w:rsidR="001F656F">
        <w:t>;</w:t>
      </w:r>
    </w:p>
    <w:p w14:paraId="700C172A" w14:textId="150BDA7A" w:rsidR="00761DE9" w:rsidRDefault="00C7413A" w:rsidP="001F656F">
      <w:pPr>
        <w:pStyle w:val="Heading2"/>
        <w:numPr>
          <w:ilvl w:val="0"/>
          <w:numId w:val="23"/>
        </w:numPr>
      </w:pPr>
      <w:r>
        <w:t>F</w:t>
      </w:r>
      <w:r w:rsidR="00761DE9">
        <w:t>ail</w:t>
      </w:r>
      <w:r w:rsidR="00A53C13">
        <w:t>ure</w:t>
      </w:r>
      <w:r w:rsidR="00761DE9">
        <w:t xml:space="preserve"> to submit assessments or attend exams</w:t>
      </w:r>
      <w:r w:rsidR="001F656F">
        <w:t>;</w:t>
      </w:r>
    </w:p>
    <w:p w14:paraId="609C79E3" w14:textId="3F214A2D" w:rsidR="00761DE9" w:rsidRDefault="00A53C13" w:rsidP="001F656F">
      <w:pPr>
        <w:pStyle w:val="Heading2"/>
        <w:numPr>
          <w:ilvl w:val="0"/>
          <w:numId w:val="23"/>
        </w:numPr>
      </w:pPr>
      <w:r>
        <w:t>F</w:t>
      </w:r>
      <w:r w:rsidR="00761DE9">
        <w:t>ail</w:t>
      </w:r>
      <w:r>
        <w:t>ure</w:t>
      </w:r>
      <w:r w:rsidR="00761DE9">
        <w:t xml:space="preserve"> to respond to any communications from the university i.e. repeated requests to engage with the university via the Support to Study process</w:t>
      </w:r>
      <w:r w:rsidR="001F656F">
        <w:t>.</w:t>
      </w:r>
    </w:p>
    <w:p w14:paraId="78B8DA9E" w14:textId="278A805C" w:rsidR="003C5F4A" w:rsidRDefault="003C5F4A" w:rsidP="003C5F4A">
      <w:pPr>
        <w:pStyle w:val="Heading2"/>
      </w:pPr>
      <w:r>
        <w:t xml:space="preserve">The student will be contacted via email and letter sent to their </w:t>
      </w:r>
      <w:r w:rsidR="004042DF">
        <w:t>recorded</w:t>
      </w:r>
      <w:r>
        <w:t xml:space="preserve"> </w:t>
      </w:r>
      <w:r w:rsidR="004042DF">
        <w:t>permanent</w:t>
      </w:r>
      <w:r>
        <w:t xml:space="preserve"> address, advising of the Presumed Withdrawn process, allowing a period of 10</w:t>
      </w:r>
      <w:r w:rsidR="004253C3">
        <w:t xml:space="preserve"> </w:t>
      </w:r>
      <w:r>
        <w:t>working days to respond provid</w:t>
      </w:r>
      <w:r w:rsidR="00C35B8D">
        <w:t>ing</w:t>
      </w:r>
      <w:r>
        <w:t xml:space="preserve"> further information </w:t>
      </w:r>
      <w:r w:rsidR="00856FB8">
        <w:t>and/or declare</w:t>
      </w:r>
      <w:r>
        <w:t xml:space="preserve"> </w:t>
      </w:r>
      <w:r w:rsidR="00856FB8">
        <w:t>any exceptional</w:t>
      </w:r>
      <w:r>
        <w:t xml:space="preserve"> circumstances</w:t>
      </w:r>
      <w:r w:rsidR="00856FB8">
        <w:t xml:space="preserve"> </w:t>
      </w:r>
      <w:r w:rsidR="006E6157">
        <w:t>relating to the non-engagement</w:t>
      </w:r>
      <w:r w:rsidR="00856FB8">
        <w:t>.</w:t>
      </w:r>
    </w:p>
    <w:p w14:paraId="66A7CD8A" w14:textId="5EEE0E94" w:rsidR="003C5F4A" w:rsidRDefault="003C5F4A" w:rsidP="003C5F4A">
      <w:pPr>
        <w:pStyle w:val="Heading2"/>
      </w:pPr>
      <w:r>
        <w:t>If the student respond</w:t>
      </w:r>
      <w:r w:rsidR="00F26EF4">
        <w:t>s</w:t>
      </w:r>
      <w:r>
        <w:t xml:space="preserve"> to this communication</w:t>
      </w:r>
      <w:r w:rsidR="00E75397">
        <w:t>,</w:t>
      </w:r>
      <w:r>
        <w:t xml:space="preserve"> the </w:t>
      </w:r>
      <w:r w:rsidR="00F26EF4">
        <w:t>withdrawal</w:t>
      </w:r>
      <w:r>
        <w:t xml:space="preserve"> process will </w:t>
      </w:r>
      <w:r w:rsidR="007E69B2">
        <w:t>not continue and</w:t>
      </w:r>
      <w:r>
        <w:t xml:space="preserve"> </w:t>
      </w:r>
      <w:r w:rsidR="00D70E41">
        <w:t xml:space="preserve">the </w:t>
      </w:r>
      <w:r>
        <w:t xml:space="preserve">student </w:t>
      </w:r>
      <w:r w:rsidR="007E69B2">
        <w:t>will</w:t>
      </w:r>
      <w:r>
        <w:t xml:space="preserve"> be referred to their Personal Academic Tutor for further support and guidance</w:t>
      </w:r>
      <w:r w:rsidR="00311F33">
        <w:t>, potentially to discuss an action plan</w:t>
      </w:r>
      <w:r w:rsidR="006355E7">
        <w:t xml:space="preserve"> or</w:t>
      </w:r>
      <w:r w:rsidR="00D27E8A">
        <w:t xml:space="preserve"> interruption of </w:t>
      </w:r>
      <w:r w:rsidR="0001445E">
        <w:t>studies</w:t>
      </w:r>
      <w:r w:rsidR="00C238D4">
        <w:t>.</w:t>
      </w:r>
    </w:p>
    <w:p w14:paraId="4E8527EF" w14:textId="09F69902" w:rsidR="003C5F4A" w:rsidRDefault="003C5F4A" w:rsidP="003C5F4A">
      <w:pPr>
        <w:pStyle w:val="Heading2"/>
      </w:pPr>
      <w:r>
        <w:t xml:space="preserve">If no response is received </w:t>
      </w:r>
      <w:r w:rsidR="001C3C0B">
        <w:t xml:space="preserve">from the student </w:t>
      </w:r>
      <w:r w:rsidR="00C238D4">
        <w:t xml:space="preserve">within </w:t>
      </w:r>
      <w:r w:rsidR="00D54DE5">
        <w:t>10 working-days,</w:t>
      </w:r>
      <w:r>
        <w:t xml:space="preserve"> the</w:t>
      </w:r>
      <w:r w:rsidR="001C3C0B">
        <w:t>y</w:t>
      </w:r>
      <w:r w:rsidR="00474929">
        <w:t xml:space="preserve"> will be </w:t>
      </w:r>
      <w:r w:rsidR="003416A9">
        <w:t xml:space="preserve">formally </w:t>
      </w:r>
      <w:r w:rsidR="00474929">
        <w:t>withdrawn</w:t>
      </w:r>
      <w:r w:rsidR="003416A9">
        <w:t xml:space="preserve"> from the University. </w:t>
      </w:r>
      <w:r>
        <w:t xml:space="preserve">This will be confirmed in writing to the student, including information and support relating to </w:t>
      </w:r>
      <w:r w:rsidR="00D54DE5">
        <w:t xml:space="preserve">the </w:t>
      </w:r>
      <w:r>
        <w:t>impact upon student finance, tuition fees, visas and accommodation</w:t>
      </w:r>
      <w:r w:rsidR="00D54DE5">
        <w:t>.</w:t>
      </w:r>
    </w:p>
    <w:p w14:paraId="315CAEA7" w14:textId="77777777" w:rsidR="005149DB" w:rsidRDefault="005149DB" w:rsidP="005149DB">
      <w:pPr>
        <w:pStyle w:val="Heading2"/>
        <w:numPr>
          <w:ilvl w:val="0"/>
          <w:numId w:val="0"/>
        </w:numPr>
        <w:ind w:left="576"/>
      </w:pPr>
    </w:p>
    <w:p w14:paraId="2BEDCA33" w14:textId="60551AB5" w:rsidR="002B397C" w:rsidRDefault="004632AD" w:rsidP="00FF3CC9">
      <w:pPr>
        <w:pStyle w:val="Heading1"/>
      </w:pPr>
      <w:r>
        <w:lastRenderedPageBreak/>
        <w:t>Student</w:t>
      </w:r>
      <w:r w:rsidR="00155FF1">
        <w:t xml:space="preserve"> request for r</w:t>
      </w:r>
      <w:r>
        <w:t xml:space="preserve">eview </w:t>
      </w:r>
      <w:r w:rsidR="00155FF1">
        <w:t>of an ERP outcome</w:t>
      </w:r>
    </w:p>
    <w:p w14:paraId="5474F5C5" w14:textId="6EE7F07C" w:rsidR="004B771B" w:rsidRDefault="004B771B" w:rsidP="007279BF">
      <w:pPr>
        <w:pStyle w:val="Heading2"/>
      </w:pPr>
      <w:r>
        <w:t xml:space="preserve">If a student has </w:t>
      </w:r>
      <w:r w:rsidR="006A1C46">
        <w:t>been</w:t>
      </w:r>
      <w:r>
        <w:t xml:space="preserve"> notified as </w:t>
      </w:r>
      <w:r w:rsidR="0058689B">
        <w:t>being</w:t>
      </w:r>
      <w:r>
        <w:t xml:space="preserve"> ‘presumed withdrawn’ and wishes to re-engage</w:t>
      </w:r>
      <w:r w:rsidR="006A1C46">
        <w:t xml:space="preserve"> with the University to prevent their withdrawal, they should follow the </w:t>
      </w:r>
      <w:r w:rsidR="00C705A2">
        <w:t xml:space="preserve">instructions </w:t>
      </w:r>
      <w:r w:rsidR="009877EB">
        <w:t xml:space="preserve">listed in the relevant </w:t>
      </w:r>
      <w:r w:rsidR="000E08DA">
        <w:t xml:space="preserve">‘presumed withdrawn’ </w:t>
      </w:r>
      <w:r w:rsidR="009877EB">
        <w:t>communication (as in 7 above).</w:t>
      </w:r>
    </w:p>
    <w:p w14:paraId="56424A7B" w14:textId="3A81BD56" w:rsidR="007279BF" w:rsidRDefault="009877EB" w:rsidP="007279BF">
      <w:pPr>
        <w:pStyle w:val="Heading2"/>
      </w:pPr>
      <w:r>
        <w:t xml:space="preserve">If a </w:t>
      </w:r>
      <w:r w:rsidR="007279BF">
        <w:t xml:space="preserve">student </w:t>
      </w:r>
      <w:r>
        <w:t>wishes to</w:t>
      </w:r>
      <w:r w:rsidR="007279BF">
        <w:t xml:space="preserve"> </w:t>
      </w:r>
      <w:r w:rsidR="6E8EF28D">
        <w:t xml:space="preserve">appeal a confirmed withdrawal, or to </w:t>
      </w:r>
      <w:r w:rsidR="007279BF">
        <w:t xml:space="preserve">request a review </w:t>
      </w:r>
      <w:r w:rsidR="28A13C2B">
        <w:t>of</w:t>
      </w:r>
      <w:r w:rsidR="614794FD">
        <w:t xml:space="preserve"> </w:t>
      </w:r>
      <w:r w:rsidR="007279BF">
        <w:t>a</w:t>
      </w:r>
      <w:r w:rsidR="00D35DB3">
        <w:t>n</w:t>
      </w:r>
      <w:r>
        <w:t xml:space="preserve">other </w:t>
      </w:r>
      <w:r w:rsidR="00D35DB3">
        <w:t>Engagement Review Panel outcome</w:t>
      </w:r>
      <w:r w:rsidR="7F716C35">
        <w:t xml:space="preserve">, </w:t>
      </w:r>
      <w:r>
        <w:t>they may do so</w:t>
      </w:r>
      <w:r w:rsidR="007C0CDE">
        <w:t xml:space="preserve"> </w:t>
      </w:r>
      <w:r w:rsidR="007279BF">
        <w:t>on the following grounds:</w:t>
      </w:r>
    </w:p>
    <w:p w14:paraId="25A81264" w14:textId="5C0AF186" w:rsidR="007279BF" w:rsidRDefault="00240379" w:rsidP="00995AA7">
      <w:pPr>
        <w:pStyle w:val="Heading2"/>
        <w:numPr>
          <w:ilvl w:val="0"/>
          <w:numId w:val="28"/>
        </w:numPr>
      </w:pPr>
      <w:r>
        <w:t>T</w:t>
      </w:r>
      <w:r w:rsidR="007279BF">
        <w:t>he University did not follow its processes as set out in this document, and if it had, there is a substantial likelihood that a different outcome would have been reached.</w:t>
      </w:r>
    </w:p>
    <w:p w14:paraId="2A28A3D0" w14:textId="2CD0294F" w:rsidR="007279BF" w:rsidRDefault="001F38AA" w:rsidP="51BCC19B">
      <w:pPr>
        <w:pStyle w:val="Heading2"/>
      </w:pPr>
      <w:r>
        <w:t>I</w:t>
      </w:r>
      <w:r w:rsidR="007279BF">
        <w:t xml:space="preserve">nformation was available to the </w:t>
      </w:r>
      <w:r w:rsidR="00D35DB3">
        <w:t>Engagement Review</w:t>
      </w:r>
      <w:r w:rsidR="007279BF">
        <w:t xml:space="preserve"> </w:t>
      </w:r>
      <w:r w:rsidR="00D35DB3">
        <w:t>P</w:t>
      </w:r>
      <w:r w:rsidR="007279BF">
        <w:t xml:space="preserve">anel at the time, but was not considered, and if it had </w:t>
      </w:r>
      <w:r w:rsidR="009C59CA">
        <w:t>been,</w:t>
      </w:r>
      <w:r w:rsidR="007279BF">
        <w:t xml:space="preserve"> a different </w:t>
      </w:r>
      <w:r w:rsidR="00240379">
        <w:t>outcome may have been reached</w:t>
      </w:r>
      <w:r w:rsidR="007279BF">
        <w:t>.</w:t>
      </w:r>
    </w:p>
    <w:p w14:paraId="5910F213" w14:textId="6D461122" w:rsidR="0002AC8D" w:rsidRDefault="0002AC8D" w:rsidP="51BCC19B">
      <w:pPr>
        <w:pStyle w:val="Heading2"/>
      </w:pPr>
      <w:r>
        <w:t>There is e</w:t>
      </w:r>
      <w:r w:rsidR="19F416B9">
        <w:t xml:space="preserve">vidence of exceptional circumstances which prevented the student from engaging with </w:t>
      </w:r>
      <w:r w:rsidR="060F7A7F">
        <w:t xml:space="preserve">previous </w:t>
      </w:r>
      <w:r w:rsidR="19F416B9">
        <w:t>processes</w:t>
      </w:r>
      <w:r w:rsidR="6FB9D909">
        <w:t xml:space="preserve"> in a timely way.</w:t>
      </w:r>
    </w:p>
    <w:p w14:paraId="58138530" w14:textId="02338C27" w:rsidR="007279BF" w:rsidRDefault="007279BF" w:rsidP="007279BF">
      <w:pPr>
        <w:pStyle w:val="Heading2"/>
      </w:pPr>
      <w:r>
        <w:t xml:space="preserve">If a student wishes to request a review of the </w:t>
      </w:r>
      <w:r w:rsidR="00F22AFC">
        <w:t>ERP</w:t>
      </w:r>
      <w:r>
        <w:t xml:space="preserve"> </w:t>
      </w:r>
      <w:r w:rsidR="00F22AFC">
        <w:t>outcome</w:t>
      </w:r>
      <w:r>
        <w:t xml:space="preserve">, they should </w:t>
      </w:r>
      <w:r w:rsidR="00F22AFC">
        <w:t>request this</w:t>
      </w:r>
      <w:r>
        <w:t xml:space="preserve"> within 14 days of being notified of the </w:t>
      </w:r>
      <w:r w:rsidR="00F22AFC">
        <w:t>outcome</w:t>
      </w:r>
      <w:r>
        <w:t>.</w:t>
      </w:r>
    </w:p>
    <w:p w14:paraId="7FE95BD3" w14:textId="242EE944" w:rsidR="007279BF" w:rsidRDefault="007279BF" w:rsidP="007279BF">
      <w:pPr>
        <w:pStyle w:val="Heading2"/>
      </w:pPr>
      <w:r>
        <w:t xml:space="preserve">Registry Services will review all documentation in relation to the original </w:t>
      </w:r>
      <w:r w:rsidR="00AE2A56">
        <w:t xml:space="preserve">ERP </w:t>
      </w:r>
      <w:r>
        <w:t>decision, as well as the request for review, and will reach a recommendation within 14 days of the request being received.</w:t>
      </w:r>
    </w:p>
    <w:p w14:paraId="45EE14B2" w14:textId="6529EBC0" w:rsidR="005C26FE" w:rsidRDefault="007279BF" w:rsidP="007279BF">
      <w:pPr>
        <w:pStyle w:val="Heading2"/>
      </w:pPr>
      <w:r>
        <w:t xml:space="preserve">The outcome </w:t>
      </w:r>
      <w:r w:rsidR="005C26FE">
        <w:t xml:space="preserve">of the review </w:t>
      </w:r>
      <w:r>
        <w:t>will be communicated to the student in writing</w:t>
      </w:r>
      <w:r w:rsidR="00F341E3">
        <w:t xml:space="preserve"> and </w:t>
      </w:r>
      <w:r w:rsidR="00E65EA5">
        <w:t>may</w:t>
      </w:r>
      <w:r w:rsidR="00776C6A">
        <w:t xml:space="preserve"> be:</w:t>
      </w:r>
    </w:p>
    <w:p w14:paraId="4F6E2B66" w14:textId="6FC39032" w:rsidR="00776C6A" w:rsidRDefault="00776C6A" w:rsidP="00AA1D90">
      <w:pPr>
        <w:pStyle w:val="Heading2"/>
        <w:numPr>
          <w:ilvl w:val="1"/>
          <w:numId w:val="26"/>
        </w:numPr>
      </w:pPr>
      <w:proofErr w:type="gramStart"/>
      <w:r>
        <w:t>Refer back</w:t>
      </w:r>
      <w:proofErr w:type="gramEnd"/>
      <w:r>
        <w:t xml:space="preserve"> to the ERP</w:t>
      </w:r>
      <w:r w:rsidR="00065A30">
        <w:t xml:space="preserve"> for a </w:t>
      </w:r>
      <w:r w:rsidR="00E95A55">
        <w:t>re</w:t>
      </w:r>
      <w:r w:rsidR="00065A30">
        <w:t xml:space="preserve">assessment of the </w:t>
      </w:r>
      <w:r w:rsidR="00E65EA5">
        <w:t xml:space="preserve">student’s </w:t>
      </w:r>
      <w:r w:rsidR="00065A30">
        <w:t>case</w:t>
      </w:r>
      <w:r w:rsidR="00AA1D90">
        <w:t>;</w:t>
      </w:r>
    </w:p>
    <w:p w14:paraId="09D2AF4D" w14:textId="5FC66FDE" w:rsidR="00AA1D90" w:rsidRDefault="00AA1D90" w:rsidP="00AA1D90">
      <w:pPr>
        <w:pStyle w:val="Heading2"/>
        <w:numPr>
          <w:ilvl w:val="0"/>
          <w:numId w:val="0"/>
        </w:numPr>
        <w:ind w:left="1134"/>
      </w:pPr>
      <w:r>
        <w:t>or</w:t>
      </w:r>
    </w:p>
    <w:p w14:paraId="11812F5A" w14:textId="7B1824D8" w:rsidR="00F341E3" w:rsidRDefault="005F0CBB" w:rsidP="00AA1D90">
      <w:pPr>
        <w:pStyle w:val="Heading2"/>
        <w:numPr>
          <w:ilvl w:val="1"/>
          <w:numId w:val="26"/>
        </w:numPr>
      </w:pPr>
      <w:r>
        <w:t>N</w:t>
      </w:r>
      <w:r w:rsidR="007279BF">
        <w:t xml:space="preserve">o change to the </w:t>
      </w:r>
      <w:r w:rsidR="00AA1D90">
        <w:t xml:space="preserve">ERP </w:t>
      </w:r>
      <w:r w:rsidR="007279BF">
        <w:t>outcome</w:t>
      </w:r>
      <w:r w:rsidR="00AA1D90">
        <w:t>.</w:t>
      </w:r>
    </w:p>
    <w:p w14:paraId="7913B0F5" w14:textId="428534D2" w:rsidR="007279BF" w:rsidRPr="007279BF" w:rsidRDefault="00F341E3" w:rsidP="007279BF">
      <w:pPr>
        <w:pStyle w:val="Heading2"/>
      </w:pPr>
      <w:r>
        <w:t>Where</w:t>
      </w:r>
      <w:r w:rsidR="007279BF">
        <w:t xml:space="preserve"> there is no change to the </w:t>
      </w:r>
      <w:r>
        <w:t xml:space="preserve">ERP </w:t>
      </w:r>
      <w:r w:rsidR="007279BF">
        <w:t>outcome, th</w:t>
      </w:r>
      <w:r w:rsidR="00730E12">
        <w:t>e reasons</w:t>
      </w:r>
      <w:r w:rsidR="007279BF">
        <w:t xml:space="preserve"> will be detailed in a formal Completion of Procedures letter.</w:t>
      </w:r>
    </w:p>
    <w:p w14:paraId="1EB3C849" w14:textId="4F916590" w:rsidR="001649E3" w:rsidRDefault="007545BD" w:rsidP="00FF3CC9">
      <w:pPr>
        <w:pStyle w:val="Heading1"/>
      </w:pPr>
      <w:r>
        <w:t xml:space="preserve">Notification </w:t>
      </w:r>
      <w:r w:rsidR="007D1C01">
        <w:t>of Withdrawal</w:t>
      </w:r>
    </w:p>
    <w:p w14:paraId="16A59A52" w14:textId="091A7A6A" w:rsidR="007D1C01" w:rsidRPr="001B3B29" w:rsidRDefault="007D1C01" w:rsidP="007D1C01">
      <w:pPr>
        <w:pStyle w:val="Heading2"/>
      </w:pPr>
      <w:r>
        <w:t>As part of the withdrawal process, official notification of the change in student status is sent to the student, relevant staff in the University</w:t>
      </w:r>
      <w:r w:rsidR="001F3F70">
        <w:t xml:space="preserve"> and any relevant external bodies.</w:t>
      </w:r>
    </w:p>
    <w:p w14:paraId="32BE7DAE" w14:textId="5E44B915" w:rsidR="001B3B29" w:rsidRPr="001B3B29" w:rsidRDefault="001B3B29" w:rsidP="001B3B29">
      <w:pPr>
        <w:pStyle w:val="Heading2"/>
      </w:pPr>
      <w:r>
        <w:t xml:space="preserve">The University is obliged to </w:t>
      </w:r>
      <w:r w:rsidR="008523F5">
        <w:t xml:space="preserve">promptly </w:t>
      </w:r>
      <w:r w:rsidR="009F5193">
        <w:t xml:space="preserve">notify </w:t>
      </w:r>
      <w:r w:rsidR="00EA6FAE">
        <w:t>the Student Loans Company if a student</w:t>
      </w:r>
      <w:r w:rsidR="00D95C69">
        <w:t xml:space="preserve"> has been withdrawn.</w:t>
      </w:r>
    </w:p>
    <w:p w14:paraId="43D97A4F" w14:textId="72CF3491" w:rsidR="00554134" w:rsidRDefault="00DE511D" w:rsidP="001B3B29">
      <w:pPr>
        <w:pStyle w:val="Heading2"/>
      </w:pPr>
      <w:r>
        <w:t xml:space="preserve">Withdrawal of any international students who hold </w:t>
      </w:r>
      <w:r w:rsidR="00432A23">
        <w:t>a</w:t>
      </w:r>
      <w:r w:rsidR="00EA1EA6">
        <w:t xml:space="preserve"> visa is processed in accordance with the </w:t>
      </w:r>
      <w:hyperlink r:id="rId19" w:history="1">
        <w:r w:rsidR="00432A23" w:rsidRPr="00432A23">
          <w:rPr>
            <w:rStyle w:val="Hyperlink"/>
            <w:b/>
            <w:bCs/>
          </w:rPr>
          <w:t>Student Visa Compliance Policy</w:t>
        </w:r>
      </w:hyperlink>
      <w:r w:rsidR="00432A23">
        <w:t>.</w:t>
      </w:r>
    </w:p>
    <w:p w14:paraId="3DDDFC6E" w14:textId="4EC52493" w:rsidR="001615BA" w:rsidRDefault="001615BA" w:rsidP="000B15B6">
      <w:pPr>
        <w:pStyle w:val="Heading1"/>
      </w:pPr>
      <w:r>
        <w:lastRenderedPageBreak/>
        <w:t>Procedural Roles and Responsibilities</w:t>
      </w:r>
    </w:p>
    <w:p w14:paraId="539488EB" w14:textId="77777777" w:rsidR="00E22186" w:rsidRDefault="00E22186" w:rsidP="00E22186">
      <w:pPr>
        <w:pStyle w:val="Heading2"/>
      </w:pPr>
      <w:r>
        <w:t>The University recognises that engagement can be influenced by a range of factors and therefore provides a coordinated network of academic and professional support. The following roles and services form part of the University’s student engagement and support framework:</w:t>
      </w:r>
    </w:p>
    <w:p w14:paraId="5ECA1645" w14:textId="7CBCDAB5" w:rsidR="00E22186" w:rsidRDefault="00E22186" w:rsidP="00E22186">
      <w:pPr>
        <w:pStyle w:val="Heading2"/>
      </w:pPr>
      <w:r w:rsidRPr="00E22186">
        <w:rPr>
          <w:b/>
          <w:bCs/>
        </w:rPr>
        <w:t>Personal Academic Tutors (PATs)</w:t>
      </w:r>
      <w:r>
        <w:t xml:space="preserve"> provide ongoing academic guidance and pastoral support throughout a student’s studies. PATs act as a key point of contact, helping students to navigate University processes, reflect on academic progress, and identify appropriate support where concerns arise. PATs may proactively contact students where engagement concerns are identified and will support students in developing strategies to improve participation and academic success.</w:t>
      </w:r>
    </w:p>
    <w:p w14:paraId="6E883639" w14:textId="6947D240" w:rsidR="00E22186" w:rsidRDefault="00E22186" w:rsidP="00E22186">
      <w:pPr>
        <w:pStyle w:val="Heading2"/>
      </w:pPr>
      <w:r w:rsidRPr="00E22186">
        <w:rPr>
          <w:b/>
          <w:bCs/>
        </w:rPr>
        <w:t>Programme Directors</w:t>
      </w:r>
      <w:r>
        <w:t xml:space="preserve"> oversee student engagement at programme level and monitor patterns of attendance, participation and progression across cohorts. They work with module leaders, Personal Academic Tutors and professional services teams to identify emerging concerns and coordinate appropriate interventions where engagement issues persist. Programme Directors may escalate cases where there are ongoing or significant concerns regarding a student’s engagement or continuation on programme.</w:t>
      </w:r>
    </w:p>
    <w:p w14:paraId="46F90845" w14:textId="5CDFB2F3" w:rsidR="00E22186" w:rsidRDefault="00E22186" w:rsidP="00E22186">
      <w:pPr>
        <w:pStyle w:val="Heading2"/>
      </w:pPr>
      <w:r w:rsidRPr="00E22186">
        <w:rPr>
          <w:b/>
          <w:bCs/>
        </w:rPr>
        <w:t>Associate Deans (Student Engagement)</w:t>
      </w:r>
      <w:r>
        <w:t xml:space="preserve"> provide oversight of complex, high-risk or sustained engagement concerns within Schools. They support the consistent implementation of </w:t>
      </w:r>
      <w:proofErr w:type="gramStart"/>
      <w:r>
        <w:t>University</w:t>
      </w:r>
      <w:proofErr w:type="gramEnd"/>
      <w:r>
        <w:t xml:space="preserve"> regulations, policies and procedures relating to student engagement, attendance and support. Associate Deans work collaboratively with academic and professional services colleagues to ensure that students are supported appropriately and that interventions are proportionate, compassionate and aligned with institutional frameworks.</w:t>
      </w:r>
    </w:p>
    <w:p w14:paraId="726FF3D4" w14:textId="29E239A3" w:rsidR="00E22186" w:rsidRDefault="00E22186" w:rsidP="00E22186">
      <w:pPr>
        <w:pStyle w:val="Heading2"/>
      </w:pPr>
      <w:r w:rsidRPr="00E22186">
        <w:rPr>
          <w:b/>
          <w:bCs/>
        </w:rPr>
        <w:t>Professional Services and Student Support Teams</w:t>
      </w:r>
      <w:r>
        <w:t xml:space="preserve"> play an important role in supporting student engagement through coordinated academic, administrative, wellbeing and regulatory processes. This may include support relating to wellbeing and mental health, disability and inclusion, finance, careers, learning support, international student advice, accommodation, and student records. These teams work collaboratively with academic staff to ensure that students can access timely and appropriate support throughout their studies.</w:t>
      </w:r>
    </w:p>
    <w:p w14:paraId="1B3798C8" w14:textId="3400E037" w:rsidR="00E22186" w:rsidRDefault="0081468D" w:rsidP="0081468D">
      <w:pPr>
        <w:pStyle w:val="Heading2"/>
      </w:pPr>
      <w:r w:rsidRPr="0081468D">
        <w:t>T</w:t>
      </w:r>
      <w:r w:rsidR="00E22186" w:rsidRPr="0081468D">
        <w:t>he</w:t>
      </w:r>
      <w:r w:rsidR="00E22186">
        <w:t xml:space="preserve"> </w:t>
      </w:r>
      <w:r w:rsidR="00E22186" w:rsidRPr="00E22186">
        <w:rPr>
          <w:b/>
          <w:bCs/>
        </w:rPr>
        <w:t>Chief Student Officer</w:t>
      </w:r>
      <w:r w:rsidR="00E22186">
        <w:t xml:space="preserve"> has strategic oversight for the implementation and effectiveness of the Student Engagement and Attendance Policy </w:t>
      </w:r>
      <w:proofErr w:type="gramStart"/>
      <w:r w:rsidR="00E22186">
        <w:t>and  associated</w:t>
      </w:r>
      <w:proofErr w:type="gramEnd"/>
      <w:r w:rsidR="00E22186">
        <w:t xml:space="preserve"> procedures across the institution.</w:t>
      </w:r>
    </w:p>
    <w:p w14:paraId="209D849B" w14:textId="3F54CEE8" w:rsidR="00E22186" w:rsidRPr="00E22186" w:rsidRDefault="00E22186" w:rsidP="00E22186">
      <w:pPr>
        <w:pStyle w:val="Heading2"/>
      </w:pPr>
      <w:r w:rsidRPr="0081468D">
        <w:rPr>
          <w:b/>
          <w:bCs/>
        </w:rPr>
        <w:t>Academic Board</w:t>
      </w:r>
      <w:r>
        <w:t xml:space="preserve"> is responsible for ensuring the effective implementation, monitoring and periodic review of the </w:t>
      </w:r>
      <w:r w:rsidR="00F23EC8">
        <w:t>Student Engagement and Attendance P</w:t>
      </w:r>
      <w:r>
        <w:t>olicy and associated procedures, including consideration of institutional data, trends and areas for enhancement relating to student engagement and attendance.</w:t>
      </w:r>
    </w:p>
    <w:p w14:paraId="1DEF53D2" w14:textId="71CC097A" w:rsidR="007246FA" w:rsidRDefault="00035F87" w:rsidP="007246FA">
      <w:pPr>
        <w:pStyle w:val="Heading1"/>
      </w:pPr>
      <w:r>
        <w:lastRenderedPageBreak/>
        <w:t xml:space="preserve">Review </w:t>
      </w:r>
      <w:r w:rsidR="001D1813">
        <w:t>of Procedures</w:t>
      </w:r>
    </w:p>
    <w:p w14:paraId="64B82F35" w14:textId="5E00744B" w:rsidR="00D432E8" w:rsidRDefault="00256922" w:rsidP="00D432E8">
      <w:pPr>
        <w:pStyle w:val="Heading2"/>
      </w:pPr>
      <w:r>
        <w:t xml:space="preserve">The procedures will be reviewed in line with the Student </w:t>
      </w:r>
      <w:r w:rsidR="00452B06">
        <w:t xml:space="preserve">Engagement </w:t>
      </w:r>
      <w:r>
        <w:t xml:space="preserve">and </w:t>
      </w:r>
      <w:r w:rsidR="005E504F">
        <w:t>Attendance</w:t>
      </w:r>
      <w:r>
        <w:t xml:space="preserve"> Policy, i.e. every three years if not earlier.</w:t>
      </w:r>
    </w:p>
    <w:p w14:paraId="13A1F565" w14:textId="654C57B1" w:rsidR="00256922" w:rsidRPr="00D432E8" w:rsidRDefault="00AC3688" w:rsidP="00D432E8">
      <w:pPr>
        <w:pStyle w:val="Heading2"/>
      </w:pPr>
      <w:r>
        <w:t>Amendments will be considered by the Learning, Teaching and Student Engagement Committee and approved by Academic Board.</w:t>
      </w:r>
    </w:p>
    <w:p w14:paraId="74EE8730" w14:textId="77777777" w:rsidR="002B68CB" w:rsidRPr="002B68CB" w:rsidRDefault="002B68CB" w:rsidP="002B68CB">
      <w:pPr>
        <w:pStyle w:val="Heading2"/>
        <w:numPr>
          <w:ilvl w:val="0"/>
          <w:numId w:val="0"/>
        </w:numPr>
        <w:ind w:left="576"/>
      </w:pPr>
    </w:p>
    <w:sectPr w:rsidR="002B68CB" w:rsidRPr="002B68CB" w:rsidSect="00F20D28">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21F10" w14:textId="77777777" w:rsidR="00776003" w:rsidRDefault="00776003" w:rsidP="003B0CD4">
      <w:pPr>
        <w:spacing w:after="0" w:line="240" w:lineRule="auto"/>
      </w:pPr>
      <w:r>
        <w:separator/>
      </w:r>
    </w:p>
  </w:endnote>
  <w:endnote w:type="continuationSeparator" w:id="0">
    <w:p w14:paraId="77D86844" w14:textId="77777777" w:rsidR="00776003" w:rsidRDefault="00776003"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tis Medium">
    <w:altName w:val="Calibri"/>
    <w:panose1 w:val="00000000000000000000"/>
    <w:charset w:val="00"/>
    <w:family w:val="swiss"/>
    <w:notTrueType/>
    <w:pitch w:val="variable"/>
    <w:sig w:usb0="A00000BF" w:usb1="4000647B" w:usb2="00000000" w:usb3="00000000" w:csb0="00000093" w:csb1="00000000"/>
  </w:font>
  <w:font w:name="Calibri">
    <w:panose1 w:val="020F0502020204030204"/>
    <w:charset w:val="00"/>
    <w:family w:val="swiss"/>
    <w:pitch w:val="variable"/>
    <w:sig w:usb0="E4002EFF" w:usb1="C200247B" w:usb2="00000009" w:usb3="00000000" w:csb0="000001FF" w:csb1="00000000"/>
  </w:font>
  <w:font w:name="Altis Book">
    <w:altName w:val="Calibri"/>
    <w:panose1 w:val="00000000000000000000"/>
    <w:charset w:val="00"/>
    <w:family w:val="swiss"/>
    <w:notTrueType/>
    <w:pitch w:val="variable"/>
    <w:sig w:usb0="A00000BF" w:usb1="4000647B" w:usb2="00000000" w:usb3="00000000" w:csb0="00000093" w:csb1="00000000"/>
  </w:font>
  <w:font w:name="Altis">
    <w:altName w:val="Calibri"/>
    <w:panose1 w:val="00000000000000000000"/>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88BF" w14:textId="77777777" w:rsidR="009E32E2" w:rsidRDefault="009E3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B98B290" w14:textId="77777777" w:rsidR="003B0CD4" w:rsidRDefault="003B0C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328C" w14:textId="77777777" w:rsidR="009E32E2" w:rsidRDefault="009E3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3CE03" w14:textId="77777777" w:rsidR="00776003" w:rsidRDefault="00776003" w:rsidP="003B0CD4">
      <w:pPr>
        <w:spacing w:after="0" w:line="240" w:lineRule="auto"/>
      </w:pPr>
      <w:r>
        <w:separator/>
      </w:r>
    </w:p>
  </w:footnote>
  <w:footnote w:type="continuationSeparator" w:id="0">
    <w:p w14:paraId="483B91AE" w14:textId="77777777" w:rsidR="00776003" w:rsidRDefault="00776003" w:rsidP="003B0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7CD7" w14:textId="77777777" w:rsidR="009E32E2" w:rsidRDefault="009E3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CAF7" w14:textId="77777777" w:rsidR="000C5185" w:rsidRDefault="000C51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BF3A" w14:textId="77777777" w:rsidR="009E32E2" w:rsidRDefault="009E3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9A8"/>
    <w:multiLevelType w:val="hybridMultilevel"/>
    <w:tmpl w:val="2A64C5D2"/>
    <w:lvl w:ilvl="0" w:tplc="08090005">
      <w:start w:val="1"/>
      <w:numFmt w:val="bullet"/>
      <w:lvlText w:val=""/>
      <w:lvlJc w:val="left"/>
      <w:pPr>
        <w:ind w:left="1222" w:hanging="360"/>
      </w:pPr>
      <w:rPr>
        <w:rFonts w:ascii="Wingdings" w:hAnsi="Wingdings"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 w15:restartNumberingAfterBreak="0">
    <w:nsid w:val="060B0884"/>
    <w:multiLevelType w:val="hybridMultilevel"/>
    <w:tmpl w:val="BE74F1B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07012"/>
    <w:multiLevelType w:val="hybridMultilevel"/>
    <w:tmpl w:val="7C9E2DF8"/>
    <w:lvl w:ilvl="0" w:tplc="08090005">
      <w:start w:val="1"/>
      <w:numFmt w:val="bullet"/>
      <w:lvlText w:val=""/>
      <w:lvlJc w:val="left"/>
      <w:pPr>
        <w:ind w:left="1296" w:hanging="360"/>
      </w:pPr>
      <w:rPr>
        <w:rFonts w:ascii="Wingdings" w:hAnsi="Wingdings"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3" w15:restartNumberingAfterBreak="0">
    <w:nsid w:val="100A086F"/>
    <w:multiLevelType w:val="hybridMultilevel"/>
    <w:tmpl w:val="F054568A"/>
    <w:lvl w:ilvl="0" w:tplc="F148F5D8">
      <w:start w:val="1"/>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01B86"/>
    <w:multiLevelType w:val="hybridMultilevel"/>
    <w:tmpl w:val="BC1AAB84"/>
    <w:lvl w:ilvl="0" w:tplc="08090005">
      <w:start w:val="1"/>
      <w:numFmt w:val="bullet"/>
      <w:lvlText w:val=""/>
      <w:lvlJc w:val="left"/>
      <w:pPr>
        <w:ind w:left="1296" w:hanging="360"/>
      </w:pPr>
      <w:rPr>
        <w:rFonts w:ascii="Wingdings" w:hAnsi="Wingdings"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5" w15:restartNumberingAfterBreak="0">
    <w:nsid w:val="14FB138B"/>
    <w:multiLevelType w:val="hybridMultilevel"/>
    <w:tmpl w:val="D09EEA60"/>
    <w:lvl w:ilvl="0" w:tplc="08090005">
      <w:start w:val="1"/>
      <w:numFmt w:val="bulle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6" w15:restartNumberingAfterBreak="0">
    <w:nsid w:val="175E31D8"/>
    <w:multiLevelType w:val="multilevel"/>
    <w:tmpl w:val="FD8EEF36"/>
    <w:lvl w:ilvl="0">
      <w:start w:val="1"/>
      <w:numFmt w:val="decimal"/>
      <w:lvlText w:val="%1"/>
      <w:lvlJc w:val="left"/>
      <w:pPr>
        <w:ind w:left="432" w:hanging="432"/>
      </w:pPr>
      <w:rPr>
        <w:rFonts w:asciiTheme="majorHAnsi" w:eastAsiaTheme="majorEastAsia" w:hAnsiTheme="majorHAnsi" w:cstheme="majorBidi" w:hint="default"/>
      </w:rPr>
    </w:lvl>
    <w:lvl w:ilvl="1">
      <w:start w:val="1"/>
      <w:numFmt w:val="lowerRoman"/>
      <w:lvlText w:val="%2."/>
      <w:lvlJc w:val="left"/>
      <w:pPr>
        <w:ind w:left="1134" w:hanging="283"/>
      </w:pPr>
      <w:rPr>
        <w:rFonts w:hint="default"/>
      </w:rPr>
    </w:lvl>
    <w:lvl w:ilvl="2">
      <w:start w:val="1"/>
      <w:numFmt w:val="decimal"/>
      <w:lvlText w:val="%1.%2.%3"/>
      <w:lvlJc w:val="left"/>
      <w:pPr>
        <w:ind w:left="862" w:hanging="720"/>
      </w:pPr>
      <w:rPr>
        <w:rFonts w:hint="default"/>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D1C717D"/>
    <w:multiLevelType w:val="hybridMultilevel"/>
    <w:tmpl w:val="BAB2E784"/>
    <w:lvl w:ilvl="0" w:tplc="BF408466">
      <w:start w:val="1"/>
      <w:numFmt w:val="lowerRoman"/>
      <w:lvlText w:val="%1."/>
      <w:lvlJc w:val="left"/>
      <w:pPr>
        <w:ind w:left="1296" w:hanging="72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8" w15:restartNumberingAfterBreak="0">
    <w:nsid w:val="26BF3560"/>
    <w:multiLevelType w:val="hybridMultilevel"/>
    <w:tmpl w:val="E8E667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23BB1"/>
    <w:multiLevelType w:val="multilevel"/>
    <w:tmpl w:val="6D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710CEA"/>
    <w:multiLevelType w:val="hybridMultilevel"/>
    <w:tmpl w:val="3E583D90"/>
    <w:lvl w:ilvl="0" w:tplc="08090005">
      <w:start w:val="1"/>
      <w:numFmt w:val="bulle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1" w15:restartNumberingAfterBreak="0">
    <w:nsid w:val="337B3969"/>
    <w:multiLevelType w:val="hybridMultilevel"/>
    <w:tmpl w:val="5BA6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53294"/>
    <w:multiLevelType w:val="hybridMultilevel"/>
    <w:tmpl w:val="4C5CC1AA"/>
    <w:lvl w:ilvl="0" w:tplc="08090005">
      <w:start w:val="1"/>
      <w:numFmt w:val="bullet"/>
      <w:lvlText w:val=""/>
      <w:lvlJc w:val="left"/>
      <w:pPr>
        <w:ind w:left="1440" w:hanging="360"/>
      </w:pPr>
      <w:rPr>
        <w:rFonts w:ascii="Wingdings" w:hAnsi="Wingdings" w:hint="default"/>
      </w:rPr>
    </w:lvl>
    <w:lvl w:ilvl="1" w:tplc="08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6796C03"/>
    <w:multiLevelType w:val="multilevel"/>
    <w:tmpl w:val="157A4F84"/>
    <w:lvl w:ilvl="0">
      <w:start w:val="1"/>
      <w:numFmt w:val="decimal"/>
      <w:lvlText w:val="%1"/>
      <w:lvlJc w:val="left"/>
      <w:pPr>
        <w:ind w:left="432" w:hanging="432"/>
      </w:pPr>
      <w:rPr>
        <w:rFonts w:asciiTheme="majorHAnsi" w:eastAsiaTheme="majorEastAsia" w:hAnsiTheme="majorHAnsi" w:cstheme="majorBidi" w:hint="default"/>
      </w:rPr>
    </w:lvl>
    <w:lvl w:ilvl="1">
      <w:start w:val="1"/>
      <w:numFmt w:val="lowerRoman"/>
      <w:lvlText w:val="%2."/>
      <w:lvlJc w:val="left"/>
      <w:pPr>
        <w:ind w:left="1134" w:hanging="283"/>
      </w:pPr>
      <w:rPr>
        <w:rFonts w:hint="default"/>
      </w:rPr>
    </w:lvl>
    <w:lvl w:ilvl="2">
      <w:start w:val="1"/>
      <w:numFmt w:val="decimal"/>
      <w:lvlText w:val="%1.%2.%3"/>
      <w:lvlJc w:val="left"/>
      <w:pPr>
        <w:ind w:left="862" w:hanging="720"/>
      </w:pPr>
      <w:rPr>
        <w:rFonts w:hint="default"/>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8E8527F"/>
    <w:multiLevelType w:val="hybridMultilevel"/>
    <w:tmpl w:val="383A9A12"/>
    <w:lvl w:ilvl="0" w:tplc="08090005">
      <w:start w:val="1"/>
      <w:numFmt w:val="bullet"/>
      <w:lvlText w:val=""/>
      <w:lvlJc w:val="left"/>
      <w:pPr>
        <w:ind w:left="1296" w:hanging="360"/>
      </w:pPr>
      <w:rPr>
        <w:rFonts w:ascii="Wingdings" w:hAnsi="Wingding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5"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A80B50"/>
    <w:multiLevelType w:val="hybridMultilevel"/>
    <w:tmpl w:val="B6D23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B5982"/>
    <w:multiLevelType w:val="hybridMultilevel"/>
    <w:tmpl w:val="2E6EA614"/>
    <w:lvl w:ilvl="0" w:tplc="E7925ADC">
      <w:start w:val="1"/>
      <w:numFmt w:val="lowerRoman"/>
      <w:lvlText w:val="%1."/>
      <w:lvlJc w:val="left"/>
      <w:pPr>
        <w:ind w:left="1296" w:hanging="360"/>
      </w:pPr>
      <w:rPr>
        <w:rFonts w:hint="default"/>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8" w15:restartNumberingAfterBreak="0">
    <w:nsid w:val="527218A9"/>
    <w:multiLevelType w:val="multilevel"/>
    <w:tmpl w:val="459A9CF4"/>
    <w:lvl w:ilvl="0">
      <w:start w:val="1"/>
      <w:numFmt w:val="decimal"/>
      <w:lvlText w:val="%1"/>
      <w:lvlJc w:val="left"/>
      <w:pPr>
        <w:ind w:left="432" w:hanging="432"/>
      </w:pPr>
      <w:rPr>
        <w:rFonts w:asciiTheme="majorHAnsi" w:eastAsiaTheme="majorEastAsia" w:hAnsiTheme="majorHAnsi" w:cstheme="majorBidi"/>
      </w:rPr>
    </w:lvl>
    <w:lvl w:ilvl="1">
      <w:start w:val="1"/>
      <w:numFmt w:val="bullet"/>
      <w:lvlText w:val=""/>
      <w:lvlJc w:val="left"/>
      <w:pPr>
        <w:ind w:left="360" w:hanging="360"/>
      </w:pPr>
      <w:rPr>
        <w:rFonts w:ascii="Symbol" w:hAnsi="Symbol" w:hint="default"/>
      </w:rPr>
    </w:lvl>
    <w:lvl w:ilvl="2">
      <w:start w:val="1"/>
      <w:numFmt w:val="decimal"/>
      <w:lvlText w:val="%1.%2.%3"/>
      <w:lvlJc w:val="left"/>
      <w:pPr>
        <w:ind w:left="862" w:hanging="720"/>
      </w:pPr>
      <w:rPr>
        <w:b w:val="0"/>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6D57BBF"/>
    <w:multiLevelType w:val="hybridMultilevel"/>
    <w:tmpl w:val="4738B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953550"/>
    <w:multiLevelType w:val="hybridMultilevel"/>
    <w:tmpl w:val="0BC84504"/>
    <w:lvl w:ilvl="0" w:tplc="08090005">
      <w:start w:val="1"/>
      <w:numFmt w:val="bullet"/>
      <w:lvlText w:val=""/>
      <w:lvlJc w:val="left"/>
      <w:pPr>
        <w:ind w:left="1222" w:hanging="360"/>
      </w:pPr>
      <w:rPr>
        <w:rFonts w:ascii="Wingdings" w:hAnsi="Wingdings"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1" w15:restartNumberingAfterBreak="0">
    <w:nsid w:val="697F7A4A"/>
    <w:multiLevelType w:val="hybridMultilevel"/>
    <w:tmpl w:val="F59C24EC"/>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B172987"/>
    <w:multiLevelType w:val="hybridMultilevel"/>
    <w:tmpl w:val="9CC842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C41FEE"/>
    <w:multiLevelType w:val="multilevel"/>
    <w:tmpl w:val="3D962FB2"/>
    <w:lvl w:ilvl="0">
      <w:start w:val="1"/>
      <w:numFmt w:val="decimal"/>
      <w:pStyle w:val="Heading1"/>
      <w:lvlText w:val="%1"/>
      <w:lvlJc w:val="left"/>
      <w:pPr>
        <w:ind w:left="432" w:hanging="432"/>
      </w:pPr>
      <w:rPr>
        <w:rFonts w:asciiTheme="majorHAnsi" w:eastAsiaTheme="majorEastAsia" w:hAnsiTheme="majorHAnsi" w:cstheme="majorBidi"/>
      </w:rPr>
    </w:lvl>
    <w:lvl w:ilvl="1">
      <w:start w:val="1"/>
      <w:numFmt w:val="decimal"/>
      <w:pStyle w:val="Heading2"/>
      <w:lvlText w:val="%1.%2"/>
      <w:lvlJc w:val="left"/>
      <w:pPr>
        <w:ind w:left="576" w:hanging="576"/>
      </w:pPr>
      <w:rPr>
        <w:b w:val="0"/>
        <w:bCs w:val="0"/>
        <w:sz w:val="24"/>
        <w:szCs w:val="24"/>
      </w:rPr>
    </w:lvl>
    <w:lvl w:ilvl="2">
      <w:start w:val="1"/>
      <w:numFmt w:val="decimal"/>
      <w:pStyle w:val="Heading3"/>
      <w:lvlText w:val="%1.%2.%3"/>
      <w:lvlJc w:val="left"/>
      <w:pPr>
        <w:ind w:left="862" w:hanging="720"/>
      </w:pPr>
      <w:rPr>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4F81BB2"/>
    <w:multiLevelType w:val="hybridMultilevel"/>
    <w:tmpl w:val="78E440B2"/>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5" w15:restartNumberingAfterBreak="0">
    <w:nsid w:val="77240399"/>
    <w:multiLevelType w:val="multilevel"/>
    <w:tmpl w:val="058AC64E"/>
    <w:lvl w:ilvl="0">
      <w:start w:val="1"/>
      <w:numFmt w:val="decimal"/>
      <w:lvlText w:val="%1"/>
      <w:lvlJc w:val="left"/>
      <w:pPr>
        <w:ind w:left="432" w:hanging="432"/>
      </w:pPr>
      <w:rPr>
        <w:rFonts w:asciiTheme="majorHAnsi" w:eastAsiaTheme="majorEastAsia" w:hAnsiTheme="majorHAnsi" w:cstheme="majorBidi"/>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862" w:hanging="720"/>
      </w:pPr>
      <w:rPr>
        <w:b w:val="0"/>
        <w:bCs w:val="0"/>
      </w:rPr>
    </w:lvl>
    <w:lvl w:ilvl="3">
      <w:start w:val="1"/>
      <w:numFmt w:val="bullet"/>
      <w:lvlText w:val=""/>
      <w:lvlJc w:val="left"/>
      <w:pPr>
        <w:ind w:left="1222" w:hanging="360"/>
      </w:pPr>
      <w:rPr>
        <w:rFonts w:ascii="Wingdings" w:hAnsi="Wingdings"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C3970A6"/>
    <w:multiLevelType w:val="hybridMultilevel"/>
    <w:tmpl w:val="D82A79F6"/>
    <w:lvl w:ilvl="0" w:tplc="E7925ADC">
      <w:start w:val="1"/>
      <w:numFmt w:val="lowerRoman"/>
      <w:lvlText w:val="%1."/>
      <w:lvlJc w:val="left"/>
      <w:pPr>
        <w:ind w:left="1296" w:hanging="360"/>
      </w:pPr>
      <w:rPr>
        <w:rFonts w:hint="default"/>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num w:numId="1" w16cid:durableId="1399089314">
    <w:abstractNumId w:val="23"/>
  </w:num>
  <w:num w:numId="2" w16cid:durableId="370810139">
    <w:abstractNumId w:val="15"/>
  </w:num>
  <w:num w:numId="3" w16cid:durableId="1056929362">
    <w:abstractNumId w:val="0"/>
  </w:num>
  <w:num w:numId="4" w16cid:durableId="891424878">
    <w:abstractNumId w:val="25"/>
  </w:num>
  <w:num w:numId="5" w16cid:durableId="148599746">
    <w:abstractNumId w:val="23"/>
  </w:num>
  <w:num w:numId="6" w16cid:durableId="966159955">
    <w:abstractNumId w:val="18"/>
  </w:num>
  <w:num w:numId="7" w16cid:durableId="45644330">
    <w:abstractNumId w:val="3"/>
  </w:num>
  <w:num w:numId="8" w16cid:durableId="763694360">
    <w:abstractNumId w:val="1"/>
  </w:num>
  <w:num w:numId="9" w16cid:durableId="649480812">
    <w:abstractNumId w:val="20"/>
  </w:num>
  <w:num w:numId="10" w16cid:durableId="475606254">
    <w:abstractNumId w:val="19"/>
  </w:num>
  <w:num w:numId="11" w16cid:durableId="1847553794">
    <w:abstractNumId w:val="22"/>
  </w:num>
  <w:num w:numId="12" w16cid:durableId="2063018570">
    <w:abstractNumId w:val="4"/>
  </w:num>
  <w:num w:numId="13" w16cid:durableId="943150722">
    <w:abstractNumId w:val="24"/>
  </w:num>
  <w:num w:numId="14" w16cid:durableId="178660771">
    <w:abstractNumId w:val="14"/>
  </w:num>
  <w:num w:numId="15" w16cid:durableId="1844582889">
    <w:abstractNumId w:val="8"/>
  </w:num>
  <w:num w:numId="16" w16cid:durableId="1856267872">
    <w:abstractNumId w:val="16"/>
  </w:num>
  <w:num w:numId="17" w16cid:durableId="61566918">
    <w:abstractNumId w:val="12"/>
  </w:num>
  <w:num w:numId="18" w16cid:durableId="1166240816">
    <w:abstractNumId w:val="21"/>
  </w:num>
  <w:num w:numId="19" w16cid:durableId="7768258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2633264">
    <w:abstractNumId w:val="11"/>
  </w:num>
  <w:num w:numId="21" w16cid:durableId="9307096">
    <w:abstractNumId w:val="10"/>
  </w:num>
  <w:num w:numId="22" w16cid:durableId="376471217">
    <w:abstractNumId w:val="5"/>
  </w:num>
  <w:num w:numId="23" w16cid:durableId="1632397715">
    <w:abstractNumId w:val="26"/>
  </w:num>
  <w:num w:numId="24" w16cid:durableId="1606573567">
    <w:abstractNumId w:val="6"/>
  </w:num>
  <w:num w:numId="25" w16cid:durableId="583074352">
    <w:abstractNumId w:val="2"/>
  </w:num>
  <w:num w:numId="26" w16cid:durableId="2119640179">
    <w:abstractNumId w:val="13"/>
  </w:num>
  <w:num w:numId="27" w16cid:durableId="1173035500">
    <w:abstractNumId w:val="9"/>
  </w:num>
  <w:num w:numId="28" w16cid:durableId="420297743">
    <w:abstractNumId w:val="17"/>
  </w:num>
  <w:num w:numId="29" w16cid:durableId="7447508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00D81"/>
    <w:rsid w:val="00002EC6"/>
    <w:rsid w:val="0000475E"/>
    <w:rsid w:val="0001445E"/>
    <w:rsid w:val="00015714"/>
    <w:rsid w:val="00015CC3"/>
    <w:rsid w:val="000167C7"/>
    <w:rsid w:val="000177AB"/>
    <w:rsid w:val="00021C16"/>
    <w:rsid w:val="00023AAD"/>
    <w:rsid w:val="00023DAB"/>
    <w:rsid w:val="00025E20"/>
    <w:rsid w:val="0002AC8D"/>
    <w:rsid w:val="0003077A"/>
    <w:rsid w:val="00034C64"/>
    <w:rsid w:val="00035D22"/>
    <w:rsid w:val="00035F87"/>
    <w:rsid w:val="00036DD4"/>
    <w:rsid w:val="00041C87"/>
    <w:rsid w:val="000423C2"/>
    <w:rsid w:val="0004335B"/>
    <w:rsid w:val="00043DB0"/>
    <w:rsid w:val="00046A66"/>
    <w:rsid w:val="00047455"/>
    <w:rsid w:val="00052F62"/>
    <w:rsid w:val="00063BBF"/>
    <w:rsid w:val="00063DDE"/>
    <w:rsid w:val="00065A30"/>
    <w:rsid w:val="00067966"/>
    <w:rsid w:val="000710D8"/>
    <w:rsid w:val="000714E0"/>
    <w:rsid w:val="000740E3"/>
    <w:rsid w:val="00074727"/>
    <w:rsid w:val="00080321"/>
    <w:rsid w:val="000822CA"/>
    <w:rsid w:val="00082BD3"/>
    <w:rsid w:val="00084894"/>
    <w:rsid w:val="0008745E"/>
    <w:rsid w:val="0009124D"/>
    <w:rsid w:val="0009597B"/>
    <w:rsid w:val="00095F4A"/>
    <w:rsid w:val="00096435"/>
    <w:rsid w:val="00096E0D"/>
    <w:rsid w:val="000A4764"/>
    <w:rsid w:val="000A4A73"/>
    <w:rsid w:val="000B15B6"/>
    <w:rsid w:val="000B61CA"/>
    <w:rsid w:val="000B7938"/>
    <w:rsid w:val="000B7B09"/>
    <w:rsid w:val="000C0931"/>
    <w:rsid w:val="000C0D52"/>
    <w:rsid w:val="000C1065"/>
    <w:rsid w:val="000C2C21"/>
    <w:rsid w:val="000C3D2F"/>
    <w:rsid w:val="000C4776"/>
    <w:rsid w:val="000C5185"/>
    <w:rsid w:val="000C615F"/>
    <w:rsid w:val="000C77B0"/>
    <w:rsid w:val="000D0B2C"/>
    <w:rsid w:val="000D1AEE"/>
    <w:rsid w:val="000D23F4"/>
    <w:rsid w:val="000D3A92"/>
    <w:rsid w:val="000D3EF5"/>
    <w:rsid w:val="000E08A8"/>
    <w:rsid w:val="000E08DA"/>
    <w:rsid w:val="000E2664"/>
    <w:rsid w:val="000E30B9"/>
    <w:rsid w:val="000E63F7"/>
    <w:rsid w:val="000F0838"/>
    <w:rsid w:val="000F107E"/>
    <w:rsid w:val="000F13D6"/>
    <w:rsid w:val="000F3FF4"/>
    <w:rsid w:val="000F44F2"/>
    <w:rsid w:val="000F67C1"/>
    <w:rsid w:val="000F727A"/>
    <w:rsid w:val="00101095"/>
    <w:rsid w:val="001027AE"/>
    <w:rsid w:val="0010332B"/>
    <w:rsid w:val="00104A44"/>
    <w:rsid w:val="00105221"/>
    <w:rsid w:val="00115170"/>
    <w:rsid w:val="00124830"/>
    <w:rsid w:val="0012564B"/>
    <w:rsid w:val="00130761"/>
    <w:rsid w:val="00130BA3"/>
    <w:rsid w:val="0013304E"/>
    <w:rsid w:val="0013607D"/>
    <w:rsid w:val="001367FE"/>
    <w:rsid w:val="00136FB1"/>
    <w:rsid w:val="001420C5"/>
    <w:rsid w:val="0014243B"/>
    <w:rsid w:val="00143693"/>
    <w:rsid w:val="00143BB4"/>
    <w:rsid w:val="00144E3C"/>
    <w:rsid w:val="00147868"/>
    <w:rsid w:val="00151896"/>
    <w:rsid w:val="0015225C"/>
    <w:rsid w:val="00152840"/>
    <w:rsid w:val="00152CCA"/>
    <w:rsid w:val="00155131"/>
    <w:rsid w:val="00155A80"/>
    <w:rsid w:val="00155C8E"/>
    <w:rsid w:val="00155FF1"/>
    <w:rsid w:val="001570A8"/>
    <w:rsid w:val="001578D3"/>
    <w:rsid w:val="00157C8F"/>
    <w:rsid w:val="0016114A"/>
    <w:rsid w:val="001615BA"/>
    <w:rsid w:val="00161EDB"/>
    <w:rsid w:val="001649E3"/>
    <w:rsid w:val="0016524E"/>
    <w:rsid w:val="001675DC"/>
    <w:rsid w:val="001717FA"/>
    <w:rsid w:val="00171C62"/>
    <w:rsid w:val="0017564E"/>
    <w:rsid w:val="00176A6B"/>
    <w:rsid w:val="001778FF"/>
    <w:rsid w:val="001818C8"/>
    <w:rsid w:val="00181DA2"/>
    <w:rsid w:val="00183C5F"/>
    <w:rsid w:val="0018760B"/>
    <w:rsid w:val="00190B95"/>
    <w:rsid w:val="001932C4"/>
    <w:rsid w:val="00194AD6"/>
    <w:rsid w:val="00194E47"/>
    <w:rsid w:val="0019592D"/>
    <w:rsid w:val="001964AF"/>
    <w:rsid w:val="00196ECC"/>
    <w:rsid w:val="001A063B"/>
    <w:rsid w:val="001A2F01"/>
    <w:rsid w:val="001A52A7"/>
    <w:rsid w:val="001A6489"/>
    <w:rsid w:val="001A7C21"/>
    <w:rsid w:val="001A7F68"/>
    <w:rsid w:val="001B061D"/>
    <w:rsid w:val="001B1230"/>
    <w:rsid w:val="001B125B"/>
    <w:rsid w:val="001B1DED"/>
    <w:rsid w:val="001B3B29"/>
    <w:rsid w:val="001B6874"/>
    <w:rsid w:val="001B69B9"/>
    <w:rsid w:val="001B6C6B"/>
    <w:rsid w:val="001C0583"/>
    <w:rsid w:val="001C0E14"/>
    <w:rsid w:val="001C3C0B"/>
    <w:rsid w:val="001C6A92"/>
    <w:rsid w:val="001C76C9"/>
    <w:rsid w:val="001D09EF"/>
    <w:rsid w:val="001D1813"/>
    <w:rsid w:val="001D25E9"/>
    <w:rsid w:val="001D589B"/>
    <w:rsid w:val="001D610B"/>
    <w:rsid w:val="001D71F7"/>
    <w:rsid w:val="001E196D"/>
    <w:rsid w:val="001E1D5F"/>
    <w:rsid w:val="001E27F9"/>
    <w:rsid w:val="001E3D43"/>
    <w:rsid w:val="001E4624"/>
    <w:rsid w:val="001E54DD"/>
    <w:rsid w:val="001E693B"/>
    <w:rsid w:val="001F38AA"/>
    <w:rsid w:val="001F3F70"/>
    <w:rsid w:val="001F656F"/>
    <w:rsid w:val="001F6EBE"/>
    <w:rsid w:val="001F7C5D"/>
    <w:rsid w:val="00212490"/>
    <w:rsid w:val="0021507E"/>
    <w:rsid w:val="00215570"/>
    <w:rsid w:val="002179A3"/>
    <w:rsid w:val="00221986"/>
    <w:rsid w:val="00221E7E"/>
    <w:rsid w:val="002315F0"/>
    <w:rsid w:val="0023201A"/>
    <w:rsid w:val="00234AA5"/>
    <w:rsid w:val="00235389"/>
    <w:rsid w:val="00236FA8"/>
    <w:rsid w:val="00240379"/>
    <w:rsid w:val="00242239"/>
    <w:rsid w:val="00243D65"/>
    <w:rsid w:val="00247629"/>
    <w:rsid w:val="00250F3E"/>
    <w:rsid w:val="002565D1"/>
    <w:rsid w:val="00256922"/>
    <w:rsid w:val="00256E3C"/>
    <w:rsid w:val="00260329"/>
    <w:rsid w:val="00261178"/>
    <w:rsid w:val="00263057"/>
    <w:rsid w:val="00263330"/>
    <w:rsid w:val="00263F61"/>
    <w:rsid w:val="002641E2"/>
    <w:rsid w:val="00266EC1"/>
    <w:rsid w:val="00267E7C"/>
    <w:rsid w:val="002726AB"/>
    <w:rsid w:val="00276D1D"/>
    <w:rsid w:val="00276D78"/>
    <w:rsid w:val="002824F9"/>
    <w:rsid w:val="002874F9"/>
    <w:rsid w:val="00287C54"/>
    <w:rsid w:val="00293BB3"/>
    <w:rsid w:val="00296C3F"/>
    <w:rsid w:val="00296EBC"/>
    <w:rsid w:val="002A072F"/>
    <w:rsid w:val="002A3900"/>
    <w:rsid w:val="002A593A"/>
    <w:rsid w:val="002B366C"/>
    <w:rsid w:val="002B397C"/>
    <w:rsid w:val="002B4CC5"/>
    <w:rsid w:val="002B68CB"/>
    <w:rsid w:val="002B7B76"/>
    <w:rsid w:val="002B7C51"/>
    <w:rsid w:val="002C0147"/>
    <w:rsid w:val="002C5171"/>
    <w:rsid w:val="002C6C4C"/>
    <w:rsid w:val="002D0613"/>
    <w:rsid w:val="002D3FC1"/>
    <w:rsid w:val="002D6CA2"/>
    <w:rsid w:val="002E55C9"/>
    <w:rsid w:val="002E6E85"/>
    <w:rsid w:val="002F12E5"/>
    <w:rsid w:val="002F2563"/>
    <w:rsid w:val="002F3B5B"/>
    <w:rsid w:val="00300714"/>
    <w:rsid w:val="003048F7"/>
    <w:rsid w:val="00310A76"/>
    <w:rsid w:val="00311F33"/>
    <w:rsid w:val="003137EC"/>
    <w:rsid w:val="003147AC"/>
    <w:rsid w:val="003205F6"/>
    <w:rsid w:val="0032146C"/>
    <w:rsid w:val="0032264E"/>
    <w:rsid w:val="0032361D"/>
    <w:rsid w:val="0032377C"/>
    <w:rsid w:val="003255D4"/>
    <w:rsid w:val="003258F5"/>
    <w:rsid w:val="00336652"/>
    <w:rsid w:val="003416A9"/>
    <w:rsid w:val="00341A26"/>
    <w:rsid w:val="00341D45"/>
    <w:rsid w:val="003450D0"/>
    <w:rsid w:val="00351D20"/>
    <w:rsid w:val="003526E4"/>
    <w:rsid w:val="00352C1B"/>
    <w:rsid w:val="003608A8"/>
    <w:rsid w:val="00360ACF"/>
    <w:rsid w:val="00360D25"/>
    <w:rsid w:val="0036401D"/>
    <w:rsid w:val="00367FE6"/>
    <w:rsid w:val="00371FD7"/>
    <w:rsid w:val="00375ABA"/>
    <w:rsid w:val="00376449"/>
    <w:rsid w:val="003868BC"/>
    <w:rsid w:val="00387CDA"/>
    <w:rsid w:val="003A1E16"/>
    <w:rsid w:val="003A3370"/>
    <w:rsid w:val="003A5061"/>
    <w:rsid w:val="003A7850"/>
    <w:rsid w:val="003B0CD4"/>
    <w:rsid w:val="003B0EA9"/>
    <w:rsid w:val="003B386F"/>
    <w:rsid w:val="003B57ED"/>
    <w:rsid w:val="003B5EFA"/>
    <w:rsid w:val="003C2126"/>
    <w:rsid w:val="003C29D3"/>
    <w:rsid w:val="003C5F4A"/>
    <w:rsid w:val="003D631C"/>
    <w:rsid w:val="003E01C8"/>
    <w:rsid w:val="003E160C"/>
    <w:rsid w:val="003E273A"/>
    <w:rsid w:val="003E6595"/>
    <w:rsid w:val="003E6764"/>
    <w:rsid w:val="003E6CC1"/>
    <w:rsid w:val="003E6D68"/>
    <w:rsid w:val="003F005A"/>
    <w:rsid w:val="003F1BB3"/>
    <w:rsid w:val="003F6319"/>
    <w:rsid w:val="004003B1"/>
    <w:rsid w:val="00400D4F"/>
    <w:rsid w:val="00400D86"/>
    <w:rsid w:val="004042DF"/>
    <w:rsid w:val="00404909"/>
    <w:rsid w:val="004065DE"/>
    <w:rsid w:val="00406B6E"/>
    <w:rsid w:val="004100B4"/>
    <w:rsid w:val="00414514"/>
    <w:rsid w:val="00422B40"/>
    <w:rsid w:val="00423F48"/>
    <w:rsid w:val="0042400F"/>
    <w:rsid w:val="00424E11"/>
    <w:rsid w:val="004253C3"/>
    <w:rsid w:val="004317BF"/>
    <w:rsid w:val="00432A23"/>
    <w:rsid w:val="00432B3E"/>
    <w:rsid w:val="004362B2"/>
    <w:rsid w:val="00437573"/>
    <w:rsid w:val="004375CE"/>
    <w:rsid w:val="004452DF"/>
    <w:rsid w:val="00446716"/>
    <w:rsid w:val="0044710C"/>
    <w:rsid w:val="00452B06"/>
    <w:rsid w:val="00452C07"/>
    <w:rsid w:val="00454793"/>
    <w:rsid w:val="004618C7"/>
    <w:rsid w:val="004632AD"/>
    <w:rsid w:val="004664ED"/>
    <w:rsid w:val="00470ABE"/>
    <w:rsid w:val="004734A0"/>
    <w:rsid w:val="00474929"/>
    <w:rsid w:val="004920A6"/>
    <w:rsid w:val="004A0911"/>
    <w:rsid w:val="004A3820"/>
    <w:rsid w:val="004A66E9"/>
    <w:rsid w:val="004A7D1C"/>
    <w:rsid w:val="004B0CBE"/>
    <w:rsid w:val="004B1355"/>
    <w:rsid w:val="004B151A"/>
    <w:rsid w:val="004B20D0"/>
    <w:rsid w:val="004B34C6"/>
    <w:rsid w:val="004B4073"/>
    <w:rsid w:val="004B771B"/>
    <w:rsid w:val="004C665E"/>
    <w:rsid w:val="004C7947"/>
    <w:rsid w:val="004D2418"/>
    <w:rsid w:val="004D2BA7"/>
    <w:rsid w:val="004D3778"/>
    <w:rsid w:val="004D43C3"/>
    <w:rsid w:val="004D4771"/>
    <w:rsid w:val="004D48B4"/>
    <w:rsid w:val="004D5266"/>
    <w:rsid w:val="004E27A6"/>
    <w:rsid w:val="004E2D54"/>
    <w:rsid w:val="004E57C2"/>
    <w:rsid w:val="004E6F06"/>
    <w:rsid w:val="004F029B"/>
    <w:rsid w:val="004F16ED"/>
    <w:rsid w:val="004F213F"/>
    <w:rsid w:val="004F3D8E"/>
    <w:rsid w:val="004F3E35"/>
    <w:rsid w:val="004F3F03"/>
    <w:rsid w:val="004F71C9"/>
    <w:rsid w:val="00500542"/>
    <w:rsid w:val="005005F9"/>
    <w:rsid w:val="005035F0"/>
    <w:rsid w:val="005110D6"/>
    <w:rsid w:val="00513C01"/>
    <w:rsid w:val="005149DB"/>
    <w:rsid w:val="00516B84"/>
    <w:rsid w:val="00520FC2"/>
    <w:rsid w:val="0052764A"/>
    <w:rsid w:val="005276D9"/>
    <w:rsid w:val="00530F92"/>
    <w:rsid w:val="00533144"/>
    <w:rsid w:val="005358E5"/>
    <w:rsid w:val="005360CF"/>
    <w:rsid w:val="005370BF"/>
    <w:rsid w:val="005374C8"/>
    <w:rsid w:val="005374FD"/>
    <w:rsid w:val="005377B1"/>
    <w:rsid w:val="00537AEA"/>
    <w:rsid w:val="00542662"/>
    <w:rsid w:val="00542772"/>
    <w:rsid w:val="0054568D"/>
    <w:rsid w:val="005459F3"/>
    <w:rsid w:val="0055051B"/>
    <w:rsid w:val="00552EB2"/>
    <w:rsid w:val="00554134"/>
    <w:rsid w:val="0056235E"/>
    <w:rsid w:val="00563F6A"/>
    <w:rsid w:val="0056661F"/>
    <w:rsid w:val="00566CD9"/>
    <w:rsid w:val="00576DED"/>
    <w:rsid w:val="0058689B"/>
    <w:rsid w:val="00590A97"/>
    <w:rsid w:val="005915B8"/>
    <w:rsid w:val="00593A7D"/>
    <w:rsid w:val="00594A7A"/>
    <w:rsid w:val="0059555A"/>
    <w:rsid w:val="005969F6"/>
    <w:rsid w:val="005A2A0C"/>
    <w:rsid w:val="005A5AD5"/>
    <w:rsid w:val="005A7F1D"/>
    <w:rsid w:val="005B0F84"/>
    <w:rsid w:val="005B5F94"/>
    <w:rsid w:val="005B6B98"/>
    <w:rsid w:val="005C1286"/>
    <w:rsid w:val="005C26FE"/>
    <w:rsid w:val="005C6410"/>
    <w:rsid w:val="005C660A"/>
    <w:rsid w:val="005D0B18"/>
    <w:rsid w:val="005D3A75"/>
    <w:rsid w:val="005D3A81"/>
    <w:rsid w:val="005D3DFB"/>
    <w:rsid w:val="005E504F"/>
    <w:rsid w:val="005E6720"/>
    <w:rsid w:val="005E7AD1"/>
    <w:rsid w:val="005F0CBB"/>
    <w:rsid w:val="0060088D"/>
    <w:rsid w:val="0060380E"/>
    <w:rsid w:val="00603B19"/>
    <w:rsid w:val="00611808"/>
    <w:rsid w:val="00620920"/>
    <w:rsid w:val="00627B89"/>
    <w:rsid w:val="00631C7B"/>
    <w:rsid w:val="006343B3"/>
    <w:rsid w:val="006355E7"/>
    <w:rsid w:val="006377CE"/>
    <w:rsid w:val="00642164"/>
    <w:rsid w:val="006422AD"/>
    <w:rsid w:val="00644826"/>
    <w:rsid w:val="00645C47"/>
    <w:rsid w:val="00646979"/>
    <w:rsid w:val="00652D7C"/>
    <w:rsid w:val="00652F40"/>
    <w:rsid w:val="00654122"/>
    <w:rsid w:val="00661D7E"/>
    <w:rsid w:val="00662340"/>
    <w:rsid w:val="006649BD"/>
    <w:rsid w:val="006733BD"/>
    <w:rsid w:val="0067419A"/>
    <w:rsid w:val="00675991"/>
    <w:rsid w:val="00684A99"/>
    <w:rsid w:val="00684ACE"/>
    <w:rsid w:val="00686304"/>
    <w:rsid w:val="00686B34"/>
    <w:rsid w:val="00693115"/>
    <w:rsid w:val="006936E4"/>
    <w:rsid w:val="00695883"/>
    <w:rsid w:val="00696C58"/>
    <w:rsid w:val="006974B8"/>
    <w:rsid w:val="00697DFA"/>
    <w:rsid w:val="006A0052"/>
    <w:rsid w:val="006A1C46"/>
    <w:rsid w:val="006A1D24"/>
    <w:rsid w:val="006A3768"/>
    <w:rsid w:val="006A3F46"/>
    <w:rsid w:val="006A4FE6"/>
    <w:rsid w:val="006A58B9"/>
    <w:rsid w:val="006B112B"/>
    <w:rsid w:val="006B25E4"/>
    <w:rsid w:val="006B33D7"/>
    <w:rsid w:val="006B34C3"/>
    <w:rsid w:val="006B4A3A"/>
    <w:rsid w:val="006B4FC0"/>
    <w:rsid w:val="006C6EE3"/>
    <w:rsid w:val="006D1232"/>
    <w:rsid w:val="006D3D5D"/>
    <w:rsid w:val="006D6498"/>
    <w:rsid w:val="006E31D0"/>
    <w:rsid w:val="006E3AFD"/>
    <w:rsid w:val="006E6157"/>
    <w:rsid w:val="006E678A"/>
    <w:rsid w:val="006F254F"/>
    <w:rsid w:val="006F4292"/>
    <w:rsid w:val="006F6308"/>
    <w:rsid w:val="006F6D15"/>
    <w:rsid w:val="006F7AFC"/>
    <w:rsid w:val="00700188"/>
    <w:rsid w:val="00701468"/>
    <w:rsid w:val="007040BB"/>
    <w:rsid w:val="00704808"/>
    <w:rsid w:val="00707F7F"/>
    <w:rsid w:val="0071039C"/>
    <w:rsid w:val="007138DD"/>
    <w:rsid w:val="00714650"/>
    <w:rsid w:val="007150F4"/>
    <w:rsid w:val="00722FD5"/>
    <w:rsid w:val="0072340D"/>
    <w:rsid w:val="00723D1B"/>
    <w:rsid w:val="007246FA"/>
    <w:rsid w:val="00724729"/>
    <w:rsid w:val="007279BF"/>
    <w:rsid w:val="0073095C"/>
    <w:rsid w:val="00730E12"/>
    <w:rsid w:val="00734318"/>
    <w:rsid w:val="00734A37"/>
    <w:rsid w:val="00734D37"/>
    <w:rsid w:val="007377A3"/>
    <w:rsid w:val="007377F7"/>
    <w:rsid w:val="00740AF1"/>
    <w:rsid w:val="00741436"/>
    <w:rsid w:val="00747A3C"/>
    <w:rsid w:val="00750899"/>
    <w:rsid w:val="00751391"/>
    <w:rsid w:val="00753E34"/>
    <w:rsid w:val="007543FD"/>
    <w:rsid w:val="007545BD"/>
    <w:rsid w:val="00755075"/>
    <w:rsid w:val="00761DE9"/>
    <w:rsid w:val="00771BA2"/>
    <w:rsid w:val="0077217C"/>
    <w:rsid w:val="0077465B"/>
    <w:rsid w:val="0077492D"/>
    <w:rsid w:val="007750AC"/>
    <w:rsid w:val="00776003"/>
    <w:rsid w:val="00776C6A"/>
    <w:rsid w:val="00783F13"/>
    <w:rsid w:val="007905E2"/>
    <w:rsid w:val="007930F5"/>
    <w:rsid w:val="00794530"/>
    <w:rsid w:val="007A0E66"/>
    <w:rsid w:val="007A311D"/>
    <w:rsid w:val="007A54F0"/>
    <w:rsid w:val="007A7286"/>
    <w:rsid w:val="007A7519"/>
    <w:rsid w:val="007B4A43"/>
    <w:rsid w:val="007B59C3"/>
    <w:rsid w:val="007B77C9"/>
    <w:rsid w:val="007C0CDE"/>
    <w:rsid w:val="007C2227"/>
    <w:rsid w:val="007C29BD"/>
    <w:rsid w:val="007C5B3E"/>
    <w:rsid w:val="007C6ACB"/>
    <w:rsid w:val="007C7494"/>
    <w:rsid w:val="007D1C01"/>
    <w:rsid w:val="007D1E15"/>
    <w:rsid w:val="007D3089"/>
    <w:rsid w:val="007D45FF"/>
    <w:rsid w:val="007D574E"/>
    <w:rsid w:val="007E42A1"/>
    <w:rsid w:val="007E69B2"/>
    <w:rsid w:val="007F24AC"/>
    <w:rsid w:val="007F3279"/>
    <w:rsid w:val="007F40A8"/>
    <w:rsid w:val="007F447E"/>
    <w:rsid w:val="00803D56"/>
    <w:rsid w:val="008056EE"/>
    <w:rsid w:val="00805DBD"/>
    <w:rsid w:val="00810D5C"/>
    <w:rsid w:val="00810D60"/>
    <w:rsid w:val="008127D4"/>
    <w:rsid w:val="00812835"/>
    <w:rsid w:val="0081468D"/>
    <w:rsid w:val="00814D0C"/>
    <w:rsid w:val="00815A26"/>
    <w:rsid w:val="00815DD0"/>
    <w:rsid w:val="00824DDD"/>
    <w:rsid w:val="00825C9F"/>
    <w:rsid w:val="0082779F"/>
    <w:rsid w:val="0083466B"/>
    <w:rsid w:val="00844206"/>
    <w:rsid w:val="008445EB"/>
    <w:rsid w:val="0084489B"/>
    <w:rsid w:val="008467C2"/>
    <w:rsid w:val="00847AB3"/>
    <w:rsid w:val="00850C0B"/>
    <w:rsid w:val="008523F5"/>
    <w:rsid w:val="00854E81"/>
    <w:rsid w:val="008569CD"/>
    <w:rsid w:val="00856FB8"/>
    <w:rsid w:val="008627B3"/>
    <w:rsid w:val="00862D95"/>
    <w:rsid w:val="00862F5F"/>
    <w:rsid w:val="00863426"/>
    <w:rsid w:val="00866360"/>
    <w:rsid w:val="00870D1B"/>
    <w:rsid w:val="00870F63"/>
    <w:rsid w:val="008741DB"/>
    <w:rsid w:val="008748EE"/>
    <w:rsid w:val="00874AAB"/>
    <w:rsid w:val="00875CC8"/>
    <w:rsid w:val="008775DE"/>
    <w:rsid w:val="0088017E"/>
    <w:rsid w:val="0088599E"/>
    <w:rsid w:val="008867FA"/>
    <w:rsid w:val="008871BF"/>
    <w:rsid w:val="0089733B"/>
    <w:rsid w:val="008A1663"/>
    <w:rsid w:val="008B5338"/>
    <w:rsid w:val="008B5E94"/>
    <w:rsid w:val="008B5FEA"/>
    <w:rsid w:val="008C03C8"/>
    <w:rsid w:val="008C11B9"/>
    <w:rsid w:val="008C14E1"/>
    <w:rsid w:val="008C3BA4"/>
    <w:rsid w:val="008C3BD7"/>
    <w:rsid w:val="008C4828"/>
    <w:rsid w:val="008C4E60"/>
    <w:rsid w:val="008C551C"/>
    <w:rsid w:val="008C607E"/>
    <w:rsid w:val="008D06E4"/>
    <w:rsid w:val="008D23D2"/>
    <w:rsid w:val="008D5034"/>
    <w:rsid w:val="008D7343"/>
    <w:rsid w:val="008D797D"/>
    <w:rsid w:val="008E0D32"/>
    <w:rsid w:val="008E13A9"/>
    <w:rsid w:val="008F04D8"/>
    <w:rsid w:val="008F476C"/>
    <w:rsid w:val="008F6701"/>
    <w:rsid w:val="009040BE"/>
    <w:rsid w:val="00905E84"/>
    <w:rsid w:val="009072EC"/>
    <w:rsid w:val="00912A38"/>
    <w:rsid w:val="00915463"/>
    <w:rsid w:val="00933EE6"/>
    <w:rsid w:val="00934A3E"/>
    <w:rsid w:val="00934AB5"/>
    <w:rsid w:val="00934B68"/>
    <w:rsid w:val="009359B4"/>
    <w:rsid w:val="00945CC4"/>
    <w:rsid w:val="00946C83"/>
    <w:rsid w:val="009472A5"/>
    <w:rsid w:val="0095154A"/>
    <w:rsid w:val="00952ED2"/>
    <w:rsid w:val="00953AE2"/>
    <w:rsid w:val="00965642"/>
    <w:rsid w:val="009664F5"/>
    <w:rsid w:val="00967D98"/>
    <w:rsid w:val="00970AAF"/>
    <w:rsid w:val="009713A0"/>
    <w:rsid w:val="00971743"/>
    <w:rsid w:val="00971EA6"/>
    <w:rsid w:val="00972853"/>
    <w:rsid w:val="00973B36"/>
    <w:rsid w:val="00973C73"/>
    <w:rsid w:val="00976B0D"/>
    <w:rsid w:val="00976B3D"/>
    <w:rsid w:val="00977A7A"/>
    <w:rsid w:val="0098001E"/>
    <w:rsid w:val="009877EB"/>
    <w:rsid w:val="00991168"/>
    <w:rsid w:val="00992369"/>
    <w:rsid w:val="00993BF9"/>
    <w:rsid w:val="00995AA7"/>
    <w:rsid w:val="009A3418"/>
    <w:rsid w:val="009A3DA3"/>
    <w:rsid w:val="009A6F01"/>
    <w:rsid w:val="009A73EC"/>
    <w:rsid w:val="009A7C1D"/>
    <w:rsid w:val="009B134C"/>
    <w:rsid w:val="009B254F"/>
    <w:rsid w:val="009B5743"/>
    <w:rsid w:val="009B6149"/>
    <w:rsid w:val="009B742E"/>
    <w:rsid w:val="009C2331"/>
    <w:rsid w:val="009C26A5"/>
    <w:rsid w:val="009C2B86"/>
    <w:rsid w:val="009C31A3"/>
    <w:rsid w:val="009C59C6"/>
    <w:rsid w:val="009C59CA"/>
    <w:rsid w:val="009C6369"/>
    <w:rsid w:val="009C7949"/>
    <w:rsid w:val="009C7B96"/>
    <w:rsid w:val="009D1865"/>
    <w:rsid w:val="009D2881"/>
    <w:rsid w:val="009D491F"/>
    <w:rsid w:val="009D4EF7"/>
    <w:rsid w:val="009E32E2"/>
    <w:rsid w:val="009F3AD5"/>
    <w:rsid w:val="009F5193"/>
    <w:rsid w:val="009F77DE"/>
    <w:rsid w:val="009F7C3A"/>
    <w:rsid w:val="00A012EB"/>
    <w:rsid w:val="00A05E79"/>
    <w:rsid w:val="00A07ABD"/>
    <w:rsid w:val="00A10647"/>
    <w:rsid w:val="00A10BBB"/>
    <w:rsid w:val="00A11DD3"/>
    <w:rsid w:val="00A16853"/>
    <w:rsid w:val="00A16A13"/>
    <w:rsid w:val="00A17065"/>
    <w:rsid w:val="00A230BD"/>
    <w:rsid w:val="00A23DD8"/>
    <w:rsid w:val="00A31D52"/>
    <w:rsid w:val="00A34596"/>
    <w:rsid w:val="00A34B16"/>
    <w:rsid w:val="00A4228C"/>
    <w:rsid w:val="00A47E7B"/>
    <w:rsid w:val="00A50815"/>
    <w:rsid w:val="00A51880"/>
    <w:rsid w:val="00A53C13"/>
    <w:rsid w:val="00A60BDE"/>
    <w:rsid w:val="00A640A2"/>
    <w:rsid w:val="00A6731E"/>
    <w:rsid w:val="00A6743C"/>
    <w:rsid w:val="00A679E8"/>
    <w:rsid w:val="00A70330"/>
    <w:rsid w:val="00A7309A"/>
    <w:rsid w:val="00A74782"/>
    <w:rsid w:val="00A75FF3"/>
    <w:rsid w:val="00A7691F"/>
    <w:rsid w:val="00A84B05"/>
    <w:rsid w:val="00A8693C"/>
    <w:rsid w:val="00A90C18"/>
    <w:rsid w:val="00A91239"/>
    <w:rsid w:val="00A92FD6"/>
    <w:rsid w:val="00A9538F"/>
    <w:rsid w:val="00AA1D90"/>
    <w:rsid w:val="00AA534B"/>
    <w:rsid w:val="00AB185A"/>
    <w:rsid w:val="00AB2297"/>
    <w:rsid w:val="00AB764D"/>
    <w:rsid w:val="00AB7E73"/>
    <w:rsid w:val="00AC3688"/>
    <w:rsid w:val="00AC7307"/>
    <w:rsid w:val="00AD0E1C"/>
    <w:rsid w:val="00AD1B8B"/>
    <w:rsid w:val="00AD1CA8"/>
    <w:rsid w:val="00AD3C19"/>
    <w:rsid w:val="00AD422F"/>
    <w:rsid w:val="00AD49AE"/>
    <w:rsid w:val="00AE2A56"/>
    <w:rsid w:val="00AE3499"/>
    <w:rsid w:val="00AE3A65"/>
    <w:rsid w:val="00AE4B05"/>
    <w:rsid w:val="00AE536A"/>
    <w:rsid w:val="00AE6583"/>
    <w:rsid w:val="00AE76A5"/>
    <w:rsid w:val="00AE7CC3"/>
    <w:rsid w:val="00AF3726"/>
    <w:rsid w:val="00AF4051"/>
    <w:rsid w:val="00AF4ACD"/>
    <w:rsid w:val="00AF644B"/>
    <w:rsid w:val="00B0039A"/>
    <w:rsid w:val="00B0286D"/>
    <w:rsid w:val="00B0432D"/>
    <w:rsid w:val="00B04A83"/>
    <w:rsid w:val="00B05A36"/>
    <w:rsid w:val="00B0766D"/>
    <w:rsid w:val="00B10507"/>
    <w:rsid w:val="00B10FD9"/>
    <w:rsid w:val="00B12172"/>
    <w:rsid w:val="00B1455D"/>
    <w:rsid w:val="00B14C37"/>
    <w:rsid w:val="00B171B4"/>
    <w:rsid w:val="00B17DB6"/>
    <w:rsid w:val="00B2119A"/>
    <w:rsid w:val="00B22E3F"/>
    <w:rsid w:val="00B24761"/>
    <w:rsid w:val="00B26A50"/>
    <w:rsid w:val="00B27C49"/>
    <w:rsid w:val="00B30AB5"/>
    <w:rsid w:val="00B327CB"/>
    <w:rsid w:val="00B335E9"/>
    <w:rsid w:val="00B34A1F"/>
    <w:rsid w:val="00B36065"/>
    <w:rsid w:val="00B36605"/>
    <w:rsid w:val="00B42872"/>
    <w:rsid w:val="00B44275"/>
    <w:rsid w:val="00B45E46"/>
    <w:rsid w:val="00B45FC5"/>
    <w:rsid w:val="00B463F6"/>
    <w:rsid w:val="00B47389"/>
    <w:rsid w:val="00B47AEA"/>
    <w:rsid w:val="00B528ED"/>
    <w:rsid w:val="00B53547"/>
    <w:rsid w:val="00B54D4D"/>
    <w:rsid w:val="00B6307B"/>
    <w:rsid w:val="00B632BF"/>
    <w:rsid w:val="00B65212"/>
    <w:rsid w:val="00B660FF"/>
    <w:rsid w:val="00B672DA"/>
    <w:rsid w:val="00B73BC5"/>
    <w:rsid w:val="00B75892"/>
    <w:rsid w:val="00B77B16"/>
    <w:rsid w:val="00B80249"/>
    <w:rsid w:val="00B821D3"/>
    <w:rsid w:val="00B82F2B"/>
    <w:rsid w:val="00B86729"/>
    <w:rsid w:val="00B86B60"/>
    <w:rsid w:val="00B86E39"/>
    <w:rsid w:val="00B92DA5"/>
    <w:rsid w:val="00B936F3"/>
    <w:rsid w:val="00B94F28"/>
    <w:rsid w:val="00B96347"/>
    <w:rsid w:val="00BA3DCC"/>
    <w:rsid w:val="00BA6C69"/>
    <w:rsid w:val="00BB10BA"/>
    <w:rsid w:val="00BB1C7A"/>
    <w:rsid w:val="00BB1CB5"/>
    <w:rsid w:val="00BB74FF"/>
    <w:rsid w:val="00BB769F"/>
    <w:rsid w:val="00BC642B"/>
    <w:rsid w:val="00BC6628"/>
    <w:rsid w:val="00BC77B0"/>
    <w:rsid w:val="00BD4A28"/>
    <w:rsid w:val="00BE3373"/>
    <w:rsid w:val="00BE52A7"/>
    <w:rsid w:val="00BE7497"/>
    <w:rsid w:val="00BF3E3E"/>
    <w:rsid w:val="00BF5782"/>
    <w:rsid w:val="00C04238"/>
    <w:rsid w:val="00C05B84"/>
    <w:rsid w:val="00C0677D"/>
    <w:rsid w:val="00C07B20"/>
    <w:rsid w:val="00C14C01"/>
    <w:rsid w:val="00C17982"/>
    <w:rsid w:val="00C2367D"/>
    <w:rsid w:val="00C238D4"/>
    <w:rsid w:val="00C24D8F"/>
    <w:rsid w:val="00C255EC"/>
    <w:rsid w:val="00C25648"/>
    <w:rsid w:val="00C2641E"/>
    <w:rsid w:val="00C26A54"/>
    <w:rsid w:val="00C30300"/>
    <w:rsid w:val="00C30F00"/>
    <w:rsid w:val="00C31355"/>
    <w:rsid w:val="00C33460"/>
    <w:rsid w:val="00C341BE"/>
    <w:rsid w:val="00C34C23"/>
    <w:rsid w:val="00C35B8D"/>
    <w:rsid w:val="00C40D00"/>
    <w:rsid w:val="00C42FFE"/>
    <w:rsid w:val="00C45993"/>
    <w:rsid w:val="00C472F4"/>
    <w:rsid w:val="00C60FFA"/>
    <w:rsid w:val="00C66757"/>
    <w:rsid w:val="00C705A2"/>
    <w:rsid w:val="00C7120B"/>
    <w:rsid w:val="00C731BE"/>
    <w:rsid w:val="00C7413A"/>
    <w:rsid w:val="00C770FE"/>
    <w:rsid w:val="00C810FE"/>
    <w:rsid w:val="00C838FD"/>
    <w:rsid w:val="00C841B9"/>
    <w:rsid w:val="00C85BC5"/>
    <w:rsid w:val="00C85CB4"/>
    <w:rsid w:val="00C864DB"/>
    <w:rsid w:val="00C946BE"/>
    <w:rsid w:val="00C9528D"/>
    <w:rsid w:val="00CA1500"/>
    <w:rsid w:val="00CA1604"/>
    <w:rsid w:val="00CA26D8"/>
    <w:rsid w:val="00CA30F3"/>
    <w:rsid w:val="00CA4B91"/>
    <w:rsid w:val="00CA520C"/>
    <w:rsid w:val="00CA5B93"/>
    <w:rsid w:val="00CA6A6E"/>
    <w:rsid w:val="00CA6EDB"/>
    <w:rsid w:val="00CB137C"/>
    <w:rsid w:val="00CB194A"/>
    <w:rsid w:val="00CB1F64"/>
    <w:rsid w:val="00CB2FCB"/>
    <w:rsid w:val="00CB5D44"/>
    <w:rsid w:val="00CC0822"/>
    <w:rsid w:val="00CC1DCB"/>
    <w:rsid w:val="00CC47C2"/>
    <w:rsid w:val="00CC70ED"/>
    <w:rsid w:val="00CC7365"/>
    <w:rsid w:val="00CD38B9"/>
    <w:rsid w:val="00CD40E2"/>
    <w:rsid w:val="00CD441C"/>
    <w:rsid w:val="00CD582A"/>
    <w:rsid w:val="00CE1A07"/>
    <w:rsid w:val="00CE33FC"/>
    <w:rsid w:val="00CE37B8"/>
    <w:rsid w:val="00CE47D3"/>
    <w:rsid w:val="00CE608D"/>
    <w:rsid w:val="00CE7801"/>
    <w:rsid w:val="00CF149F"/>
    <w:rsid w:val="00CF2BE4"/>
    <w:rsid w:val="00CF3D01"/>
    <w:rsid w:val="00CF3F0C"/>
    <w:rsid w:val="00D0078B"/>
    <w:rsid w:val="00D00A6D"/>
    <w:rsid w:val="00D0350B"/>
    <w:rsid w:val="00D07DBB"/>
    <w:rsid w:val="00D10AE4"/>
    <w:rsid w:val="00D20880"/>
    <w:rsid w:val="00D23130"/>
    <w:rsid w:val="00D270BE"/>
    <w:rsid w:val="00D27E8A"/>
    <w:rsid w:val="00D35DB3"/>
    <w:rsid w:val="00D36FE7"/>
    <w:rsid w:val="00D42109"/>
    <w:rsid w:val="00D432E8"/>
    <w:rsid w:val="00D46E50"/>
    <w:rsid w:val="00D52B06"/>
    <w:rsid w:val="00D54DE5"/>
    <w:rsid w:val="00D5591B"/>
    <w:rsid w:val="00D55D8F"/>
    <w:rsid w:val="00D57148"/>
    <w:rsid w:val="00D6065C"/>
    <w:rsid w:val="00D61F13"/>
    <w:rsid w:val="00D62C5B"/>
    <w:rsid w:val="00D70E41"/>
    <w:rsid w:val="00D72A5C"/>
    <w:rsid w:val="00D73AB2"/>
    <w:rsid w:val="00D75844"/>
    <w:rsid w:val="00D77599"/>
    <w:rsid w:val="00D92D07"/>
    <w:rsid w:val="00D9301C"/>
    <w:rsid w:val="00D93A50"/>
    <w:rsid w:val="00D95C69"/>
    <w:rsid w:val="00D973DB"/>
    <w:rsid w:val="00D97B03"/>
    <w:rsid w:val="00D97DBD"/>
    <w:rsid w:val="00DA05EE"/>
    <w:rsid w:val="00DA1E85"/>
    <w:rsid w:val="00DA3250"/>
    <w:rsid w:val="00DA6CEC"/>
    <w:rsid w:val="00DA7566"/>
    <w:rsid w:val="00DB1981"/>
    <w:rsid w:val="00DB1F3D"/>
    <w:rsid w:val="00DB2FE5"/>
    <w:rsid w:val="00DC031C"/>
    <w:rsid w:val="00DC13A2"/>
    <w:rsid w:val="00DC19B9"/>
    <w:rsid w:val="00DD3E41"/>
    <w:rsid w:val="00DD4D4F"/>
    <w:rsid w:val="00DE4000"/>
    <w:rsid w:val="00DE49E7"/>
    <w:rsid w:val="00DE511D"/>
    <w:rsid w:val="00DF0DA5"/>
    <w:rsid w:val="00DF3B54"/>
    <w:rsid w:val="00E004D6"/>
    <w:rsid w:val="00E01446"/>
    <w:rsid w:val="00E015DF"/>
    <w:rsid w:val="00E12866"/>
    <w:rsid w:val="00E1796A"/>
    <w:rsid w:val="00E212A3"/>
    <w:rsid w:val="00E22186"/>
    <w:rsid w:val="00E32C48"/>
    <w:rsid w:val="00E33FB9"/>
    <w:rsid w:val="00E35BCA"/>
    <w:rsid w:val="00E374E4"/>
    <w:rsid w:val="00E412AF"/>
    <w:rsid w:val="00E42095"/>
    <w:rsid w:val="00E4748A"/>
    <w:rsid w:val="00E53462"/>
    <w:rsid w:val="00E56C43"/>
    <w:rsid w:val="00E6133E"/>
    <w:rsid w:val="00E61772"/>
    <w:rsid w:val="00E62C64"/>
    <w:rsid w:val="00E637DB"/>
    <w:rsid w:val="00E648DC"/>
    <w:rsid w:val="00E65EA5"/>
    <w:rsid w:val="00E70C7E"/>
    <w:rsid w:val="00E734C7"/>
    <w:rsid w:val="00E75397"/>
    <w:rsid w:val="00E76B31"/>
    <w:rsid w:val="00E76C5E"/>
    <w:rsid w:val="00E77FE7"/>
    <w:rsid w:val="00E844EA"/>
    <w:rsid w:val="00E84FDC"/>
    <w:rsid w:val="00E85252"/>
    <w:rsid w:val="00E85616"/>
    <w:rsid w:val="00E85DA8"/>
    <w:rsid w:val="00E9135A"/>
    <w:rsid w:val="00E91C54"/>
    <w:rsid w:val="00E93614"/>
    <w:rsid w:val="00E95337"/>
    <w:rsid w:val="00E95A55"/>
    <w:rsid w:val="00E95B44"/>
    <w:rsid w:val="00EA1633"/>
    <w:rsid w:val="00EA1EA6"/>
    <w:rsid w:val="00EA6798"/>
    <w:rsid w:val="00EA69F4"/>
    <w:rsid w:val="00EA6FAE"/>
    <w:rsid w:val="00EB34D0"/>
    <w:rsid w:val="00EC15BE"/>
    <w:rsid w:val="00EC169D"/>
    <w:rsid w:val="00EC2C8F"/>
    <w:rsid w:val="00EC44DC"/>
    <w:rsid w:val="00EC5B27"/>
    <w:rsid w:val="00EC69A6"/>
    <w:rsid w:val="00EC7040"/>
    <w:rsid w:val="00ED02EC"/>
    <w:rsid w:val="00ED1374"/>
    <w:rsid w:val="00ED184E"/>
    <w:rsid w:val="00ED19D8"/>
    <w:rsid w:val="00ED240E"/>
    <w:rsid w:val="00ED2F24"/>
    <w:rsid w:val="00ED6428"/>
    <w:rsid w:val="00ED6897"/>
    <w:rsid w:val="00EE23DF"/>
    <w:rsid w:val="00EE3C22"/>
    <w:rsid w:val="00EF0468"/>
    <w:rsid w:val="00EF062B"/>
    <w:rsid w:val="00EF129E"/>
    <w:rsid w:val="00EF189E"/>
    <w:rsid w:val="00EF69B5"/>
    <w:rsid w:val="00F026AB"/>
    <w:rsid w:val="00F028E5"/>
    <w:rsid w:val="00F05ED3"/>
    <w:rsid w:val="00F0702A"/>
    <w:rsid w:val="00F07112"/>
    <w:rsid w:val="00F176EE"/>
    <w:rsid w:val="00F20D28"/>
    <w:rsid w:val="00F21804"/>
    <w:rsid w:val="00F22AFC"/>
    <w:rsid w:val="00F23EC8"/>
    <w:rsid w:val="00F240B5"/>
    <w:rsid w:val="00F25117"/>
    <w:rsid w:val="00F26631"/>
    <w:rsid w:val="00F26EF4"/>
    <w:rsid w:val="00F30F52"/>
    <w:rsid w:val="00F314A6"/>
    <w:rsid w:val="00F31A84"/>
    <w:rsid w:val="00F341E3"/>
    <w:rsid w:val="00F35ACC"/>
    <w:rsid w:val="00F40D4F"/>
    <w:rsid w:val="00F436DB"/>
    <w:rsid w:val="00F472AD"/>
    <w:rsid w:val="00F57861"/>
    <w:rsid w:val="00F637D5"/>
    <w:rsid w:val="00F63F4B"/>
    <w:rsid w:val="00F70FA7"/>
    <w:rsid w:val="00F72CEB"/>
    <w:rsid w:val="00F73394"/>
    <w:rsid w:val="00F73D3D"/>
    <w:rsid w:val="00F74ABA"/>
    <w:rsid w:val="00F777EC"/>
    <w:rsid w:val="00F77E1A"/>
    <w:rsid w:val="00F826B4"/>
    <w:rsid w:val="00F84635"/>
    <w:rsid w:val="00F8568A"/>
    <w:rsid w:val="00F91071"/>
    <w:rsid w:val="00F92CF8"/>
    <w:rsid w:val="00F9437D"/>
    <w:rsid w:val="00F96598"/>
    <w:rsid w:val="00FA0DD7"/>
    <w:rsid w:val="00FA1FAD"/>
    <w:rsid w:val="00FA2845"/>
    <w:rsid w:val="00FA2BCD"/>
    <w:rsid w:val="00FA30DC"/>
    <w:rsid w:val="00FA366E"/>
    <w:rsid w:val="00FA3A56"/>
    <w:rsid w:val="00FA44C8"/>
    <w:rsid w:val="00FA723D"/>
    <w:rsid w:val="00FB1DA1"/>
    <w:rsid w:val="00FB60CD"/>
    <w:rsid w:val="00FC38AC"/>
    <w:rsid w:val="00FC46DF"/>
    <w:rsid w:val="00FC6E7A"/>
    <w:rsid w:val="00FD2F3C"/>
    <w:rsid w:val="00FD71AF"/>
    <w:rsid w:val="00FD7CC2"/>
    <w:rsid w:val="00FE029C"/>
    <w:rsid w:val="00FE2B0A"/>
    <w:rsid w:val="00FE2C3C"/>
    <w:rsid w:val="00FE2E41"/>
    <w:rsid w:val="00FE34E1"/>
    <w:rsid w:val="00FE5C05"/>
    <w:rsid w:val="00FE5DAE"/>
    <w:rsid w:val="00FF06AA"/>
    <w:rsid w:val="00FF37EC"/>
    <w:rsid w:val="00FF3CC9"/>
    <w:rsid w:val="02179EE8"/>
    <w:rsid w:val="0407E696"/>
    <w:rsid w:val="04681F08"/>
    <w:rsid w:val="046D27F0"/>
    <w:rsid w:val="046F71A8"/>
    <w:rsid w:val="0482DC77"/>
    <w:rsid w:val="04DAEB61"/>
    <w:rsid w:val="0598C42B"/>
    <w:rsid w:val="060F7A7F"/>
    <w:rsid w:val="063B3479"/>
    <w:rsid w:val="06BADFEC"/>
    <w:rsid w:val="06DBC114"/>
    <w:rsid w:val="094DC6D2"/>
    <w:rsid w:val="099548E9"/>
    <w:rsid w:val="0AD397CD"/>
    <w:rsid w:val="0B149723"/>
    <w:rsid w:val="0BD8F1BC"/>
    <w:rsid w:val="0C61807B"/>
    <w:rsid w:val="0CC587E9"/>
    <w:rsid w:val="0E4AB2F0"/>
    <w:rsid w:val="0F962FE6"/>
    <w:rsid w:val="0F9F52C1"/>
    <w:rsid w:val="0FB2D3CE"/>
    <w:rsid w:val="10E70E4F"/>
    <w:rsid w:val="11B99507"/>
    <w:rsid w:val="126DAA0E"/>
    <w:rsid w:val="12C13318"/>
    <w:rsid w:val="1405F2C6"/>
    <w:rsid w:val="14C7F5C9"/>
    <w:rsid w:val="15E3BA18"/>
    <w:rsid w:val="15EC242F"/>
    <w:rsid w:val="16204706"/>
    <w:rsid w:val="17296301"/>
    <w:rsid w:val="173815F1"/>
    <w:rsid w:val="17A93D2E"/>
    <w:rsid w:val="17D0FA66"/>
    <w:rsid w:val="1903852C"/>
    <w:rsid w:val="19F416B9"/>
    <w:rsid w:val="1B368405"/>
    <w:rsid w:val="1B42A77D"/>
    <w:rsid w:val="1BF4631B"/>
    <w:rsid w:val="1CAC5AAE"/>
    <w:rsid w:val="1CC4707F"/>
    <w:rsid w:val="1D056A16"/>
    <w:rsid w:val="1E9F873C"/>
    <w:rsid w:val="1FE76252"/>
    <w:rsid w:val="2028D46A"/>
    <w:rsid w:val="2043CC1D"/>
    <w:rsid w:val="211B02B0"/>
    <w:rsid w:val="22410140"/>
    <w:rsid w:val="22A63218"/>
    <w:rsid w:val="238D9D86"/>
    <w:rsid w:val="2460A2C9"/>
    <w:rsid w:val="24B99A48"/>
    <w:rsid w:val="24C46B05"/>
    <w:rsid w:val="255846B0"/>
    <w:rsid w:val="26531956"/>
    <w:rsid w:val="267E9E05"/>
    <w:rsid w:val="269D9EAB"/>
    <w:rsid w:val="2711FBC4"/>
    <w:rsid w:val="28275C05"/>
    <w:rsid w:val="28A13C2B"/>
    <w:rsid w:val="2A70F67E"/>
    <w:rsid w:val="2A779ACB"/>
    <w:rsid w:val="2B041AFC"/>
    <w:rsid w:val="2B44DA82"/>
    <w:rsid w:val="2C95554D"/>
    <w:rsid w:val="2D2E77BD"/>
    <w:rsid w:val="2D799CA7"/>
    <w:rsid w:val="2E2A9960"/>
    <w:rsid w:val="2E83817A"/>
    <w:rsid w:val="2F5C0B3A"/>
    <w:rsid w:val="2F60584E"/>
    <w:rsid w:val="2FBCD475"/>
    <w:rsid w:val="300FC3AE"/>
    <w:rsid w:val="3098D575"/>
    <w:rsid w:val="319B8F46"/>
    <w:rsid w:val="320D9F8B"/>
    <w:rsid w:val="32698453"/>
    <w:rsid w:val="328ECD0D"/>
    <w:rsid w:val="329C6784"/>
    <w:rsid w:val="3360E239"/>
    <w:rsid w:val="34CABBC0"/>
    <w:rsid w:val="35989F5B"/>
    <w:rsid w:val="3601301A"/>
    <w:rsid w:val="363B6675"/>
    <w:rsid w:val="373CF576"/>
    <w:rsid w:val="37983C21"/>
    <w:rsid w:val="37D0B373"/>
    <w:rsid w:val="39E214E7"/>
    <w:rsid w:val="3A476730"/>
    <w:rsid w:val="3A5F3A61"/>
    <w:rsid w:val="3AF31326"/>
    <w:rsid w:val="3B11D1AD"/>
    <w:rsid w:val="3C9FC010"/>
    <w:rsid w:val="3CD1C3D9"/>
    <w:rsid w:val="3D1C6B0E"/>
    <w:rsid w:val="3E0E250E"/>
    <w:rsid w:val="3E29D317"/>
    <w:rsid w:val="3E870844"/>
    <w:rsid w:val="3EA89C2B"/>
    <w:rsid w:val="3F0B6208"/>
    <w:rsid w:val="3FD5E19C"/>
    <w:rsid w:val="415E2FE5"/>
    <w:rsid w:val="42BBFDE0"/>
    <w:rsid w:val="430E1A66"/>
    <w:rsid w:val="446C600A"/>
    <w:rsid w:val="44A8D068"/>
    <w:rsid w:val="4716F38C"/>
    <w:rsid w:val="47C4C649"/>
    <w:rsid w:val="48164B56"/>
    <w:rsid w:val="48592D98"/>
    <w:rsid w:val="48907E7A"/>
    <w:rsid w:val="48C86D71"/>
    <w:rsid w:val="48F36DE7"/>
    <w:rsid w:val="494E46D4"/>
    <w:rsid w:val="4AA13763"/>
    <w:rsid w:val="4AC6C74C"/>
    <w:rsid w:val="4B0E10D1"/>
    <w:rsid w:val="4BF77BFF"/>
    <w:rsid w:val="4C367A53"/>
    <w:rsid w:val="4C561051"/>
    <w:rsid w:val="4C6297AD"/>
    <w:rsid w:val="4C783ED3"/>
    <w:rsid w:val="4E4E2CF2"/>
    <w:rsid w:val="4E8F6D24"/>
    <w:rsid w:val="4ED18859"/>
    <w:rsid w:val="4EE6102E"/>
    <w:rsid w:val="4F48B07D"/>
    <w:rsid w:val="503A5EAB"/>
    <w:rsid w:val="50D6CA86"/>
    <w:rsid w:val="51BCC19B"/>
    <w:rsid w:val="51CBA295"/>
    <w:rsid w:val="523D3850"/>
    <w:rsid w:val="523EC357"/>
    <w:rsid w:val="5328E6B1"/>
    <w:rsid w:val="5375CBF0"/>
    <w:rsid w:val="53B13226"/>
    <w:rsid w:val="54815F1A"/>
    <w:rsid w:val="5494CCD8"/>
    <w:rsid w:val="550B8104"/>
    <w:rsid w:val="55A5D773"/>
    <w:rsid w:val="565D6081"/>
    <w:rsid w:val="586A80E6"/>
    <w:rsid w:val="593FA281"/>
    <w:rsid w:val="59DE00BD"/>
    <w:rsid w:val="5AB471F0"/>
    <w:rsid w:val="5BD2DE66"/>
    <w:rsid w:val="5C23FB0B"/>
    <w:rsid w:val="5CD009B3"/>
    <w:rsid w:val="5D7DEAED"/>
    <w:rsid w:val="5DE9A010"/>
    <w:rsid w:val="5DFE1B1A"/>
    <w:rsid w:val="5E802755"/>
    <w:rsid w:val="5EBB06AA"/>
    <w:rsid w:val="5F0213B0"/>
    <w:rsid w:val="5FA6F18E"/>
    <w:rsid w:val="5FAFC8C5"/>
    <w:rsid w:val="60F83C12"/>
    <w:rsid w:val="61176100"/>
    <w:rsid w:val="612E2AFC"/>
    <w:rsid w:val="614794FD"/>
    <w:rsid w:val="617620AB"/>
    <w:rsid w:val="617B3A85"/>
    <w:rsid w:val="6319F095"/>
    <w:rsid w:val="635050A2"/>
    <w:rsid w:val="63791130"/>
    <w:rsid w:val="641908F6"/>
    <w:rsid w:val="659E67F6"/>
    <w:rsid w:val="65A01177"/>
    <w:rsid w:val="67516EC4"/>
    <w:rsid w:val="679A5A31"/>
    <w:rsid w:val="688623F1"/>
    <w:rsid w:val="68C9A49D"/>
    <w:rsid w:val="6A18EFA6"/>
    <w:rsid w:val="6A2272C7"/>
    <w:rsid w:val="6A638548"/>
    <w:rsid w:val="6AAE338D"/>
    <w:rsid w:val="6B15DE37"/>
    <w:rsid w:val="6B51DCEF"/>
    <w:rsid w:val="6B71518D"/>
    <w:rsid w:val="6C1761EB"/>
    <w:rsid w:val="6DD24A59"/>
    <w:rsid w:val="6DF07358"/>
    <w:rsid w:val="6E3D15DA"/>
    <w:rsid w:val="6E8EF28D"/>
    <w:rsid w:val="6EED09E9"/>
    <w:rsid w:val="6F407800"/>
    <w:rsid w:val="6FB9D909"/>
    <w:rsid w:val="70186BA1"/>
    <w:rsid w:val="702D0711"/>
    <w:rsid w:val="70E526BE"/>
    <w:rsid w:val="721FF453"/>
    <w:rsid w:val="7226D7F6"/>
    <w:rsid w:val="72363D5B"/>
    <w:rsid w:val="72402195"/>
    <w:rsid w:val="73892852"/>
    <w:rsid w:val="73CF3B39"/>
    <w:rsid w:val="751E0050"/>
    <w:rsid w:val="757C7942"/>
    <w:rsid w:val="7600CCB7"/>
    <w:rsid w:val="76FE533E"/>
    <w:rsid w:val="771849A3"/>
    <w:rsid w:val="77558952"/>
    <w:rsid w:val="77896C0D"/>
    <w:rsid w:val="779E9D23"/>
    <w:rsid w:val="783B006D"/>
    <w:rsid w:val="784059F6"/>
    <w:rsid w:val="78988FE6"/>
    <w:rsid w:val="792C61F0"/>
    <w:rsid w:val="79462F65"/>
    <w:rsid w:val="79876A4C"/>
    <w:rsid w:val="79A6C528"/>
    <w:rsid w:val="7A9856F3"/>
    <w:rsid w:val="7AB63D19"/>
    <w:rsid w:val="7B59A172"/>
    <w:rsid w:val="7C976A6B"/>
    <w:rsid w:val="7D853C3A"/>
    <w:rsid w:val="7E9AAA23"/>
    <w:rsid w:val="7F716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1B430"/>
  <w15:chartTrackingRefBased/>
  <w15:docId w15:val="{796CD60F-9DBE-40FA-8276-AEEC30D3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Heading2"/>
    <w:link w:val="Heading1Char"/>
    <w:uiPriority w:val="9"/>
    <w:qFormat/>
    <w:rsid w:val="001367FE"/>
    <w:pPr>
      <w:numPr>
        <w:numId w:val="1"/>
      </w:numPr>
      <w:spacing w:before="240" w:after="0"/>
      <w:outlineLvl w:val="0"/>
    </w:pPr>
    <w:rPr>
      <w:rFonts w:ascii="Altis Book" w:eastAsiaTheme="majorEastAsia" w:hAnsi="Altis Book" w:cstheme="majorBidi"/>
      <w:color w:val="415464"/>
      <w:sz w:val="28"/>
      <w:szCs w:val="32"/>
    </w:rPr>
  </w:style>
  <w:style w:type="paragraph" w:styleId="Heading2">
    <w:name w:val="heading 2"/>
    <w:aliases w:val="Heading 2 (CMU Minutes)"/>
    <w:basedOn w:val="Normal"/>
    <w:link w:val="Heading2Char"/>
    <w:uiPriority w:val="9"/>
    <w:unhideWhenUsed/>
    <w:qFormat/>
    <w:rsid w:val="00A11DD3"/>
    <w:pPr>
      <w:numPr>
        <w:ilvl w:val="1"/>
        <w:numId w:val="1"/>
      </w:numPr>
      <w:spacing w:before="160" w:after="120"/>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A05E79"/>
    <w:pPr>
      <w:numPr>
        <w:ilvl w:val="2"/>
        <w:numId w:val="1"/>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1"/>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1"/>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B82F2B"/>
    <w:pPr>
      <w:keepNext/>
      <w:keepLines/>
      <w:numPr>
        <w:ilvl w:val="5"/>
        <w:numId w:val="1"/>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6D68"/>
    <w:pPr>
      <w:keepNext/>
      <w:spacing w:after="0" w:line="240" w:lineRule="auto"/>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3E6D68"/>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1367FE"/>
    <w:rPr>
      <w:rFonts w:ascii="Altis Book" w:eastAsiaTheme="majorEastAsia" w:hAnsi="Altis Book" w:cstheme="majorBidi"/>
      <w:color w:val="415464"/>
      <w:sz w:val="28"/>
      <w:szCs w:val="32"/>
    </w:rPr>
  </w:style>
  <w:style w:type="character" w:customStyle="1" w:styleId="Heading2Char">
    <w:name w:val="Heading 2 Char"/>
    <w:aliases w:val="Heading 2 (CMU Minutes) Char"/>
    <w:basedOn w:val="DefaultParagraphFont"/>
    <w:link w:val="Heading2"/>
    <w:uiPriority w:val="9"/>
    <w:rsid w:val="00A11DD3"/>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sz w:val="24"/>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sz w:val="24"/>
    </w:rPr>
  </w:style>
  <w:style w:type="character" w:customStyle="1" w:styleId="Heading6Char">
    <w:name w:val="Heading 6 Char"/>
    <w:basedOn w:val="DefaultParagraphFont"/>
    <w:link w:val="Heading6"/>
    <w:uiPriority w:val="9"/>
    <w:semiHidden/>
    <w:rsid w:val="00B82F2B"/>
    <w:rPr>
      <w:rFonts w:ascii="Arial" w:eastAsiaTheme="majorEastAsia" w:hAnsi="Arial" w:cstheme="majorBidi"/>
      <w:color w:val="222A35" w:themeColor="text2" w:themeShade="80"/>
      <w:sz w:val="24"/>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4A0911"/>
    <w:pPr>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
      </w:numPr>
    </w:pPr>
  </w:style>
  <w:style w:type="table" w:styleId="TableGrid">
    <w:name w:val="Table Grid"/>
    <w:basedOn w:val="TableNormal"/>
    <w:uiPriority w:val="3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paragraph" w:styleId="NormalWeb">
    <w:name w:val="Normal (Web)"/>
    <w:basedOn w:val="Normal"/>
    <w:uiPriority w:val="99"/>
    <w:semiHidden/>
    <w:unhideWhenUsed/>
    <w:rsid w:val="00C731BE"/>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C731BE"/>
    <w:rPr>
      <w:b/>
      <w:bCs/>
    </w:rPr>
  </w:style>
  <w:style w:type="paragraph" w:styleId="Revision">
    <w:name w:val="Revision"/>
    <w:hidden/>
    <w:uiPriority w:val="99"/>
    <w:semiHidden/>
    <w:rsid w:val="00BF5782"/>
    <w:pPr>
      <w:spacing w:after="0" w:line="240" w:lineRule="auto"/>
    </w:pPr>
    <w:rPr>
      <w:rFonts w:ascii="Arial" w:hAnsi="Arial"/>
      <w:color w:val="222A35" w:themeColor="text2"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met.ac.uk/media/cardiff-met/content-assets/english-documents/student-privacy-notice.docx" TargetMode="External"/><Relationship Id="rId18" Type="http://schemas.openxmlformats.org/officeDocument/2006/relationships/hyperlink" Target="https://www.cardiffmet.ac.uk/international-students/attendance-and-engagement-monitorin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ardiffmet.ac.uk/about/policies/" TargetMode="External"/><Relationship Id="rId17" Type="http://schemas.openxmlformats.org/officeDocument/2006/relationships/hyperlink" Target="https://www.cardiffmet.ac.uk/international-students/attendance-and-engagement-monitorin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ardiffmet.ac.uk/about/polici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ardiffmet.ac.uk/about/governance-and-compliance/student-charte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ardiffmet.ac.uk/media/cardiff-met/content-assets/english-documents/student-visa-compliance-policy.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tlookuwicac.sharepoint.com/sites/students/SitePages/Mitigating-Circumstances.aspx?fromNewsL2=true&amp;locale=en-u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E8FAAEF229E04F8F8D6A770F5E2BB5" ma:contentTypeVersion="8" ma:contentTypeDescription="Create a new document." ma:contentTypeScope="" ma:versionID="5d58aaa3fd2e53578570580203f6b256">
  <xsd:schema xmlns:xsd="http://www.w3.org/2001/XMLSchema" xmlns:xs="http://www.w3.org/2001/XMLSchema" xmlns:p="http://schemas.microsoft.com/office/2006/metadata/properties" xmlns:ns2="6af4ef65-d9db-4232-b2f4-220a3c676e18" xmlns:ns3="6b63969f-7f2b-4f20-a4ef-0105de9e3a9d" targetNamespace="http://schemas.microsoft.com/office/2006/metadata/properties" ma:root="true" ma:fieldsID="75ba50e9e4b40a657627568d98f07340" ns2:_="" ns3:_="">
    <xsd:import namespace="6af4ef65-d9db-4232-b2f4-220a3c676e18"/>
    <xsd:import namespace="6b63969f-7f2b-4f20-a4ef-0105de9e3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4ef65-d9db-4232-b2f4-220a3c676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63969f-7f2b-4f20-a4ef-0105de9e3a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2CC38-91B5-4443-86EF-C6F64F5BBE51}">
  <ds:schemaRefs>
    <ds:schemaRef ds:uri="http://schemas.openxmlformats.org/officeDocument/2006/bibliography"/>
  </ds:schemaRefs>
</ds:datastoreItem>
</file>

<file path=customXml/itemProps2.xml><?xml version="1.0" encoding="utf-8"?>
<ds:datastoreItem xmlns:ds="http://schemas.openxmlformats.org/officeDocument/2006/customXml" ds:itemID="{D825D26A-761C-41C8-BBA7-4BA20DF0C544}">
  <ds:schemaRefs>
    <ds:schemaRef ds:uri="http://schemas.microsoft.com/sharepoint/v3/contenttype/forms"/>
  </ds:schemaRefs>
</ds:datastoreItem>
</file>

<file path=customXml/itemProps3.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8360F5-F253-4142-8012-EF3560662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4ef65-d9db-4232-b2f4-220a3c676e18"/>
    <ds:schemaRef ds:uri="6b63969f-7f2b-4f20-a4ef-0105de9e3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4965</Words>
  <Characters>28303</Characters>
  <Application>Microsoft Office Word</Application>
  <DocSecurity>0</DocSecurity>
  <Lines>235</Lines>
  <Paragraphs>66</Paragraphs>
  <ScaleCrop>false</ScaleCrop>
  <Company>Cardiff Metropolitan University</Company>
  <LinksUpToDate>false</LinksUpToDate>
  <CharactersWithSpaces>33202</CharactersWithSpaces>
  <SharedDoc>false</SharedDoc>
  <HLinks>
    <vt:vector size="114" baseType="variant">
      <vt:variant>
        <vt:i4>3801150</vt:i4>
      </vt:variant>
      <vt:variant>
        <vt:i4>90</vt:i4>
      </vt:variant>
      <vt:variant>
        <vt:i4>0</vt:i4>
      </vt:variant>
      <vt:variant>
        <vt:i4>5</vt:i4>
      </vt:variant>
      <vt:variant>
        <vt:lpwstr>https://www.cardiffmet.ac.uk/media/cardiff-met/content-assets/english-documents/student-visa-compliance-policy.docx</vt:lpwstr>
      </vt:variant>
      <vt:variant>
        <vt:lpwstr/>
      </vt:variant>
      <vt:variant>
        <vt:i4>1835028</vt:i4>
      </vt:variant>
      <vt:variant>
        <vt:i4>87</vt:i4>
      </vt:variant>
      <vt:variant>
        <vt:i4>0</vt:i4>
      </vt:variant>
      <vt:variant>
        <vt:i4>5</vt:i4>
      </vt:variant>
      <vt:variant>
        <vt:lpwstr>https://www.cardiffmet.ac.uk/international-students/attendance-and-engagement-monitoring/</vt:lpwstr>
      </vt:variant>
      <vt:variant>
        <vt:lpwstr/>
      </vt:variant>
      <vt:variant>
        <vt:i4>1835028</vt:i4>
      </vt:variant>
      <vt:variant>
        <vt:i4>84</vt:i4>
      </vt:variant>
      <vt:variant>
        <vt:i4>0</vt:i4>
      </vt:variant>
      <vt:variant>
        <vt:i4>5</vt:i4>
      </vt:variant>
      <vt:variant>
        <vt:lpwstr>https://www.cardiffmet.ac.uk/international-students/attendance-and-engagement-monitoring/</vt:lpwstr>
      </vt:variant>
      <vt:variant>
        <vt:lpwstr/>
      </vt:variant>
      <vt:variant>
        <vt:i4>5832712</vt:i4>
      </vt:variant>
      <vt:variant>
        <vt:i4>81</vt:i4>
      </vt:variant>
      <vt:variant>
        <vt:i4>0</vt:i4>
      </vt:variant>
      <vt:variant>
        <vt:i4>5</vt:i4>
      </vt:variant>
      <vt:variant>
        <vt:lpwstr>https://www.cardiffmet.ac.uk/about/policies/</vt:lpwstr>
      </vt:variant>
      <vt:variant>
        <vt:lpwstr/>
      </vt:variant>
      <vt:variant>
        <vt:i4>851997</vt:i4>
      </vt:variant>
      <vt:variant>
        <vt:i4>78</vt:i4>
      </vt:variant>
      <vt:variant>
        <vt:i4>0</vt:i4>
      </vt:variant>
      <vt:variant>
        <vt:i4>5</vt:i4>
      </vt:variant>
      <vt:variant>
        <vt:lpwstr>https://www.cardiffmet.ac.uk/about/governance-and-compliance/student-charter/</vt:lpwstr>
      </vt:variant>
      <vt:variant>
        <vt:lpwstr/>
      </vt:variant>
      <vt:variant>
        <vt:i4>5046298</vt:i4>
      </vt:variant>
      <vt:variant>
        <vt:i4>75</vt:i4>
      </vt:variant>
      <vt:variant>
        <vt:i4>0</vt:i4>
      </vt:variant>
      <vt:variant>
        <vt:i4>5</vt:i4>
      </vt:variant>
      <vt:variant>
        <vt:lpwstr>https://outlookuwicac.sharepoint.com/sites/students/SitePages/Mitigating-Circumstances.aspx?fromNewsL2=true&amp;locale=en-us</vt:lpwstr>
      </vt:variant>
      <vt:variant>
        <vt:lpwstr/>
      </vt:variant>
      <vt:variant>
        <vt:i4>2687084</vt:i4>
      </vt:variant>
      <vt:variant>
        <vt:i4>72</vt:i4>
      </vt:variant>
      <vt:variant>
        <vt:i4>0</vt:i4>
      </vt:variant>
      <vt:variant>
        <vt:i4>5</vt:i4>
      </vt:variant>
      <vt:variant>
        <vt:lpwstr>https://www.cardiffmet.ac.uk/media/cardiff-met/content-assets/english-documents/student-privacy-notice.docx</vt:lpwstr>
      </vt:variant>
      <vt:variant>
        <vt:lpwstr/>
      </vt:variant>
      <vt:variant>
        <vt:i4>3539049</vt:i4>
      </vt:variant>
      <vt:variant>
        <vt:i4>69</vt:i4>
      </vt:variant>
      <vt:variant>
        <vt:i4>0</vt:i4>
      </vt:variant>
      <vt:variant>
        <vt:i4>5</vt:i4>
      </vt:variant>
      <vt:variant>
        <vt:lpwstr>https://www.cardiffmet.ac.uk/about/policies/</vt:lpwstr>
      </vt:variant>
      <vt:variant>
        <vt:lpwstr>governance</vt:lpwstr>
      </vt:variant>
      <vt:variant>
        <vt:i4>1638453</vt:i4>
      </vt:variant>
      <vt:variant>
        <vt:i4>62</vt:i4>
      </vt:variant>
      <vt:variant>
        <vt:i4>0</vt:i4>
      </vt:variant>
      <vt:variant>
        <vt:i4>5</vt:i4>
      </vt:variant>
      <vt:variant>
        <vt:lpwstr/>
      </vt:variant>
      <vt:variant>
        <vt:lpwstr>_Toc231800650</vt:lpwstr>
      </vt:variant>
      <vt:variant>
        <vt:i4>1572917</vt:i4>
      </vt:variant>
      <vt:variant>
        <vt:i4>56</vt:i4>
      </vt:variant>
      <vt:variant>
        <vt:i4>0</vt:i4>
      </vt:variant>
      <vt:variant>
        <vt:i4>5</vt:i4>
      </vt:variant>
      <vt:variant>
        <vt:lpwstr/>
      </vt:variant>
      <vt:variant>
        <vt:lpwstr>_Toc231800649</vt:lpwstr>
      </vt:variant>
      <vt:variant>
        <vt:i4>1572917</vt:i4>
      </vt:variant>
      <vt:variant>
        <vt:i4>50</vt:i4>
      </vt:variant>
      <vt:variant>
        <vt:i4>0</vt:i4>
      </vt:variant>
      <vt:variant>
        <vt:i4>5</vt:i4>
      </vt:variant>
      <vt:variant>
        <vt:lpwstr/>
      </vt:variant>
      <vt:variant>
        <vt:lpwstr>_Toc231800648</vt:lpwstr>
      </vt:variant>
      <vt:variant>
        <vt:i4>1572917</vt:i4>
      </vt:variant>
      <vt:variant>
        <vt:i4>44</vt:i4>
      </vt:variant>
      <vt:variant>
        <vt:i4>0</vt:i4>
      </vt:variant>
      <vt:variant>
        <vt:i4>5</vt:i4>
      </vt:variant>
      <vt:variant>
        <vt:lpwstr/>
      </vt:variant>
      <vt:variant>
        <vt:lpwstr>_Toc231800647</vt:lpwstr>
      </vt:variant>
      <vt:variant>
        <vt:i4>1572917</vt:i4>
      </vt:variant>
      <vt:variant>
        <vt:i4>38</vt:i4>
      </vt:variant>
      <vt:variant>
        <vt:i4>0</vt:i4>
      </vt:variant>
      <vt:variant>
        <vt:i4>5</vt:i4>
      </vt:variant>
      <vt:variant>
        <vt:lpwstr/>
      </vt:variant>
      <vt:variant>
        <vt:lpwstr>_Toc231800646</vt:lpwstr>
      </vt:variant>
      <vt:variant>
        <vt:i4>1572917</vt:i4>
      </vt:variant>
      <vt:variant>
        <vt:i4>32</vt:i4>
      </vt:variant>
      <vt:variant>
        <vt:i4>0</vt:i4>
      </vt:variant>
      <vt:variant>
        <vt:i4>5</vt:i4>
      </vt:variant>
      <vt:variant>
        <vt:lpwstr/>
      </vt:variant>
      <vt:variant>
        <vt:lpwstr>_Toc231800645</vt:lpwstr>
      </vt:variant>
      <vt:variant>
        <vt:i4>1572917</vt:i4>
      </vt:variant>
      <vt:variant>
        <vt:i4>26</vt:i4>
      </vt:variant>
      <vt:variant>
        <vt:i4>0</vt:i4>
      </vt:variant>
      <vt:variant>
        <vt:i4>5</vt:i4>
      </vt:variant>
      <vt:variant>
        <vt:lpwstr/>
      </vt:variant>
      <vt:variant>
        <vt:lpwstr>_Toc231800644</vt:lpwstr>
      </vt:variant>
      <vt:variant>
        <vt:i4>1572917</vt:i4>
      </vt:variant>
      <vt:variant>
        <vt:i4>20</vt:i4>
      </vt:variant>
      <vt:variant>
        <vt:i4>0</vt:i4>
      </vt:variant>
      <vt:variant>
        <vt:i4>5</vt:i4>
      </vt:variant>
      <vt:variant>
        <vt:lpwstr/>
      </vt:variant>
      <vt:variant>
        <vt:lpwstr>_Toc231800643</vt:lpwstr>
      </vt:variant>
      <vt:variant>
        <vt:i4>1572917</vt:i4>
      </vt:variant>
      <vt:variant>
        <vt:i4>14</vt:i4>
      </vt:variant>
      <vt:variant>
        <vt:i4>0</vt:i4>
      </vt:variant>
      <vt:variant>
        <vt:i4>5</vt:i4>
      </vt:variant>
      <vt:variant>
        <vt:lpwstr/>
      </vt:variant>
      <vt:variant>
        <vt:lpwstr>_Toc231800642</vt:lpwstr>
      </vt:variant>
      <vt:variant>
        <vt:i4>1572917</vt:i4>
      </vt:variant>
      <vt:variant>
        <vt:i4>8</vt:i4>
      </vt:variant>
      <vt:variant>
        <vt:i4>0</vt:i4>
      </vt:variant>
      <vt:variant>
        <vt:i4>5</vt:i4>
      </vt:variant>
      <vt:variant>
        <vt:lpwstr/>
      </vt:variant>
      <vt:variant>
        <vt:lpwstr>_Toc231800641</vt:lpwstr>
      </vt:variant>
      <vt:variant>
        <vt:i4>1572917</vt:i4>
      </vt:variant>
      <vt:variant>
        <vt:i4>2</vt:i4>
      </vt:variant>
      <vt:variant>
        <vt:i4>0</vt:i4>
      </vt:variant>
      <vt:variant>
        <vt:i4>5</vt:i4>
      </vt:variant>
      <vt:variant>
        <vt:lpwstr/>
      </vt:variant>
      <vt:variant>
        <vt:lpwstr>_Toc231800640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Bailey, Jake</cp:lastModifiedBy>
  <cp:revision>185</cp:revision>
  <dcterms:created xsi:type="dcterms:W3CDTF">2026-06-08T23:41:00Z</dcterms:created>
  <dcterms:modified xsi:type="dcterms:W3CDTF">2026-07-15T08:51:00Z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0x010100BFE8FAAEF229E04F8F8D6A770F5E2BB5</vt:lpwstr>
  </property>
  <property fmtid="{D5CDD505-2E9C-101B-9397-08002B2CF9AE}" pid="3" name="GrammarlyDocumentId">
    <vt:lpwstr>80dd1a33f41f8ae560697be3d9f16aeb5a36fee8d8e1436520935d6b64324b65</vt:lpwstr>
  </property>
</Properties>
</file>