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75A2" w14:textId="77777777" w:rsidR="003C1B01" w:rsidRPr="000630B9" w:rsidRDefault="003C1B01" w:rsidP="003C1B01">
      <w:pPr>
        <w:spacing w:after="0"/>
        <w:jc w:val="both"/>
        <w:rPr>
          <w:rFonts w:ascii="Arial" w:hAnsi="Arial" w:cs="Arial"/>
          <w:b/>
          <w:color w:val="000000" w:themeColor="text1"/>
          <w:sz w:val="24"/>
          <w:szCs w:val="24"/>
          <w:u w:val="single"/>
        </w:rPr>
      </w:pPr>
    </w:p>
    <w:p w14:paraId="19B0F6C9" w14:textId="43786F9B" w:rsidR="00BE424A" w:rsidRPr="00BE424A" w:rsidRDefault="00BE424A" w:rsidP="00C11B14">
      <w:pPr>
        <w:pStyle w:val="Body"/>
        <w:spacing w:after="0" w:line="240" w:lineRule="auto"/>
        <w:rPr>
          <w:rFonts w:ascii="Arial" w:hAnsi="Arial"/>
          <w:b/>
          <w:bCs/>
          <w:sz w:val="24"/>
          <w:szCs w:val="24"/>
          <w:lang w:val="en-US"/>
        </w:rPr>
      </w:pPr>
    </w:p>
    <w:p w14:paraId="0A0EBD8C" w14:textId="733F4AB0" w:rsidR="00E065AD" w:rsidRPr="00BE424A" w:rsidRDefault="00645152" w:rsidP="00C11B14">
      <w:pPr>
        <w:pStyle w:val="Body"/>
        <w:spacing w:after="0" w:line="240" w:lineRule="auto"/>
        <w:rPr>
          <w:rFonts w:ascii="Arial" w:eastAsia="Arial" w:hAnsi="Arial" w:cs="Arial"/>
          <w:b/>
          <w:bCs/>
          <w:sz w:val="24"/>
          <w:szCs w:val="24"/>
        </w:rPr>
      </w:pPr>
      <w:r w:rsidRPr="00BE424A">
        <w:rPr>
          <w:rFonts w:ascii="Arial" w:hAnsi="Arial"/>
          <w:b/>
          <w:bCs/>
          <w:sz w:val="24"/>
          <w:szCs w:val="24"/>
          <w:lang w:val="en-US"/>
        </w:rPr>
        <w:t>MEETING OF THE BOARD OF GOVERNORS</w:t>
      </w:r>
    </w:p>
    <w:p w14:paraId="0E9101A3" w14:textId="6DE9A3C7" w:rsidR="00593FCE" w:rsidRPr="00BE424A" w:rsidRDefault="005316F9" w:rsidP="00C11B14">
      <w:pPr>
        <w:pStyle w:val="Body"/>
        <w:spacing w:after="0" w:line="240" w:lineRule="auto"/>
        <w:rPr>
          <w:rFonts w:ascii="Arial" w:eastAsia="Arial" w:hAnsi="Arial" w:cs="Arial"/>
          <w:b/>
          <w:bCs/>
          <w:sz w:val="24"/>
          <w:szCs w:val="24"/>
        </w:rPr>
      </w:pPr>
      <w:r>
        <w:rPr>
          <w:rFonts w:ascii="Arial" w:hAnsi="Arial"/>
          <w:b/>
          <w:bCs/>
          <w:sz w:val="24"/>
          <w:szCs w:val="24"/>
          <w:lang w:val="en-US"/>
        </w:rPr>
        <w:t>Thursday 15 Octo</w:t>
      </w:r>
      <w:r w:rsidR="003C7DBA">
        <w:rPr>
          <w:rFonts w:ascii="Arial" w:hAnsi="Arial"/>
          <w:b/>
          <w:bCs/>
          <w:sz w:val="24"/>
          <w:szCs w:val="24"/>
          <w:lang w:val="en-US"/>
        </w:rPr>
        <w:t>ber, 4.0</w:t>
      </w:r>
      <w:r w:rsidR="00593FCE" w:rsidRPr="00BE424A">
        <w:rPr>
          <w:rFonts w:ascii="Arial" w:hAnsi="Arial"/>
          <w:b/>
          <w:bCs/>
          <w:sz w:val="24"/>
          <w:szCs w:val="24"/>
          <w:lang w:val="en-US"/>
        </w:rPr>
        <w:t>0</w:t>
      </w:r>
      <w:r w:rsidR="00645152" w:rsidRPr="00BE424A">
        <w:rPr>
          <w:rFonts w:ascii="Arial" w:hAnsi="Arial"/>
          <w:b/>
          <w:bCs/>
          <w:sz w:val="24"/>
          <w:szCs w:val="24"/>
          <w:lang w:val="en-US"/>
        </w:rPr>
        <w:t>pm</w:t>
      </w:r>
      <w:r w:rsidR="002B603D" w:rsidRPr="00BE424A">
        <w:rPr>
          <w:rFonts w:ascii="Arial" w:hAnsi="Arial"/>
          <w:b/>
          <w:bCs/>
          <w:sz w:val="24"/>
          <w:szCs w:val="24"/>
          <w:lang w:val="en-US"/>
        </w:rPr>
        <w:t xml:space="preserve"> via Microsoft Teams</w:t>
      </w:r>
    </w:p>
    <w:p w14:paraId="728A6040" w14:textId="6BF87A3E" w:rsidR="00E065AD" w:rsidRPr="00BE424A" w:rsidRDefault="00E065AD" w:rsidP="00C11B14">
      <w:pPr>
        <w:pStyle w:val="Body"/>
        <w:spacing w:after="0" w:line="240" w:lineRule="auto"/>
        <w:rPr>
          <w:rFonts w:ascii="Arial" w:eastAsia="Arial" w:hAnsi="Arial" w:cs="Arial"/>
          <w:b/>
          <w:bCs/>
          <w:sz w:val="24"/>
          <w:szCs w:val="24"/>
        </w:rPr>
      </w:pPr>
    </w:p>
    <w:p w14:paraId="419B6086" w14:textId="05B811B1" w:rsidR="00E065AD" w:rsidRPr="00BE424A" w:rsidRDefault="00C45A40" w:rsidP="00C11B14">
      <w:pPr>
        <w:pStyle w:val="Body"/>
        <w:spacing w:after="0" w:line="240" w:lineRule="auto"/>
        <w:rPr>
          <w:rFonts w:ascii="Arial" w:eastAsia="Arial" w:hAnsi="Arial" w:cs="Arial"/>
          <w:b/>
          <w:bCs/>
          <w:sz w:val="24"/>
          <w:szCs w:val="24"/>
        </w:rPr>
      </w:pPr>
      <w:r>
        <w:rPr>
          <w:rFonts w:ascii="Arial" w:hAnsi="Arial"/>
          <w:b/>
          <w:bCs/>
          <w:sz w:val="24"/>
          <w:szCs w:val="24"/>
          <w:lang w:val="en-US"/>
        </w:rPr>
        <w:t>C</w:t>
      </w:r>
      <w:r w:rsidR="005316F9">
        <w:rPr>
          <w:rFonts w:ascii="Arial" w:hAnsi="Arial"/>
          <w:b/>
          <w:bCs/>
          <w:sz w:val="24"/>
          <w:szCs w:val="24"/>
          <w:lang w:val="en-US"/>
        </w:rPr>
        <w:t xml:space="preserve">onfirmed </w:t>
      </w:r>
      <w:r w:rsidR="00E065AD" w:rsidRPr="00BE424A">
        <w:rPr>
          <w:rFonts w:ascii="Arial" w:hAnsi="Arial"/>
          <w:b/>
          <w:bCs/>
          <w:sz w:val="24"/>
          <w:szCs w:val="24"/>
          <w:lang w:val="en-US"/>
        </w:rPr>
        <w:t>Minutes</w:t>
      </w:r>
    </w:p>
    <w:p w14:paraId="4657E483" w14:textId="77777777" w:rsidR="00BF5EF1" w:rsidRPr="000630B9" w:rsidRDefault="00BF5EF1" w:rsidP="00C11B14">
      <w:pPr>
        <w:spacing w:after="0"/>
        <w:jc w:val="both"/>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3823"/>
        <w:gridCol w:w="5187"/>
      </w:tblGrid>
      <w:tr w:rsidR="00E154FA" w14:paraId="4B898A0F" w14:textId="77777777" w:rsidTr="00161B1B">
        <w:tc>
          <w:tcPr>
            <w:tcW w:w="9010" w:type="dxa"/>
            <w:gridSpan w:val="2"/>
          </w:tcPr>
          <w:p w14:paraId="1A305715" w14:textId="5BCA0247" w:rsidR="00E154FA" w:rsidRDefault="00E154FA" w:rsidP="00E154FA">
            <w:pPr>
              <w:spacing w:before="120" w:after="120"/>
              <w:jc w:val="both"/>
              <w:rPr>
                <w:rFonts w:ascii="Arial" w:hAnsi="Arial" w:cs="Arial"/>
                <w:b/>
                <w:color w:val="000000" w:themeColor="text1"/>
                <w:sz w:val="24"/>
                <w:szCs w:val="24"/>
              </w:rPr>
            </w:pPr>
            <w:r>
              <w:rPr>
                <w:rFonts w:ascii="Arial" w:hAnsi="Arial" w:cs="Arial"/>
                <w:b/>
                <w:color w:val="000000" w:themeColor="text1"/>
                <w:sz w:val="24"/>
                <w:szCs w:val="24"/>
              </w:rPr>
              <w:t>Governors Present</w:t>
            </w:r>
          </w:p>
        </w:tc>
      </w:tr>
      <w:tr w:rsidR="00E154FA" w14:paraId="6F2A63AF" w14:textId="77777777" w:rsidTr="00E154FA">
        <w:tc>
          <w:tcPr>
            <w:tcW w:w="3823" w:type="dxa"/>
          </w:tcPr>
          <w:p w14:paraId="76823B96" w14:textId="0AF491A0"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Baroness Finlay of Llandaff</w:t>
            </w:r>
          </w:p>
        </w:tc>
        <w:tc>
          <w:tcPr>
            <w:tcW w:w="5187" w:type="dxa"/>
          </w:tcPr>
          <w:p w14:paraId="7D34D709" w14:textId="6910D2AB" w:rsidR="00E154FA" w:rsidRPr="00E154FA" w:rsidRDefault="00E154FA" w:rsidP="00E154FA">
            <w:pPr>
              <w:spacing w:before="120" w:after="120"/>
              <w:jc w:val="both"/>
              <w:rPr>
                <w:rFonts w:ascii="Arial" w:hAnsi="Arial" w:cs="Arial"/>
                <w:color w:val="000000" w:themeColor="text1"/>
                <w:sz w:val="24"/>
                <w:szCs w:val="24"/>
              </w:rPr>
            </w:pPr>
            <w:r w:rsidRPr="00E154FA">
              <w:rPr>
                <w:rFonts w:ascii="Arial" w:hAnsi="Arial" w:cs="Arial"/>
                <w:color w:val="000000" w:themeColor="text1"/>
                <w:sz w:val="24"/>
                <w:szCs w:val="24"/>
              </w:rPr>
              <w:t>Chair and Independent Governor</w:t>
            </w:r>
          </w:p>
        </w:tc>
      </w:tr>
      <w:tr w:rsidR="00E154FA" w14:paraId="643E264E" w14:textId="77777777" w:rsidTr="00E154FA">
        <w:tc>
          <w:tcPr>
            <w:tcW w:w="3823" w:type="dxa"/>
          </w:tcPr>
          <w:p w14:paraId="483F34AC" w14:textId="28304D10"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Professor Cara Aitchison</w:t>
            </w:r>
          </w:p>
        </w:tc>
        <w:tc>
          <w:tcPr>
            <w:tcW w:w="5187" w:type="dxa"/>
          </w:tcPr>
          <w:p w14:paraId="3BD48D51" w14:textId="62733703"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President and Vice Chancellor</w:t>
            </w:r>
          </w:p>
        </w:tc>
      </w:tr>
      <w:tr w:rsidR="00E154FA" w14:paraId="1156AFBE" w14:textId="77777777" w:rsidTr="00E154FA">
        <w:tc>
          <w:tcPr>
            <w:tcW w:w="3823" w:type="dxa"/>
          </w:tcPr>
          <w:p w14:paraId="3F505BEC" w14:textId="29B725A5"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Nick Capaldi</w:t>
            </w:r>
          </w:p>
        </w:tc>
        <w:tc>
          <w:tcPr>
            <w:tcW w:w="5187" w:type="dxa"/>
          </w:tcPr>
          <w:p w14:paraId="08E3418F" w14:textId="23F3AF16"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Co-Vice Chair and Independent Governor</w:t>
            </w:r>
          </w:p>
        </w:tc>
      </w:tr>
      <w:tr w:rsidR="006E2B5E" w14:paraId="287C5169" w14:textId="77777777" w:rsidTr="00E154FA">
        <w:tc>
          <w:tcPr>
            <w:tcW w:w="3823" w:type="dxa"/>
          </w:tcPr>
          <w:p w14:paraId="339DC7C1" w14:textId="1D024206" w:rsidR="006E2B5E" w:rsidRDefault="006E2B5E"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Gareth Davies</w:t>
            </w:r>
          </w:p>
        </w:tc>
        <w:tc>
          <w:tcPr>
            <w:tcW w:w="5187" w:type="dxa"/>
          </w:tcPr>
          <w:p w14:paraId="4705117A" w14:textId="3E694AEC" w:rsidR="006E2B5E" w:rsidRDefault="006E2B5E"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Co-opted Governor</w:t>
            </w:r>
          </w:p>
        </w:tc>
      </w:tr>
      <w:tr w:rsidR="00E154FA" w14:paraId="3A2625E8" w14:textId="77777777" w:rsidTr="00E154FA">
        <w:tc>
          <w:tcPr>
            <w:tcW w:w="3823" w:type="dxa"/>
          </w:tcPr>
          <w:p w14:paraId="230313B1" w14:textId="22923F73"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Keira Davies</w:t>
            </w:r>
          </w:p>
        </w:tc>
        <w:tc>
          <w:tcPr>
            <w:tcW w:w="5187" w:type="dxa"/>
          </w:tcPr>
          <w:p w14:paraId="48171FA7" w14:textId="4D02C9E3"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Student Governor</w:t>
            </w:r>
          </w:p>
        </w:tc>
      </w:tr>
      <w:tr w:rsidR="007F46F9" w14:paraId="0B1B4E19" w14:textId="77777777" w:rsidTr="00E154FA">
        <w:tc>
          <w:tcPr>
            <w:tcW w:w="3823" w:type="dxa"/>
          </w:tcPr>
          <w:p w14:paraId="1C32D227" w14:textId="795100F7" w:rsidR="007F46F9" w:rsidRDefault="007F46F9"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Mike Fishwick</w:t>
            </w:r>
          </w:p>
        </w:tc>
        <w:tc>
          <w:tcPr>
            <w:tcW w:w="5187" w:type="dxa"/>
          </w:tcPr>
          <w:p w14:paraId="64B4E753" w14:textId="001CAD7A" w:rsidR="007F46F9" w:rsidRDefault="007F46F9"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501A3C08" w14:textId="77777777" w:rsidTr="00E154FA">
        <w:tc>
          <w:tcPr>
            <w:tcW w:w="3823" w:type="dxa"/>
          </w:tcPr>
          <w:p w14:paraId="10A2BBBE" w14:textId="4866EB28"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Sian Goodson</w:t>
            </w:r>
          </w:p>
        </w:tc>
        <w:tc>
          <w:tcPr>
            <w:tcW w:w="5187" w:type="dxa"/>
          </w:tcPr>
          <w:p w14:paraId="4E092697" w14:textId="0481A13A"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Co-Vice Chair and Independent Governor</w:t>
            </w:r>
          </w:p>
        </w:tc>
      </w:tr>
      <w:tr w:rsidR="006E2B5E" w14:paraId="23B64636" w14:textId="77777777" w:rsidTr="00E154FA">
        <w:tc>
          <w:tcPr>
            <w:tcW w:w="3823" w:type="dxa"/>
          </w:tcPr>
          <w:p w14:paraId="5639B2A4" w14:textId="64A0A738" w:rsidR="006E2B5E" w:rsidRDefault="006E2B5E"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Sheila Hendrickson-Brown</w:t>
            </w:r>
          </w:p>
        </w:tc>
        <w:tc>
          <w:tcPr>
            <w:tcW w:w="5187" w:type="dxa"/>
          </w:tcPr>
          <w:p w14:paraId="7E8732D6" w14:textId="1CCA76A3" w:rsidR="006E2B5E" w:rsidRDefault="006E2B5E"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74FE21C9" w14:textId="77777777" w:rsidTr="00E154FA">
        <w:tc>
          <w:tcPr>
            <w:tcW w:w="3823" w:type="dxa"/>
          </w:tcPr>
          <w:p w14:paraId="1488DFB6" w14:textId="2D995C5F"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Umar Hussain MBE</w:t>
            </w:r>
          </w:p>
        </w:tc>
        <w:tc>
          <w:tcPr>
            <w:tcW w:w="5187" w:type="dxa"/>
          </w:tcPr>
          <w:p w14:paraId="61FAFE64" w14:textId="03EB3C44"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6E2B5E" w14:paraId="31D5BEAA" w14:textId="77777777" w:rsidTr="00E154FA">
        <w:tc>
          <w:tcPr>
            <w:tcW w:w="3823" w:type="dxa"/>
          </w:tcPr>
          <w:p w14:paraId="7A5F8091" w14:textId="216C7AD6" w:rsidR="006E2B5E" w:rsidRDefault="006E2B5E"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Dr Malcolm James</w:t>
            </w:r>
          </w:p>
        </w:tc>
        <w:tc>
          <w:tcPr>
            <w:tcW w:w="5187" w:type="dxa"/>
          </w:tcPr>
          <w:p w14:paraId="3CD42680" w14:textId="3648B668" w:rsidR="006E2B5E" w:rsidRDefault="006E2B5E"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Academic Staff Governor</w:t>
            </w:r>
          </w:p>
        </w:tc>
      </w:tr>
      <w:tr w:rsidR="00E154FA" w14:paraId="64DED9C7" w14:textId="77777777" w:rsidTr="00E154FA">
        <w:tc>
          <w:tcPr>
            <w:tcW w:w="3823" w:type="dxa"/>
          </w:tcPr>
          <w:p w14:paraId="2F29E364" w14:textId="053F814E"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Ruth Marks MBE</w:t>
            </w:r>
          </w:p>
        </w:tc>
        <w:tc>
          <w:tcPr>
            <w:tcW w:w="5187" w:type="dxa"/>
          </w:tcPr>
          <w:p w14:paraId="75053C15" w14:textId="6CB80D8F"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74849391" w14:textId="77777777" w:rsidTr="00E154FA">
        <w:tc>
          <w:tcPr>
            <w:tcW w:w="3823" w:type="dxa"/>
          </w:tcPr>
          <w:p w14:paraId="298F6965" w14:textId="606D346F"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Paul Matthews</w:t>
            </w:r>
          </w:p>
        </w:tc>
        <w:tc>
          <w:tcPr>
            <w:tcW w:w="5187" w:type="dxa"/>
          </w:tcPr>
          <w:p w14:paraId="7DCB1F81" w14:textId="52288E9F"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2B61C6B6" w14:textId="77777777" w:rsidTr="00E154FA">
        <w:tc>
          <w:tcPr>
            <w:tcW w:w="3823" w:type="dxa"/>
          </w:tcPr>
          <w:p w14:paraId="2278D63E" w14:textId="6D1D3C29"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Professor Myra Nimmo</w:t>
            </w:r>
          </w:p>
        </w:tc>
        <w:tc>
          <w:tcPr>
            <w:tcW w:w="5187" w:type="dxa"/>
          </w:tcPr>
          <w:p w14:paraId="10BFDBD9" w14:textId="7E5A4633"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00C319AF" w14:textId="77777777" w:rsidTr="00E154FA">
        <w:tc>
          <w:tcPr>
            <w:tcW w:w="3823" w:type="dxa"/>
          </w:tcPr>
          <w:p w14:paraId="25CEEB28" w14:textId="24FF7114"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Menai Owen-Jones</w:t>
            </w:r>
          </w:p>
        </w:tc>
        <w:tc>
          <w:tcPr>
            <w:tcW w:w="5187" w:type="dxa"/>
          </w:tcPr>
          <w:p w14:paraId="0E201B47" w14:textId="05EC6E55"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B12F1" w14:paraId="1586519E" w14:textId="77777777" w:rsidTr="00E154FA">
        <w:tc>
          <w:tcPr>
            <w:tcW w:w="3823" w:type="dxa"/>
          </w:tcPr>
          <w:p w14:paraId="0895B078" w14:textId="51144EEB" w:rsidR="00EB12F1" w:rsidRDefault="00EB12F1"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Midhun Pavuluri</w:t>
            </w:r>
          </w:p>
        </w:tc>
        <w:tc>
          <w:tcPr>
            <w:tcW w:w="5187" w:type="dxa"/>
          </w:tcPr>
          <w:p w14:paraId="719FAB94" w14:textId="2DFC7943" w:rsidR="00EB12F1" w:rsidRDefault="00EB12F1"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Student Governor</w:t>
            </w:r>
          </w:p>
        </w:tc>
      </w:tr>
      <w:tr w:rsidR="00E154FA" w14:paraId="63CAC11D" w14:textId="77777777" w:rsidTr="00E154FA">
        <w:tc>
          <w:tcPr>
            <w:tcW w:w="3823" w:type="dxa"/>
          </w:tcPr>
          <w:p w14:paraId="72391492" w14:textId="20B12E2A"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Dr Katie Thirlaway</w:t>
            </w:r>
          </w:p>
        </w:tc>
        <w:tc>
          <w:tcPr>
            <w:tcW w:w="5187" w:type="dxa"/>
          </w:tcPr>
          <w:p w14:paraId="12D72C4A" w14:textId="2EC4CD2D"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Academic Board Governor</w:t>
            </w:r>
          </w:p>
        </w:tc>
      </w:tr>
      <w:tr w:rsidR="00E154FA" w14:paraId="2119C68E" w14:textId="77777777" w:rsidTr="00E154FA">
        <w:tc>
          <w:tcPr>
            <w:tcW w:w="3823" w:type="dxa"/>
          </w:tcPr>
          <w:p w14:paraId="4B55C5C1" w14:textId="183D1C9A"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Dr Chris Turner</w:t>
            </w:r>
          </w:p>
        </w:tc>
        <w:tc>
          <w:tcPr>
            <w:tcW w:w="5187" w:type="dxa"/>
          </w:tcPr>
          <w:p w14:paraId="34905BAD" w14:textId="7EBA4D3E"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3144B5C4" w14:textId="77777777" w:rsidTr="00E154FA">
        <w:tc>
          <w:tcPr>
            <w:tcW w:w="3823" w:type="dxa"/>
          </w:tcPr>
          <w:p w14:paraId="66FA8602" w14:textId="479A0BFB"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Scott Waddington</w:t>
            </w:r>
          </w:p>
        </w:tc>
        <w:tc>
          <w:tcPr>
            <w:tcW w:w="5187" w:type="dxa"/>
          </w:tcPr>
          <w:p w14:paraId="33F3F682" w14:textId="730D3BEA"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41C0EE27" w14:textId="77777777" w:rsidTr="00E154FA">
        <w:tc>
          <w:tcPr>
            <w:tcW w:w="3823" w:type="dxa"/>
          </w:tcPr>
          <w:p w14:paraId="2F8F242F" w14:textId="228CABDC"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David Warrender</w:t>
            </w:r>
          </w:p>
        </w:tc>
        <w:tc>
          <w:tcPr>
            <w:tcW w:w="5187" w:type="dxa"/>
          </w:tcPr>
          <w:p w14:paraId="216BDB18" w14:textId="4BB2E030"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Independent Governor</w:t>
            </w:r>
          </w:p>
        </w:tc>
      </w:tr>
      <w:tr w:rsidR="00E154FA" w14:paraId="65E68DE0" w14:textId="77777777" w:rsidTr="00E154FA">
        <w:tc>
          <w:tcPr>
            <w:tcW w:w="3823" w:type="dxa"/>
          </w:tcPr>
          <w:p w14:paraId="01C40085" w14:textId="7ED6CB22"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Denn Yearwood</w:t>
            </w:r>
          </w:p>
        </w:tc>
        <w:tc>
          <w:tcPr>
            <w:tcW w:w="5187" w:type="dxa"/>
          </w:tcPr>
          <w:p w14:paraId="5754A90F" w14:textId="55D4C3DF" w:rsidR="00E154FA" w:rsidRP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Professional Services Staff Governor</w:t>
            </w:r>
          </w:p>
        </w:tc>
      </w:tr>
      <w:tr w:rsidR="00E154FA" w14:paraId="68DCAE97" w14:textId="77777777" w:rsidTr="00161B1B">
        <w:trPr>
          <w:trHeight w:val="562"/>
        </w:trPr>
        <w:tc>
          <w:tcPr>
            <w:tcW w:w="9010" w:type="dxa"/>
            <w:gridSpan w:val="2"/>
          </w:tcPr>
          <w:p w14:paraId="288747DD" w14:textId="7CAE6BD4" w:rsidR="00E154FA" w:rsidRPr="00E154FA" w:rsidRDefault="00E154FA" w:rsidP="00E154FA">
            <w:pPr>
              <w:spacing w:before="120" w:after="120"/>
              <w:jc w:val="both"/>
              <w:rPr>
                <w:rFonts w:ascii="Arial" w:hAnsi="Arial" w:cs="Arial"/>
                <w:b/>
                <w:color w:val="000000" w:themeColor="text1"/>
                <w:sz w:val="24"/>
                <w:szCs w:val="24"/>
              </w:rPr>
            </w:pPr>
            <w:r w:rsidRPr="00E154FA">
              <w:rPr>
                <w:rFonts w:ascii="Arial" w:hAnsi="Arial" w:cs="Arial"/>
                <w:b/>
                <w:color w:val="000000" w:themeColor="text1"/>
                <w:sz w:val="24"/>
                <w:szCs w:val="24"/>
              </w:rPr>
              <w:lastRenderedPageBreak/>
              <w:t>In Attendance</w:t>
            </w:r>
          </w:p>
        </w:tc>
      </w:tr>
      <w:tr w:rsidR="00E154FA" w14:paraId="02E0CD54" w14:textId="77777777" w:rsidTr="00E154FA">
        <w:tc>
          <w:tcPr>
            <w:tcW w:w="3823" w:type="dxa"/>
          </w:tcPr>
          <w:p w14:paraId="27A8BA4C" w14:textId="0133F4AB"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Dr Jacqui Boddington</w:t>
            </w:r>
          </w:p>
        </w:tc>
        <w:tc>
          <w:tcPr>
            <w:tcW w:w="5187" w:type="dxa"/>
          </w:tcPr>
          <w:p w14:paraId="0EFFB574" w14:textId="7CE7D2D2" w:rsidR="00E154FA" w:rsidRDefault="00050A63"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 Vice-</w:t>
            </w:r>
            <w:r w:rsidR="0020019F">
              <w:rPr>
                <w:rFonts w:ascii="Arial" w:hAnsi="Arial" w:cs="Arial"/>
                <w:color w:val="000000" w:themeColor="text1"/>
                <w:sz w:val="24"/>
                <w:szCs w:val="24"/>
              </w:rPr>
              <w:t>Chancellor Student Engagement</w:t>
            </w:r>
          </w:p>
        </w:tc>
      </w:tr>
      <w:tr w:rsidR="00E154FA" w14:paraId="1679B804" w14:textId="77777777" w:rsidTr="00E154FA">
        <w:tc>
          <w:tcPr>
            <w:tcW w:w="3823" w:type="dxa"/>
          </w:tcPr>
          <w:p w14:paraId="6BBA3E28" w14:textId="181FB0D1"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John Cavani</w:t>
            </w:r>
          </w:p>
        </w:tc>
        <w:tc>
          <w:tcPr>
            <w:tcW w:w="5187" w:type="dxa"/>
          </w:tcPr>
          <w:p w14:paraId="62EF6EC7" w14:textId="1B0B9AD8"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Director of Marketing and External Relations</w:t>
            </w:r>
          </w:p>
        </w:tc>
      </w:tr>
      <w:tr w:rsidR="006E2B5E" w14:paraId="245CFABD" w14:textId="77777777" w:rsidTr="00E154FA">
        <w:tc>
          <w:tcPr>
            <w:tcW w:w="3823" w:type="dxa"/>
          </w:tcPr>
          <w:p w14:paraId="6A0ACA53" w14:textId="45C2FD53" w:rsidR="006E2B5E" w:rsidRDefault="006E2B5E"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 xml:space="preserve">Christine Fraser </w:t>
            </w:r>
          </w:p>
        </w:tc>
        <w:tc>
          <w:tcPr>
            <w:tcW w:w="5187" w:type="dxa"/>
          </w:tcPr>
          <w:p w14:paraId="3B00AF97" w14:textId="62740C25" w:rsidR="006E2B5E" w:rsidRDefault="006E2B5E"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University Secretary and Clerk to the Board of Governors</w:t>
            </w:r>
          </w:p>
        </w:tc>
      </w:tr>
      <w:tr w:rsidR="00E154FA" w14:paraId="48AE27D5" w14:textId="77777777" w:rsidTr="00E154FA">
        <w:tc>
          <w:tcPr>
            <w:tcW w:w="3823" w:type="dxa"/>
          </w:tcPr>
          <w:p w14:paraId="20DCCE14" w14:textId="52D32022"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Professor Sheldon Hanton</w:t>
            </w:r>
          </w:p>
        </w:tc>
        <w:tc>
          <w:tcPr>
            <w:tcW w:w="5187" w:type="dxa"/>
          </w:tcPr>
          <w:p w14:paraId="51DA8F09" w14:textId="6F9FAAFB" w:rsidR="00E154FA" w:rsidRDefault="00050A63"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 Vice-</w:t>
            </w:r>
            <w:r w:rsidR="00E154FA">
              <w:rPr>
                <w:rFonts w:ascii="Arial" w:hAnsi="Arial" w:cs="Arial"/>
                <w:color w:val="000000" w:themeColor="text1"/>
                <w:sz w:val="24"/>
                <w:szCs w:val="24"/>
              </w:rPr>
              <w:t>Chancellor Research and Innovation</w:t>
            </w:r>
          </w:p>
        </w:tc>
      </w:tr>
      <w:tr w:rsidR="002218A4" w14:paraId="53CFAC9E" w14:textId="77777777" w:rsidTr="00E154FA">
        <w:tc>
          <w:tcPr>
            <w:tcW w:w="3823" w:type="dxa"/>
          </w:tcPr>
          <w:p w14:paraId="3115C0CF" w14:textId="758201FE" w:rsidR="002218A4" w:rsidRDefault="002218A4"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Mairwen Harris</w:t>
            </w:r>
          </w:p>
        </w:tc>
        <w:tc>
          <w:tcPr>
            <w:tcW w:w="5187" w:type="dxa"/>
          </w:tcPr>
          <w:p w14:paraId="2A9290F4" w14:textId="30E76989" w:rsidR="002218A4" w:rsidRDefault="002218A4"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Head of Strategy, Planning and Performance</w:t>
            </w:r>
          </w:p>
        </w:tc>
      </w:tr>
      <w:tr w:rsidR="00E154FA" w14:paraId="6C48D0DB" w14:textId="77777777" w:rsidTr="00E154FA">
        <w:tc>
          <w:tcPr>
            <w:tcW w:w="3823" w:type="dxa"/>
          </w:tcPr>
          <w:p w14:paraId="16636C9E" w14:textId="69D297CA"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David Llewellyn</w:t>
            </w:r>
          </w:p>
        </w:tc>
        <w:tc>
          <w:tcPr>
            <w:tcW w:w="5187" w:type="dxa"/>
          </w:tcPr>
          <w:p w14:paraId="7F4A9BD2" w14:textId="41CA6E24"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Chief Officer Resources</w:t>
            </w:r>
          </w:p>
        </w:tc>
      </w:tr>
      <w:tr w:rsidR="00E154FA" w14:paraId="3DDF0896" w14:textId="77777777" w:rsidTr="00E154FA">
        <w:tc>
          <w:tcPr>
            <w:tcW w:w="3823" w:type="dxa"/>
          </w:tcPr>
          <w:p w14:paraId="236E71D3" w14:textId="1ADAF7BA"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Professor Leigh Robinson</w:t>
            </w:r>
          </w:p>
        </w:tc>
        <w:tc>
          <w:tcPr>
            <w:tcW w:w="5187" w:type="dxa"/>
          </w:tcPr>
          <w:p w14:paraId="5F118318" w14:textId="6CEB4F4D" w:rsidR="00E154FA" w:rsidRDefault="00050A63"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Pro Vice-</w:t>
            </w:r>
            <w:r w:rsidR="00E154FA">
              <w:rPr>
                <w:rFonts w:ascii="Arial" w:hAnsi="Arial" w:cs="Arial"/>
                <w:color w:val="000000" w:themeColor="text1"/>
                <w:sz w:val="24"/>
                <w:szCs w:val="24"/>
              </w:rPr>
              <w:t>Chancellor Partnerships and External Engagement</w:t>
            </w:r>
          </w:p>
        </w:tc>
      </w:tr>
      <w:tr w:rsidR="00E154FA" w14:paraId="67E1738C" w14:textId="77777777" w:rsidTr="00E154FA">
        <w:tc>
          <w:tcPr>
            <w:tcW w:w="3823" w:type="dxa"/>
          </w:tcPr>
          <w:p w14:paraId="6E8B16B9" w14:textId="0BFAE5CD"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Greg Lane</w:t>
            </w:r>
          </w:p>
        </w:tc>
        <w:tc>
          <w:tcPr>
            <w:tcW w:w="5187" w:type="dxa"/>
          </w:tcPr>
          <w:p w14:paraId="68F3B130" w14:textId="29C1B282" w:rsidR="00E154FA" w:rsidRDefault="00E154FA"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Assistant University Secretary (minutes)</w:t>
            </w:r>
          </w:p>
        </w:tc>
      </w:tr>
      <w:tr w:rsidR="008B6FDD" w14:paraId="4248015F" w14:textId="77777777" w:rsidTr="00CE03AE">
        <w:tc>
          <w:tcPr>
            <w:tcW w:w="9010" w:type="dxa"/>
            <w:gridSpan w:val="2"/>
          </w:tcPr>
          <w:p w14:paraId="3C7DD458" w14:textId="3E843D53" w:rsidR="008B6FDD" w:rsidRPr="006A5FF2" w:rsidRDefault="008B6FDD" w:rsidP="00E154FA">
            <w:pPr>
              <w:spacing w:before="120" w:after="120"/>
              <w:jc w:val="both"/>
              <w:rPr>
                <w:rFonts w:ascii="Arial" w:hAnsi="Arial" w:cs="Arial"/>
                <w:b/>
                <w:color w:val="000000" w:themeColor="text1"/>
                <w:sz w:val="24"/>
                <w:szCs w:val="24"/>
              </w:rPr>
            </w:pPr>
            <w:r w:rsidRPr="006A5FF2">
              <w:rPr>
                <w:rFonts w:ascii="Arial" w:hAnsi="Arial" w:cs="Arial"/>
                <w:b/>
                <w:color w:val="000000" w:themeColor="text1"/>
                <w:sz w:val="24"/>
                <w:szCs w:val="24"/>
              </w:rPr>
              <w:t>Observers</w:t>
            </w:r>
          </w:p>
        </w:tc>
      </w:tr>
      <w:tr w:rsidR="008B6FDD" w14:paraId="3F9D45B4" w14:textId="77777777" w:rsidTr="00E154FA">
        <w:tc>
          <w:tcPr>
            <w:tcW w:w="3823" w:type="dxa"/>
          </w:tcPr>
          <w:p w14:paraId="7974A072" w14:textId="27C69942" w:rsidR="008B6FDD" w:rsidRDefault="008B6FDD"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Susie Hills</w:t>
            </w:r>
          </w:p>
        </w:tc>
        <w:tc>
          <w:tcPr>
            <w:tcW w:w="5187" w:type="dxa"/>
          </w:tcPr>
          <w:p w14:paraId="0A3C1FD1" w14:textId="39E5C346" w:rsidR="008B6FDD" w:rsidRDefault="008B6FDD"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Chief Executive and Co-Founder of Halpin Partnership Ltd</w:t>
            </w:r>
          </w:p>
        </w:tc>
      </w:tr>
      <w:tr w:rsidR="008B6FDD" w14:paraId="46C69CCB" w14:textId="77777777" w:rsidTr="00E154FA">
        <w:tc>
          <w:tcPr>
            <w:tcW w:w="3823" w:type="dxa"/>
          </w:tcPr>
          <w:p w14:paraId="3856A5CE" w14:textId="2EFF155E" w:rsidR="008B6FDD" w:rsidRDefault="008B6FDD"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Frank Toop MBE</w:t>
            </w:r>
          </w:p>
        </w:tc>
        <w:tc>
          <w:tcPr>
            <w:tcW w:w="5187" w:type="dxa"/>
          </w:tcPr>
          <w:p w14:paraId="6F23AD92" w14:textId="783831AB" w:rsidR="008B6FDD" w:rsidRDefault="008B6FDD" w:rsidP="00E154FA">
            <w:pPr>
              <w:spacing w:before="120" w:after="120"/>
              <w:jc w:val="both"/>
              <w:rPr>
                <w:rFonts w:ascii="Arial" w:hAnsi="Arial" w:cs="Arial"/>
                <w:color w:val="000000" w:themeColor="text1"/>
                <w:sz w:val="24"/>
                <w:szCs w:val="24"/>
              </w:rPr>
            </w:pPr>
            <w:r>
              <w:rPr>
                <w:rFonts w:ascii="Arial" w:hAnsi="Arial" w:cs="Arial"/>
                <w:color w:val="000000" w:themeColor="text1"/>
                <w:sz w:val="24"/>
                <w:szCs w:val="24"/>
              </w:rPr>
              <w:t>Consulting Fellow at Halpin Partnership Ltd</w:t>
            </w:r>
          </w:p>
        </w:tc>
      </w:tr>
    </w:tbl>
    <w:p w14:paraId="38A53F1D" w14:textId="27A599CB" w:rsidR="00EF7B4D" w:rsidRDefault="00EF7B4D" w:rsidP="00C11B14">
      <w:pPr>
        <w:spacing w:after="0"/>
        <w:jc w:val="both"/>
        <w:rPr>
          <w:rFonts w:ascii="Arial" w:hAnsi="Arial" w:cs="Arial"/>
          <w:b/>
          <w:color w:val="000000" w:themeColor="text1"/>
          <w:sz w:val="24"/>
          <w:szCs w:val="24"/>
        </w:rPr>
      </w:pPr>
    </w:p>
    <w:p w14:paraId="1709C54F" w14:textId="1A1834C2" w:rsidR="00E154FA" w:rsidRPr="00D27163" w:rsidRDefault="00AA42B2" w:rsidP="00C11B14">
      <w:pPr>
        <w:spacing w:after="0"/>
        <w:jc w:val="both"/>
        <w:rPr>
          <w:rFonts w:ascii="Arial" w:hAnsi="Arial" w:cs="Arial"/>
          <w:b/>
          <w:color w:val="000000" w:themeColor="text1"/>
          <w:sz w:val="24"/>
          <w:szCs w:val="24"/>
          <w:u w:val="single"/>
        </w:rPr>
      </w:pPr>
      <w:r w:rsidRPr="00D27163">
        <w:rPr>
          <w:rFonts w:ascii="Arial" w:hAnsi="Arial" w:cs="Arial"/>
          <w:b/>
          <w:color w:val="000000" w:themeColor="text1"/>
          <w:sz w:val="24"/>
          <w:szCs w:val="24"/>
          <w:u w:val="single"/>
        </w:rPr>
        <w:t>PART A</w:t>
      </w:r>
    </w:p>
    <w:p w14:paraId="3CDC2E58" w14:textId="77777777" w:rsidR="005E591E" w:rsidRDefault="005E591E" w:rsidP="00C11B14">
      <w:pPr>
        <w:spacing w:after="0"/>
        <w:jc w:val="both"/>
        <w:rPr>
          <w:rFonts w:ascii="Arial" w:hAnsi="Arial" w:cs="Arial"/>
          <w:color w:val="000000" w:themeColor="text1"/>
          <w:sz w:val="24"/>
          <w:szCs w:val="24"/>
        </w:rPr>
      </w:pPr>
    </w:p>
    <w:p w14:paraId="4AB9DE2B" w14:textId="6FA5561D" w:rsidR="00F10FD8" w:rsidRDefault="005E591E" w:rsidP="00C11B14">
      <w:pPr>
        <w:spacing w:after="0"/>
        <w:jc w:val="both"/>
        <w:rPr>
          <w:rFonts w:ascii="Arial" w:hAnsi="Arial" w:cs="Arial"/>
          <w:b/>
          <w:color w:val="000000" w:themeColor="text1"/>
          <w:sz w:val="24"/>
          <w:szCs w:val="24"/>
          <w:u w:val="single"/>
        </w:rPr>
      </w:pPr>
      <w:r w:rsidRPr="005E591E">
        <w:rPr>
          <w:rFonts w:ascii="Arial" w:hAnsi="Arial" w:cs="Arial"/>
          <w:b/>
          <w:color w:val="000000" w:themeColor="text1"/>
          <w:sz w:val="24"/>
          <w:szCs w:val="24"/>
        </w:rPr>
        <w:t>1.</w:t>
      </w:r>
      <w:r>
        <w:rPr>
          <w:rFonts w:ascii="Arial" w:hAnsi="Arial" w:cs="Arial"/>
          <w:color w:val="000000" w:themeColor="text1"/>
          <w:sz w:val="24"/>
          <w:szCs w:val="24"/>
        </w:rPr>
        <w:tab/>
      </w:r>
      <w:r w:rsidR="00F10FD8" w:rsidRPr="000630B9">
        <w:rPr>
          <w:rFonts w:ascii="Arial" w:hAnsi="Arial" w:cs="Arial"/>
          <w:b/>
          <w:color w:val="000000" w:themeColor="text1"/>
          <w:sz w:val="24"/>
          <w:szCs w:val="24"/>
          <w:u w:val="single"/>
        </w:rPr>
        <w:t>Apologies for Absence</w:t>
      </w:r>
      <w:r w:rsidR="00E904F9" w:rsidRPr="000630B9">
        <w:rPr>
          <w:rFonts w:ascii="Arial" w:hAnsi="Arial" w:cs="Arial"/>
          <w:b/>
          <w:color w:val="000000" w:themeColor="text1"/>
          <w:sz w:val="24"/>
          <w:szCs w:val="24"/>
          <w:u w:val="single"/>
        </w:rPr>
        <w:t xml:space="preserve"> </w:t>
      </w:r>
      <w:r w:rsidR="00AB530A">
        <w:rPr>
          <w:rFonts w:ascii="Arial" w:hAnsi="Arial" w:cs="Arial"/>
          <w:b/>
          <w:color w:val="000000" w:themeColor="text1"/>
          <w:sz w:val="24"/>
          <w:szCs w:val="24"/>
          <w:u w:val="single"/>
        </w:rPr>
        <w:t xml:space="preserve">and Preliminaries </w:t>
      </w:r>
      <w:r w:rsidR="00E904F9" w:rsidRPr="000630B9">
        <w:rPr>
          <w:rFonts w:ascii="Arial" w:hAnsi="Arial" w:cs="Arial"/>
          <w:b/>
          <w:color w:val="000000" w:themeColor="text1"/>
          <w:sz w:val="24"/>
          <w:szCs w:val="24"/>
          <w:u w:val="single"/>
        </w:rPr>
        <w:t>(agenda item 1)</w:t>
      </w:r>
    </w:p>
    <w:p w14:paraId="18EA689C" w14:textId="0284D7FA" w:rsidR="003B2447" w:rsidRDefault="003B2447" w:rsidP="00C11B14">
      <w:pPr>
        <w:spacing w:after="0"/>
        <w:jc w:val="both"/>
        <w:rPr>
          <w:rFonts w:ascii="Arial" w:hAnsi="Arial" w:cs="Arial"/>
          <w:b/>
          <w:color w:val="000000" w:themeColor="text1"/>
          <w:sz w:val="24"/>
          <w:szCs w:val="24"/>
          <w:u w:val="single"/>
        </w:rPr>
      </w:pPr>
    </w:p>
    <w:p w14:paraId="66C091C4" w14:textId="11F89B62" w:rsidR="003C7DBA" w:rsidRDefault="005316F9" w:rsidP="00D27163">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 xml:space="preserve">Apologies for lateness </w:t>
      </w:r>
      <w:r w:rsidR="003C7DBA">
        <w:rPr>
          <w:rFonts w:ascii="Arial" w:hAnsi="Arial" w:cs="Arial"/>
          <w:color w:val="000000" w:themeColor="text1"/>
          <w:sz w:val="24"/>
          <w:szCs w:val="24"/>
        </w:rPr>
        <w:t xml:space="preserve">were received from </w:t>
      </w:r>
      <w:r>
        <w:rPr>
          <w:rFonts w:ascii="Arial" w:hAnsi="Arial" w:cs="Arial"/>
          <w:color w:val="000000" w:themeColor="text1"/>
          <w:sz w:val="24"/>
          <w:szCs w:val="24"/>
        </w:rPr>
        <w:t>Scott Waddington (Independent Governor). There were no apologies for absence.</w:t>
      </w:r>
    </w:p>
    <w:p w14:paraId="22D0CAA6" w14:textId="12205514" w:rsidR="00D27163" w:rsidRDefault="00D27163" w:rsidP="005316F9">
      <w:pPr>
        <w:spacing w:after="0"/>
        <w:jc w:val="both"/>
        <w:rPr>
          <w:rFonts w:ascii="Arial" w:hAnsi="Arial" w:cs="Arial"/>
          <w:color w:val="000000" w:themeColor="text1"/>
          <w:sz w:val="24"/>
          <w:szCs w:val="24"/>
        </w:rPr>
      </w:pPr>
    </w:p>
    <w:p w14:paraId="56C07323" w14:textId="0B56B523" w:rsidR="003940DA" w:rsidRDefault="00D27163" w:rsidP="00D27163">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 xml:space="preserve">The Chair welcomed </w:t>
      </w:r>
      <w:r w:rsidR="006A5FF2">
        <w:rPr>
          <w:rFonts w:ascii="Arial" w:hAnsi="Arial" w:cs="Arial"/>
          <w:color w:val="000000" w:themeColor="text1"/>
          <w:sz w:val="24"/>
          <w:szCs w:val="24"/>
        </w:rPr>
        <w:t>Susie Hills and Frank Toop MBE from Halpin Partnership Ltd to the meeting to observe proceedings</w:t>
      </w:r>
      <w:r w:rsidR="0048234F">
        <w:rPr>
          <w:rFonts w:ascii="Arial" w:hAnsi="Arial" w:cs="Arial"/>
          <w:color w:val="000000" w:themeColor="text1"/>
          <w:sz w:val="24"/>
          <w:szCs w:val="24"/>
        </w:rPr>
        <w:t xml:space="preserve"> as part of the </w:t>
      </w:r>
      <w:r w:rsidR="0020019F">
        <w:rPr>
          <w:rFonts w:ascii="Arial" w:hAnsi="Arial" w:cs="Arial"/>
          <w:color w:val="000000" w:themeColor="text1"/>
          <w:sz w:val="24"/>
          <w:szCs w:val="24"/>
        </w:rPr>
        <w:t xml:space="preserve">University’s </w:t>
      </w:r>
      <w:r w:rsidR="0048234F">
        <w:rPr>
          <w:rFonts w:ascii="Arial" w:hAnsi="Arial" w:cs="Arial"/>
          <w:color w:val="000000" w:themeColor="text1"/>
          <w:sz w:val="24"/>
          <w:szCs w:val="24"/>
        </w:rPr>
        <w:t xml:space="preserve">external </w:t>
      </w:r>
      <w:r w:rsidR="003940DA">
        <w:rPr>
          <w:rFonts w:ascii="Arial" w:hAnsi="Arial" w:cs="Arial"/>
          <w:color w:val="000000" w:themeColor="text1"/>
          <w:sz w:val="24"/>
          <w:szCs w:val="24"/>
        </w:rPr>
        <w:t xml:space="preserve">review of Board and Committee Effectiveness. </w:t>
      </w:r>
    </w:p>
    <w:p w14:paraId="503FFE8C" w14:textId="77777777" w:rsidR="003940DA" w:rsidRDefault="003940DA" w:rsidP="00D27163">
      <w:pPr>
        <w:spacing w:after="0"/>
        <w:ind w:left="709"/>
        <w:jc w:val="both"/>
        <w:rPr>
          <w:rFonts w:ascii="Arial" w:hAnsi="Arial" w:cs="Arial"/>
          <w:color w:val="000000" w:themeColor="text1"/>
          <w:sz w:val="24"/>
          <w:szCs w:val="24"/>
        </w:rPr>
      </w:pPr>
    </w:p>
    <w:p w14:paraId="1AF464EE" w14:textId="2EBEAE78" w:rsidR="00417AC9" w:rsidRDefault="003940DA" w:rsidP="00D27163">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The Chair also welcomed Dr Malcolm James to the meeting. Dr James had been returned unopposed at the recent election for an Academic Staff Governor. The Chair advi</w:t>
      </w:r>
      <w:r w:rsidR="0020019F">
        <w:rPr>
          <w:rFonts w:ascii="Arial" w:hAnsi="Arial" w:cs="Arial"/>
          <w:color w:val="000000" w:themeColor="text1"/>
          <w:sz w:val="24"/>
          <w:szCs w:val="24"/>
        </w:rPr>
        <w:t>sed that Board would be aske</w:t>
      </w:r>
      <w:r>
        <w:rPr>
          <w:rFonts w:ascii="Arial" w:hAnsi="Arial" w:cs="Arial"/>
          <w:color w:val="000000" w:themeColor="text1"/>
          <w:sz w:val="24"/>
          <w:szCs w:val="24"/>
        </w:rPr>
        <w:t>d to consider Dr James’ reappointment at agenda item 5.</w:t>
      </w:r>
    </w:p>
    <w:p w14:paraId="3E22A21E" w14:textId="77777777" w:rsidR="00010FD1" w:rsidRDefault="00010FD1" w:rsidP="00D27163">
      <w:pPr>
        <w:spacing w:after="0"/>
        <w:ind w:left="709"/>
        <w:jc w:val="both"/>
        <w:rPr>
          <w:rFonts w:ascii="Arial" w:hAnsi="Arial" w:cs="Arial"/>
          <w:color w:val="000000" w:themeColor="text1"/>
          <w:sz w:val="24"/>
          <w:szCs w:val="24"/>
        </w:rPr>
      </w:pPr>
    </w:p>
    <w:p w14:paraId="43CA82A6" w14:textId="00F7E8D3" w:rsidR="00B34729" w:rsidRDefault="00417AC9" w:rsidP="0020019F">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The Chair advised the Board that the agenda had been split into Part A and Part B business. Part A agenda items were for discussion and</w:t>
      </w:r>
      <w:r w:rsidR="007C6756">
        <w:rPr>
          <w:rFonts w:ascii="Arial" w:hAnsi="Arial" w:cs="Arial"/>
          <w:color w:val="000000" w:themeColor="text1"/>
          <w:sz w:val="24"/>
          <w:szCs w:val="24"/>
        </w:rPr>
        <w:t>/or</w:t>
      </w:r>
      <w:r>
        <w:rPr>
          <w:rFonts w:ascii="Arial" w:hAnsi="Arial" w:cs="Arial"/>
          <w:color w:val="000000" w:themeColor="text1"/>
          <w:sz w:val="24"/>
          <w:szCs w:val="24"/>
        </w:rPr>
        <w:t xml:space="preserve"> approval. Part B agenda items were for </w:t>
      </w:r>
      <w:r w:rsidR="007C6756">
        <w:rPr>
          <w:rFonts w:ascii="Arial" w:hAnsi="Arial" w:cs="Arial"/>
          <w:color w:val="000000" w:themeColor="text1"/>
          <w:sz w:val="24"/>
          <w:szCs w:val="24"/>
        </w:rPr>
        <w:t xml:space="preserve">approval and/or </w:t>
      </w:r>
      <w:r>
        <w:rPr>
          <w:rFonts w:ascii="Arial" w:hAnsi="Arial" w:cs="Arial"/>
          <w:color w:val="000000" w:themeColor="text1"/>
          <w:sz w:val="24"/>
          <w:szCs w:val="24"/>
        </w:rPr>
        <w:t xml:space="preserve">noting without discussion. </w:t>
      </w:r>
    </w:p>
    <w:p w14:paraId="41AB9256" w14:textId="2501A131" w:rsidR="00C45A40" w:rsidRDefault="00C45A40" w:rsidP="0020019F">
      <w:pPr>
        <w:spacing w:after="0"/>
        <w:ind w:left="709"/>
        <w:jc w:val="both"/>
        <w:rPr>
          <w:rFonts w:ascii="Arial" w:hAnsi="Arial" w:cs="Arial"/>
          <w:color w:val="000000" w:themeColor="text1"/>
          <w:sz w:val="24"/>
          <w:szCs w:val="24"/>
        </w:rPr>
      </w:pPr>
    </w:p>
    <w:p w14:paraId="4A91A9C5" w14:textId="77777777" w:rsidR="00C45A40" w:rsidRPr="003972F2" w:rsidRDefault="00C45A40" w:rsidP="0020019F">
      <w:pPr>
        <w:spacing w:after="0"/>
        <w:ind w:left="709"/>
        <w:jc w:val="both"/>
        <w:rPr>
          <w:rFonts w:ascii="Arial" w:hAnsi="Arial" w:cs="Arial"/>
          <w:color w:val="000000" w:themeColor="text1"/>
          <w:sz w:val="24"/>
          <w:szCs w:val="24"/>
        </w:rPr>
      </w:pPr>
    </w:p>
    <w:p w14:paraId="7B4CE282" w14:textId="564EB59D" w:rsidR="00F10FD8" w:rsidRPr="000630B9" w:rsidRDefault="00110A44" w:rsidP="00C11B14">
      <w:pPr>
        <w:spacing w:after="0"/>
        <w:jc w:val="both"/>
        <w:rPr>
          <w:rFonts w:ascii="Arial" w:hAnsi="Arial" w:cs="Arial"/>
          <w:b/>
          <w:color w:val="000000" w:themeColor="text1"/>
          <w:sz w:val="24"/>
          <w:szCs w:val="24"/>
          <w:u w:val="single"/>
        </w:rPr>
      </w:pPr>
      <w:r>
        <w:rPr>
          <w:rFonts w:ascii="Arial" w:hAnsi="Arial" w:cs="Arial"/>
          <w:b/>
          <w:color w:val="000000" w:themeColor="text1"/>
          <w:sz w:val="24"/>
          <w:szCs w:val="24"/>
        </w:rPr>
        <w:lastRenderedPageBreak/>
        <w:t>2</w:t>
      </w:r>
      <w:r w:rsidR="00EF7B4D" w:rsidRPr="00EF7B4D">
        <w:rPr>
          <w:rFonts w:ascii="Arial" w:hAnsi="Arial" w:cs="Arial"/>
          <w:b/>
          <w:color w:val="000000" w:themeColor="text1"/>
          <w:sz w:val="24"/>
          <w:szCs w:val="24"/>
        </w:rPr>
        <w:t>.</w:t>
      </w:r>
      <w:r w:rsidR="00EF7B4D" w:rsidRPr="00EF7B4D">
        <w:rPr>
          <w:rFonts w:ascii="Arial" w:hAnsi="Arial" w:cs="Arial"/>
          <w:b/>
          <w:color w:val="000000" w:themeColor="text1"/>
          <w:sz w:val="24"/>
          <w:szCs w:val="24"/>
        </w:rPr>
        <w:tab/>
      </w:r>
      <w:r w:rsidR="00F10FD8" w:rsidRPr="000630B9">
        <w:rPr>
          <w:rFonts w:ascii="Arial" w:hAnsi="Arial" w:cs="Arial"/>
          <w:b/>
          <w:color w:val="000000" w:themeColor="text1"/>
          <w:sz w:val="24"/>
          <w:szCs w:val="24"/>
          <w:u w:val="single"/>
        </w:rPr>
        <w:t>Declarations of Conflict of Interest</w:t>
      </w:r>
      <w:r w:rsidR="00E904F9" w:rsidRPr="000630B9">
        <w:rPr>
          <w:rFonts w:ascii="Arial" w:hAnsi="Arial" w:cs="Arial"/>
          <w:b/>
          <w:color w:val="000000" w:themeColor="text1"/>
          <w:sz w:val="24"/>
          <w:szCs w:val="24"/>
          <w:u w:val="single"/>
        </w:rPr>
        <w:t xml:space="preserve"> (agenda item 2)</w:t>
      </w:r>
    </w:p>
    <w:p w14:paraId="4F9A913B" w14:textId="77777777" w:rsidR="003C1B01" w:rsidRPr="000630B9" w:rsidRDefault="003C1B01" w:rsidP="00C11B14">
      <w:pPr>
        <w:spacing w:after="0"/>
        <w:ind w:left="709"/>
        <w:jc w:val="both"/>
        <w:rPr>
          <w:rFonts w:ascii="Arial" w:hAnsi="Arial" w:cs="Arial"/>
          <w:color w:val="000000" w:themeColor="text1"/>
          <w:sz w:val="24"/>
          <w:szCs w:val="24"/>
        </w:rPr>
      </w:pPr>
    </w:p>
    <w:p w14:paraId="302EF56F" w14:textId="6B645145" w:rsidR="00C91F64" w:rsidRDefault="008B6FDD" w:rsidP="00BB0FDA">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 xml:space="preserve">Dr James </w:t>
      </w:r>
      <w:r w:rsidR="003940DA">
        <w:rPr>
          <w:rFonts w:ascii="Arial" w:hAnsi="Arial" w:cs="Arial"/>
          <w:color w:val="000000" w:themeColor="text1"/>
          <w:sz w:val="24"/>
          <w:szCs w:val="24"/>
        </w:rPr>
        <w:t xml:space="preserve">advised that he would </w:t>
      </w:r>
      <w:r>
        <w:rPr>
          <w:rFonts w:ascii="Arial" w:hAnsi="Arial" w:cs="Arial"/>
          <w:color w:val="000000" w:themeColor="text1"/>
          <w:sz w:val="24"/>
          <w:szCs w:val="24"/>
        </w:rPr>
        <w:t xml:space="preserve">recuse himself from the meeting </w:t>
      </w:r>
      <w:r w:rsidR="003940DA">
        <w:rPr>
          <w:rFonts w:ascii="Arial" w:hAnsi="Arial" w:cs="Arial"/>
          <w:color w:val="000000" w:themeColor="text1"/>
          <w:sz w:val="24"/>
          <w:szCs w:val="24"/>
        </w:rPr>
        <w:t xml:space="preserve">at agenda item 5 </w:t>
      </w:r>
      <w:r>
        <w:rPr>
          <w:rFonts w:ascii="Arial" w:hAnsi="Arial" w:cs="Arial"/>
          <w:color w:val="000000" w:themeColor="text1"/>
          <w:sz w:val="24"/>
          <w:szCs w:val="24"/>
        </w:rPr>
        <w:t xml:space="preserve">when the </w:t>
      </w:r>
      <w:r w:rsidR="003940DA">
        <w:rPr>
          <w:rFonts w:ascii="Arial" w:hAnsi="Arial" w:cs="Arial"/>
          <w:color w:val="000000" w:themeColor="text1"/>
          <w:sz w:val="24"/>
          <w:szCs w:val="24"/>
        </w:rPr>
        <w:t>Board</w:t>
      </w:r>
      <w:r>
        <w:rPr>
          <w:rFonts w:ascii="Arial" w:hAnsi="Arial" w:cs="Arial"/>
          <w:color w:val="000000" w:themeColor="text1"/>
          <w:sz w:val="24"/>
          <w:szCs w:val="24"/>
        </w:rPr>
        <w:t xml:space="preserve"> </w:t>
      </w:r>
      <w:r w:rsidR="003940DA">
        <w:rPr>
          <w:rFonts w:ascii="Arial" w:hAnsi="Arial" w:cs="Arial"/>
          <w:color w:val="000000" w:themeColor="text1"/>
          <w:sz w:val="24"/>
          <w:szCs w:val="24"/>
        </w:rPr>
        <w:t>would formally</w:t>
      </w:r>
      <w:r w:rsidR="007B3176">
        <w:rPr>
          <w:rFonts w:ascii="Arial" w:hAnsi="Arial" w:cs="Arial"/>
          <w:color w:val="000000" w:themeColor="text1"/>
          <w:sz w:val="24"/>
          <w:szCs w:val="24"/>
        </w:rPr>
        <w:t xml:space="preserve"> consider his reappointment as A</w:t>
      </w:r>
      <w:r w:rsidR="003940DA">
        <w:rPr>
          <w:rFonts w:ascii="Arial" w:hAnsi="Arial" w:cs="Arial"/>
          <w:color w:val="000000" w:themeColor="text1"/>
          <w:sz w:val="24"/>
          <w:szCs w:val="24"/>
        </w:rPr>
        <w:t>cademic Staff Governor. There were no other declarations of interest.</w:t>
      </w:r>
    </w:p>
    <w:p w14:paraId="446C05C8" w14:textId="1840C04F" w:rsidR="00B34729" w:rsidRDefault="00B34729" w:rsidP="00D12B15">
      <w:pPr>
        <w:spacing w:after="0"/>
        <w:jc w:val="both"/>
        <w:rPr>
          <w:rFonts w:ascii="Arial" w:hAnsi="Arial" w:cs="Arial"/>
          <w:color w:val="000000" w:themeColor="text1"/>
          <w:sz w:val="24"/>
          <w:szCs w:val="24"/>
        </w:rPr>
      </w:pPr>
    </w:p>
    <w:p w14:paraId="4F311ADA" w14:textId="4582B908" w:rsidR="00EF7B4D" w:rsidRPr="00FD6BF4" w:rsidRDefault="005316F9" w:rsidP="00D12B15">
      <w:pPr>
        <w:spacing w:after="0" w:line="240" w:lineRule="auto"/>
        <w:ind w:left="709" w:hanging="709"/>
        <w:jc w:val="both"/>
        <w:rPr>
          <w:rFonts w:ascii="Arial" w:eastAsiaTheme="minorHAnsi" w:hAnsi="Arial" w:cs="Arial"/>
          <w:b/>
          <w:sz w:val="24"/>
          <w:szCs w:val="24"/>
          <w:u w:val="single"/>
          <w:lang w:eastAsia="en-GB"/>
        </w:rPr>
      </w:pPr>
      <w:r>
        <w:rPr>
          <w:rFonts w:ascii="Arial" w:eastAsiaTheme="minorHAnsi" w:hAnsi="Arial" w:cs="Arial"/>
          <w:b/>
          <w:sz w:val="24"/>
          <w:szCs w:val="24"/>
          <w:lang w:eastAsia="en-GB"/>
        </w:rPr>
        <w:t>3</w:t>
      </w:r>
      <w:r w:rsidR="00EF7B4D" w:rsidRPr="00EF7B4D">
        <w:rPr>
          <w:rFonts w:ascii="Arial" w:eastAsiaTheme="minorHAnsi" w:hAnsi="Arial" w:cs="Arial"/>
          <w:b/>
          <w:sz w:val="24"/>
          <w:szCs w:val="24"/>
          <w:lang w:eastAsia="en-GB"/>
        </w:rPr>
        <w:t>.</w:t>
      </w:r>
      <w:r w:rsidR="00EF7B4D" w:rsidRPr="00EF7B4D">
        <w:rPr>
          <w:rFonts w:ascii="Arial" w:eastAsiaTheme="minorHAnsi" w:hAnsi="Arial" w:cs="Arial"/>
          <w:b/>
          <w:sz w:val="24"/>
          <w:szCs w:val="24"/>
          <w:lang w:eastAsia="en-GB"/>
        </w:rPr>
        <w:tab/>
      </w:r>
      <w:r w:rsidR="00BC7600">
        <w:rPr>
          <w:rFonts w:ascii="Arial" w:hAnsi="Arial" w:cs="Arial"/>
          <w:b/>
          <w:sz w:val="24"/>
          <w:szCs w:val="24"/>
          <w:u w:val="single"/>
        </w:rPr>
        <w:t xml:space="preserve">Open Minutes of the </w:t>
      </w:r>
      <w:r w:rsidR="00FD6BF4" w:rsidRPr="00FD6BF4">
        <w:rPr>
          <w:rFonts w:ascii="Arial" w:hAnsi="Arial" w:cs="Arial"/>
          <w:b/>
          <w:sz w:val="24"/>
          <w:szCs w:val="24"/>
          <w:u w:val="single"/>
        </w:rPr>
        <w:t>Board of Gover</w:t>
      </w:r>
      <w:r w:rsidR="00BC7600">
        <w:rPr>
          <w:rFonts w:ascii="Arial" w:hAnsi="Arial" w:cs="Arial"/>
          <w:b/>
          <w:sz w:val="24"/>
          <w:szCs w:val="24"/>
          <w:u w:val="single"/>
        </w:rPr>
        <w:t xml:space="preserve">nors Meeting – Thursday 10 September </w:t>
      </w:r>
      <w:r w:rsidR="0061595F">
        <w:rPr>
          <w:rFonts w:ascii="Arial" w:hAnsi="Arial" w:cs="Arial"/>
          <w:b/>
          <w:sz w:val="24"/>
          <w:szCs w:val="24"/>
          <w:u w:val="single"/>
        </w:rPr>
        <w:t>2020 (agenda item 3</w:t>
      </w:r>
      <w:r w:rsidR="00FD6BF4" w:rsidRPr="00FD6BF4">
        <w:rPr>
          <w:rFonts w:ascii="Arial" w:hAnsi="Arial" w:cs="Arial"/>
          <w:b/>
          <w:sz w:val="24"/>
          <w:szCs w:val="24"/>
          <w:u w:val="single"/>
        </w:rPr>
        <w:t>)</w:t>
      </w:r>
    </w:p>
    <w:p w14:paraId="68EA295B" w14:textId="46DF2432" w:rsidR="00FD6BF4" w:rsidRPr="005316F9" w:rsidRDefault="00FD6BF4" w:rsidP="005316F9">
      <w:pPr>
        <w:spacing w:after="0"/>
        <w:jc w:val="both"/>
        <w:rPr>
          <w:rFonts w:ascii="Arial" w:hAnsi="Arial" w:cs="Arial"/>
          <w:b/>
          <w:color w:val="000000" w:themeColor="text1"/>
          <w:sz w:val="24"/>
          <w:szCs w:val="24"/>
          <w:u w:val="single"/>
        </w:rPr>
      </w:pPr>
    </w:p>
    <w:p w14:paraId="7A416976" w14:textId="4A8015EC" w:rsidR="00FD6BF4" w:rsidRPr="005316F9" w:rsidRDefault="005316F9" w:rsidP="00D12B15">
      <w:pPr>
        <w:spacing w:after="0"/>
        <w:jc w:val="both"/>
        <w:rPr>
          <w:rFonts w:ascii="Arial" w:hAnsi="Arial" w:cs="Arial"/>
          <w:b/>
          <w:color w:val="000000" w:themeColor="text1"/>
          <w:sz w:val="24"/>
          <w:szCs w:val="24"/>
          <w:u w:val="single"/>
        </w:rPr>
      </w:pPr>
      <w:r>
        <w:rPr>
          <w:rFonts w:ascii="Arial" w:hAnsi="Arial" w:cs="Arial"/>
          <w:b/>
          <w:color w:val="000000" w:themeColor="text1"/>
          <w:sz w:val="24"/>
          <w:szCs w:val="24"/>
        </w:rPr>
        <w:tab/>
      </w:r>
      <w:r w:rsidRPr="005316F9">
        <w:rPr>
          <w:rFonts w:ascii="Arial" w:hAnsi="Arial" w:cs="Arial"/>
          <w:b/>
          <w:color w:val="000000" w:themeColor="text1"/>
          <w:sz w:val="24"/>
          <w:szCs w:val="24"/>
          <w:u w:val="single"/>
        </w:rPr>
        <w:t>Accuracy</w:t>
      </w:r>
    </w:p>
    <w:p w14:paraId="63A75C04" w14:textId="77777777" w:rsidR="005316F9" w:rsidRDefault="005316F9" w:rsidP="00D12B15">
      <w:pPr>
        <w:spacing w:after="0"/>
        <w:jc w:val="both"/>
        <w:rPr>
          <w:rFonts w:ascii="Arial" w:hAnsi="Arial" w:cs="Arial"/>
          <w:b/>
          <w:color w:val="000000" w:themeColor="text1"/>
          <w:sz w:val="24"/>
          <w:szCs w:val="24"/>
        </w:rPr>
      </w:pPr>
    </w:p>
    <w:p w14:paraId="13A05972" w14:textId="77777777" w:rsidR="00FD6BF4" w:rsidRDefault="00FD6BF4" w:rsidP="00BA0914">
      <w:pPr>
        <w:spacing w:after="0"/>
        <w:ind w:left="709"/>
        <w:jc w:val="both"/>
        <w:rPr>
          <w:rFonts w:ascii="Arial" w:hAnsi="Arial" w:cs="Arial"/>
          <w:b/>
          <w:color w:val="000000" w:themeColor="text1"/>
          <w:sz w:val="24"/>
          <w:szCs w:val="24"/>
        </w:rPr>
      </w:pPr>
      <w:r>
        <w:rPr>
          <w:rFonts w:ascii="Arial" w:hAnsi="Arial" w:cs="Arial"/>
          <w:b/>
          <w:color w:val="000000" w:themeColor="text1"/>
          <w:sz w:val="24"/>
          <w:szCs w:val="24"/>
        </w:rPr>
        <w:t>The Board Resolved:</w:t>
      </w:r>
    </w:p>
    <w:p w14:paraId="099427A2" w14:textId="77777777" w:rsidR="00FD6BF4" w:rsidRDefault="00FD6BF4" w:rsidP="00BA0914">
      <w:pPr>
        <w:spacing w:after="0"/>
        <w:ind w:left="709"/>
        <w:jc w:val="both"/>
        <w:rPr>
          <w:rFonts w:ascii="Arial" w:hAnsi="Arial" w:cs="Arial"/>
          <w:b/>
          <w:color w:val="000000" w:themeColor="text1"/>
          <w:sz w:val="24"/>
          <w:szCs w:val="24"/>
        </w:rPr>
      </w:pPr>
    </w:p>
    <w:p w14:paraId="13C134B1" w14:textId="4DF0C8D3" w:rsidR="00FD6BF4" w:rsidRPr="00BA0914" w:rsidRDefault="00FD6BF4" w:rsidP="00191F11">
      <w:pPr>
        <w:pStyle w:val="ListParagraph"/>
        <w:numPr>
          <w:ilvl w:val="0"/>
          <w:numId w:val="1"/>
        </w:numPr>
        <w:spacing w:after="0"/>
        <w:jc w:val="both"/>
        <w:rPr>
          <w:rFonts w:ascii="Arial" w:eastAsiaTheme="minorHAnsi" w:hAnsi="Arial" w:cs="Arial"/>
          <w:b/>
          <w:sz w:val="24"/>
          <w:szCs w:val="24"/>
        </w:rPr>
      </w:pPr>
      <w:r w:rsidRPr="00BA0914">
        <w:rPr>
          <w:rFonts w:ascii="Arial" w:hAnsi="Arial" w:cs="Arial"/>
          <w:b/>
          <w:color w:val="000000" w:themeColor="text1"/>
          <w:sz w:val="24"/>
          <w:szCs w:val="24"/>
        </w:rPr>
        <w:t xml:space="preserve">To approve the </w:t>
      </w:r>
      <w:r w:rsidR="000A62EC">
        <w:rPr>
          <w:rFonts w:ascii="Arial" w:hAnsi="Arial" w:cs="Arial"/>
          <w:b/>
          <w:color w:val="000000" w:themeColor="text1"/>
          <w:sz w:val="24"/>
          <w:szCs w:val="24"/>
        </w:rPr>
        <w:t xml:space="preserve">open </w:t>
      </w:r>
      <w:r w:rsidRPr="00BA0914">
        <w:rPr>
          <w:rFonts w:ascii="Arial" w:hAnsi="Arial" w:cs="Arial"/>
          <w:b/>
          <w:color w:val="000000" w:themeColor="text1"/>
          <w:sz w:val="24"/>
          <w:szCs w:val="24"/>
        </w:rPr>
        <w:t xml:space="preserve">minutes </w:t>
      </w:r>
      <w:r w:rsidRPr="00BA0914">
        <w:rPr>
          <w:rFonts w:ascii="Arial" w:eastAsiaTheme="minorHAnsi" w:hAnsi="Arial" w:cs="Arial"/>
          <w:b/>
          <w:sz w:val="24"/>
          <w:szCs w:val="24"/>
        </w:rPr>
        <w:t>of its m</w:t>
      </w:r>
      <w:r w:rsidR="005316F9">
        <w:rPr>
          <w:rFonts w:ascii="Arial" w:eastAsiaTheme="minorHAnsi" w:hAnsi="Arial" w:cs="Arial"/>
          <w:b/>
          <w:sz w:val="24"/>
          <w:szCs w:val="24"/>
        </w:rPr>
        <w:t xml:space="preserve">eeting held on Thursday 10 September </w:t>
      </w:r>
      <w:r w:rsidR="006A5FF2">
        <w:rPr>
          <w:rFonts w:ascii="Arial" w:eastAsiaTheme="minorHAnsi" w:hAnsi="Arial" w:cs="Arial"/>
          <w:b/>
          <w:sz w:val="24"/>
          <w:szCs w:val="24"/>
        </w:rPr>
        <w:t>2020</w:t>
      </w:r>
      <w:r w:rsidRPr="00BA0914">
        <w:rPr>
          <w:rFonts w:ascii="Arial" w:eastAsiaTheme="minorHAnsi" w:hAnsi="Arial" w:cs="Arial"/>
          <w:b/>
          <w:sz w:val="24"/>
          <w:szCs w:val="24"/>
        </w:rPr>
        <w:t>.</w:t>
      </w:r>
    </w:p>
    <w:p w14:paraId="0AEBCB6E" w14:textId="01A1C300" w:rsidR="006A5FF2" w:rsidRDefault="006A5FF2" w:rsidP="00D12B15">
      <w:pPr>
        <w:spacing w:after="0"/>
        <w:jc w:val="both"/>
        <w:rPr>
          <w:rFonts w:ascii="Arial" w:hAnsi="Arial" w:cs="Arial"/>
          <w:b/>
          <w:color w:val="000000" w:themeColor="text1"/>
          <w:sz w:val="24"/>
          <w:szCs w:val="24"/>
        </w:rPr>
      </w:pPr>
    </w:p>
    <w:p w14:paraId="3D18AB6A" w14:textId="34733364" w:rsidR="00FD6BF4" w:rsidRPr="005E591E" w:rsidRDefault="006A5FF2" w:rsidP="00D12B15">
      <w:pPr>
        <w:spacing w:after="0"/>
        <w:jc w:val="both"/>
        <w:rPr>
          <w:rFonts w:ascii="Arial" w:hAnsi="Arial" w:cs="Arial"/>
          <w:b/>
          <w:color w:val="000000" w:themeColor="text1"/>
          <w:sz w:val="24"/>
          <w:szCs w:val="24"/>
          <w:u w:val="single"/>
        </w:rPr>
      </w:pPr>
      <w:r>
        <w:rPr>
          <w:rFonts w:ascii="Arial" w:hAnsi="Arial" w:cs="Arial"/>
          <w:b/>
          <w:color w:val="000000" w:themeColor="text1"/>
          <w:sz w:val="24"/>
          <w:szCs w:val="24"/>
        </w:rPr>
        <w:t>4.</w:t>
      </w:r>
      <w:r w:rsidR="005E591E" w:rsidRPr="005E591E">
        <w:rPr>
          <w:rFonts w:ascii="Arial" w:hAnsi="Arial" w:cs="Arial"/>
          <w:b/>
          <w:color w:val="000000" w:themeColor="text1"/>
          <w:sz w:val="24"/>
          <w:szCs w:val="24"/>
        </w:rPr>
        <w:tab/>
      </w:r>
      <w:r w:rsidR="00FD6BF4" w:rsidRPr="005E591E">
        <w:rPr>
          <w:rFonts w:ascii="Arial" w:hAnsi="Arial" w:cs="Arial"/>
          <w:b/>
          <w:color w:val="000000" w:themeColor="text1"/>
          <w:sz w:val="24"/>
          <w:szCs w:val="24"/>
          <w:u w:val="single"/>
        </w:rPr>
        <w:t>Matters Arising</w:t>
      </w:r>
      <w:r w:rsidR="0061595F">
        <w:rPr>
          <w:rFonts w:ascii="Arial" w:hAnsi="Arial" w:cs="Arial"/>
          <w:b/>
          <w:color w:val="000000" w:themeColor="text1"/>
          <w:sz w:val="24"/>
          <w:szCs w:val="24"/>
          <w:u w:val="single"/>
        </w:rPr>
        <w:t xml:space="preserve"> (agenda item 4)</w:t>
      </w:r>
    </w:p>
    <w:p w14:paraId="7B031501" w14:textId="1C93C1AA" w:rsidR="006C3658" w:rsidRDefault="006C3658" w:rsidP="006A5FF2">
      <w:pPr>
        <w:spacing w:after="0"/>
        <w:jc w:val="both"/>
        <w:rPr>
          <w:rFonts w:ascii="Arial" w:hAnsi="Arial" w:cs="Arial"/>
          <w:color w:val="000000" w:themeColor="text1"/>
          <w:sz w:val="24"/>
          <w:szCs w:val="24"/>
        </w:rPr>
      </w:pPr>
    </w:p>
    <w:p w14:paraId="5667E996" w14:textId="68423216" w:rsidR="006C3658" w:rsidRDefault="006C3658" w:rsidP="001E78BB">
      <w:pPr>
        <w:spacing w:after="0"/>
        <w:ind w:left="709"/>
        <w:jc w:val="both"/>
        <w:rPr>
          <w:rFonts w:ascii="Arial" w:hAnsi="Arial" w:cs="Arial"/>
          <w:color w:val="000000" w:themeColor="text1"/>
          <w:sz w:val="24"/>
          <w:szCs w:val="24"/>
        </w:rPr>
      </w:pPr>
      <w:r>
        <w:rPr>
          <w:rFonts w:ascii="Arial" w:hAnsi="Arial" w:cs="Arial"/>
          <w:color w:val="000000" w:themeColor="text1"/>
          <w:sz w:val="24"/>
          <w:szCs w:val="24"/>
        </w:rPr>
        <w:t xml:space="preserve">Board members had a brief discussion on the style and content of Board minutes and </w:t>
      </w:r>
      <w:r w:rsidR="00E67888">
        <w:rPr>
          <w:rFonts w:ascii="Arial" w:hAnsi="Arial" w:cs="Arial"/>
          <w:color w:val="000000" w:themeColor="text1"/>
          <w:sz w:val="24"/>
          <w:szCs w:val="24"/>
        </w:rPr>
        <w:t xml:space="preserve">advised </w:t>
      </w:r>
      <w:r>
        <w:rPr>
          <w:rFonts w:ascii="Arial" w:hAnsi="Arial" w:cs="Arial"/>
          <w:color w:val="000000" w:themeColor="text1"/>
          <w:sz w:val="24"/>
          <w:szCs w:val="24"/>
        </w:rPr>
        <w:t xml:space="preserve">what would best meet their </w:t>
      </w:r>
      <w:r w:rsidR="00463A60">
        <w:rPr>
          <w:rFonts w:ascii="Arial" w:hAnsi="Arial" w:cs="Arial"/>
          <w:color w:val="000000" w:themeColor="text1"/>
          <w:sz w:val="24"/>
          <w:szCs w:val="24"/>
        </w:rPr>
        <w:t xml:space="preserve">future </w:t>
      </w:r>
      <w:r>
        <w:rPr>
          <w:rFonts w:ascii="Arial" w:hAnsi="Arial" w:cs="Arial"/>
          <w:color w:val="000000" w:themeColor="text1"/>
          <w:sz w:val="24"/>
          <w:szCs w:val="24"/>
        </w:rPr>
        <w:t xml:space="preserve">needs. </w:t>
      </w:r>
    </w:p>
    <w:p w14:paraId="65ECA7FF" w14:textId="2172B79F" w:rsidR="00B34729" w:rsidRPr="007C6756" w:rsidRDefault="00B34729" w:rsidP="007C6756">
      <w:pPr>
        <w:spacing w:after="0"/>
        <w:jc w:val="both"/>
        <w:rPr>
          <w:rFonts w:ascii="Arial" w:hAnsi="Arial" w:cs="Arial"/>
          <w:sz w:val="24"/>
          <w:szCs w:val="24"/>
        </w:rPr>
      </w:pPr>
    </w:p>
    <w:p w14:paraId="209464F6" w14:textId="0F8E2A1A" w:rsidR="00AA42B2" w:rsidRPr="002F1B07" w:rsidRDefault="006A5FF2" w:rsidP="00D12B15">
      <w:pPr>
        <w:spacing w:after="0"/>
        <w:jc w:val="both"/>
        <w:rPr>
          <w:rFonts w:ascii="Arial" w:hAnsi="Arial" w:cs="Arial"/>
          <w:b/>
          <w:sz w:val="24"/>
          <w:szCs w:val="24"/>
          <w:u w:val="single"/>
        </w:rPr>
      </w:pPr>
      <w:r>
        <w:rPr>
          <w:rFonts w:ascii="Arial" w:hAnsi="Arial" w:cs="Arial"/>
          <w:b/>
          <w:sz w:val="24"/>
          <w:szCs w:val="24"/>
        </w:rPr>
        <w:t>5</w:t>
      </w:r>
      <w:r w:rsidR="005E591E" w:rsidRPr="002F1B07">
        <w:rPr>
          <w:rFonts w:ascii="Arial" w:hAnsi="Arial" w:cs="Arial"/>
          <w:b/>
          <w:sz w:val="24"/>
          <w:szCs w:val="24"/>
        </w:rPr>
        <w:t>.</w:t>
      </w:r>
      <w:r w:rsidR="005E591E" w:rsidRPr="002F1B07">
        <w:rPr>
          <w:rFonts w:ascii="Arial" w:hAnsi="Arial" w:cs="Arial"/>
          <w:b/>
          <w:sz w:val="24"/>
          <w:szCs w:val="24"/>
        </w:rPr>
        <w:tab/>
      </w:r>
      <w:r w:rsidR="00AA42B2" w:rsidRPr="002F1B07">
        <w:rPr>
          <w:rFonts w:ascii="Arial" w:hAnsi="Arial" w:cs="Arial"/>
          <w:b/>
          <w:sz w:val="24"/>
          <w:szCs w:val="24"/>
          <w:u w:val="single"/>
        </w:rPr>
        <w:t>Chair’s Report (agenda item 5)</w:t>
      </w:r>
    </w:p>
    <w:p w14:paraId="3AEA4348" w14:textId="7FA8470A" w:rsidR="00AA42B2" w:rsidRDefault="00AA42B2" w:rsidP="00D12B15">
      <w:pPr>
        <w:pStyle w:val="ListParagraph"/>
        <w:spacing w:after="0"/>
        <w:jc w:val="both"/>
        <w:rPr>
          <w:rFonts w:ascii="Arial" w:hAnsi="Arial" w:cs="Arial"/>
          <w:sz w:val="24"/>
          <w:szCs w:val="24"/>
        </w:rPr>
      </w:pPr>
    </w:p>
    <w:p w14:paraId="36CEF475" w14:textId="777F87AF" w:rsidR="0061595F" w:rsidRDefault="00F24F7A" w:rsidP="00F24F7A">
      <w:pPr>
        <w:spacing w:after="0"/>
        <w:ind w:left="709"/>
        <w:jc w:val="both"/>
        <w:rPr>
          <w:rFonts w:ascii="Arial" w:hAnsi="Arial" w:cs="Arial"/>
          <w:sz w:val="24"/>
          <w:szCs w:val="24"/>
        </w:rPr>
      </w:pPr>
      <w:r>
        <w:rPr>
          <w:rFonts w:ascii="Arial" w:hAnsi="Arial" w:cs="Arial"/>
          <w:sz w:val="24"/>
          <w:szCs w:val="24"/>
        </w:rPr>
        <w:tab/>
        <w:t xml:space="preserve">The Chair congratulated the Vice Chancellor and all staff on Cardiff Metropolitan University being named Welsh University of the Year for 2021 by the Times and Sunday Times Good University Guide. </w:t>
      </w:r>
    </w:p>
    <w:p w14:paraId="233106FD" w14:textId="1AB5140B" w:rsidR="00F24F7A" w:rsidRDefault="00F24F7A" w:rsidP="00F24F7A">
      <w:pPr>
        <w:spacing w:after="0"/>
        <w:ind w:left="709"/>
        <w:jc w:val="both"/>
        <w:rPr>
          <w:rFonts w:ascii="Arial" w:hAnsi="Arial" w:cs="Arial"/>
          <w:sz w:val="24"/>
          <w:szCs w:val="24"/>
        </w:rPr>
      </w:pPr>
    </w:p>
    <w:p w14:paraId="4CE90252" w14:textId="292964FE" w:rsidR="006831AD" w:rsidRDefault="00F24F7A" w:rsidP="00F24F7A">
      <w:pPr>
        <w:spacing w:after="0"/>
        <w:ind w:left="709"/>
        <w:jc w:val="both"/>
        <w:rPr>
          <w:rFonts w:ascii="Arial" w:hAnsi="Arial" w:cs="Arial"/>
          <w:sz w:val="24"/>
          <w:szCs w:val="24"/>
        </w:rPr>
      </w:pPr>
      <w:r>
        <w:rPr>
          <w:rFonts w:ascii="Arial" w:hAnsi="Arial" w:cs="Arial"/>
          <w:sz w:val="24"/>
          <w:szCs w:val="24"/>
        </w:rPr>
        <w:t>The Chair updated the Board on the Chairs of Universities Wales meeting with Kirsty Williams MS, (Wales Government Education Minister) the previous day</w:t>
      </w:r>
      <w:r w:rsidR="007B3176">
        <w:rPr>
          <w:rFonts w:ascii="Arial" w:hAnsi="Arial" w:cs="Arial"/>
          <w:sz w:val="24"/>
          <w:szCs w:val="24"/>
        </w:rPr>
        <w:t>. T</w:t>
      </w:r>
      <w:r>
        <w:rPr>
          <w:rFonts w:ascii="Arial" w:hAnsi="Arial" w:cs="Arial"/>
          <w:sz w:val="24"/>
          <w:szCs w:val="24"/>
        </w:rPr>
        <w:t>he Unive</w:t>
      </w:r>
      <w:r w:rsidR="00E47203">
        <w:rPr>
          <w:rFonts w:ascii="Arial" w:hAnsi="Arial" w:cs="Arial"/>
          <w:sz w:val="24"/>
          <w:szCs w:val="24"/>
        </w:rPr>
        <w:t xml:space="preserve">rsity </w:t>
      </w:r>
      <w:r w:rsidR="009A60F7">
        <w:rPr>
          <w:rFonts w:ascii="Arial" w:hAnsi="Arial" w:cs="Arial"/>
          <w:sz w:val="24"/>
          <w:szCs w:val="24"/>
        </w:rPr>
        <w:t xml:space="preserve">would </w:t>
      </w:r>
      <w:r w:rsidR="00E47203">
        <w:rPr>
          <w:rFonts w:ascii="Arial" w:hAnsi="Arial" w:cs="Arial"/>
          <w:sz w:val="24"/>
          <w:szCs w:val="24"/>
        </w:rPr>
        <w:t xml:space="preserve">need </w:t>
      </w:r>
      <w:r w:rsidR="002169CB">
        <w:rPr>
          <w:rFonts w:ascii="Arial" w:hAnsi="Arial" w:cs="Arial"/>
          <w:sz w:val="24"/>
          <w:szCs w:val="24"/>
        </w:rPr>
        <w:t xml:space="preserve">to </w:t>
      </w:r>
      <w:r>
        <w:rPr>
          <w:rFonts w:ascii="Arial" w:hAnsi="Arial" w:cs="Arial"/>
          <w:sz w:val="24"/>
          <w:szCs w:val="24"/>
        </w:rPr>
        <w:t>engage with Welsh Government</w:t>
      </w:r>
      <w:r w:rsidR="002169CB">
        <w:rPr>
          <w:rFonts w:ascii="Arial" w:hAnsi="Arial" w:cs="Arial"/>
          <w:sz w:val="24"/>
          <w:szCs w:val="24"/>
        </w:rPr>
        <w:t xml:space="preserve"> on the implementation of </w:t>
      </w:r>
      <w:r w:rsidR="0020019F">
        <w:rPr>
          <w:rFonts w:ascii="Arial" w:hAnsi="Arial" w:cs="Arial"/>
          <w:sz w:val="24"/>
          <w:szCs w:val="24"/>
        </w:rPr>
        <w:t xml:space="preserve">the </w:t>
      </w:r>
      <w:r w:rsidR="002169CB">
        <w:rPr>
          <w:rFonts w:ascii="Arial" w:hAnsi="Arial" w:cs="Arial"/>
          <w:sz w:val="24"/>
          <w:szCs w:val="24"/>
        </w:rPr>
        <w:t>Wales Governance Review recommendations prior to seeking consent from Privy Coun</w:t>
      </w:r>
      <w:r w:rsidR="00E47203">
        <w:rPr>
          <w:rFonts w:ascii="Arial" w:hAnsi="Arial" w:cs="Arial"/>
          <w:sz w:val="24"/>
          <w:szCs w:val="24"/>
        </w:rPr>
        <w:t>cil for any changes to its Articles and Instrument</w:t>
      </w:r>
      <w:r w:rsidR="0020019F">
        <w:rPr>
          <w:rFonts w:ascii="Arial" w:hAnsi="Arial" w:cs="Arial"/>
          <w:sz w:val="24"/>
          <w:szCs w:val="24"/>
        </w:rPr>
        <w:t xml:space="preserve"> of Government</w:t>
      </w:r>
      <w:r w:rsidR="00E47203">
        <w:rPr>
          <w:rFonts w:ascii="Arial" w:hAnsi="Arial" w:cs="Arial"/>
          <w:sz w:val="24"/>
          <w:szCs w:val="24"/>
        </w:rPr>
        <w:t>.</w:t>
      </w:r>
      <w:r w:rsidR="006831AD">
        <w:rPr>
          <w:rFonts w:ascii="Arial" w:hAnsi="Arial" w:cs="Arial"/>
          <w:sz w:val="24"/>
          <w:szCs w:val="24"/>
        </w:rPr>
        <w:t xml:space="preserve"> The Chair </w:t>
      </w:r>
      <w:r w:rsidR="007B3176">
        <w:rPr>
          <w:rFonts w:ascii="Arial" w:hAnsi="Arial" w:cs="Arial"/>
          <w:sz w:val="24"/>
          <w:szCs w:val="24"/>
        </w:rPr>
        <w:t xml:space="preserve">also </w:t>
      </w:r>
      <w:r w:rsidR="006831AD">
        <w:rPr>
          <w:rFonts w:ascii="Arial" w:hAnsi="Arial" w:cs="Arial"/>
          <w:sz w:val="24"/>
          <w:szCs w:val="24"/>
        </w:rPr>
        <w:t>highlighted the effective liaison work</w:t>
      </w:r>
      <w:r w:rsidR="007B3176">
        <w:rPr>
          <w:rFonts w:ascii="Arial" w:hAnsi="Arial" w:cs="Arial"/>
          <w:sz w:val="24"/>
          <w:szCs w:val="24"/>
        </w:rPr>
        <w:t xml:space="preserve"> of NUS Wales in meeting </w:t>
      </w:r>
      <w:r w:rsidR="006831AD">
        <w:rPr>
          <w:rFonts w:ascii="Arial" w:hAnsi="Arial" w:cs="Arial"/>
          <w:sz w:val="24"/>
          <w:szCs w:val="24"/>
        </w:rPr>
        <w:t>Covid-19 challenges</w:t>
      </w:r>
      <w:r w:rsidR="007B3176">
        <w:rPr>
          <w:rFonts w:ascii="Arial" w:hAnsi="Arial" w:cs="Arial"/>
          <w:sz w:val="24"/>
          <w:szCs w:val="24"/>
        </w:rPr>
        <w:t xml:space="preserve"> and reflected whether Cardiff Met Students’ Union should seek to re-affiliate with the NUS.</w:t>
      </w:r>
    </w:p>
    <w:p w14:paraId="6FBF35D5" w14:textId="77777777" w:rsidR="006831AD" w:rsidRDefault="006831AD" w:rsidP="00F24F7A">
      <w:pPr>
        <w:spacing w:after="0"/>
        <w:ind w:left="709"/>
        <w:jc w:val="both"/>
        <w:rPr>
          <w:rFonts w:ascii="Arial" w:hAnsi="Arial" w:cs="Arial"/>
          <w:sz w:val="24"/>
          <w:szCs w:val="24"/>
        </w:rPr>
      </w:pPr>
    </w:p>
    <w:p w14:paraId="7249C987" w14:textId="7C1534C3" w:rsidR="00E47203" w:rsidRDefault="002169CB" w:rsidP="007B3176">
      <w:pPr>
        <w:spacing w:after="0"/>
        <w:ind w:left="709"/>
        <w:jc w:val="both"/>
        <w:rPr>
          <w:rFonts w:ascii="Arial" w:hAnsi="Arial" w:cs="Arial"/>
          <w:sz w:val="24"/>
          <w:szCs w:val="24"/>
        </w:rPr>
      </w:pPr>
      <w:r>
        <w:rPr>
          <w:rFonts w:ascii="Arial" w:hAnsi="Arial" w:cs="Arial"/>
          <w:sz w:val="24"/>
          <w:szCs w:val="24"/>
        </w:rPr>
        <w:t xml:space="preserve">The Chair informed the Board that it was anticipated that the UK Government would issue its response to the Review of Post 18 Education and Funding </w:t>
      </w:r>
      <w:r w:rsidR="00E47203">
        <w:rPr>
          <w:rFonts w:ascii="Arial" w:hAnsi="Arial" w:cs="Arial"/>
          <w:sz w:val="24"/>
          <w:szCs w:val="24"/>
        </w:rPr>
        <w:t>(the Augar Review, May 2019) within the</w:t>
      </w:r>
      <w:r w:rsidR="0020019F">
        <w:rPr>
          <w:rFonts w:ascii="Arial" w:hAnsi="Arial" w:cs="Arial"/>
          <w:sz w:val="24"/>
          <w:szCs w:val="24"/>
        </w:rPr>
        <w:t xml:space="preserve"> next month. T</w:t>
      </w:r>
      <w:r w:rsidR="00E47203">
        <w:rPr>
          <w:rFonts w:ascii="Arial" w:hAnsi="Arial" w:cs="Arial"/>
          <w:sz w:val="24"/>
          <w:szCs w:val="24"/>
        </w:rPr>
        <w:t xml:space="preserve">his could have significant indirect implications for Welsh based universities. </w:t>
      </w:r>
    </w:p>
    <w:p w14:paraId="04BBFA9C" w14:textId="1D4A1A18" w:rsidR="007B3176" w:rsidRDefault="007B3176" w:rsidP="007B3176">
      <w:pPr>
        <w:spacing w:after="0"/>
        <w:ind w:left="709"/>
        <w:jc w:val="both"/>
        <w:rPr>
          <w:rFonts w:ascii="Arial" w:hAnsi="Arial" w:cs="Arial"/>
          <w:sz w:val="24"/>
          <w:szCs w:val="24"/>
        </w:rPr>
      </w:pPr>
    </w:p>
    <w:p w14:paraId="3ED7C563" w14:textId="087F54DE" w:rsidR="007B3176" w:rsidRPr="00F24F7A" w:rsidRDefault="007B3176" w:rsidP="007B3176">
      <w:pPr>
        <w:spacing w:after="0"/>
        <w:ind w:left="709"/>
        <w:jc w:val="both"/>
        <w:rPr>
          <w:rFonts w:ascii="Arial" w:hAnsi="Arial" w:cs="Arial"/>
          <w:sz w:val="24"/>
          <w:szCs w:val="24"/>
        </w:rPr>
      </w:pPr>
      <w:r>
        <w:rPr>
          <w:rFonts w:ascii="Arial" w:hAnsi="Arial" w:cs="Arial"/>
          <w:sz w:val="24"/>
          <w:szCs w:val="24"/>
        </w:rPr>
        <w:t>The Board approved th</w:t>
      </w:r>
      <w:r w:rsidR="00C45A40">
        <w:rPr>
          <w:rFonts w:ascii="Arial" w:hAnsi="Arial" w:cs="Arial"/>
          <w:sz w:val="24"/>
          <w:szCs w:val="24"/>
        </w:rPr>
        <w:t>e reappointment of Dr Malcolm Jam</w:t>
      </w:r>
      <w:r>
        <w:rPr>
          <w:rFonts w:ascii="Arial" w:hAnsi="Arial" w:cs="Arial"/>
          <w:sz w:val="24"/>
          <w:szCs w:val="24"/>
        </w:rPr>
        <w:t xml:space="preserve">es as Academic Staff Governor for a second three year term. </w:t>
      </w:r>
    </w:p>
    <w:p w14:paraId="75FECADC" w14:textId="77777777" w:rsidR="0061595F" w:rsidRDefault="0061595F" w:rsidP="00D12B15">
      <w:pPr>
        <w:pStyle w:val="ListParagraph"/>
        <w:spacing w:after="0"/>
        <w:jc w:val="both"/>
        <w:rPr>
          <w:rFonts w:ascii="Arial" w:hAnsi="Arial" w:cs="Arial"/>
          <w:sz w:val="24"/>
          <w:szCs w:val="24"/>
        </w:rPr>
      </w:pPr>
    </w:p>
    <w:p w14:paraId="7FD855A3" w14:textId="623E67AC" w:rsidR="00B34729" w:rsidRPr="00D776DC" w:rsidRDefault="00D776DC" w:rsidP="00D12B15">
      <w:pPr>
        <w:spacing w:after="0"/>
        <w:jc w:val="both"/>
        <w:rPr>
          <w:rFonts w:ascii="Arial" w:hAnsi="Arial" w:cs="Arial"/>
          <w:b/>
          <w:sz w:val="24"/>
          <w:szCs w:val="24"/>
        </w:rPr>
      </w:pPr>
      <w:r>
        <w:rPr>
          <w:rFonts w:ascii="Arial" w:hAnsi="Arial" w:cs="Arial"/>
          <w:sz w:val="24"/>
          <w:szCs w:val="24"/>
        </w:rPr>
        <w:tab/>
      </w:r>
      <w:r w:rsidRPr="00D776DC">
        <w:rPr>
          <w:rFonts w:ascii="Arial" w:hAnsi="Arial" w:cs="Arial"/>
          <w:b/>
          <w:sz w:val="24"/>
          <w:szCs w:val="24"/>
        </w:rPr>
        <w:t>The Board Resolved:</w:t>
      </w:r>
    </w:p>
    <w:p w14:paraId="0F1C1837" w14:textId="2D854666" w:rsidR="00D776DC" w:rsidRPr="00D776DC" w:rsidRDefault="00D776DC" w:rsidP="00D12B15">
      <w:pPr>
        <w:spacing w:after="0"/>
        <w:jc w:val="both"/>
        <w:rPr>
          <w:rFonts w:ascii="Arial" w:hAnsi="Arial" w:cs="Arial"/>
          <w:b/>
          <w:sz w:val="24"/>
          <w:szCs w:val="24"/>
        </w:rPr>
      </w:pPr>
    </w:p>
    <w:p w14:paraId="6CEA771E" w14:textId="5A0F7EA8" w:rsidR="00D776DC" w:rsidRPr="00D776DC" w:rsidRDefault="00D776DC" w:rsidP="00191F11">
      <w:pPr>
        <w:pStyle w:val="ListParagraph"/>
        <w:numPr>
          <w:ilvl w:val="0"/>
          <w:numId w:val="12"/>
        </w:numPr>
        <w:spacing w:after="0"/>
        <w:jc w:val="both"/>
        <w:rPr>
          <w:rFonts w:ascii="Arial" w:hAnsi="Arial" w:cs="Arial"/>
          <w:b/>
          <w:sz w:val="24"/>
          <w:szCs w:val="24"/>
        </w:rPr>
      </w:pPr>
      <w:r w:rsidRPr="00D776DC">
        <w:rPr>
          <w:rFonts w:ascii="Arial" w:hAnsi="Arial" w:cs="Arial"/>
          <w:b/>
          <w:sz w:val="24"/>
          <w:szCs w:val="24"/>
        </w:rPr>
        <w:lastRenderedPageBreak/>
        <w:t>To approve the re-appointment of Dr Malcolm James as Academic Staff Govern</w:t>
      </w:r>
      <w:r w:rsidR="007B3176">
        <w:rPr>
          <w:rFonts w:ascii="Arial" w:hAnsi="Arial" w:cs="Arial"/>
          <w:b/>
          <w:sz w:val="24"/>
          <w:szCs w:val="24"/>
        </w:rPr>
        <w:t>or for a second three year term (until 31 July 2023).</w:t>
      </w:r>
    </w:p>
    <w:p w14:paraId="6ACD8FAD" w14:textId="7DB71DFB" w:rsidR="00D776DC" w:rsidRPr="00D776DC" w:rsidRDefault="00D776DC" w:rsidP="00191F11">
      <w:pPr>
        <w:pStyle w:val="ListParagraph"/>
        <w:numPr>
          <w:ilvl w:val="0"/>
          <w:numId w:val="12"/>
        </w:numPr>
        <w:spacing w:after="0"/>
        <w:jc w:val="both"/>
        <w:rPr>
          <w:rFonts w:ascii="Arial" w:hAnsi="Arial" w:cs="Arial"/>
          <w:b/>
          <w:sz w:val="24"/>
          <w:szCs w:val="24"/>
        </w:rPr>
      </w:pPr>
      <w:r w:rsidRPr="00D776DC">
        <w:rPr>
          <w:rFonts w:ascii="Arial" w:hAnsi="Arial" w:cs="Arial"/>
          <w:b/>
          <w:sz w:val="24"/>
          <w:szCs w:val="24"/>
        </w:rPr>
        <w:t>To note the Chair’s report.</w:t>
      </w:r>
    </w:p>
    <w:p w14:paraId="26878A47" w14:textId="66DA5905" w:rsidR="002218A4" w:rsidRPr="00C45A40" w:rsidRDefault="002218A4" w:rsidP="00C45A40">
      <w:pPr>
        <w:spacing w:after="0"/>
        <w:jc w:val="both"/>
        <w:rPr>
          <w:rFonts w:ascii="Arial" w:hAnsi="Arial" w:cs="Arial"/>
          <w:sz w:val="24"/>
          <w:szCs w:val="24"/>
        </w:rPr>
      </w:pPr>
    </w:p>
    <w:p w14:paraId="1A8B0E9A" w14:textId="3E05865B" w:rsidR="00AA42B2" w:rsidRPr="002F1B07" w:rsidRDefault="005E591E" w:rsidP="00D12B15">
      <w:pPr>
        <w:spacing w:after="0"/>
        <w:jc w:val="both"/>
        <w:rPr>
          <w:rFonts w:ascii="Arial" w:hAnsi="Arial" w:cs="Arial"/>
          <w:b/>
          <w:sz w:val="24"/>
          <w:szCs w:val="24"/>
          <w:u w:val="single"/>
        </w:rPr>
      </w:pPr>
      <w:r w:rsidRPr="002F1B07">
        <w:rPr>
          <w:rFonts w:ascii="Arial" w:hAnsi="Arial" w:cs="Arial"/>
          <w:b/>
          <w:sz w:val="24"/>
          <w:szCs w:val="24"/>
        </w:rPr>
        <w:t>6.</w:t>
      </w:r>
      <w:r w:rsidRPr="002F1B07">
        <w:rPr>
          <w:rFonts w:ascii="Arial" w:hAnsi="Arial" w:cs="Arial"/>
          <w:b/>
          <w:sz w:val="24"/>
          <w:szCs w:val="24"/>
        </w:rPr>
        <w:tab/>
      </w:r>
      <w:r w:rsidR="00AA42B2" w:rsidRPr="002F1B07">
        <w:rPr>
          <w:rFonts w:ascii="Arial" w:hAnsi="Arial" w:cs="Arial"/>
          <w:b/>
          <w:sz w:val="24"/>
          <w:szCs w:val="24"/>
          <w:u w:val="single"/>
        </w:rPr>
        <w:t>Vice Chancellor’s Report (agenda item 6)</w:t>
      </w:r>
    </w:p>
    <w:p w14:paraId="57F759D2" w14:textId="6C67D966" w:rsidR="0095545C" w:rsidRDefault="0095545C" w:rsidP="00D12B15">
      <w:pPr>
        <w:spacing w:after="0"/>
        <w:jc w:val="both"/>
        <w:rPr>
          <w:rFonts w:ascii="Arial" w:hAnsi="Arial" w:cs="Arial"/>
          <w:sz w:val="24"/>
          <w:szCs w:val="24"/>
        </w:rPr>
      </w:pPr>
    </w:p>
    <w:p w14:paraId="1D1B860D" w14:textId="234A6D2C" w:rsidR="00BE2CB9" w:rsidRDefault="007B3176" w:rsidP="00BE2CB9">
      <w:pPr>
        <w:spacing w:after="0"/>
        <w:ind w:left="709"/>
        <w:jc w:val="both"/>
        <w:rPr>
          <w:rFonts w:ascii="Arial" w:eastAsiaTheme="minorHAnsi" w:hAnsi="Arial" w:cs="Arial"/>
          <w:bCs/>
          <w:color w:val="000000" w:themeColor="text1"/>
          <w:sz w:val="24"/>
          <w:szCs w:val="24"/>
        </w:rPr>
      </w:pPr>
      <w:r>
        <w:rPr>
          <w:rFonts w:ascii="Arial" w:hAnsi="Arial" w:cs="Arial"/>
          <w:sz w:val="24"/>
          <w:szCs w:val="24"/>
        </w:rPr>
        <w:t xml:space="preserve">The Vice Chancellor </w:t>
      </w:r>
      <w:r w:rsidR="00BE2CB9">
        <w:rPr>
          <w:rFonts w:ascii="Arial" w:hAnsi="Arial" w:cs="Arial"/>
          <w:sz w:val="24"/>
          <w:szCs w:val="24"/>
        </w:rPr>
        <w:t xml:space="preserve">reported that </w:t>
      </w:r>
      <w:r w:rsidR="00BE2CB9" w:rsidRPr="00BE2CB9">
        <w:rPr>
          <w:rFonts w:ascii="Arial" w:eastAsiaTheme="minorHAnsi" w:hAnsi="Arial" w:cs="Arial"/>
          <w:color w:val="000000" w:themeColor="text1"/>
          <w:sz w:val="24"/>
          <w:szCs w:val="24"/>
        </w:rPr>
        <w:t>HEFCW, Univers</w:t>
      </w:r>
      <w:r w:rsidR="00BE2CB9">
        <w:rPr>
          <w:rFonts w:ascii="Arial" w:eastAsiaTheme="minorHAnsi" w:hAnsi="Arial" w:cs="Arial"/>
          <w:color w:val="000000" w:themeColor="text1"/>
          <w:sz w:val="24"/>
          <w:szCs w:val="24"/>
        </w:rPr>
        <w:t xml:space="preserve">ities Wales, NUS Wales and UCU </w:t>
      </w:r>
      <w:r w:rsidR="00B443A2">
        <w:rPr>
          <w:rFonts w:ascii="Arial" w:eastAsiaTheme="minorHAnsi" w:hAnsi="Arial" w:cs="Arial"/>
          <w:color w:val="000000" w:themeColor="text1"/>
          <w:sz w:val="24"/>
          <w:szCs w:val="24"/>
        </w:rPr>
        <w:t xml:space="preserve">had </w:t>
      </w:r>
      <w:r w:rsidR="00BE2CB9">
        <w:rPr>
          <w:rFonts w:ascii="Arial" w:eastAsiaTheme="minorHAnsi" w:hAnsi="Arial" w:cs="Arial"/>
          <w:color w:val="000000" w:themeColor="text1"/>
          <w:sz w:val="24"/>
          <w:szCs w:val="24"/>
        </w:rPr>
        <w:t>secure</w:t>
      </w:r>
      <w:r w:rsidR="00B443A2">
        <w:rPr>
          <w:rFonts w:ascii="Arial" w:eastAsiaTheme="minorHAnsi" w:hAnsi="Arial" w:cs="Arial"/>
          <w:color w:val="000000" w:themeColor="text1"/>
          <w:sz w:val="24"/>
          <w:szCs w:val="24"/>
        </w:rPr>
        <w:t>d</w:t>
      </w:r>
      <w:r w:rsidR="00BE2CB9">
        <w:rPr>
          <w:rFonts w:ascii="Arial" w:eastAsiaTheme="minorHAnsi" w:hAnsi="Arial" w:cs="Arial"/>
          <w:color w:val="000000" w:themeColor="text1"/>
          <w:sz w:val="24"/>
          <w:szCs w:val="24"/>
        </w:rPr>
        <w:t xml:space="preserve"> an additional £10m fr</w:t>
      </w:r>
      <w:r w:rsidR="00BE2CB9" w:rsidRPr="00BE2CB9">
        <w:rPr>
          <w:rFonts w:ascii="Arial" w:eastAsiaTheme="minorHAnsi" w:hAnsi="Arial" w:cs="Arial"/>
          <w:color w:val="000000" w:themeColor="text1"/>
          <w:sz w:val="24"/>
          <w:szCs w:val="24"/>
        </w:rPr>
        <w:t>o</w:t>
      </w:r>
      <w:r w:rsidR="00BE2CB9">
        <w:rPr>
          <w:rFonts w:ascii="Arial" w:eastAsiaTheme="minorHAnsi" w:hAnsi="Arial" w:cs="Arial"/>
          <w:color w:val="000000" w:themeColor="text1"/>
          <w:sz w:val="24"/>
          <w:szCs w:val="24"/>
        </w:rPr>
        <w:t>m</w:t>
      </w:r>
      <w:r w:rsidR="00BE2CB9" w:rsidRPr="00BE2CB9">
        <w:rPr>
          <w:rFonts w:ascii="Arial" w:eastAsiaTheme="minorHAnsi" w:hAnsi="Arial" w:cs="Arial"/>
          <w:color w:val="000000" w:themeColor="text1"/>
          <w:sz w:val="24"/>
          <w:szCs w:val="24"/>
        </w:rPr>
        <w:t xml:space="preserve"> Welsh Government to support student mental health, housing and hardship</w:t>
      </w:r>
      <w:r w:rsidR="00B443A2">
        <w:rPr>
          <w:rFonts w:ascii="Arial" w:eastAsiaTheme="minorHAnsi" w:hAnsi="Arial" w:cs="Arial"/>
          <w:bCs/>
          <w:color w:val="000000" w:themeColor="text1"/>
          <w:sz w:val="24"/>
          <w:szCs w:val="24"/>
        </w:rPr>
        <w:t xml:space="preserve">. </w:t>
      </w:r>
      <w:r w:rsidR="00F90032">
        <w:rPr>
          <w:rFonts w:ascii="Arial" w:eastAsiaTheme="minorHAnsi" w:hAnsi="Arial" w:cs="Arial"/>
          <w:bCs/>
          <w:color w:val="000000" w:themeColor="text1"/>
          <w:sz w:val="24"/>
          <w:szCs w:val="24"/>
        </w:rPr>
        <w:t>The University had also submitted 3 collaborative bids totalling £5m</w:t>
      </w:r>
      <w:r w:rsidR="0020019F">
        <w:rPr>
          <w:rFonts w:ascii="Arial" w:eastAsiaTheme="minorHAnsi" w:hAnsi="Arial" w:cs="Arial"/>
          <w:bCs/>
          <w:color w:val="000000" w:themeColor="text1"/>
          <w:sz w:val="24"/>
          <w:szCs w:val="24"/>
        </w:rPr>
        <w:t xml:space="preserve"> with other Welsh u</w:t>
      </w:r>
      <w:r w:rsidR="00F90032">
        <w:rPr>
          <w:rFonts w:ascii="Arial" w:eastAsiaTheme="minorHAnsi" w:hAnsi="Arial" w:cs="Arial"/>
          <w:bCs/>
          <w:color w:val="000000" w:themeColor="text1"/>
          <w:sz w:val="24"/>
          <w:szCs w:val="24"/>
        </w:rPr>
        <w:t xml:space="preserve">niversities to access £27m funding available through the Higher Education Investment and Recovery Fund that was being administered </w:t>
      </w:r>
      <w:r w:rsidR="003827A5">
        <w:rPr>
          <w:rFonts w:ascii="Arial" w:eastAsiaTheme="minorHAnsi" w:hAnsi="Arial" w:cs="Arial"/>
          <w:bCs/>
          <w:color w:val="000000" w:themeColor="text1"/>
          <w:sz w:val="24"/>
          <w:szCs w:val="24"/>
        </w:rPr>
        <w:t>by HEFCW on behalf of W</w:t>
      </w:r>
      <w:r w:rsidR="00F90032">
        <w:rPr>
          <w:rFonts w:ascii="Arial" w:eastAsiaTheme="minorHAnsi" w:hAnsi="Arial" w:cs="Arial"/>
          <w:bCs/>
          <w:color w:val="000000" w:themeColor="text1"/>
          <w:sz w:val="24"/>
          <w:szCs w:val="24"/>
        </w:rPr>
        <w:t>elsh Government.</w:t>
      </w:r>
    </w:p>
    <w:p w14:paraId="4B3F8418" w14:textId="71E5562E" w:rsidR="00F90032" w:rsidRDefault="00F90032" w:rsidP="00BE2CB9">
      <w:pPr>
        <w:spacing w:after="0"/>
        <w:ind w:left="709"/>
        <w:jc w:val="both"/>
        <w:rPr>
          <w:rFonts w:ascii="Arial" w:eastAsiaTheme="minorHAnsi" w:hAnsi="Arial" w:cs="Arial"/>
          <w:bCs/>
          <w:color w:val="000000" w:themeColor="text1"/>
          <w:sz w:val="24"/>
          <w:szCs w:val="24"/>
        </w:rPr>
      </w:pPr>
    </w:p>
    <w:p w14:paraId="06280F83" w14:textId="339E5AA0" w:rsidR="00F90032" w:rsidRDefault="00F90032" w:rsidP="00BE2CB9">
      <w:pPr>
        <w:spacing w:after="0"/>
        <w:ind w:left="709"/>
        <w:jc w:val="both"/>
        <w:rPr>
          <w:rFonts w:ascii="Arial" w:eastAsiaTheme="minorHAnsi" w:hAnsi="Arial" w:cs="Arial"/>
          <w:bCs/>
          <w:color w:val="000000" w:themeColor="text1"/>
          <w:sz w:val="24"/>
          <w:szCs w:val="24"/>
        </w:rPr>
      </w:pPr>
      <w:r>
        <w:rPr>
          <w:rFonts w:ascii="Arial" w:eastAsiaTheme="minorHAnsi" w:hAnsi="Arial" w:cs="Arial"/>
          <w:bCs/>
          <w:color w:val="000000" w:themeColor="text1"/>
          <w:sz w:val="24"/>
          <w:szCs w:val="24"/>
        </w:rPr>
        <w:t>The Vice Chancellor reported that a virtual launch of the University’s 3 Global Academies would take place on 1 December 2020 and that all Governors would be invited. The Global Academies cover: Health and Human Performance; Food Science, Safety and Security; and Human-Centred Design.</w:t>
      </w:r>
    </w:p>
    <w:p w14:paraId="2098D938" w14:textId="3448069E" w:rsidR="003827A5" w:rsidRDefault="003827A5" w:rsidP="00BE2CB9">
      <w:pPr>
        <w:spacing w:after="0"/>
        <w:ind w:left="709"/>
        <w:jc w:val="both"/>
        <w:rPr>
          <w:rFonts w:ascii="Arial" w:eastAsiaTheme="minorHAnsi" w:hAnsi="Arial" w:cs="Arial"/>
          <w:bCs/>
          <w:color w:val="000000" w:themeColor="text1"/>
          <w:sz w:val="24"/>
          <w:szCs w:val="24"/>
        </w:rPr>
      </w:pPr>
    </w:p>
    <w:p w14:paraId="4A329DC9" w14:textId="0D00779B" w:rsidR="003827A5" w:rsidRDefault="003827A5" w:rsidP="00BE2CB9">
      <w:pPr>
        <w:spacing w:after="0"/>
        <w:ind w:left="709"/>
        <w:jc w:val="both"/>
        <w:rPr>
          <w:rFonts w:ascii="Arial" w:eastAsiaTheme="minorHAnsi" w:hAnsi="Arial" w:cs="Arial"/>
          <w:bCs/>
          <w:color w:val="000000" w:themeColor="text1"/>
          <w:sz w:val="24"/>
          <w:szCs w:val="24"/>
        </w:rPr>
      </w:pPr>
      <w:r>
        <w:rPr>
          <w:rFonts w:ascii="Arial" w:eastAsiaTheme="minorHAnsi" w:hAnsi="Arial" w:cs="Arial"/>
          <w:bCs/>
          <w:color w:val="000000" w:themeColor="text1"/>
          <w:sz w:val="24"/>
          <w:szCs w:val="24"/>
        </w:rPr>
        <w:t>The Vice Chancellor o</w:t>
      </w:r>
      <w:r w:rsidR="0020019F">
        <w:rPr>
          <w:rFonts w:ascii="Arial" w:eastAsiaTheme="minorHAnsi" w:hAnsi="Arial" w:cs="Arial"/>
          <w:bCs/>
          <w:color w:val="000000" w:themeColor="text1"/>
          <w:sz w:val="24"/>
          <w:szCs w:val="24"/>
        </w:rPr>
        <w:t xml:space="preserve">utlined proposals to close a limited number of </w:t>
      </w:r>
      <w:r>
        <w:rPr>
          <w:rFonts w:ascii="Arial" w:eastAsiaTheme="minorHAnsi" w:hAnsi="Arial" w:cs="Arial"/>
          <w:bCs/>
          <w:color w:val="000000" w:themeColor="text1"/>
          <w:sz w:val="24"/>
          <w:szCs w:val="24"/>
        </w:rPr>
        <w:t xml:space="preserve">undergraduate programmes </w:t>
      </w:r>
      <w:r w:rsidR="0020019F">
        <w:rPr>
          <w:rFonts w:ascii="Arial" w:eastAsiaTheme="minorHAnsi" w:hAnsi="Arial" w:cs="Arial"/>
          <w:bCs/>
          <w:color w:val="000000" w:themeColor="text1"/>
          <w:sz w:val="24"/>
          <w:szCs w:val="24"/>
        </w:rPr>
        <w:t xml:space="preserve">and provided the </w:t>
      </w:r>
      <w:r>
        <w:rPr>
          <w:rFonts w:ascii="Arial" w:eastAsiaTheme="minorHAnsi" w:hAnsi="Arial" w:cs="Arial"/>
          <w:bCs/>
          <w:color w:val="000000" w:themeColor="text1"/>
          <w:sz w:val="24"/>
          <w:szCs w:val="24"/>
        </w:rPr>
        <w:t>rationale for this.</w:t>
      </w:r>
      <w:r w:rsidR="00DE6E66">
        <w:rPr>
          <w:rFonts w:ascii="Arial" w:eastAsiaTheme="minorHAnsi" w:hAnsi="Arial" w:cs="Arial"/>
          <w:bCs/>
          <w:color w:val="000000" w:themeColor="text1"/>
          <w:sz w:val="24"/>
          <w:szCs w:val="24"/>
        </w:rPr>
        <w:t xml:space="preserve"> There would be</w:t>
      </w:r>
      <w:r>
        <w:rPr>
          <w:rFonts w:ascii="Arial" w:eastAsiaTheme="minorHAnsi" w:hAnsi="Arial" w:cs="Arial"/>
          <w:bCs/>
          <w:color w:val="000000" w:themeColor="text1"/>
          <w:sz w:val="24"/>
          <w:szCs w:val="24"/>
        </w:rPr>
        <w:t xml:space="preserve"> no staff r</w:t>
      </w:r>
      <w:r w:rsidR="0020019F">
        <w:rPr>
          <w:rFonts w:ascii="Arial" w:eastAsiaTheme="minorHAnsi" w:hAnsi="Arial" w:cs="Arial"/>
          <w:bCs/>
          <w:color w:val="000000" w:themeColor="text1"/>
          <w:sz w:val="24"/>
          <w:szCs w:val="24"/>
        </w:rPr>
        <w:t>edundancies associated with the programme closures</w:t>
      </w:r>
      <w:r>
        <w:rPr>
          <w:rFonts w:ascii="Arial" w:eastAsiaTheme="minorHAnsi" w:hAnsi="Arial" w:cs="Arial"/>
          <w:bCs/>
          <w:color w:val="000000" w:themeColor="text1"/>
          <w:sz w:val="24"/>
          <w:szCs w:val="24"/>
        </w:rPr>
        <w:t xml:space="preserve">. </w:t>
      </w:r>
      <w:r w:rsidR="006F7E67">
        <w:rPr>
          <w:rFonts w:ascii="Arial" w:eastAsiaTheme="minorHAnsi" w:hAnsi="Arial" w:cs="Arial"/>
          <w:bCs/>
          <w:color w:val="000000" w:themeColor="text1"/>
          <w:sz w:val="24"/>
          <w:szCs w:val="24"/>
        </w:rPr>
        <w:t xml:space="preserve">Programme Directors would be informed via the relevant Deans of School. </w:t>
      </w:r>
    </w:p>
    <w:p w14:paraId="4FDA52FE" w14:textId="3A482BE5" w:rsidR="00F90032" w:rsidRDefault="00F90032" w:rsidP="00BE2CB9">
      <w:pPr>
        <w:spacing w:after="0"/>
        <w:ind w:left="709"/>
        <w:jc w:val="both"/>
        <w:rPr>
          <w:rFonts w:ascii="Arial" w:eastAsiaTheme="minorHAnsi" w:hAnsi="Arial" w:cs="Arial"/>
          <w:bCs/>
          <w:color w:val="000000" w:themeColor="text1"/>
          <w:sz w:val="24"/>
          <w:szCs w:val="24"/>
        </w:rPr>
      </w:pPr>
    </w:p>
    <w:p w14:paraId="7DC8D27E" w14:textId="5D0A9E24" w:rsidR="00F90032" w:rsidRPr="00BE2CB9" w:rsidRDefault="003827A5" w:rsidP="00BE2CB9">
      <w:pPr>
        <w:spacing w:after="0"/>
        <w:ind w:left="709"/>
        <w:jc w:val="both"/>
        <w:rPr>
          <w:rFonts w:ascii="Arial" w:hAnsi="Arial" w:cs="Arial"/>
          <w:sz w:val="24"/>
          <w:szCs w:val="24"/>
        </w:rPr>
      </w:pPr>
      <w:r>
        <w:rPr>
          <w:rFonts w:ascii="Arial" w:hAnsi="Arial" w:cs="Arial"/>
          <w:sz w:val="24"/>
          <w:szCs w:val="24"/>
        </w:rPr>
        <w:t>The Vice Chancellor provided an update on communication with staff and students during the ongoing Cov</w:t>
      </w:r>
      <w:r w:rsidR="00ED4FDE">
        <w:rPr>
          <w:rFonts w:ascii="Arial" w:hAnsi="Arial" w:cs="Arial"/>
          <w:sz w:val="24"/>
          <w:szCs w:val="24"/>
        </w:rPr>
        <w:t>i</w:t>
      </w:r>
      <w:r>
        <w:rPr>
          <w:rFonts w:ascii="Arial" w:hAnsi="Arial" w:cs="Arial"/>
          <w:sz w:val="24"/>
          <w:szCs w:val="24"/>
        </w:rPr>
        <w:t xml:space="preserve">d-19 </w:t>
      </w:r>
      <w:r w:rsidR="00ED4FDE">
        <w:rPr>
          <w:rFonts w:ascii="Arial" w:hAnsi="Arial" w:cs="Arial"/>
          <w:sz w:val="24"/>
          <w:szCs w:val="24"/>
        </w:rPr>
        <w:t>pandemic. M</w:t>
      </w:r>
      <w:r>
        <w:rPr>
          <w:rFonts w:ascii="Arial" w:hAnsi="Arial" w:cs="Arial"/>
          <w:sz w:val="24"/>
          <w:szCs w:val="24"/>
        </w:rPr>
        <w:t xml:space="preserve">orale remained high but it was recognised that people were </w:t>
      </w:r>
      <w:r w:rsidR="0020019F">
        <w:rPr>
          <w:rFonts w:ascii="Arial" w:hAnsi="Arial" w:cs="Arial"/>
          <w:sz w:val="24"/>
          <w:szCs w:val="24"/>
        </w:rPr>
        <w:t xml:space="preserve">somewhat </w:t>
      </w:r>
      <w:r>
        <w:rPr>
          <w:rFonts w:ascii="Arial" w:hAnsi="Arial" w:cs="Arial"/>
          <w:sz w:val="24"/>
          <w:szCs w:val="24"/>
        </w:rPr>
        <w:t xml:space="preserve">tired. </w:t>
      </w:r>
      <w:r w:rsidR="00ED4FDE">
        <w:rPr>
          <w:rFonts w:ascii="Arial" w:hAnsi="Arial" w:cs="Arial"/>
          <w:sz w:val="24"/>
          <w:szCs w:val="24"/>
        </w:rPr>
        <w:t>The Vice Chancellor wished to place on record her thanks to UCU, Unison and Cardiff Met Students’ Union for their ongoing effective work with the University in addressing the challenges of the pandemic.</w:t>
      </w:r>
    </w:p>
    <w:p w14:paraId="03F40809" w14:textId="2F9759D3" w:rsidR="0061595F" w:rsidRDefault="0061595F" w:rsidP="00B443A2">
      <w:pPr>
        <w:spacing w:after="0"/>
        <w:jc w:val="both"/>
        <w:rPr>
          <w:rFonts w:ascii="Arial" w:hAnsi="Arial" w:cs="Arial"/>
          <w:sz w:val="24"/>
          <w:szCs w:val="24"/>
        </w:rPr>
      </w:pPr>
    </w:p>
    <w:p w14:paraId="0B20E5BA" w14:textId="5C351C54" w:rsidR="00BE2CB9" w:rsidRDefault="00ED4FDE" w:rsidP="0061595F">
      <w:pPr>
        <w:spacing w:after="0"/>
        <w:ind w:left="709"/>
        <w:jc w:val="both"/>
        <w:rPr>
          <w:rFonts w:ascii="Arial" w:hAnsi="Arial" w:cs="Arial"/>
          <w:sz w:val="24"/>
          <w:szCs w:val="24"/>
        </w:rPr>
      </w:pPr>
      <w:r>
        <w:rPr>
          <w:rFonts w:ascii="Arial" w:hAnsi="Arial" w:cs="Arial"/>
          <w:sz w:val="24"/>
          <w:szCs w:val="24"/>
        </w:rPr>
        <w:t>The Vice Chancellor reported that Professor Diane Crone (Professor of Exercise and Health, C</w:t>
      </w:r>
      <w:r w:rsidR="00FA3CA1">
        <w:rPr>
          <w:rFonts w:ascii="Arial" w:hAnsi="Arial" w:cs="Arial"/>
          <w:sz w:val="24"/>
          <w:szCs w:val="24"/>
        </w:rPr>
        <w:t xml:space="preserve">ardiff </w:t>
      </w:r>
      <w:r>
        <w:rPr>
          <w:rFonts w:ascii="Arial" w:hAnsi="Arial" w:cs="Arial"/>
          <w:sz w:val="24"/>
          <w:szCs w:val="24"/>
        </w:rPr>
        <w:t>S</w:t>
      </w:r>
      <w:r w:rsidR="00FA3CA1">
        <w:rPr>
          <w:rFonts w:ascii="Arial" w:hAnsi="Arial" w:cs="Arial"/>
          <w:sz w:val="24"/>
          <w:szCs w:val="24"/>
        </w:rPr>
        <w:t xml:space="preserve">chool of </w:t>
      </w:r>
      <w:r>
        <w:rPr>
          <w:rFonts w:ascii="Arial" w:hAnsi="Arial" w:cs="Arial"/>
          <w:sz w:val="24"/>
          <w:szCs w:val="24"/>
        </w:rPr>
        <w:t>S</w:t>
      </w:r>
      <w:r w:rsidR="00FA3CA1">
        <w:rPr>
          <w:rFonts w:ascii="Arial" w:hAnsi="Arial" w:cs="Arial"/>
          <w:sz w:val="24"/>
          <w:szCs w:val="24"/>
        </w:rPr>
        <w:t xml:space="preserve">port and </w:t>
      </w:r>
      <w:r>
        <w:rPr>
          <w:rFonts w:ascii="Arial" w:hAnsi="Arial" w:cs="Arial"/>
          <w:sz w:val="24"/>
          <w:szCs w:val="24"/>
        </w:rPr>
        <w:t>H</w:t>
      </w:r>
      <w:r w:rsidR="00FA3CA1">
        <w:rPr>
          <w:rFonts w:ascii="Arial" w:hAnsi="Arial" w:cs="Arial"/>
          <w:sz w:val="24"/>
          <w:szCs w:val="24"/>
        </w:rPr>
        <w:t xml:space="preserve">ealth </w:t>
      </w:r>
      <w:r>
        <w:rPr>
          <w:rFonts w:ascii="Arial" w:hAnsi="Arial" w:cs="Arial"/>
          <w:sz w:val="24"/>
          <w:szCs w:val="24"/>
        </w:rPr>
        <w:t>S</w:t>
      </w:r>
      <w:r w:rsidR="00FA3CA1">
        <w:rPr>
          <w:rFonts w:ascii="Arial" w:hAnsi="Arial" w:cs="Arial"/>
          <w:sz w:val="24"/>
          <w:szCs w:val="24"/>
        </w:rPr>
        <w:t>ciences</w:t>
      </w:r>
      <w:r>
        <w:rPr>
          <w:rFonts w:ascii="Arial" w:hAnsi="Arial" w:cs="Arial"/>
          <w:sz w:val="24"/>
          <w:szCs w:val="24"/>
        </w:rPr>
        <w:t xml:space="preserve">) had been appointed as a non-executive director on the board of Public Health Wales. </w:t>
      </w:r>
    </w:p>
    <w:p w14:paraId="312CA81E" w14:textId="1F5AF3AD" w:rsidR="00FA3CA1" w:rsidRDefault="00FA3CA1" w:rsidP="0061595F">
      <w:pPr>
        <w:spacing w:after="0"/>
        <w:ind w:left="709"/>
        <w:jc w:val="both"/>
        <w:rPr>
          <w:rFonts w:ascii="Arial" w:hAnsi="Arial" w:cs="Arial"/>
          <w:sz w:val="24"/>
          <w:szCs w:val="24"/>
        </w:rPr>
      </w:pPr>
    </w:p>
    <w:p w14:paraId="7F42EC31" w14:textId="76C941E7" w:rsidR="00FA3CA1" w:rsidRDefault="00FA3CA1" w:rsidP="0061595F">
      <w:pPr>
        <w:spacing w:after="0"/>
        <w:ind w:left="709"/>
        <w:jc w:val="both"/>
        <w:rPr>
          <w:rFonts w:ascii="Arial" w:hAnsi="Arial" w:cs="Arial"/>
          <w:sz w:val="24"/>
          <w:szCs w:val="24"/>
        </w:rPr>
      </w:pPr>
      <w:r>
        <w:rPr>
          <w:rFonts w:ascii="Arial" w:hAnsi="Arial" w:cs="Arial"/>
          <w:sz w:val="24"/>
          <w:szCs w:val="24"/>
        </w:rPr>
        <w:t xml:space="preserve">The Vice Chancellor informed the Board that the Cardiff School of Sport and Health Sciences (Sport) had been awarded the University’s first departmental Athena Swan Silver Award. </w:t>
      </w:r>
    </w:p>
    <w:p w14:paraId="26BF072C" w14:textId="7D27B976" w:rsidR="003F40C8" w:rsidRDefault="003F40C8" w:rsidP="003F40C8">
      <w:pPr>
        <w:spacing w:after="0"/>
        <w:jc w:val="both"/>
        <w:rPr>
          <w:rFonts w:ascii="Arial" w:hAnsi="Arial" w:cs="Arial"/>
          <w:sz w:val="24"/>
          <w:szCs w:val="24"/>
        </w:rPr>
      </w:pPr>
    </w:p>
    <w:p w14:paraId="2C9EA7BA" w14:textId="006B8741" w:rsidR="006F7E67" w:rsidRDefault="006F7E67" w:rsidP="006F7E67">
      <w:pPr>
        <w:spacing w:after="0"/>
        <w:ind w:left="709" w:firstLine="11"/>
        <w:jc w:val="both"/>
        <w:rPr>
          <w:rFonts w:ascii="Arial" w:hAnsi="Arial" w:cs="Arial"/>
          <w:sz w:val="24"/>
          <w:szCs w:val="24"/>
        </w:rPr>
      </w:pPr>
      <w:r>
        <w:rPr>
          <w:rFonts w:ascii="Arial" w:hAnsi="Arial" w:cs="Arial"/>
          <w:sz w:val="24"/>
          <w:szCs w:val="24"/>
        </w:rPr>
        <w:t xml:space="preserve">The Board was advised of death of </w:t>
      </w:r>
      <w:r w:rsidR="003F40C8">
        <w:rPr>
          <w:rFonts w:ascii="Arial" w:hAnsi="Arial" w:cs="Arial"/>
          <w:sz w:val="24"/>
          <w:szCs w:val="24"/>
        </w:rPr>
        <w:t>David Bens</w:t>
      </w:r>
      <w:r>
        <w:rPr>
          <w:rFonts w:ascii="Arial" w:hAnsi="Arial" w:cs="Arial"/>
          <w:sz w:val="24"/>
          <w:szCs w:val="24"/>
        </w:rPr>
        <w:t>on (former D</w:t>
      </w:r>
      <w:r w:rsidR="009E7BC8">
        <w:rPr>
          <w:rFonts w:ascii="Arial" w:hAnsi="Arial" w:cs="Arial"/>
          <w:sz w:val="24"/>
          <w:szCs w:val="24"/>
        </w:rPr>
        <w:t>irector of Estates and Facilities at the University</w:t>
      </w:r>
      <w:r>
        <w:rPr>
          <w:rFonts w:ascii="Arial" w:hAnsi="Arial" w:cs="Arial"/>
          <w:sz w:val="24"/>
          <w:szCs w:val="24"/>
        </w:rPr>
        <w:t>) and Dilys Price (</w:t>
      </w:r>
      <w:r w:rsidR="009E7BC8">
        <w:rPr>
          <w:rFonts w:ascii="Arial" w:hAnsi="Arial" w:cs="Arial"/>
          <w:sz w:val="24"/>
          <w:szCs w:val="24"/>
        </w:rPr>
        <w:t>Honorary Fellow</w:t>
      </w:r>
      <w:r>
        <w:rPr>
          <w:rFonts w:ascii="Arial" w:hAnsi="Arial" w:cs="Arial"/>
          <w:sz w:val="24"/>
          <w:szCs w:val="24"/>
        </w:rPr>
        <w:t xml:space="preserve">). </w:t>
      </w:r>
    </w:p>
    <w:p w14:paraId="1F6DDD3B" w14:textId="77777777" w:rsidR="00ED4FDE" w:rsidRDefault="00ED4FDE" w:rsidP="0061595F">
      <w:pPr>
        <w:spacing w:after="0"/>
        <w:ind w:left="709"/>
        <w:jc w:val="both"/>
        <w:rPr>
          <w:rFonts w:ascii="Arial" w:hAnsi="Arial" w:cs="Arial"/>
          <w:sz w:val="24"/>
          <w:szCs w:val="24"/>
        </w:rPr>
      </w:pPr>
    </w:p>
    <w:p w14:paraId="37A6AFA7" w14:textId="04C2FD72" w:rsidR="00AA42B2" w:rsidRDefault="00AA42B2" w:rsidP="000A114E">
      <w:pPr>
        <w:spacing w:after="0"/>
        <w:ind w:left="709"/>
        <w:jc w:val="both"/>
        <w:rPr>
          <w:rFonts w:ascii="Arial" w:hAnsi="Arial" w:cs="Arial"/>
          <w:b/>
          <w:sz w:val="24"/>
          <w:szCs w:val="24"/>
        </w:rPr>
      </w:pPr>
      <w:r w:rsidRPr="002F1B07">
        <w:rPr>
          <w:rFonts w:ascii="Arial" w:hAnsi="Arial" w:cs="Arial"/>
          <w:b/>
          <w:sz w:val="24"/>
          <w:szCs w:val="24"/>
        </w:rPr>
        <w:t>The Board Resolved:</w:t>
      </w:r>
    </w:p>
    <w:p w14:paraId="4781A740" w14:textId="1E031B85" w:rsidR="0049410C" w:rsidRDefault="0049410C" w:rsidP="000A114E">
      <w:pPr>
        <w:spacing w:after="0"/>
        <w:ind w:left="709"/>
        <w:jc w:val="both"/>
        <w:rPr>
          <w:rFonts w:ascii="Arial" w:hAnsi="Arial" w:cs="Arial"/>
          <w:b/>
          <w:sz w:val="24"/>
          <w:szCs w:val="24"/>
        </w:rPr>
      </w:pPr>
    </w:p>
    <w:p w14:paraId="28D1F3A2" w14:textId="61CDACA5" w:rsidR="00B34729" w:rsidRDefault="0049410C" w:rsidP="007C6756">
      <w:pPr>
        <w:pStyle w:val="ListParagraph"/>
        <w:numPr>
          <w:ilvl w:val="0"/>
          <w:numId w:val="5"/>
        </w:numPr>
        <w:spacing w:after="0"/>
        <w:jc w:val="both"/>
        <w:rPr>
          <w:rFonts w:ascii="Arial" w:hAnsi="Arial" w:cs="Arial"/>
          <w:b/>
          <w:sz w:val="24"/>
          <w:szCs w:val="24"/>
        </w:rPr>
      </w:pPr>
      <w:r w:rsidRPr="000A114E">
        <w:rPr>
          <w:rFonts w:ascii="Arial" w:hAnsi="Arial" w:cs="Arial"/>
          <w:b/>
          <w:sz w:val="24"/>
          <w:szCs w:val="24"/>
        </w:rPr>
        <w:t>To note the Vice Chancellor’s report.</w:t>
      </w:r>
    </w:p>
    <w:p w14:paraId="2A6521B1" w14:textId="75657234" w:rsidR="002218A4" w:rsidRDefault="002218A4" w:rsidP="002218A4">
      <w:pPr>
        <w:spacing w:after="0"/>
        <w:jc w:val="both"/>
        <w:rPr>
          <w:rFonts w:ascii="Arial" w:hAnsi="Arial" w:cs="Arial"/>
          <w:b/>
          <w:sz w:val="24"/>
          <w:szCs w:val="24"/>
        </w:rPr>
      </w:pPr>
    </w:p>
    <w:p w14:paraId="4FDB1B51" w14:textId="366FB425" w:rsidR="002218A4" w:rsidRPr="00C44768" w:rsidRDefault="00C44768" w:rsidP="00C44768">
      <w:pPr>
        <w:spacing w:after="0"/>
        <w:ind w:left="709"/>
        <w:jc w:val="both"/>
        <w:rPr>
          <w:rFonts w:ascii="Arial" w:hAnsi="Arial" w:cs="Arial"/>
          <w:sz w:val="24"/>
          <w:szCs w:val="24"/>
        </w:rPr>
      </w:pPr>
      <w:r w:rsidRPr="00C44768">
        <w:rPr>
          <w:rFonts w:ascii="Arial" w:hAnsi="Arial" w:cs="Arial"/>
          <w:sz w:val="24"/>
          <w:szCs w:val="24"/>
        </w:rPr>
        <w:lastRenderedPageBreak/>
        <w:t>(Secretariat Note: Scott Waddington</w:t>
      </w:r>
      <w:r>
        <w:rPr>
          <w:rFonts w:ascii="Arial" w:hAnsi="Arial" w:cs="Arial"/>
          <w:sz w:val="24"/>
          <w:szCs w:val="24"/>
        </w:rPr>
        <w:t>, Independent Governor,</w:t>
      </w:r>
      <w:r w:rsidRPr="00C44768">
        <w:rPr>
          <w:rFonts w:ascii="Arial" w:hAnsi="Arial" w:cs="Arial"/>
          <w:sz w:val="24"/>
          <w:szCs w:val="24"/>
        </w:rPr>
        <w:t xml:space="preserve"> joined the Board meeting during consideration of this item).</w:t>
      </w:r>
    </w:p>
    <w:p w14:paraId="3BB29640" w14:textId="10356E72" w:rsidR="00C44768" w:rsidRPr="002218A4" w:rsidRDefault="00C44768" w:rsidP="00C45A40">
      <w:pPr>
        <w:spacing w:after="0"/>
        <w:jc w:val="both"/>
        <w:rPr>
          <w:rFonts w:ascii="Arial" w:hAnsi="Arial" w:cs="Arial"/>
          <w:b/>
          <w:sz w:val="24"/>
          <w:szCs w:val="24"/>
        </w:rPr>
      </w:pPr>
    </w:p>
    <w:p w14:paraId="3C2127C4" w14:textId="43857168" w:rsidR="00AA42B2" w:rsidRPr="002F1B07" w:rsidRDefault="005E591E" w:rsidP="00D12B15">
      <w:pPr>
        <w:spacing w:after="0"/>
        <w:jc w:val="both"/>
        <w:rPr>
          <w:rFonts w:ascii="Arial" w:hAnsi="Arial" w:cs="Arial"/>
          <w:b/>
          <w:sz w:val="24"/>
          <w:szCs w:val="24"/>
          <w:u w:val="single"/>
        </w:rPr>
      </w:pPr>
      <w:r w:rsidRPr="002F1B07">
        <w:rPr>
          <w:rFonts w:ascii="Arial" w:hAnsi="Arial" w:cs="Arial"/>
          <w:b/>
          <w:sz w:val="24"/>
          <w:szCs w:val="24"/>
        </w:rPr>
        <w:t>7.</w:t>
      </w:r>
      <w:r w:rsidRPr="002F1B07">
        <w:rPr>
          <w:rFonts w:ascii="Arial" w:hAnsi="Arial" w:cs="Arial"/>
          <w:b/>
          <w:sz w:val="24"/>
          <w:szCs w:val="24"/>
        </w:rPr>
        <w:tab/>
      </w:r>
      <w:r w:rsidR="00AA42B2" w:rsidRPr="002F1B07">
        <w:rPr>
          <w:rFonts w:ascii="Arial" w:hAnsi="Arial" w:cs="Arial"/>
          <w:b/>
          <w:sz w:val="24"/>
          <w:szCs w:val="24"/>
          <w:u w:val="single"/>
        </w:rPr>
        <w:t>Students’ Union General Update Report (agenda item 7)</w:t>
      </w:r>
    </w:p>
    <w:p w14:paraId="5EFF55CE" w14:textId="75D0AEE7" w:rsidR="00AA42B2" w:rsidRDefault="00AA42B2" w:rsidP="00D12B15">
      <w:pPr>
        <w:spacing w:after="0"/>
        <w:ind w:left="900"/>
        <w:jc w:val="both"/>
        <w:rPr>
          <w:rFonts w:ascii="Arial" w:hAnsi="Arial" w:cs="Arial"/>
          <w:iCs/>
          <w:sz w:val="24"/>
          <w:szCs w:val="24"/>
        </w:rPr>
      </w:pPr>
    </w:p>
    <w:p w14:paraId="7F7BBEB0" w14:textId="7AA7B352" w:rsidR="0061595F" w:rsidRDefault="00A3024D" w:rsidP="00EA0723">
      <w:pPr>
        <w:spacing w:after="0"/>
        <w:ind w:left="709"/>
        <w:jc w:val="both"/>
        <w:rPr>
          <w:rFonts w:ascii="Arial" w:hAnsi="Arial" w:cs="Arial"/>
          <w:iCs/>
          <w:sz w:val="24"/>
          <w:szCs w:val="24"/>
        </w:rPr>
      </w:pPr>
      <w:r>
        <w:rPr>
          <w:rFonts w:ascii="Arial" w:hAnsi="Arial" w:cs="Arial"/>
          <w:iCs/>
          <w:sz w:val="24"/>
          <w:szCs w:val="24"/>
        </w:rPr>
        <w:t>The Student Governors jointly updated the Board on the Virtual Fresher’s Fayre</w:t>
      </w:r>
      <w:r w:rsidR="001512C7">
        <w:rPr>
          <w:rFonts w:ascii="Arial" w:hAnsi="Arial" w:cs="Arial"/>
          <w:iCs/>
          <w:sz w:val="24"/>
          <w:szCs w:val="24"/>
        </w:rPr>
        <w:t>;</w:t>
      </w:r>
      <w:r>
        <w:rPr>
          <w:rFonts w:ascii="Arial" w:hAnsi="Arial" w:cs="Arial"/>
          <w:iCs/>
          <w:sz w:val="24"/>
          <w:szCs w:val="24"/>
        </w:rPr>
        <w:t xml:space="preserve"> the ‘Same but Diff’ Student’s Union </w:t>
      </w:r>
      <w:r w:rsidR="001512C7">
        <w:rPr>
          <w:rFonts w:ascii="Arial" w:hAnsi="Arial" w:cs="Arial"/>
          <w:iCs/>
          <w:sz w:val="24"/>
          <w:szCs w:val="24"/>
        </w:rPr>
        <w:t xml:space="preserve">services </w:t>
      </w:r>
      <w:r>
        <w:rPr>
          <w:rFonts w:ascii="Arial" w:hAnsi="Arial" w:cs="Arial"/>
          <w:iCs/>
          <w:sz w:val="24"/>
          <w:szCs w:val="24"/>
        </w:rPr>
        <w:t>public</w:t>
      </w:r>
      <w:r w:rsidR="001512C7">
        <w:rPr>
          <w:rFonts w:ascii="Arial" w:hAnsi="Arial" w:cs="Arial"/>
          <w:iCs/>
          <w:sz w:val="24"/>
          <w:szCs w:val="24"/>
        </w:rPr>
        <w:t>ity campaign; developments on the student relationship meetings with the University; and changes to the Students’ Union Board of Trustees</w:t>
      </w:r>
      <w:r w:rsidR="00CD5DDA">
        <w:rPr>
          <w:rFonts w:ascii="Arial" w:hAnsi="Arial" w:cs="Arial"/>
          <w:iCs/>
          <w:sz w:val="24"/>
          <w:szCs w:val="24"/>
        </w:rPr>
        <w:t xml:space="preserve"> and related </w:t>
      </w:r>
      <w:r w:rsidR="001512C7">
        <w:rPr>
          <w:rFonts w:ascii="Arial" w:hAnsi="Arial" w:cs="Arial"/>
          <w:iCs/>
          <w:sz w:val="24"/>
          <w:szCs w:val="24"/>
        </w:rPr>
        <w:t>governance arrangements.</w:t>
      </w:r>
    </w:p>
    <w:p w14:paraId="2C38BD1F" w14:textId="0B4F571C" w:rsidR="0036165B" w:rsidRDefault="0036165B" w:rsidP="00EA0723">
      <w:pPr>
        <w:spacing w:after="0"/>
        <w:ind w:left="709"/>
        <w:jc w:val="both"/>
        <w:rPr>
          <w:rFonts w:ascii="Arial" w:hAnsi="Arial" w:cs="Arial"/>
          <w:iCs/>
          <w:sz w:val="24"/>
          <w:szCs w:val="24"/>
        </w:rPr>
      </w:pPr>
    </w:p>
    <w:p w14:paraId="7DCD75C8" w14:textId="51DC173E" w:rsidR="0036165B" w:rsidRDefault="0036165B" w:rsidP="00EA0723">
      <w:pPr>
        <w:spacing w:after="0"/>
        <w:ind w:left="709"/>
        <w:jc w:val="both"/>
        <w:rPr>
          <w:rFonts w:ascii="Arial" w:hAnsi="Arial" w:cs="Arial"/>
          <w:iCs/>
          <w:sz w:val="24"/>
          <w:szCs w:val="24"/>
        </w:rPr>
      </w:pPr>
      <w:r>
        <w:rPr>
          <w:rFonts w:ascii="Arial" w:hAnsi="Arial" w:cs="Arial"/>
          <w:iCs/>
          <w:sz w:val="24"/>
          <w:szCs w:val="24"/>
        </w:rPr>
        <w:t>The Board was advised that the Virtual Fresher’s Fayre had been particularly successful with more than 8000 separate web views since it was launched on 30 September 2020. This compared with around 4000 attendees at the Fresher’s Fayre held at NIAC in September 2019.</w:t>
      </w:r>
      <w:r w:rsidR="00B9495E">
        <w:rPr>
          <w:rFonts w:ascii="Arial" w:hAnsi="Arial" w:cs="Arial"/>
          <w:iCs/>
          <w:sz w:val="24"/>
          <w:szCs w:val="24"/>
        </w:rPr>
        <w:t xml:space="preserve"> </w:t>
      </w:r>
    </w:p>
    <w:p w14:paraId="3733E06F" w14:textId="77777777" w:rsidR="0061595F" w:rsidRPr="0061595F" w:rsidRDefault="0061595F" w:rsidP="00EA0723">
      <w:pPr>
        <w:spacing w:after="0"/>
        <w:ind w:left="709"/>
        <w:jc w:val="both"/>
        <w:rPr>
          <w:rFonts w:ascii="Arial" w:hAnsi="Arial" w:cs="Arial"/>
          <w:iCs/>
          <w:sz w:val="24"/>
          <w:szCs w:val="24"/>
        </w:rPr>
      </w:pPr>
    </w:p>
    <w:p w14:paraId="61D2C668" w14:textId="693709B1" w:rsidR="00AA42B2" w:rsidRPr="002F1B07" w:rsidRDefault="00AA42B2" w:rsidP="00EA0723">
      <w:pPr>
        <w:spacing w:after="0"/>
        <w:ind w:left="709"/>
        <w:jc w:val="both"/>
        <w:rPr>
          <w:rFonts w:ascii="Arial" w:hAnsi="Arial" w:cs="Arial"/>
          <w:b/>
          <w:iCs/>
          <w:sz w:val="24"/>
          <w:szCs w:val="24"/>
        </w:rPr>
      </w:pPr>
      <w:r w:rsidRPr="002F1B07">
        <w:rPr>
          <w:rFonts w:ascii="Arial" w:hAnsi="Arial" w:cs="Arial"/>
          <w:b/>
          <w:iCs/>
          <w:sz w:val="24"/>
          <w:szCs w:val="24"/>
        </w:rPr>
        <w:t>The Board Resolved:</w:t>
      </w:r>
    </w:p>
    <w:p w14:paraId="3FFF6127" w14:textId="3524B905" w:rsidR="00AA42B2" w:rsidRPr="007375FD" w:rsidRDefault="00AA42B2" w:rsidP="00EA0723">
      <w:pPr>
        <w:spacing w:after="0"/>
        <w:ind w:left="709"/>
        <w:jc w:val="both"/>
        <w:rPr>
          <w:rFonts w:ascii="Arial" w:hAnsi="Arial" w:cs="Arial"/>
          <w:b/>
          <w:iCs/>
          <w:sz w:val="24"/>
          <w:szCs w:val="24"/>
        </w:rPr>
      </w:pPr>
    </w:p>
    <w:p w14:paraId="6ADDF55C" w14:textId="32ADACB9" w:rsidR="007375FD" w:rsidRDefault="003A6988" w:rsidP="00191F11">
      <w:pPr>
        <w:pStyle w:val="ListParagraph"/>
        <w:numPr>
          <w:ilvl w:val="0"/>
          <w:numId w:val="3"/>
        </w:numPr>
        <w:spacing w:after="0"/>
        <w:jc w:val="both"/>
        <w:rPr>
          <w:rFonts w:ascii="Arial" w:hAnsi="Arial" w:cs="Arial"/>
          <w:b/>
          <w:iCs/>
          <w:sz w:val="24"/>
          <w:szCs w:val="24"/>
        </w:rPr>
      </w:pPr>
      <w:r w:rsidRPr="007375FD">
        <w:rPr>
          <w:rFonts w:ascii="Arial" w:hAnsi="Arial" w:cs="Arial"/>
          <w:b/>
          <w:iCs/>
          <w:sz w:val="24"/>
          <w:szCs w:val="24"/>
        </w:rPr>
        <w:t>To note the report from the Student’s Union.</w:t>
      </w:r>
    </w:p>
    <w:p w14:paraId="783BA7E8" w14:textId="1E7FB4FD" w:rsidR="00B34729" w:rsidRDefault="00B34729" w:rsidP="00417AC9">
      <w:pPr>
        <w:spacing w:after="0"/>
        <w:jc w:val="both"/>
        <w:rPr>
          <w:rFonts w:ascii="Arial" w:hAnsi="Arial" w:cs="Arial"/>
          <w:iCs/>
          <w:sz w:val="24"/>
          <w:szCs w:val="24"/>
        </w:rPr>
      </w:pPr>
    </w:p>
    <w:p w14:paraId="048BA43E" w14:textId="35D8735E" w:rsidR="00AA42B2" w:rsidRPr="002F1B07" w:rsidRDefault="005E591E" w:rsidP="00D12B15">
      <w:pPr>
        <w:spacing w:after="0"/>
        <w:jc w:val="both"/>
        <w:rPr>
          <w:rFonts w:ascii="Arial" w:hAnsi="Arial" w:cs="Arial"/>
          <w:b/>
          <w:sz w:val="24"/>
          <w:szCs w:val="24"/>
          <w:u w:val="single"/>
        </w:rPr>
      </w:pPr>
      <w:r w:rsidRPr="002F1B07">
        <w:rPr>
          <w:rFonts w:ascii="Arial" w:hAnsi="Arial" w:cs="Arial"/>
          <w:b/>
          <w:sz w:val="24"/>
          <w:szCs w:val="24"/>
        </w:rPr>
        <w:t>8.</w:t>
      </w:r>
      <w:r w:rsidRPr="002F1B07">
        <w:rPr>
          <w:rFonts w:ascii="Arial" w:hAnsi="Arial" w:cs="Arial"/>
          <w:b/>
          <w:sz w:val="24"/>
          <w:szCs w:val="24"/>
        </w:rPr>
        <w:tab/>
      </w:r>
      <w:r w:rsidR="00EC3BBF" w:rsidRPr="00EC3BBF">
        <w:rPr>
          <w:rFonts w:ascii="Arial" w:hAnsi="Arial" w:cs="Arial"/>
          <w:b/>
          <w:sz w:val="24"/>
          <w:szCs w:val="24"/>
          <w:u w:val="single"/>
        </w:rPr>
        <w:t xml:space="preserve">University Strategic Plan Refresh Report </w:t>
      </w:r>
      <w:r w:rsidR="00AA42B2" w:rsidRPr="002F1B07">
        <w:rPr>
          <w:rFonts w:ascii="Arial" w:hAnsi="Arial" w:cs="Arial"/>
          <w:b/>
          <w:sz w:val="24"/>
          <w:szCs w:val="24"/>
          <w:u w:val="single"/>
        </w:rPr>
        <w:t>(agenda item 8)</w:t>
      </w:r>
    </w:p>
    <w:p w14:paraId="7C28A148" w14:textId="47467F67" w:rsidR="00AA42B2" w:rsidRDefault="0061595F" w:rsidP="0061595F">
      <w:pPr>
        <w:spacing w:after="0"/>
        <w:jc w:val="both"/>
        <w:rPr>
          <w:rFonts w:ascii="Arial" w:hAnsi="Arial" w:cs="Arial"/>
          <w:sz w:val="24"/>
          <w:szCs w:val="24"/>
        </w:rPr>
      </w:pPr>
      <w:r>
        <w:rPr>
          <w:rFonts w:ascii="Arial" w:hAnsi="Arial" w:cs="Arial"/>
          <w:sz w:val="24"/>
          <w:szCs w:val="24"/>
        </w:rPr>
        <w:tab/>
      </w:r>
    </w:p>
    <w:p w14:paraId="5B23990E" w14:textId="5E7AC2E0" w:rsidR="00A0036F" w:rsidRDefault="0061595F" w:rsidP="00286905">
      <w:pPr>
        <w:spacing w:after="0"/>
        <w:ind w:left="709"/>
        <w:jc w:val="both"/>
        <w:rPr>
          <w:rFonts w:ascii="Arial" w:hAnsi="Arial" w:cs="Arial"/>
          <w:sz w:val="24"/>
          <w:szCs w:val="24"/>
        </w:rPr>
      </w:pPr>
      <w:r>
        <w:rPr>
          <w:rFonts w:ascii="Arial" w:hAnsi="Arial" w:cs="Arial"/>
          <w:sz w:val="24"/>
          <w:szCs w:val="24"/>
        </w:rPr>
        <w:tab/>
      </w:r>
      <w:r w:rsidR="00DE6E66">
        <w:rPr>
          <w:rFonts w:ascii="Arial" w:hAnsi="Arial" w:cs="Arial"/>
          <w:sz w:val="24"/>
          <w:szCs w:val="24"/>
        </w:rPr>
        <w:t xml:space="preserve">The Vice Chancellor introduced the Strategic Plan Refresh Report and detailed the rationale and context for making the proposed changes. </w:t>
      </w:r>
      <w:r w:rsidR="00697C50">
        <w:rPr>
          <w:rFonts w:ascii="Arial" w:hAnsi="Arial" w:cs="Arial"/>
          <w:sz w:val="24"/>
          <w:szCs w:val="24"/>
        </w:rPr>
        <w:t xml:space="preserve">The Vice Chancellor </w:t>
      </w:r>
      <w:r w:rsidR="00A0036F">
        <w:rPr>
          <w:rFonts w:ascii="Arial" w:hAnsi="Arial" w:cs="Arial"/>
          <w:sz w:val="24"/>
          <w:szCs w:val="24"/>
        </w:rPr>
        <w:t xml:space="preserve">confirmed that the structure of the refreshed </w:t>
      </w:r>
      <w:r w:rsidR="00687C76">
        <w:rPr>
          <w:rFonts w:ascii="Arial" w:hAnsi="Arial" w:cs="Arial"/>
          <w:sz w:val="24"/>
          <w:szCs w:val="24"/>
        </w:rPr>
        <w:t>Strategic Plan</w:t>
      </w:r>
      <w:r w:rsidR="00A0036F">
        <w:rPr>
          <w:rFonts w:ascii="Arial" w:hAnsi="Arial" w:cs="Arial"/>
          <w:sz w:val="24"/>
          <w:szCs w:val="24"/>
        </w:rPr>
        <w:t xml:space="preserve"> </w:t>
      </w:r>
      <w:r w:rsidR="001D63C3">
        <w:rPr>
          <w:rFonts w:ascii="Arial" w:hAnsi="Arial" w:cs="Arial"/>
          <w:sz w:val="24"/>
          <w:szCs w:val="24"/>
        </w:rPr>
        <w:t xml:space="preserve">as drafted </w:t>
      </w:r>
      <w:r w:rsidR="0020019F">
        <w:rPr>
          <w:rFonts w:ascii="Arial" w:hAnsi="Arial" w:cs="Arial"/>
          <w:sz w:val="24"/>
          <w:szCs w:val="24"/>
        </w:rPr>
        <w:t>would retain</w:t>
      </w:r>
      <w:r w:rsidR="00A0036F">
        <w:rPr>
          <w:rFonts w:ascii="Arial" w:hAnsi="Arial" w:cs="Arial"/>
          <w:sz w:val="24"/>
          <w:szCs w:val="24"/>
        </w:rPr>
        <w:t xml:space="preserve"> the three pillars (people, place and performance) </w:t>
      </w:r>
      <w:r w:rsidR="00A069EB">
        <w:rPr>
          <w:rFonts w:ascii="Arial" w:hAnsi="Arial" w:cs="Arial"/>
          <w:sz w:val="24"/>
          <w:szCs w:val="24"/>
        </w:rPr>
        <w:t xml:space="preserve">in the </w:t>
      </w:r>
      <w:r w:rsidR="00BD19DE">
        <w:rPr>
          <w:rFonts w:ascii="Arial" w:hAnsi="Arial" w:cs="Arial"/>
          <w:sz w:val="24"/>
          <w:szCs w:val="24"/>
        </w:rPr>
        <w:t>original Strategic Plan. The seven priorities would also be retained although they would be revised and reordered (as detailed below in recommendation 1).</w:t>
      </w:r>
      <w:r w:rsidR="00A0036F">
        <w:rPr>
          <w:rFonts w:ascii="Arial" w:hAnsi="Arial" w:cs="Arial"/>
          <w:sz w:val="24"/>
          <w:szCs w:val="24"/>
        </w:rPr>
        <w:t xml:space="preserve"> The Vice Chancellor confirmed that the </w:t>
      </w:r>
      <w:r w:rsidR="00A069EB">
        <w:rPr>
          <w:rFonts w:ascii="Arial" w:hAnsi="Arial" w:cs="Arial"/>
          <w:sz w:val="24"/>
          <w:szCs w:val="24"/>
        </w:rPr>
        <w:t>refreshed Strategic Plan</w:t>
      </w:r>
      <w:r w:rsidR="00A0036F">
        <w:rPr>
          <w:rFonts w:ascii="Arial" w:hAnsi="Arial" w:cs="Arial"/>
          <w:sz w:val="24"/>
          <w:szCs w:val="24"/>
        </w:rPr>
        <w:t xml:space="preserve"> would run to 2022/23 (in line with the original</w:t>
      </w:r>
      <w:r w:rsidR="00A069EB">
        <w:rPr>
          <w:rFonts w:ascii="Arial" w:hAnsi="Arial" w:cs="Arial"/>
          <w:sz w:val="24"/>
          <w:szCs w:val="24"/>
        </w:rPr>
        <w:t xml:space="preserve"> Strategic Plan</w:t>
      </w:r>
      <w:r w:rsidR="00A0036F">
        <w:rPr>
          <w:rFonts w:ascii="Arial" w:hAnsi="Arial" w:cs="Arial"/>
          <w:sz w:val="24"/>
          <w:szCs w:val="24"/>
        </w:rPr>
        <w:t>)</w:t>
      </w:r>
      <w:r w:rsidR="00A069EB">
        <w:rPr>
          <w:rFonts w:ascii="Arial" w:hAnsi="Arial" w:cs="Arial"/>
          <w:sz w:val="24"/>
          <w:szCs w:val="24"/>
        </w:rPr>
        <w:t xml:space="preserve"> rather than being extended to 2025 as initially envisaged. The Measures of Success </w:t>
      </w:r>
      <w:r w:rsidR="00286905">
        <w:rPr>
          <w:rFonts w:ascii="Arial" w:hAnsi="Arial" w:cs="Arial"/>
          <w:sz w:val="24"/>
          <w:szCs w:val="24"/>
        </w:rPr>
        <w:t>would be revised</w:t>
      </w:r>
      <w:r w:rsidR="00A069EB">
        <w:rPr>
          <w:rFonts w:ascii="Arial" w:hAnsi="Arial" w:cs="Arial"/>
          <w:sz w:val="24"/>
          <w:szCs w:val="24"/>
        </w:rPr>
        <w:t xml:space="preserve"> and reduced i</w:t>
      </w:r>
      <w:r w:rsidR="00EC4F81">
        <w:rPr>
          <w:rFonts w:ascii="Arial" w:hAnsi="Arial" w:cs="Arial"/>
          <w:sz w:val="24"/>
          <w:szCs w:val="24"/>
        </w:rPr>
        <w:t>n number from 20 to 11</w:t>
      </w:r>
      <w:r w:rsidR="00687C76">
        <w:rPr>
          <w:rFonts w:ascii="Arial" w:hAnsi="Arial" w:cs="Arial"/>
          <w:sz w:val="24"/>
          <w:szCs w:val="24"/>
        </w:rPr>
        <w:t xml:space="preserve"> </w:t>
      </w:r>
      <w:r w:rsidR="00EC4F81">
        <w:rPr>
          <w:rFonts w:ascii="Arial" w:hAnsi="Arial" w:cs="Arial"/>
          <w:sz w:val="24"/>
          <w:szCs w:val="24"/>
        </w:rPr>
        <w:t>to enable the University to provide a more strategic focus on specific measures.</w:t>
      </w:r>
    </w:p>
    <w:p w14:paraId="251F7106" w14:textId="6220EC2D" w:rsidR="00BD19DE" w:rsidRDefault="00BD19DE" w:rsidP="00BD19DE">
      <w:pPr>
        <w:spacing w:after="0"/>
        <w:ind w:left="709"/>
        <w:jc w:val="both"/>
        <w:rPr>
          <w:rFonts w:ascii="Arial" w:hAnsi="Arial" w:cs="Arial"/>
          <w:sz w:val="24"/>
          <w:szCs w:val="24"/>
        </w:rPr>
      </w:pPr>
    </w:p>
    <w:p w14:paraId="241176F5" w14:textId="7C11A714" w:rsidR="00BD19DE" w:rsidRDefault="00BD19DE" w:rsidP="00BD19DE">
      <w:pPr>
        <w:spacing w:after="0"/>
        <w:ind w:left="709"/>
        <w:jc w:val="both"/>
        <w:rPr>
          <w:rFonts w:ascii="Arial" w:hAnsi="Arial" w:cs="Arial"/>
          <w:sz w:val="24"/>
          <w:szCs w:val="24"/>
        </w:rPr>
      </w:pPr>
      <w:r>
        <w:rPr>
          <w:rFonts w:ascii="Arial" w:hAnsi="Arial" w:cs="Arial"/>
          <w:sz w:val="24"/>
          <w:szCs w:val="24"/>
        </w:rPr>
        <w:t xml:space="preserve">The Head of Strategy, Planning and Performance </w:t>
      </w:r>
      <w:r w:rsidR="00EC4F81">
        <w:rPr>
          <w:rFonts w:ascii="Arial" w:hAnsi="Arial" w:cs="Arial"/>
          <w:sz w:val="24"/>
          <w:szCs w:val="24"/>
        </w:rPr>
        <w:t xml:space="preserve">provided </w:t>
      </w:r>
      <w:r w:rsidR="00687C76">
        <w:rPr>
          <w:rFonts w:ascii="Arial" w:hAnsi="Arial" w:cs="Arial"/>
          <w:sz w:val="24"/>
          <w:szCs w:val="24"/>
        </w:rPr>
        <w:t>a bri</w:t>
      </w:r>
      <w:r w:rsidR="00286905">
        <w:rPr>
          <w:rFonts w:ascii="Arial" w:hAnsi="Arial" w:cs="Arial"/>
          <w:sz w:val="24"/>
          <w:szCs w:val="24"/>
        </w:rPr>
        <w:t>ef presentation on the r</w:t>
      </w:r>
      <w:r w:rsidR="00687C76">
        <w:rPr>
          <w:rFonts w:ascii="Arial" w:hAnsi="Arial" w:cs="Arial"/>
          <w:sz w:val="24"/>
          <w:szCs w:val="24"/>
        </w:rPr>
        <w:t>evised Measures of Success</w:t>
      </w:r>
      <w:r w:rsidR="00286905">
        <w:rPr>
          <w:rFonts w:ascii="Arial" w:hAnsi="Arial" w:cs="Arial"/>
          <w:sz w:val="24"/>
          <w:szCs w:val="24"/>
        </w:rPr>
        <w:t xml:space="preserve"> for proposed inclusion in the Refreshed Strategic Plan.</w:t>
      </w:r>
    </w:p>
    <w:p w14:paraId="4C43B1E3" w14:textId="44DA9A0D" w:rsidR="00E12875" w:rsidRDefault="00E12875" w:rsidP="00BD19DE">
      <w:pPr>
        <w:spacing w:after="0"/>
        <w:ind w:left="709"/>
        <w:jc w:val="both"/>
        <w:rPr>
          <w:rFonts w:ascii="Arial" w:hAnsi="Arial" w:cs="Arial"/>
          <w:sz w:val="24"/>
          <w:szCs w:val="24"/>
        </w:rPr>
      </w:pPr>
    </w:p>
    <w:p w14:paraId="61989F34" w14:textId="65258C1A" w:rsidR="00E12875" w:rsidRDefault="003B4C60" w:rsidP="00E12875">
      <w:pPr>
        <w:spacing w:after="0"/>
        <w:ind w:left="709"/>
        <w:jc w:val="both"/>
        <w:rPr>
          <w:rFonts w:ascii="Arial" w:hAnsi="Arial" w:cs="Arial"/>
          <w:sz w:val="24"/>
          <w:szCs w:val="24"/>
        </w:rPr>
      </w:pPr>
      <w:r>
        <w:rPr>
          <w:rFonts w:ascii="Arial" w:hAnsi="Arial" w:cs="Arial"/>
          <w:sz w:val="24"/>
          <w:szCs w:val="24"/>
        </w:rPr>
        <w:t>Board members had an extensive discussion on the refreshed Strategic Plan a</w:t>
      </w:r>
      <w:r w:rsidR="00335794">
        <w:rPr>
          <w:rFonts w:ascii="Arial" w:hAnsi="Arial" w:cs="Arial"/>
          <w:sz w:val="24"/>
          <w:szCs w:val="24"/>
        </w:rPr>
        <w:t xml:space="preserve">nd revised Measures of Success, relating to; consideration of opportunities, risk appetite and risk tolerance; strengthening of civic mission; </w:t>
      </w:r>
      <w:r w:rsidR="001D63C3">
        <w:rPr>
          <w:rFonts w:ascii="Arial" w:hAnsi="Arial" w:cs="Arial"/>
          <w:sz w:val="24"/>
          <w:szCs w:val="24"/>
        </w:rPr>
        <w:t xml:space="preserve">measures on staff and student wellbeing; </w:t>
      </w:r>
      <w:r w:rsidR="00335794">
        <w:rPr>
          <w:rFonts w:ascii="Arial" w:hAnsi="Arial" w:cs="Arial"/>
          <w:sz w:val="24"/>
          <w:szCs w:val="24"/>
        </w:rPr>
        <w:t xml:space="preserve">people measures on staff development and diversity; measuring student outcomes other than student satisfaction; </w:t>
      </w:r>
      <w:r w:rsidR="001D63C3">
        <w:rPr>
          <w:rFonts w:ascii="Arial" w:hAnsi="Arial" w:cs="Arial"/>
          <w:sz w:val="24"/>
          <w:szCs w:val="24"/>
        </w:rPr>
        <w:t xml:space="preserve">future </w:t>
      </w:r>
      <w:r w:rsidR="00335794">
        <w:rPr>
          <w:rFonts w:ascii="Arial" w:hAnsi="Arial" w:cs="Arial"/>
          <w:sz w:val="24"/>
          <w:szCs w:val="24"/>
        </w:rPr>
        <w:t xml:space="preserve">management and monitoring of inclusivity measures; </w:t>
      </w:r>
      <w:r w:rsidR="001D63C3">
        <w:rPr>
          <w:rFonts w:ascii="Arial" w:hAnsi="Arial" w:cs="Arial"/>
          <w:sz w:val="24"/>
          <w:szCs w:val="24"/>
        </w:rPr>
        <w:t>strengthening of partnership work by the University; and measures that highlight</w:t>
      </w:r>
      <w:r w:rsidR="0020019F">
        <w:rPr>
          <w:rFonts w:ascii="Arial" w:hAnsi="Arial" w:cs="Arial"/>
          <w:sz w:val="24"/>
          <w:szCs w:val="24"/>
        </w:rPr>
        <w:t xml:space="preserve">ed </w:t>
      </w:r>
      <w:r w:rsidR="001D63C3">
        <w:rPr>
          <w:rFonts w:ascii="Arial" w:hAnsi="Arial" w:cs="Arial"/>
          <w:sz w:val="24"/>
          <w:szCs w:val="24"/>
        </w:rPr>
        <w:t>the University’s commitment to ethical values and behaviours.</w:t>
      </w:r>
    </w:p>
    <w:p w14:paraId="3BA17D9B" w14:textId="174372E9" w:rsidR="00E12875" w:rsidRDefault="00E12875" w:rsidP="00E12875">
      <w:pPr>
        <w:spacing w:after="0"/>
        <w:ind w:left="709"/>
        <w:jc w:val="both"/>
        <w:rPr>
          <w:rFonts w:ascii="Arial" w:hAnsi="Arial" w:cs="Arial"/>
          <w:sz w:val="24"/>
          <w:szCs w:val="24"/>
        </w:rPr>
      </w:pPr>
    </w:p>
    <w:p w14:paraId="129A2177" w14:textId="634EC700" w:rsidR="00A0036F" w:rsidRDefault="001D63C3" w:rsidP="00EA4998">
      <w:pPr>
        <w:spacing w:after="0"/>
        <w:ind w:left="709"/>
        <w:jc w:val="both"/>
        <w:rPr>
          <w:rFonts w:ascii="Arial" w:hAnsi="Arial" w:cs="Arial"/>
          <w:sz w:val="24"/>
          <w:szCs w:val="24"/>
        </w:rPr>
      </w:pPr>
      <w:r>
        <w:rPr>
          <w:rFonts w:ascii="Arial" w:hAnsi="Arial" w:cs="Arial"/>
          <w:sz w:val="24"/>
          <w:szCs w:val="24"/>
        </w:rPr>
        <w:t xml:space="preserve">The Vice Chancellor advised that </w:t>
      </w:r>
      <w:r w:rsidR="00C44768">
        <w:rPr>
          <w:rFonts w:ascii="Arial" w:hAnsi="Arial" w:cs="Arial"/>
          <w:sz w:val="24"/>
          <w:szCs w:val="24"/>
        </w:rPr>
        <w:t xml:space="preserve">the </w:t>
      </w:r>
      <w:r>
        <w:rPr>
          <w:rFonts w:ascii="Arial" w:hAnsi="Arial" w:cs="Arial"/>
          <w:sz w:val="24"/>
          <w:szCs w:val="24"/>
        </w:rPr>
        <w:t xml:space="preserve">refreshed Strategic Plan as drafted would be revised </w:t>
      </w:r>
      <w:r w:rsidR="00C44768">
        <w:rPr>
          <w:rFonts w:ascii="Arial" w:hAnsi="Arial" w:cs="Arial"/>
          <w:sz w:val="24"/>
          <w:szCs w:val="24"/>
        </w:rPr>
        <w:t xml:space="preserve">further </w:t>
      </w:r>
      <w:r>
        <w:rPr>
          <w:rFonts w:ascii="Arial" w:hAnsi="Arial" w:cs="Arial"/>
          <w:sz w:val="24"/>
          <w:szCs w:val="24"/>
        </w:rPr>
        <w:t xml:space="preserve">to reflect Board members’ comments and that a final draft would be brought to Board for consideration/approval in November or December. </w:t>
      </w:r>
    </w:p>
    <w:p w14:paraId="760ED551" w14:textId="77777777" w:rsidR="001D63C3" w:rsidRDefault="001D63C3" w:rsidP="00EA4998">
      <w:pPr>
        <w:spacing w:after="0"/>
        <w:ind w:left="709"/>
        <w:jc w:val="both"/>
        <w:rPr>
          <w:rFonts w:ascii="Arial" w:hAnsi="Arial" w:cs="Arial"/>
          <w:sz w:val="24"/>
          <w:szCs w:val="24"/>
        </w:rPr>
      </w:pPr>
    </w:p>
    <w:p w14:paraId="4691D940" w14:textId="5F10625B" w:rsidR="00AA42B2" w:rsidRPr="002F1B07" w:rsidRDefault="00AA42B2" w:rsidP="00EA4998">
      <w:pPr>
        <w:spacing w:after="0"/>
        <w:ind w:left="709"/>
        <w:jc w:val="both"/>
        <w:rPr>
          <w:rFonts w:ascii="Arial" w:hAnsi="Arial" w:cs="Arial"/>
          <w:b/>
          <w:sz w:val="24"/>
          <w:szCs w:val="24"/>
        </w:rPr>
      </w:pPr>
      <w:r w:rsidRPr="002F1B07">
        <w:rPr>
          <w:rFonts w:ascii="Arial" w:hAnsi="Arial" w:cs="Arial"/>
          <w:b/>
          <w:sz w:val="24"/>
          <w:szCs w:val="24"/>
        </w:rPr>
        <w:t>The Board Resolved</w:t>
      </w:r>
      <w:r w:rsidR="00001B5B">
        <w:rPr>
          <w:rFonts w:ascii="Arial" w:hAnsi="Arial" w:cs="Arial"/>
          <w:b/>
          <w:sz w:val="24"/>
          <w:szCs w:val="24"/>
        </w:rPr>
        <w:t xml:space="preserve"> to Note</w:t>
      </w:r>
      <w:r w:rsidRPr="002F1B07">
        <w:rPr>
          <w:rFonts w:ascii="Arial" w:hAnsi="Arial" w:cs="Arial"/>
          <w:b/>
          <w:sz w:val="24"/>
          <w:szCs w:val="24"/>
        </w:rPr>
        <w:t>:</w:t>
      </w:r>
    </w:p>
    <w:p w14:paraId="0B12EC38" w14:textId="5E266867" w:rsidR="00AA42B2" w:rsidRDefault="00AA42B2" w:rsidP="00EA4998">
      <w:pPr>
        <w:spacing w:after="0"/>
        <w:ind w:left="709"/>
        <w:jc w:val="both"/>
        <w:rPr>
          <w:rFonts w:ascii="Arial" w:hAnsi="Arial" w:cs="Arial"/>
          <w:sz w:val="24"/>
          <w:szCs w:val="24"/>
        </w:rPr>
      </w:pPr>
    </w:p>
    <w:p w14:paraId="0907A58E" w14:textId="1C291CE3" w:rsidR="00001B5B" w:rsidRPr="00001B5B" w:rsidRDefault="00001B5B" w:rsidP="00001B5B">
      <w:pPr>
        <w:pStyle w:val="ListParagraph"/>
        <w:numPr>
          <w:ilvl w:val="0"/>
          <w:numId w:val="14"/>
        </w:numPr>
        <w:spacing w:after="0"/>
        <w:jc w:val="both"/>
        <w:rPr>
          <w:rFonts w:ascii="Arial" w:hAnsi="Arial" w:cs="Arial"/>
          <w:b/>
          <w:sz w:val="24"/>
          <w:szCs w:val="24"/>
        </w:rPr>
      </w:pPr>
      <w:r>
        <w:rPr>
          <w:rFonts w:ascii="Arial" w:hAnsi="Arial" w:cs="Arial"/>
          <w:b/>
          <w:sz w:val="24"/>
          <w:szCs w:val="24"/>
        </w:rPr>
        <w:t>Proposed c</w:t>
      </w:r>
      <w:r w:rsidRPr="00001B5B">
        <w:rPr>
          <w:rFonts w:ascii="Arial" w:hAnsi="Arial" w:cs="Arial"/>
          <w:b/>
          <w:sz w:val="24"/>
          <w:szCs w:val="24"/>
        </w:rPr>
        <w:t>hanges to the strategic plan, especially:</w:t>
      </w:r>
    </w:p>
    <w:p w14:paraId="0280142F" w14:textId="11D4D0CB" w:rsidR="003A6988" w:rsidRPr="00001B5B" w:rsidRDefault="009A68E3" w:rsidP="00001B5B">
      <w:pPr>
        <w:pStyle w:val="ListParagraph"/>
        <w:numPr>
          <w:ilvl w:val="0"/>
          <w:numId w:val="15"/>
        </w:numPr>
        <w:spacing w:after="0"/>
        <w:jc w:val="both"/>
        <w:rPr>
          <w:rFonts w:ascii="Arial" w:hAnsi="Arial" w:cs="Arial"/>
          <w:b/>
          <w:sz w:val="24"/>
          <w:szCs w:val="24"/>
        </w:rPr>
      </w:pPr>
      <w:r w:rsidRPr="00001B5B">
        <w:rPr>
          <w:rFonts w:ascii="Arial" w:hAnsi="Arial" w:cs="Arial"/>
          <w:b/>
          <w:sz w:val="24"/>
          <w:szCs w:val="24"/>
        </w:rPr>
        <w:t>Moving values and behaviours out of the priorities section to sit as all encompassing;</w:t>
      </w:r>
    </w:p>
    <w:p w14:paraId="178CF51C" w14:textId="337E0232" w:rsidR="009A68E3" w:rsidRPr="00001B5B" w:rsidRDefault="009A68E3" w:rsidP="00001B5B">
      <w:pPr>
        <w:pStyle w:val="ListParagraph"/>
        <w:numPr>
          <w:ilvl w:val="0"/>
          <w:numId w:val="15"/>
        </w:numPr>
        <w:spacing w:after="0"/>
        <w:jc w:val="both"/>
        <w:rPr>
          <w:rFonts w:ascii="Arial" w:hAnsi="Arial" w:cs="Arial"/>
          <w:b/>
          <w:sz w:val="24"/>
          <w:szCs w:val="24"/>
        </w:rPr>
      </w:pPr>
      <w:r w:rsidRPr="00001B5B">
        <w:rPr>
          <w:rFonts w:ascii="Arial" w:hAnsi="Arial" w:cs="Arial"/>
          <w:b/>
          <w:sz w:val="24"/>
          <w:szCs w:val="24"/>
        </w:rPr>
        <w:t>Splitting Cardiff Global priority so that there is a focus on internationalisation and creating a new Wales and the region priority to focus on Cardiff Open Colleges, civic mission and the Welsh language;</w:t>
      </w:r>
    </w:p>
    <w:p w14:paraId="14A00479" w14:textId="39B71859" w:rsidR="009A68E3" w:rsidRPr="00001B5B" w:rsidRDefault="009A68E3" w:rsidP="00001B5B">
      <w:pPr>
        <w:pStyle w:val="ListParagraph"/>
        <w:numPr>
          <w:ilvl w:val="0"/>
          <w:numId w:val="15"/>
        </w:numPr>
        <w:spacing w:after="0"/>
        <w:jc w:val="both"/>
        <w:rPr>
          <w:rFonts w:ascii="Arial" w:hAnsi="Arial" w:cs="Arial"/>
          <w:b/>
          <w:sz w:val="24"/>
          <w:szCs w:val="24"/>
        </w:rPr>
      </w:pPr>
      <w:r w:rsidRPr="00001B5B">
        <w:rPr>
          <w:rFonts w:ascii="Arial" w:hAnsi="Arial" w:cs="Arial"/>
          <w:b/>
          <w:sz w:val="24"/>
          <w:szCs w:val="24"/>
        </w:rPr>
        <w:t>Incorporating the synergy between on and off campus provision into the Cardiff Global priority;</w:t>
      </w:r>
    </w:p>
    <w:p w14:paraId="6281591D" w14:textId="484F05FC" w:rsidR="009A68E3" w:rsidRPr="00001B5B" w:rsidRDefault="009A68E3" w:rsidP="00001B5B">
      <w:pPr>
        <w:pStyle w:val="ListParagraph"/>
        <w:numPr>
          <w:ilvl w:val="0"/>
          <w:numId w:val="15"/>
        </w:numPr>
        <w:spacing w:after="0"/>
        <w:jc w:val="both"/>
        <w:rPr>
          <w:rFonts w:ascii="Arial" w:hAnsi="Arial" w:cs="Arial"/>
          <w:b/>
          <w:sz w:val="24"/>
          <w:szCs w:val="24"/>
        </w:rPr>
      </w:pPr>
      <w:r w:rsidRPr="00001B5B">
        <w:rPr>
          <w:rFonts w:ascii="Arial" w:hAnsi="Arial" w:cs="Arial"/>
          <w:b/>
          <w:sz w:val="24"/>
          <w:szCs w:val="24"/>
        </w:rPr>
        <w:t>Adding Cardiff Met Digital priority; and</w:t>
      </w:r>
    </w:p>
    <w:p w14:paraId="083592A6" w14:textId="2F41770D" w:rsidR="009A68E3" w:rsidRPr="00001B5B" w:rsidRDefault="009A68E3" w:rsidP="00001B5B">
      <w:pPr>
        <w:pStyle w:val="ListParagraph"/>
        <w:numPr>
          <w:ilvl w:val="0"/>
          <w:numId w:val="15"/>
        </w:numPr>
        <w:spacing w:after="0"/>
        <w:jc w:val="both"/>
        <w:rPr>
          <w:rFonts w:ascii="Arial" w:hAnsi="Arial" w:cs="Arial"/>
          <w:b/>
          <w:sz w:val="24"/>
          <w:szCs w:val="24"/>
        </w:rPr>
      </w:pPr>
      <w:r w:rsidRPr="00001B5B">
        <w:rPr>
          <w:rFonts w:ascii="Arial" w:hAnsi="Arial" w:cs="Arial"/>
          <w:b/>
          <w:sz w:val="24"/>
          <w:szCs w:val="24"/>
        </w:rPr>
        <w:t>Moving the people section, to come first, signalling the importance we place on our people;</w:t>
      </w:r>
    </w:p>
    <w:p w14:paraId="3662010B" w14:textId="4D2B972F" w:rsidR="009A68E3" w:rsidRPr="00001B5B" w:rsidRDefault="009A68E3" w:rsidP="00001B5B">
      <w:pPr>
        <w:pStyle w:val="ListParagraph"/>
        <w:numPr>
          <w:ilvl w:val="0"/>
          <w:numId w:val="14"/>
        </w:numPr>
        <w:spacing w:after="0"/>
        <w:jc w:val="both"/>
        <w:rPr>
          <w:rFonts w:ascii="Arial" w:hAnsi="Arial" w:cs="Arial"/>
          <w:b/>
          <w:sz w:val="24"/>
          <w:szCs w:val="24"/>
        </w:rPr>
      </w:pPr>
      <w:r w:rsidRPr="00001B5B">
        <w:rPr>
          <w:rFonts w:ascii="Arial" w:hAnsi="Arial" w:cs="Arial"/>
          <w:b/>
          <w:sz w:val="24"/>
          <w:szCs w:val="24"/>
        </w:rPr>
        <w:t>The timeframe for the strategy will be until 2022/23</w:t>
      </w:r>
    </w:p>
    <w:p w14:paraId="38B58D74" w14:textId="3D387688" w:rsidR="009A68E3" w:rsidRPr="00001B5B" w:rsidRDefault="009A68E3" w:rsidP="00001B5B">
      <w:pPr>
        <w:pStyle w:val="ListParagraph"/>
        <w:numPr>
          <w:ilvl w:val="0"/>
          <w:numId w:val="14"/>
        </w:numPr>
        <w:spacing w:after="0"/>
        <w:jc w:val="both"/>
        <w:rPr>
          <w:rFonts w:ascii="Arial" w:hAnsi="Arial" w:cs="Arial"/>
          <w:b/>
          <w:sz w:val="24"/>
          <w:szCs w:val="24"/>
        </w:rPr>
      </w:pPr>
      <w:r w:rsidRPr="00001B5B">
        <w:rPr>
          <w:rFonts w:ascii="Arial" w:hAnsi="Arial" w:cs="Arial"/>
          <w:b/>
          <w:sz w:val="24"/>
          <w:szCs w:val="24"/>
        </w:rPr>
        <w:t>The refined 11 measures of success and associated targets</w:t>
      </w:r>
    </w:p>
    <w:p w14:paraId="08F53D2C" w14:textId="38461E30" w:rsidR="009A68E3" w:rsidRDefault="009A68E3" w:rsidP="00001B5B">
      <w:pPr>
        <w:pStyle w:val="ListParagraph"/>
        <w:numPr>
          <w:ilvl w:val="0"/>
          <w:numId w:val="14"/>
        </w:numPr>
        <w:spacing w:after="0"/>
        <w:jc w:val="both"/>
        <w:rPr>
          <w:rFonts w:ascii="Arial" w:hAnsi="Arial" w:cs="Arial"/>
          <w:b/>
          <w:sz w:val="24"/>
          <w:szCs w:val="24"/>
        </w:rPr>
      </w:pPr>
      <w:r w:rsidRPr="00001B5B">
        <w:rPr>
          <w:rFonts w:ascii="Arial" w:hAnsi="Arial" w:cs="Arial"/>
          <w:b/>
          <w:sz w:val="24"/>
          <w:szCs w:val="24"/>
        </w:rPr>
        <w:t>That the period until the end of this strategy will be used to begin shaping the next strategy including reviewing what is missing, such as the environment.</w:t>
      </w:r>
    </w:p>
    <w:p w14:paraId="6C90F483" w14:textId="5D518853" w:rsidR="009A68E3" w:rsidRPr="00C45A40" w:rsidRDefault="001D63C3" w:rsidP="009A68E3">
      <w:pPr>
        <w:pStyle w:val="ListParagraph"/>
        <w:numPr>
          <w:ilvl w:val="0"/>
          <w:numId w:val="14"/>
        </w:numPr>
        <w:spacing w:after="0"/>
        <w:jc w:val="both"/>
        <w:rPr>
          <w:rFonts w:ascii="Arial" w:hAnsi="Arial" w:cs="Arial"/>
          <w:b/>
          <w:sz w:val="24"/>
          <w:szCs w:val="24"/>
        </w:rPr>
      </w:pPr>
      <w:r>
        <w:rPr>
          <w:rFonts w:ascii="Arial" w:hAnsi="Arial" w:cs="Arial"/>
          <w:b/>
          <w:sz w:val="24"/>
          <w:szCs w:val="24"/>
        </w:rPr>
        <w:t>That a final report will be brought to Board for consideration/approval in November or December.</w:t>
      </w:r>
    </w:p>
    <w:p w14:paraId="084BEDB4" w14:textId="33D5DF9A" w:rsidR="00EA4998" w:rsidRDefault="00EA4998" w:rsidP="007C6756">
      <w:pPr>
        <w:spacing w:after="0"/>
        <w:jc w:val="both"/>
        <w:rPr>
          <w:rFonts w:ascii="Arial" w:hAnsi="Arial" w:cs="Arial"/>
          <w:sz w:val="24"/>
          <w:szCs w:val="24"/>
        </w:rPr>
      </w:pPr>
    </w:p>
    <w:p w14:paraId="2EEFDE94" w14:textId="320E9C9F" w:rsidR="00050A63" w:rsidRDefault="004D2C65" w:rsidP="004D2C65">
      <w:pPr>
        <w:spacing w:after="0"/>
        <w:ind w:left="709"/>
        <w:jc w:val="both"/>
        <w:rPr>
          <w:rFonts w:ascii="Arial" w:hAnsi="Arial" w:cs="Arial"/>
          <w:sz w:val="24"/>
          <w:szCs w:val="24"/>
        </w:rPr>
      </w:pPr>
      <w:r>
        <w:rPr>
          <w:rFonts w:ascii="Arial" w:hAnsi="Arial" w:cs="Arial"/>
          <w:sz w:val="24"/>
          <w:szCs w:val="24"/>
        </w:rPr>
        <w:t>(Secretariat Note: The Chair of the Board varied the order of business so that Sian Goodson as Chair of Remuneration Committee could present her report prior to having to leave for another commitment).</w:t>
      </w:r>
    </w:p>
    <w:p w14:paraId="7F9574A0" w14:textId="792FD965" w:rsidR="00C44768" w:rsidRPr="00E50837" w:rsidRDefault="00C44768" w:rsidP="007C6756">
      <w:pPr>
        <w:spacing w:after="0"/>
        <w:jc w:val="both"/>
        <w:rPr>
          <w:rFonts w:ascii="Arial" w:hAnsi="Arial" w:cs="Arial"/>
          <w:sz w:val="24"/>
          <w:szCs w:val="24"/>
        </w:rPr>
      </w:pPr>
    </w:p>
    <w:p w14:paraId="58D3EAC7" w14:textId="61FFA1F9" w:rsidR="00EC3BBF" w:rsidRDefault="005E591E" w:rsidP="00115657">
      <w:pPr>
        <w:spacing w:after="0"/>
        <w:ind w:left="709" w:hanging="709"/>
        <w:jc w:val="both"/>
        <w:rPr>
          <w:rFonts w:ascii="Arial" w:hAnsi="Arial" w:cs="Arial"/>
          <w:b/>
          <w:sz w:val="24"/>
          <w:szCs w:val="24"/>
        </w:rPr>
      </w:pPr>
      <w:r w:rsidRPr="002F1B07">
        <w:rPr>
          <w:rFonts w:ascii="Arial" w:hAnsi="Arial" w:cs="Arial"/>
          <w:b/>
          <w:sz w:val="24"/>
          <w:szCs w:val="24"/>
        </w:rPr>
        <w:t>9.</w:t>
      </w:r>
      <w:r w:rsidRPr="002F1B07">
        <w:rPr>
          <w:rFonts w:ascii="Arial" w:hAnsi="Arial" w:cs="Arial"/>
          <w:b/>
          <w:sz w:val="24"/>
          <w:szCs w:val="24"/>
        </w:rPr>
        <w:tab/>
      </w:r>
      <w:r w:rsidR="00EC3BBF" w:rsidRPr="00115657">
        <w:rPr>
          <w:rFonts w:ascii="Arial" w:hAnsi="Arial" w:cs="Arial"/>
          <w:b/>
          <w:sz w:val="24"/>
          <w:szCs w:val="24"/>
          <w:u w:val="single"/>
        </w:rPr>
        <w:t>Summary Report from Remuneration Committee: 6 October 2020 (agenda item 13)</w:t>
      </w:r>
    </w:p>
    <w:p w14:paraId="13DDF65A" w14:textId="7E3F70A8" w:rsidR="004D2C65" w:rsidRDefault="0061595F" w:rsidP="004D2C65">
      <w:pPr>
        <w:spacing w:after="0"/>
        <w:jc w:val="both"/>
        <w:rPr>
          <w:rFonts w:ascii="Arial" w:hAnsi="Arial" w:cs="Arial"/>
          <w:b/>
          <w:sz w:val="24"/>
          <w:szCs w:val="24"/>
        </w:rPr>
      </w:pPr>
      <w:r>
        <w:rPr>
          <w:rFonts w:ascii="Arial" w:hAnsi="Arial" w:cs="Arial"/>
          <w:b/>
          <w:sz w:val="24"/>
          <w:szCs w:val="24"/>
        </w:rPr>
        <w:tab/>
      </w:r>
    </w:p>
    <w:p w14:paraId="48571224" w14:textId="0561CC0E" w:rsidR="0061595F" w:rsidRDefault="00CD5DDA" w:rsidP="004D2C65">
      <w:pPr>
        <w:spacing w:after="0"/>
        <w:ind w:left="709"/>
        <w:jc w:val="both"/>
        <w:rPr>
          <w:rFonts w:ascii="Arial" w:hAnsi="Arial" w:cs="Arial"/>
          <w:sz w:val="24"/>
          <w:szCs w:val="24"/>
        </w:rPr>
      </w:pPr>
      <w:r>
        <w:rPr>
          <w:rFonts w:ascii="Arial" w:hAnsi="Arial" w:cs="Arial"/>
          <w:sz w:val="24"/>
          <w:szCs w:val="24"/>
        </w:rPr>
        <w:t>The Chair of Remuneration Committee updated the Board on follow up work undertaken by the Committee since the Board’s decision in September to recruit to the vacant Deputy Vice Chancellor post. The Committee had considered the Job Description and related salary for the post and confirmed that recruitment work for the post should be undertaken by an Executive Search company. The Board was advised that an additional meeting of the Committee would be held in November 2020 to progress this work an</w:t>
      </w:r>
      <w:r w:rsidR="004D2C65">
        <w:rPr>
          <w:rFonts w:ascii="Arial" w:hAnsi="Arial" w:cs="Arial"/>
          <w:sz w:val="24"/>
          <w:szCs w:val="24"/>
        </w:rPr>
        <w:t>d</w:t>
      </w:r>
      <w:r>
        <w:rPr>
          <w:rFonts w:ascii="Arial" w:hAnsi="Arial" w:cs="Arial"/>
          <w:sz w:val="24"/>
          <w:szCs w:val="24"/>
        </w:rPr>
        <w:t xml:space="preserve"> </w:t>
      </w:r>
      <w:r w:rsidR="004D2C65">
        <w:rPr>
          <w:rFonts w:ascii="Arial" w:hAnsi="Arial" w:cs="Arial"/>
          <w:sz w:val="24"/>
          <w:szCs w:val="24"/>
        </w:rPr>
        <w:t xml:space="preserve">to </w:t>
      </w:r>
      <w:r>
        <w:rPr>
          <w:rFonts w:ascii="Arial" w:hAnsi="Arial" w:cs="Arial"/>
          <w:sz w:val="24"/>
          <w:szCs w:val="24"/>
        </w:rPr>
        <w:t>undertake</w:t>
      </w:r>
      <w:r w:rsidR="004D2C65">
        <w:rPr>
          <w:rFonts w:ascii="Arial" w:hAnsi="Arial" w:cs="Arial"/>
          <w:sz w:val="24"/>
          <w:szCs w:val="24"/>
        </w:rPr>
        <w:t xml:space="preserve"> work on the annual salary review for level 1 and 2 staff (i.e. the Vice Chancellor and Executive Group members).</w:t>
      </w:r>
    </w:p>
    <w:p w14:paraId="104A0A05" w14:textId="77777777" w:rsidR="0061595F" w:rsidRPr="0061595F" w:rsidRDefault="0061595F" w:rsidP="00D12B15">
      <w:pPr>
        <w:spacing w:after="0"/>
        <w:jc w:val="both"/>
        <w:rPr>
          <w:rFonts w:ascii="Arial" w:hAnsi="Arial" w:cs="Arial"/>
          <w:sz w:val="24"/>
          <w:szCs w:val="24"/>
        </w:rPr>
      </w:pPr>
    </w:p>
    <w:p w14:paraId="7FBD58A8" w14:textId="26704CF9" w:rsidR="00EC3BBF" w:rsidRDefault="00EC3BBF" w:rsidP="00271BDD">
      <w:pPr>
        <w:spacing w:after="0"/>
        <w:ind w:left="709"/>
        <w:jc w:val="both"/>
        <w:rPr>
          <w:rFonts w:ascii="Arial" w:hAnsi="Arial" w:cs="Arial"/>
          <w:b/>
          <w:sz w:val="24"/>
          <w:szCs w:val="24"/>
        </w:rPr>
      </w:pPr>
      <w:r>
        <w:rPr>
          <w:rFonts w:ascii="Arial" w:hAnsi="Arial" w:cs="Arial"/>
          <w:b/>
          <w:sz w:val="24"/>
          <w:szCs w:val="24"/>
        </w:rPr>
        <w:t>The Board Resolved:</w:t>
      </w:r>
    </w:p>
    <w:p w14:paraId="3D45BDE8" w14:textId="5CAB9D00" w:rsidR="00271BDD" w:rsidRDefault="00271BDD" w:rsidP="00D12B15">
      <w:pPr>
        <w:spacing w:after="0"/>
        <w:jc w:val="both"/>
        <w:rPr>
          <w:rFonts w:ascii="Arial" w:hAnsi="Arial" w:cs="Arial"/>
          <w:b/>
          <w:sz w:val="24"/>
          <w:szCs w:val="24"/>
        </w:rPr>
      </w:pPr>
    </w:p>
    <w:p w14:paraId="3EB30096" w14:textId="20E2BAB1" w:rsidR="00271BDD" w:rsidRDefault="00271BDD" w:rsidP="00191F11">
      <w:pPr>
        <w:pStyle w:val="ListParagraph"/>
        <w:numPr>
          <w:ilvl w:val="0"/>
          <w:numId w:val="8"/>
        </w:numPr>
        <w:spacing w:after="0"/>
        <w:jc w:val="both"/>
        <w:rPr>
          <w:rFonts w:ascii="Arial" w:hAnsi="Arial" w:cs="Arial"/>
          <w:b/>
          <w:sz w:val="24"/>
          <w:szCs w:val="24"/>
        </w:rPr>
      </w:pPr>
      <w:r>
        <w:rPr>
          <w:rFonts w:ascii="Arial" w:hAnsi="Arial" w:cs="Arial"/>
          <w:b/>
          <w:sz w:val="24"/>
          <w:szCs w:val="24"/>
        </w:rPr>
        <w:t xml:space="preserve">To note the </w:t>
      </w:r>
      <w:r w:rsidR="00224B4F">
        <w:rPr>
          <w:rFonts w:ascii="Arial" w:hAnsi="Arial" w:cs="Arial"/>
          <w:b/>
          <w:sz w:val="24"/>
          <w:szCs w:val="24"/>
        </w:rPr>
        <w:t>summary report of the Remuneration Committe</w:t>
      </w:r>
      <w:r w:rsidR="003A563A">
        <w:rPr>
          <w:rFonts w:ascii="Arial" w:hAnsi="Arial" w:cs="Arial"/>
          <w:b/>
          <w:sz w:val="24"/>
          <w:szCs w:val="24"/>
        </w:rPr>
        <w:t>e meeting held on 6 October 2020</w:t>
      </w:r>
      <w:r w:rsidR="00224B4F">
        <w:rPr>
          <w:rFonts w:ascii="Arial" w:hAnsi="Arial" w:cs="Arial"/>
          <w:b/>
          <w:sz w:val="24"/>
          <w:szCs w:val="24"/>
        </w:rPr>
        <w:t>.</w:t>
      </w:r>
    </w:p>
    <w:p w14:paraId="0104EA77" w14:textId="561CE7B6" w:rsidR="003A563A" w:rsidRPr="00271BDD" w:rsidRDefault="003A563A" w:rsidP="00191F11">
      <w:pPr>
        <w:pStyle w:val="ListParagraph"/>
        <w:numPr>
          <w:ilvl w:val="0"/>
          <w:numId w:val="8"/>
        </w:numPr>
        <w:spacing w:after="0"/>
        <w:jc w:val="both"/>
        <w:rPr>
          <w:rFonts w:ascii="Arial" w:hAnsi="Arial" w:cs="Arial"/>
          <w:b/>
          <w:sz w:val="24"/>
          <w:szCs w:val="24"/>
        </w:rPr>
      </w:pPr>
      <w:r>
        <w:rPr>
          <w:rFonts w:ascii="Arial" w:hAnsi="Arial" w:cs="Arial"/>
          <w:b/>
          <w:sz w:val="24"/>
          <w:szCs w:val="24"/>
        </w:rPr>
        <w:t>To note that an additional meeting of Remuneration Committee will be held on 18 November 2020.</w:t>
      </w:r>
    </w:p>
    <w:p w14:paraId="215C513B" w14:textId="38AE5228" w:rsidR="00271BDD" w:rsidRDefault="00271BDD" w:rsidP="00D12B15">
      <w:pPr>
        <w:spacing w:after="0"/>
        <w:jc w:val="both"/>
        <w:rPr>
          <w:rFonts w:ascii="Arial" w:hAnsi="Arial" w:cs="Arial"/>
          <w:b/>
          <w:sz w:val="24"/>
          <w:szCs w:val="24"/>
        </w:rPr>
      </w:pPr>
    </w:p>
    <w:p w14:paraId="6B503A98" w14:textId="3E2772B5" w:rsidR="00EC3BBF" w:rsidRPr="00115657" w:rsidRDefault="00EC3BBF" w:rsidP="00D12B15">
      <w:pPr>
        <w:spacing w:after="0"/>
        <w:jc w:val="both"/>
        <w:rPr>
          <w:rFonts w:ascii="Arial" w:hAnsi="Arial" w:cs="Arial"/>
          <w:b/>
          <w:sz w:val="24"/>
          <w:szCs w:val="24"/>
          <w:u w:val="single"/>
        </w:rPr>
      </w:pPr>
      <w:r>
        <w:rPr>
          <w:rFonts w:ascii="Arial" w:hAnsi="Arial" w:cs="Arial"/>
          <w:b/>
          <w:sz w:val="24"/>
          <w:szCs w:val="24"/>
        </w:rPr>
        <w:t>10.</w:t>
      </w:r>
      <w:r>
        <w:rPr>
          <w:rFonts w:ascii="Arial" w:hAnsi="Arial" w:cs="Arial"/>
          <w:b/>
          <w:sz w:val="24"/>
          <w:szCs w:val="24"/>
        </w:rPr>
        <w:tab/>
      </w:r>
      <w:r w:rsidRPr="00115657">
        <w:rPr>
          <w:rFonts w:ascii="Arial" w:hAnsi="Arial" w:cs="Arial"/>
          <w:b/>
          <w:sz w:val="24"/>
          <w:szCs w:val="24"/>
          <w:u w:val="single"/>
        </w:rPr>
        <w:t>Covid-19 Update (agenda item 12)</w:t>
      </w:r>
    </w:p>
    <w:p w14:paraId="0A684F71" w14:textId="1EBE0138" w:rsidR="00EC3BBF" w:rsidRDefault="00EC3BBF" w:rsidP="00D12B15">
      <w:pPr>
        <w:spacing w:after="0"/>
        <w:jc w:val="both"/>
        <w:rPr>
          <w:rFonts w:ascii="Arial" w:hAnsi="Arial" w:cs="Arial"/>
          <w:b/>
          <w:sz w:val="24"/>
          <w:szCs w:val="24"/>
        </w:rPr>
      </w:pPr>
    </w:p>
    <w:p w14:paraId="6807C171" w14:textId="34A5EE67" w:rsidR="00A3024D" w:rsidRPr="006F7E67" w:rsidRDefault="00C44768" w:rsidP="00DD3073">
      <w:pPr>
        <w:spacing w:after="0"/>
        <w:ind w:left="709"/>
        <w:jc w:val="both"/>
        <w:rPr>
          <w:rFonts w:ascii="Arial" w:hAnsi="Arial" w:cs="Arial"/>
          <w:sz w:val="24"/>
          <w:szCs w:val="24"/>
        </w:rPr>
      </w:pPr>
      <w:r>
        <w:rPr>
          <w:rFonts w:ascii="Arial" w:hAnsi="Arial" w:cs="Arial"/>
          <w:sz w:val="24"/>
          <w:szCs w:val="24"/>
        </w:rPr>
        <w:t xml:space="preserve">The University Secretary introduced the update on </w:t>
      </w:r>
      <w:r w:rsidR="00A245C3">
        <w:rPr>
          <w:rFonts w:ascii="Arial" w:hAnsi="Arial" w:cs="Arial"/>
          <w:sz w:val="24"/>
          <w:szCs w:val="24"/>
        </w:rPr>
        <w:t xml:space="preserve">University’s management of Covid-19 </w:t>
      </w:r>
      <w:r>
        <w:rPr>
          <w:rFonts w:ascii="Arial" w:hAnsi="Arial" w:cs="Arial"/>
          <w:sz w:val="24"/>
          <w:szCs w:val="24"/>
        </w:rPr>
        <w:t xml:space="preserve">related arrangements since the return to campus and recommencement of face to face teaching at the </w:t>
      </w:r>
      <w:r w:rsidR="00A245C3">
        <w:rPr>
          <w:rFonts w:ascii="Arial" w:hAnsi="Arial" w:cs="Arial"/>
          <w:sz w:val="24"/>
          <w:szCs w:val="24"/>
        </w:rPr>
        <w:t xml:space="preserve">start of the autumn term. The report covered; outbreak planning; reporting and monitoring arrangements; support for students and liaison between Welsh Government, Public Health Wales and local authorities. </w:t>
      </w:r>
    </w:p>
    <w:p w14:paraId="7E909825" w14:textId="77777777" w:rsidR="00A3024D" w:rsidRDefault="00A3024D" w:rsidP="00DD3073">
      <w:pPr>
        <w:spacing w:after="0"/>
        <w:ind w:left="709"/>
        <w:jc w:val="both"/>
        <w:rPr>
          <w:rFonts w:ascii="Arial" w:hAnsi="Arial" w:cs="Arial"/>
          <w:b/>
          <w:sz w:val="24"/>
          <w:szCs w:val="24"/>
        </w:rPr>
      </w:pPr>
    </w:p>
    <w:p w14:paraId="14328996" w14:textId="2C8EB1A3" w:rsidR="00DD3073" w:rsidRDefault="0061595F" w:rsidP="00DD3073">
      <w:pPr>
        <w:spacing w:after="0"/>
        <w:ind w:left="709"/>
        <w:jc w:val="both"/>
        <w:rPr>
          <w:rFonts w:ascii="Arial" w:hAnsi="Arial" w:cs="Arial"/>
          <w:sz w:val="24"/>
          <w:szCs w:val="24"/>
        </w:rPr>
      </w:pPr>
      <w:r>
        <w:rPr>
          <w:rFonts w:ascii="Arial" w:hAnsi="Arial" w:cs="Arial"/>
          <w:b/>
          <w:sz w:val="24"/>
          <w:szCs w:val="24"/>
        </w:rPr>
        <w:tab/>
      </w:r>
      <w:r w:rsidR="00C44768">
        <w:rPr>
          <w:rFonts w:ascii="Arial" w:hAnsi="Arial" w:cs="Arial"/>
          <w:sz w:val="24"/>
          <w:szCs w:val="24"/>
        </w:rPr>
        <w:t xml:space="preserve">Board members queried </w:t>
      </w:r>
      <w:r w:rsidR="00DD3073">
        <w:rPr>
          <w:rFonts w:ascii="Arial" w:hAnsi="Arial" w:cs="Arial"/>
          <w:sz w:val="24"/>
          <w:szCs w:val="24"/>
        </w:rPr>
        <w:t>arrangements for assessing students’ work during the Co</w:t>
      </w:r>
      <w:r w:rsidR="00C44768">
        <w:rPr>
          <w:rFonts w:ascii="Arial" w:hAnsi="Arial" w:cs="Arial"/>
          <w:sz w:val="24"/>
          <w:szCs w:val="24"/>
        </w:rPr>
        <w:t>vid-19 pandemic/lockdown and were</w:t>
      </w:r>
      <w:r w:rsidR="00DD3073">
        <w:rPr>
          <w:rFonts w:ascii="Arial" w:hAnsi="Arial" w:cs="Arial"/>
          <w:sz w:val="24"/>
          <w:szCs w:val="24"/>
        </w:rPr>
        <w:t xml:space="preserve"> reassured that robust plans were in place. Laboratory skills and students on health science based placements w</w:t>
      </w:r>
      <w:r w:rsidR="00C44768">
        <w:rPr>
          <w:rFonts w:ascii="Arial" w:hAnsi="Arial" w:cs="Arial"/>
          <w:sz w:val="24"/>
          <w:szCs w:val="24"/>
        </w:rPr>
        <w:t xml:space="preserve">ere specifically discussed. Board members were </w:t>
      </w:r>
      <w:r w:rsidR="00DD3073">
        <w:rPr>
          <w:rFonts w:ascii="Arial" w:hAnsi="Arial" w:cs="Arial"/>
          <w:sz w:val="24"/>
          <w:szCs w:val="24"/>
        </w:rPr>
        <w:t>also informed of effective work between Cardiff Met Students’ Union and various University services to ensure that students were fully supported during what was a particularly difficult time for them.</w:t>
      </w:r>
    </w:p>
    <w:p w14:paraId="1540EC6E" w14:textId="6A94ED8C" w:rsidR="0061595F" w:rsidRPr="0061595F" w:rsidRDefault="0061595F" w:rsidP="00D12B15">
      <w:pPr>
        <w:spacing w:after="0"/>
        <w:jc w:val="both"/>
        <w:rPr>
          <w:rFonts w:ascii="Arial" w:hAnsi="Arial" w:cs="Arial"/>
          <w:sz w:val="24"/>
          <w:szCs w:val="24"/>
        </w:rPr>
      </w:pPr>
    </w:p>
    <w:p w14:paraId="69E9AB96" w14:textId="0476DD35" w:rsidR="00EC3BBF" w:rsidRDefault="00EC3BBF" w:rsidP="00271BDD">
      <w:pPr>
        <w:spacing w:after="0"/>
        <w:ind w:left="709"/>
        <w:jc w:val="both"/>
        <w:rPr>
          <w:rFonts w:ascii="Arial" w:hAnsi="Arial" w:cs="Arial"/>
          <w:b/>
          <w:sz w:val="24"/>
          <w:szCs w:val="24"/>
        </w:rPr>
      </w:pPr>
      <w:r>
        <w:rPr>
          <w:rFonts w:ascii="Arial" w:hAnsi="Arial" w:cs="Arial"/>
          <w:b/>
          <w:sz w:val="24"/>
          <w:szCs w:val="24"/>
        </w:rPr>
        <w:t xml:space="preserve">The Board Resolved: </w:t>
      </w:r>
    </w:p>
    <w:p w14:paraId="5F10F2C0" w14:textId="28E41F69" w:rsidR="00271BDD" w:rsidRDefault="00271BDD" w:rsidP="00271BDD">
      <w:pPr>
        <w:spacing w:after="0"/>
        <w:ind w:left="709"/>
        <w:jc w:val="both"/>
        <w:rPr>
          <w:rFonts w:ascii="Arial" w:hAnsi="Arial" w:cs="Arial"/>
          <w:b/>
          <w:sz w:val="24"/>
          <w:szCs w:val="24"/>
        </w:rPr>
      </w:pPr>
    </w:p>
    <w:p w14:paraId="5295B791" w14:textId="0626FDDC" w:rsidR="00271BDD" w:rsidRPr="00224B4F" w:rsidRDefault="00224B4F" w:rsidP="00191F11">
      <w:pPr>
        <w:pStyle w:val="ListParagraph"/>
        <w:numPr>
          <w:ilvl w:val="0"/>
          <w:numId w:val="9"/>
        </w:numPr>
        <w:spacing w:after="0"/>
        <w:jc w:val="both"/>
        <w:rPr>
          <w:rFonts w:ascii="Arial" w:hAnsi="Arial" w:cs="Arial"/>
          <w:b/>
          <w:sz w:val="24"/>
          <w:szCs w:val="24"/>
        </w:rPr>
      </w:pPr>
      <w:r>
        <w:rPr>
          <w:rFonts w:ascii="Arial" w:hAnsi="Arial" w:cs="Arial"/>
          <w:b/>
          <w:sz w:val="24"/>
          <w:szCs w:val="24"/>
        </w:rPr>
        <w:t>To note the report.</w:t>
      </w:r>
    </w:p>
    <w:p w14:paraId="7F7F66A8" w14:textId="31147CC3" w:rsidR="00D776DC" w:rsidRDefault="00D776DC" w:rsidP="00D12B15">
      <w:pPr>
        <w:spacing w:after="0"/>
        <w:jc w:val="both"/>
        <w:rPr>
          <w:rFonts w:ascii="Arial" w:hAnsi="Arial" w:cs="Arial"/>
          <w:b/>
          <w:sz w:val="24"/>
          <w:szCs w:val="24"/>
        </w:rPr>
      </w:pPr>
    </w:p>
    <w:p w14:paraId="0695ECFF" w14:textId="60B42200" w:rsidR="00EC3BBF" w:rsidRPr="00115657" w:rsidRDefault="00EC3BBF" w:rsidP="00D12B15">
      <w:pPr>
        <w:spacing w:after="0"/>
        <w:jc w:val="both"/>
        <w:rPr>
          <w:rFonts w:ascii="Arial" w:hAnsi="Arial" w:cs="Arial"/>
          <w:b/>
          <w:sz w:val="24"/>
          <w:szCs w:val="24"/>
          <w:u w:val="single"/>
        </w:rPr>
      </w:pPr>
      <w:r>
        <w:rPr>
          <w:rFonts w:ascii="Arial" w:hAnsi="Arial" w:cs="Arial"/>
          <w:b/>
          <w:sz w:val="24"/>
          <w:szCs w:val="24"/>
        </w:rPr>
        <w:t>11.</w:t>
      </w:r>
      <w:r>
        <w:rPr>
          <w:rFonts w:ascii="Arial" w:hAnsi="Arial" w:cs="Arial"/>
          <w:b/>
          <w:sz w:val="24"/>
          <w:szCs w:val="24"/>
        </w:rPr>
        <w:tab/>
      </w:r>
      <w:r w:rsidRPr="00115657">
        <w:rPr>
          <w:rFonts w:ascii="Arial" w:hAnsi="Arial" w:cs="Arial"/>
          <w:b/>
          <w:sz w:val="24"/>
          <w:szCs w:val="24"/>
          <w:u w:val="single"/>
        </w:rPr>
        <w:t>Financial Outturn 2019/20 Final Review (agenda item 10)</w:t>
      </w:r>
    </w:p>
    <w:p w14:paraId="79893D20" w14:textId="22CE7733" w:rsidR="00EC3BBF" w:rsidRDefault="00EC3BBF" w:rsidP="00D12B15">
      <w:pPr>
        <w:spacing w:after="0"/>
        <w:jc w:val="both"/>
        <w:rPr>
          <w:rFonts w:ascii="Arial" w:hAnsi="Arial" w:cs="Arial"/>
          <w:b/>
          <w:sz w:val="24"/>
          <w:szCs w:val="24"/>
          <w:u w:val="single"/>
        </w:rPr>
      </w:pPr>
    </w:p>
    <w:p w14:paraId="65BFA549" w14:textId="1D72D23B" w:rsidR="0061595F" w:rsidRDefault="00990D3F" w:rsidP="00990D3F">
      <w:pPr>
        <w:spacing w:after="0"/>
        <w:ind w:left="709"/>
        <w:jc w:val="both"/>
        <w:rPr>
          <w:rFonts w:ascii="Arial" w:hAnsi="Arial" w:cs="Arial"/>
          <w:sz w:val="24"/>
          <w:szCs w:val="24"/>
        </w:rPr>
      </w:pPr>
      <w:r>
        <w:rPr>
          <w:rFonts w:ascii="Arial" w:hAnsi="Arial" w:cs="Arial"/>
          <w:sz w:val="24"/>
          <w:szCs w:val="24"/>
        </w:rPr>
        <w:tab/>
        <w:t xml:space="preserve">The Chief Officer Resources advised that the report could be deferred due to meeting time constraints and informed the Board that the report would be considered by Resources Committee on 2 November prior to it being brought back to Board on 12 November 2020. The </w:t>
      </w:r>
      <w:r w:rsidR="00C44768">
        <w:rPr>
          <w:rFonts w:ascii="Arial" w:hAnsi="Arial" w:cs="Arial"/>
          <w:sz w:val="24"/>
          <w:szCs w:val="24"/>
        </w:rPr>
        <w:t xml:space="preserve">Chief Officer Resources offered </w:t>
      </w:r>
      <w:r>
        <w:rPr>
          <w:rFonts w:ascii="Arial" w:hAnsi="Arial" w:cs="Arial"/>
          <w:sz w:val="24"/>
          <w:szCs w:val="24"/>
        </w:rPr>
        <w:t xml:space="preserve">the Board </w:t>
      </w:r>
      <w:r w:rsidR="00C44768">
        <w:rPr>
          <w:rFonts w:ascii="Arial" w:hAnsi="Arial" w:cs="Arial"/>
          <w:sz w:val="24"/>
          <w:szCs w:val="24"/>
        </w:rPr>
        <w:t xml:space="preserve">his view that the University’s liquidity </w:t>
      </w:r>
      <w:r>
        <w:rPr>
          <w:rFonts w:ascii="Arial" w:hAnsi="Arial" w:cs="Arial"/>
          <w:sz w:val="24"/>
          <w:szCs w:val="24"/>
        </w:rPr>
        <w:t xml:space="preserve">position continued to be strong. </w:t>
      </w:r>
    </w:p>
    <w:p w14:paraId="347AD692" w14:textId="77777777" w:rsidR="0061595F" w:rsidRPr="0061595F" w:rsidRDefault="0061595F" w:rsidP="00D12B15">
      <w:pPr>
        <w:spacing w:after="0"/>
        <w:jc w:val="both"/>
        <w:rPr>
          <w:rFonts w:ascii="Arial" w:hAnsi="Arial" w:cs="Arial"/>
          <w:sz w:val="24"/>
          <w:szCs w:val="24"/>
        </w:rPr>
      </w:pPr>
    </w:p>
    <w:p w14:paraId="0468596F" w14:textId="4A6F3A44" w:rsidR="00EC3BBF" w:rsidRDefault="00EC3BBF" w:rsidP="00224B4F">
      <w:pPr>
        <w:spacing w:after="0"/>
        <w:ind w:left="709"/>
        <w:jc w:val="both"/>
        <w:rPr>
          <w:rFonts w:ascii="Arial" w:hAnsi="Arial" w:cs="Arial"/>
          <w:b/>
          <w:sz w:val="24"/>
          <w:szCs w:val="24"/>
        </w:rPr>
      </w:pPr>
      <w:r>
        <w:rPr>
          <w:rFonts w:ascii="Arial" w:hAnsi="Arial" w:cs="Arial"/>
          <w:b/>
          <w:sz w:val="24"/>
          <w:szCs w:val="24"/>
        </w:rPr>
        <w:t>The Board Resolved:</w:t>
      </w:r>
    </w:p>
    <w:p w14:paraId="281B2EFA" w14:textId="49A59E80" w:rsidR="00224B4F" w:rsidRDefault="00224B4F" w:rsidP="00224B4F">
      <w:pPr>
        <w:spacing w:after="0"/>
        <w:ind w:left="709"/>
        <w:jc w:val="both"/>
        <w:rPr>
          <w:rFonts w:ascii="Arial" w:hAnsi="Arial" w:cs="Arial"/>
          <w:b/>
          <w:sz w:val="24"/>
          <w:szCs w:val="24"/>
        </w:rPr>
      </w:pPr>
    </w:p>
    <w:p w14:paraId="71BE614C" w14:textId="1BC5DFE9" w:rsidR="00224B4F" w:rsidRDefault="00224B4F" w:rsidP="00191F11">
      <w:pPr>
        <w:pStyle w:val="ListParagraph"/>
        <w:numPr>
          <w:ilvl w:val="0"/>
          <w:numId w:val="10"/>
        </w:numPr>
        <w:spacing w:after="0"/>
        <w:jc w:val="both"/>
        <w:rPr>
          <w:rFonts w:ascii="Arial" w:hAnsi="Arial" w:cs="Arial"/>
          <w:b/>
          <w:sz w:val="24"/>
          <w:szCs w:val="24"/>
        </w:rPr>
      </w:pPr>
      <w:r>
        <w:rPr>
          <w:rFonts w:ascii="Arial" w:hAnsi="Arial" w:cs="Arial"/>
          <w:b/>
          <w:sz w:val="24"/>
          <w:szCs w:val="24"/>
        </w:rPr>
        <w:t>To defer the report until its next meeting to be held on 12 November 2020.</w:t>
      </w:r>
    </w:p>
    <w:p w14:paraId="24E956AD" w14:textId="231F3756" w:rsidR="00EC3BBF" w:rsidRPr="00C45A40" w:rsidRDefault="00224B4F" w:rsidP="00D12B15">
      <w:pPr>
        <w:pStyle w:val="ListParagraph"/>
        <w:numPr>
          <w:ilvl w:val="0"/>
          <w:numId w:val="10"/>
        </w:numPr>
        <w:spacing w:after="0"/>
        <w:jc w:val="both"/>
        <w:rPr>
          <w:rFonts w:ascii="Arial" w:hAnsi="Arial" w:cs="Arial"/>
          <w:b/>
          <w:sz w:val="24"/>
          <w:szCs w:val="24"/>
        </w:rPr>
      </w:pPr>
      <w:r>
        <w:rPr>
          <w:rFonts w:ascii="Arial" w:hAnsi="Arial" w:cs="Arial"/>
          <w:b/>
          <w:sz w:val="24"/>
          <w:szCs w:val="24"/>
        </w:rPr>
        <w:t xml:space="preserve">To note that the report would be considered by Resources Committee on 2 November 2020. </w:t>
      </w:r>
    </w:p>
    <w:p w14:paraId="34D2A64D" w14:textId="77777777" w:rsidR="00D776DC" w:rsidRDefault="00D776DC" w:rsidP="00D12B15">
      <w:pPr>
        <w:spacing w:after="0"/>
        <w:jc w:val="both"/>
        <w:rPr>
          <w:rFonts w:ascii="Arial" w:hAnsi="Arial" w:cs="Arial"/>
          <w:b/>
          <w:sz w:val="24"/>
          <w:szCs w:val="24"/>
        </w:rPr>
      </w:pPr>
    </w:p>
    <w:p w14:paraId="053876B6" w14:textId="6B6CE5AD" w:rsidR="00EC3BBF" w:rsidRPr="00115657" w:rsidRDefault="00EC3BBF" w:rsidP="00D12B15">
      <w:pPr>
        <w:spacing w:after="0"/>
        <w:jc w:val="both"/>
        <w:rPr>
          <w:rFonts w:ascii="Arial" w:hAnsi="Arial" w:cs="Arial"/>
          <w:b/>
          <w:sz w:val="24"/>
          <w:szCs w:val="24"/>
          <w:u w:val="single"/>
        </w:rPr>
      </w:pPr>
      <w:r>
        <w:rPr>
          <w:rFonts w:ascii="Arial" w:hAnsi="Arial" w:cs="Arial"/>
          <w:b/>
          <w:sz w:val="24"/>
          <w:szCs w:val="24"/>
        </w:rPr>
        <w:t xml:space="preserve">12. </w:t>
      </w:r>
      <w:r>
        <w:rPr>
          <w:rFonts w:ascii="Arial" w:hAnsi="Arial" w:cs="Arial"/>
          <w:b/>
          <w:sz w:val="24"/>
          <w:szCs w:val="24"/>
        </w:rPr>
        <w:tab/>
      </w:r>
      <w:r w:rsidR="00115657" w:rsidRPr="00115657">
        <w:rPr>
          <w:rFonts w:ascii="Arial" w:hAnsi="Arial" w:cs="Arial"/>
          <w:b/>
          <w:sz w:val="24"/>
          <w:szCs w:val="24"/>
          <w:u w:val="single"/>
        </w:rPr>
        <w:t>Risk Register Update (agenda item 11)</w:t>
      </w:r>
    </w:p>
    <w:p w14:paraId="4F9E0419" w14:textId="3D52D116" w:rsidR="00115657" w:rsidRPr="00115657" w:rsidRDefault="00115657" w:rsidP="00D12B15">
      <w:pPr>
        <w:spacing w:after="0"/>
        <w:jc w:val="both"/>
        <w:rPr>
          <w:rFonts w:ascii="Arial" w:hAnsi="Arial" w:cs="Arial"/>
          <w:b/>
          <w:sz w:val="24"/>
          <w:szCs w:val="24"/>
          <w:u w:val="single"/>
        </w:rPr>
      </w:pPr>
    </w:p>
    <w:p w14:paraId="439427C0" w14:textId="5A799E64" w:rsidR="00F04204" w:rsidRDefault="005F2756" w:rsidP="005F2756">
      <w:pPr>
        <w:spacing w:after="0"/>
        <w:ind w:left="709"/>
        <w:jc w:val="both"/>
        <w:rPr>
          <w:rFonts w:ascii="Arial" w:hAnsi="Arial" w:cs="Arial"/>
          <w:sz w:val="24"/>
          <w:szCs w:val="24"/>
        </w:rPr>
      </w:pPr>
      <w:r>
        <w:rPr>
          <w:rFonts w:ascii="Arial" w:hAnsi="Arial" w:cs="Arial"/>
          <w:sz w:val="24"/>
          <w:szCs w:val="24"/>
        </w:rPr>
        <w:t xml:space="preserve">The University Secretary </w:t>
      </w:r>
      <w:r w:rsidR="00F04204">
        <w:rPr>
          <w:rFonts w:ascii="Arial" w:hAnsi="Arial" w:cs="Arial"/>
          <w:sz w:val="24"/>
          <w:szCs w:val="24"/>
        </w:rPr>
        <w:t>updated the Board on arr</w:t>
      </w:r>
      <w:r w:rsidR="00C44768">
        <w:rPr>
          <w:rFonts w:ascii="Arial" w:hAnsi="Arial" w:cs="Arial"/>
          <w:sz w:val="24"/>
          <w:szCs w:val="24"/>
        </w:rPr>
        <w:t>angements to introduce a shorter</w:t>
      </w:r>
      <w:r w:rsidR="00F04204">
        <w:rPr>
          <w:rFonts w:ascii="Arial" w:hAnsi="Arial" w:cs="Arial"/>
          <w:sz w:val="24"/>
          <w:szCs w:val="24"/>
        </w:rPr>
        <w:t xml:space="preserve"> risk register and proposals to integrate this with the Board’s agenda </w:t>
      </w:r>
      <w:r w:rsidR="00F04204">
        <w:rPr>
          <w:rFonts w:ascii="Arial" w:hAnsi="Arial" w:cs="Arial"/>
          <w:sz w:val="24"/>
          <w:szCs w:val="24"/>
        </w:rPr>
        <w:lastRenderedPageBreak/>
        <w:t xml:space="preserve">planning process. </w:t>
      </w:r>
      <w:r w:rsidR="00DD3073">
        <w:rPr>
          <w:rFonts w:ascii="Arial" w:hAnsi="Arial" w:cs="Arial"/>
          <w:sz w:val="24"/>
          <w:szCs w:val="24"/>
        </w:rPr>
        <w:t>The Chair invited Board members to provide the University Secretary with comments directly prior to a full report being prepared for consideration by Audit Committee and Board in November.</w:t>
      </w:r>
    </w:p>
    <w:p w14:paraId="629D6B5B" w14:textId="393C2B5A" w:rsidR="005F2756" w:rsidRPr="0061595F" w:rsidRDefault="005F2756" w:rsidP="00A3024D">
      <w:pPr>
        <w:spacing w:after="0"/>
        <w:jc w:val="both"/>
        <w:rPr>
          <w:rFonts w:ascii="Arial" w:hAnsi="Arial" w:cs="Arial"/>
          <w:sz w:val="24"/>
          <w:szCs w:val="24"/>
        </w:rPr>
      </w:pPr>
    </w:p>
    <w:p w14:paraId="2D2BFFE0" w14:textId="4C755F26" w:rsidR="00115657" w:rsidRDefault="00115657" w:rsidP="00224B4F">
      <w:pPr>
        <w:spacing w:after="0"/>
        <w:ind w:left="709"/>
        <w:jc w:val="both"/>
        <w:rPr>
          <w:rFonts w:ascii="Arial" w:hAnsi="Arial" w:cs="Arial"/>
          <w:b/>
          <w:sz w:val="24"/>
          <w:szCs w:val="24"/>
        </w:rPr>
      </w:pPr>
      <w:r>
        <w:rPr>
          <w:rFonts w:ascii="Arial" w:hAnsi="Arial" w:cs="Arial"/>
          <w:b/>
          <w:sz w:val="24"/>
          <w:szCs w:val="24"/>
        </w:rPr>
        <w:t>The Board Resolved:</w:t>
      </w:r>
    </w:p>
    <w:p w14:paraId="7E61E458" w14:textId="6FDE744E" w:rsidR="00115657" w:rsidRDefault="00115657" w:rsidP="00D12B15">
      <w:pPr>
        <w:spacing w:after="0"/>
        <w:jc w:val="both"/>
        <w:rPr>
          <w:rFonts w:ascii="Arial" w:hAnsi="Arial" w:cs="Arial"/>
          <w:b/>
          <w:sz w:val="24"/>
          <w:szCs w:val="24"/>
        </w:rPr>
      </w:pPr>
    </w:p>
    <w:p w14:paraId="4420D177" w14:textId="7EB954F1" w:rsidR="00115657" w:rsidRDefault="00224B4F" w:rsidP="00191F11">
      <w:pPr>
        <w:pStyle w:val="ListParagraph"/>
        <w:numPr>
          <w:ilvl w:val="0"/>
          <w:numId w:val="11"/>
        </w:numPr>
        <w:spacing w:after="0"/>
        <w:jc w:val="both"/>
        <w:rPr>
          <w:rFonts w:ascii="Arial" w:hAnsi="Arial" w:cs="Arial"/>
          <w:b/>
          <w:sz w:val="24"/>
          <w:szCs w:val="24"/>
        </w:rPr>
      </w:pPr>
      <w:r>
        <w:rPr>
          <w:rFonts w:ascii="Arial" w:hAnsi="Arial" w:cs="Arial"/>
          <w:b/>
          <w:sz w:val="24"/>
          <w:szCs w:val="24"/>
        </w:rPr>
        <w:t xml:space="preserve">To </w:t>
      </w:r>
      <w:r w:rsidR="00D776DC">
        <w:rPr>
          <w:rFonts w:ascii="Arial" w:hAnsi="Arial" w:cs="Arial"/>
          <w:b/>
          <w:sz w:val="24"/>
          <w:szCs w:val="24"/>
        </w:rPr>
        <w:t>note the update</w:t>
      </w:r>
      <w:r>
        <w:rPr>
          <w:rFonts w:ascii="Arial" w:hAnsi="Arial" w:cs="Arial"/>
          <w:b/>
          <w:sz w:val="24"/>
          <w:szCs w:val="24"/>
        </w:rPr>
        <w:t>.</w:t>
      </w:r>
    </w:p>
    <w:p w14:paraId="01D15013" w14:textId="5DAD0228" w:rsidR="00D776DC" w:rsidRDefault="00224B4F" w:rsidP="00191F11">
      <w:pPr>
        <w:pStyle w:val="ListParagraph"/>
        <w:numPr>
          <w:ilvl w:val="0"/>
          <w:numId w:val="11"/>
        </w:numPr>
        <w:spacing w:after="0"/>
        <w:jc w:val="both"/>
        <w:rPr>
          <w:rFonts w:ascii="Arial" w:hAnsi="Arial" w:cs="Arial"/>
          <w:b/>
          <w:sz w:val="24"/>
          <w:szCs w:val="24"/>
        </w:rPr>
      </w:pPr>
      <w:r>
        <w:rPr>
          <w:rFonts w:ascii="Arial" w:hAnsi="Arial" w:cs="Arial"/>
          <w:b/>
          <w:sz w:val="24"/>
          <w:szCs w:val="24"/>
        </w:rPr>
        <w:t xml:space="preserve">To note that a full report on Key Corporate Risks and Risk Register will be </w:t>
      </w:r>
      <w:r w:rsidR="00D776DC">
        <w:rPr>
          <w:rFonts w:ascii="Arial" w:hAnsi="Arial" w:cs="Arial"/>
          <w:b/>
          <w:sz w:val="24"/>
          <w:szCs w:val="24"/>
        </w:rPr>
        <w:t>considered by Audit Committee on 9 November 2020 and then the Board on 12 November 2020.</w:t>
      </w:r>
    </w:p>
    <w:p w14:paraId="740B285F" w14:textId="1C03D6F6" w:rsidR="00EC3BBF" w:rsidRDefault="00EC3BBF" w:rsidP="00D12B15">
      <w:pPr>
        <w:spacing w:after="0"/>
        <w:jc w:val="both"/>
        <w:rPr>
          <w:rFonts w:ascii="Arial" w:hAnsi="Arial" w:cs="Arial"/>
          <w:b/>
          <w:sz w:val="24"/>
          <w:szCs w:val="24"/>
        </w:rPr>
      </w:pPr>
    </w:p>
    <w:p w14:paraId="3DC0414A" w14:textId="73764EEE" w:rsidR="00AA42B2" w:rsidRPr="002F1B07" w:rsidRDefault="00115657" w:rsidP="00D12B15">
      <w:pPr>
        <w:spacing w:after="0"/>
        <w:jc w:val="both"/>
        <w:rPr>
          <w:rFonts w:ascii="Arial" w:hAnsi="Arial" w:cs="Arial"/>
          <w:b/>
          <w:sz w:val="24"/>
          <w:szCs w:val="24"/>
          <w:u w:val="single"/>
        </w:rPr>
      </w:pPr>
      <w:r>
        <w:rPr>
          <w:rFonts w:ascii="Arial" w:hAnsi="Arial" w:cs="Arial"/>
          <w:b/>
          <w:sz w:val="24"/>
          <w:szCs w:val="24"/>
        </w:rPr>
        <w:t>13.</w:t>
      </w:r>
      <w:r>
        <w:rPr>
          <w:rFonts w:ascii="Arial" w:hAnsi="Arial" w:cs="Arial"/>
          <w:b/>
          <w:sz w:val="24"/>
          <w:szCs w:val="24"/>
        </w:rPr>
        <w:tab/>
      </w:r>
      <w:r w:rsidR="00AA42B2" w:rsidRPr="002F1B07">
        <w:rPr>
          <w:rFonts w:ascii="Arial" w:hAnsi="Arial" w:cs="Arial"/>
          <w:b/>
          <w:sz w:val="24"/>
          <w:szCs w:val="24"/>
          <w:u w:val="single"/>
        </w:rPr>
        <w:t>Student Recruitment Report (agenda item 9)</w:t>
      </w:r>
    </w:p>
    <w:p w14:paraId="5E2AD7ED" w14:textId="52856A51" w:rsidR="00AA42B2" w:rsidRDefault="00AA42B2" w:rsidP="00D12B15">
      <w:pPr>
        <w:pStyle w:val="ListParagraph"/>
        <w:spacing w:after="0"/>
        <w:ind w:left="900"/>
        <w:jc w:val="both"/>
        <w:rPr>
          <w:rFonts w:ascii="Arial" w:hAnsi="Arial" w:cs="Arial"/>
          <w:sz w:val="24"/>
          <w:szCs w:val="24"/>
        </w:rPr>
      </w:pPr>
    </w:p>
    <w:p w14:paraId="5156C2C0" w14:textId="379E1151" w:rsidR="0061595F" w:rsidRDefault="001F530E" w:rsidP="00315DAA">
      <w:pPr>
        <w:spacing w:after="0"/>
        <w:ind w:left="709"/>
        <w:jc w:val="both"/>
        <w:rPr>
          <w:rFonts w:ascii="Arial" w:hAnsi="Arial" w:cs="Arial"/>
          <w:sz w:val="24"/>
          <w:szCs w:val="24"/>
        </w:rPr>
      </w:pPr>
      <w:r>
        <w:rPr>
          <w:rFonts w:ascii="Arial" w:hAnsi="Arial" w:cs="Arial"/>
          <w:sz w:val="24"/>
          <w:szCs w:val="24"/>
        </w:rPr>
        <w:t>The Director of Marketing and External Relations reported that overall acceptances for Home/EU undergraduate recruitment was 2,852 which was 194 above original budget expectation and 362 above revised budget expectation. This was an increase of 94 since the previous report to the Board in September. Clearing had gone particularly well with 401 acceptances being reached. This was an increase of 141 since the previous report.</w:t>
      </w:r>
      <w:r w:rsidR="00E06713">
        <w:rPr>
          <w:rFonts w:ascii="Arial" w:hAnsi="Arial" w:cs="Arial"/>
          <w:sz w:val="24"/>
          <w:szCs w:val="24"/>
        </w:rPr>
        <w:t xml:space="preserve"> Home/EU postgraduate recruitment was currently at 474 which was 99 ahead of the same time the previous year. International student recruitment numbers remained uncertain due to the Covid-19 pandemic.</w:t>
      </w:r>
    </w:p>
    <w:p w14:paraId="460B26BE" w14:textId="6DC1CBBD" w:rsidR="00E06713" w:rsidRDefault="00E06713" w:rsidP="00315DAA">
      <w:pPr>
        <w:spacing w:after="0"/>
        <w:ind w:left="709"/>
        <w:jc w:val="both"/>
        <w:rPr>
          <w:rFonts w:ascii="Arial" w:hAnsi="Arial" w:cs="Arial"/>
          <w:sz w:val="24"/>
          <w:szCs w:val="24"/>
        </w:rPr>
      </w:pPr>
    </w:p>
    <w:p w14:paraId="3EB1F2FE" w14:textId="0366CA1B" w:rsidR="00E06713" w:rsidRDefault="00E06713" w:rsidP="00315DAA">
      <w:pPr>
        <w:spacing w:after="0"/>
        <w:ind w:left="709"/>
        <w:jc w:val="both"/>
        <w:rPr>
          <w:rFonts w:ascii="Arial" w:hAnsi="Arial" w:cs="Arial"/>
          <w:sz w:val="24"/>
          <w:szCs w:val="24"/>
        </w:rPr>
      </w:pPr>
      <w:r>
        <w:rPr>
          <w:rFonts w:ascii="Arial" w:hAnsi="Arial" w:cs="Arial"/>
          <w:sz w:val="24"/>
          <w:szCs w:val="24"/>
        </w:rPr>
        <w:t xml:space="preserve">The Board had a brief discussion on </w:t>
      </w:r>
      <w:r w:rsidR="00990D3F">
        <w:rPr>
          <w:rFonts w:ascii="Arial" w:hAnsi="Arial" w:cs="Arial"/>
          <w:sz w:val="24"/>
          <w:szCs w:val="24"/>
        </w:rPr>
        <w:t>the University’s international student recruitment in the context of its support for human rights.</w:t>
      </w:r>
    </w:p>
    <w:p w14:paraId="0C4B7AB5" w14:textId="77777777" w:rsidR="0061595F" w:rsidRPr="0061595F" w:rsidRDefault="0061595F" w:rsidP="00315DAA">
      <w:pPr>
        <w:spacing w:after="0"/>
        <w:ind w:left="709"/>
        <w:jc w:val="both"/>
        <w:rPr>
          <w:rFonts w:ascii="Arial" w:hAnsi="Arial" w:cs="Arial"/>
          <w:sz w:val="24"/>
          <w:szCs w:val="24"/>
        </w:rPr>
      </w:pPr>
    </w:p>
    <w:p w14:paraId="634C8E8C" w14:textId="067854B8" w:rsidR="00AA42B2" w:rsidRDefault="00AA42B2" w:rsidP="00315DAA">
      <w:pPr>
        <w:spacing w:after="0"/>
        <w:ind w:left="709"/>
        <w:jc w:val="both"/>
        <w:rPr>
          <w:rFonts w:ascii="Arial" w:hAnsi="Arial" w:cs="Arial"/>
          <w:b/>
          <w:sz w:val="24"/>
          <w:szCs w:val="24"/>
        </w:rPr>
      </w:pPr>
      <w:r w:rsidRPr="002F1B07">
        <w:rPr>
          <w:rFonts w:ascii="Arial" w:hAnsi="Arial" w:cs="Arial"/>
          <w:b/>
          <w:sz w:val="24"/>
          <w:szCs w:val="24"/>
        </w:rPr>
        <w:t>The Board Resolved:</w:t>
      </w:r>
    </w:p>
    <w:p w14:paraId="20A85E57" w14:textId="0CE9AE4B" w:rsidR="00271BDD" w:rsidRDefault="00271BDD" w:rsidP="00315DAA">
      <w:pPr>
        <w:spacing w:after="0"/>
        <w:ind w:left="709"/>
        <w:jc w:val="both"/>
        <w:rPr>
          <w:rFonts w:ascii="Arial" w:hAnsi="Arial" w:cs="Arial"/>
          <w:b/>
          <w:sz w:val="24"/>
          <w:szCs w:val="24"/>
        </w:rPr>
      </w:pPr>
    </w:p>
    <w:p w14:paraId="7BD03807" w14:textId="6E9B701B" w:rsidR="00271BDD" w:rsidRPr="00271BDD" w:rsidRDefault="00271BDD" w:rsidP="00191F11">
      <w:pPr>
        <w:pStyle w:val="ListParagraph"/>
        <w:numPr>
          <w:ilvl w:val="0"/>
          <w:numId w:val="7"/>
        </w:numPr>
        <w:spacing w:after="0"/>
        <w:jc w:val="both"/>
        <w:rPr>
          <w:rFonts w:ascii="Arial" w:hAnsi="Arial" w:cs="Arial"/>
          <w:b/>
          <w:sz w:val="24"/>
          <w:szCs w:val="24"/>
        </w:rPr>
      </w:pPr>
      <w:r>
        <w:rPr>
          <w:rFonts w:ascii="Arial" w:hAnsi="Arial" w:cs="Arial"/>
          <w:b/>
          <w:sz w:val="24"/>
          <w:szCs w:val="24"/>
        </w:rPr>
        <w:t xml:space="preserve">To note the report and the position on student recruitment (as at </w:t>
      </w:r>
      <w:r w:rsidR="00D776DC">
        <w:rPr>
          <w:rFonts w:ascii="Arial" w:hAnsi="Arial" w:cs="Arial"/>
          <w:b/>
          <w:sz w:val="24"/>
          <w:szCs w:val="24"/>
        </w:rPr>
        <w:t xml:space="preserve">mid </w:t>
      </w:r>
      <w:r>
        <w:rPr>
          <w:rFonts w:ascii="Arial" w:hAnsi="Arial" w:cs="Arial"/>
          <w:b/>
          <w:sz w:val="24"/>
          <w:szCs w:val="24"/>
        </w:rPr>
        <w:t>October 2020).</w:t>
      </w:r>
    </w:p>
    <w:p w14:paraId="6337C248" w14:textId="25C76CA0" w:rsidR="00CC2FF7" w:rsidRPr="00AB22F6" w:rsidRDefault="00CC2FF7" w:rsidP="00C45A40">
      <w:pPr>
        <w:spacing w:after="0"/>
        <w:jc w:val="both"/>
        <w:rPr>
          <w:rFonts w:ascii="Arial" w:hAnsi="Arial" w:cs="Arial"/>
          <w:sz w:val="24"/>
          <w:szCs w:val="24"/>
        </w:rPr>
      </w:pPr>
    </w:p>
    <w:p w14:paraId="326A132E" w14:textId="1E9E2D30" w:rsidR="00AA42B2" w:rsidRPr="002F1B07" w:rsidRDefault="005E591E" w:rsidP="00D12B15">
      <w:pPr>
        <w:spacing w:after="0"/>
        <w:jc w:val="both"/>
        <w:rPr>
          <w:rFonts w:ascii="Arial" w:hAnsi="Arial" w:cs="Arial"/>
          <w:b/>
          <w:sz w:val="24"/>
          <w:szCs w:val="24"/>
          <w:u w:val="single"/>
        </w:rPr>
      </w:pPr>
      <w:r w:rsidRPr="002F1B07">
        <w:rPr>
          <w:rFonts w:ascii="Arial" w:hAnsi="Arial" w:cs="Arial"/>
          <w:b/>
          <w:sz w:val="24"/>
          <w:szCs w:val="24"/>
        </w:rPr>
        <w:t>14.</w:t>
      </w:r>
      <w:r w:rsidRPr="002F1B07">
        <w:rPr>
          <w:rFonts w:ascii="Arial" w:hAnsi="Arial" w:cs="Arial"/>
          <w:b/>
          <w:sz w:val="24"/>
          <w:szCs w:val="24"/>
        </w:rPr>
        <w:tab/>
      </w:r>
      <w:r w:rsidR="00AA42B2" w:rsidRPr="002F1B07">
        <w:rPr>
          <w:rFonts w:ascii="Arial" w:hAnsi="Arial" w:cs="Arial"/>
          <w:b/>
          <w:sz w:val="24"/>
          <w:szCs w:val="24"/>
          <w:u w:val="single"/>
        </w:rPr>
        <w:t>Equality, Diversity, Inclusion and Ethics (agenda item 14)</w:t>
      </w:r>
    </w:p>
    <w:p w14:paraId="2A6E9BE3" w14:textId="700D0162" w:rsidR="00AA42B2" w:rsidRDefault="00AA42B2" w:rsidP="00D12B15">
      <w:pPr>
        <w:pStyle w:val="ListParagraph"/>
        <w:spacing w:after="0"/>
        <w:jc w:val="both"/>
        <w:rPr>
          <w:rFonts w:ascii="Arial" w:hAnsi="Arial" w:cs="Arial"/>
          <w:sz w:val="24"/>
          <w:szCs w:val="24"/>
        </w:rPr>
      </w:pPr>
    </w:p>
    <w:p w14:paraId="116EEA9F" w14:textId="16AE7D8B" w:rsidR="00D776DC" w:rsidRDefault="00D776DC" w:rsidP="00D776DC">
      <w:pPr>
        <w:spacing w:after="0"/>
        <w:ind w:left="720"/>
        <w:jc w:val="both"/>
        <w:rPr>
          <w:rFonts w:ascii="Arial" w:hAnsi="Arial" w:cs="Arial"/>
          <w:sz w:val="24"/>
          <w:szCs w:val="24"/>
        </w:rPr>
      </w:pPr>
      <w:r>
        <w:rPr>
          <w:rFonts w:ascii="Arial" w:hAnsi="Arial" w:cs="Arial"/>
          <w:sz w:val="24"/>
          <w:szCs w:val="24"/>
        </w:rPr>
        <w:t>The Board had no specific or additional observations on equality, diversity, inclusion or ethical matters.</w:t>
      </w:r>
    </w:p>
    <w:p w14:paraId="1E02FF4C" w14:textId="190081BC" w:rsidR="002F1B07" w:rsidRPr="00C45A40" w:rsidRDefault="002F1B07" w:rsidP="00C45A40">
      <w:pPr>
        <w:spacing w:after="0"/>
        <w:jc w:val="both"/>
        <w:rPr>
          <w:rFonts w:ascii="Arial" w:hAnsi="Arial" w:cs="Arial"/>
          <w:b/>
          <w:sz w:val="24"/>
          <w:szCs w:val="24"/>
        </w:rPr>
      </w:pPr>
    </w:p>
    <w:p w14:paraId="705F1493" w14:textId="34E6AB9D" w:rsidR="00AA42B2" w:rsidRPr="002F1B07" w:rsidRDefault="005E591E" w:rsidP="00D12B15">
      <w:pPr>
        <w:spacing w:after="0"/>
        <w:jc w:val="both"/>
        <w:rPr>
          <w:rFonts w:ascii="Arial" w:hAnsi="Arial" w:cs="Arial"/>
          <w:b/>
          <w:sz w:val="24"/>
          <w:szCs w:val="24"/>
          <w:u w:val="single"/>
        </w:rPr>
      </w:pPr>
      <w:r w:rsidRPr="002F1B07">
        <w:rPr>
          <w:rFonts w:ascii="Arial" w:hAnsi="Arial" w:cs="Arial"/>
          <w:b/>
          <w:sz w:val="24"/>
          <w:szCs w:val="24"/>
        </w:rPr>
        <w:t>15.</w:t>
      </w:r>
      <w:r w:rsidRPr="002F1B07">
        <w:rPr>
          <w:rFonts w:ascii="Arial" w:hAnsi="Arial" w:cs="Arial"/>
          <w:b/>
          <w:sz w:val="24"/>
          <w:szCs w:val="24"/>
        </w:rPr>
        <w:tab/>
      </w:r>
      <w:r w:rsidR="00AA42B2" w:rsidRPr="002F1B07">
        <w:rPr>
          <w:rFonts w:ascii="Arial" w:hAnsi="Arial" w:cs="Arial"/>
          <w:b/>
          <w:sz w:val="24"/>
          <w:szCs w:val="24"/>
          <w:u w:val="single"/>
        </w:rPr>
        <w:t>Communications and Consultation (agenda item 15)</w:t>
      </w:r>
    </w:p>
    <w:p w14:paraId="0AA545B0" w14:textId="70D0A94D" w:rsidR="00AA42B2" w:rsidRDefault="00AA42B2" w:rsidP="00D12B15">
      <w:pPr>
        <w:pStyle w:val="ListParagraph"/>
        <w:spacing w:after="0"/>
        <w:ind w:left="900"/>
        <w:jc w:val="both"/>
        <w:rPr>
          <w:rFonts w:ascii="Arial" w:hAnsi="Arial" w:cs="Arial"/>
          <w:sz w:val="24"/>
          <w:szCs w:val="24"/>
        </w:rPr>
      </w:pPr>
    </w:p>
    <w:p w14:paraId="3780C4ED" w14:textId="6AB3EB9E" w:rsidR="002F1B07" w:rsidRDefault="00CD5777" w:rsidP="006F4563">
      <w:pPr>
        <w:spacing w:after="0"/>
        <w:ind w:left="720"/>
        <w:jc w:val="both"/>
        <w:rPr>
          <w:rFonts w:ascii="Arial" w:hAnsi="Arial" w:cs="Arial"/>
          <w:sz w:val="24"/>
          <w:szCs w:val="24"/>
        </w:rPr>
      </w:pPr>
      <w:r>
        <w:rPr>
          <w:rFonts w:ascii="Arial" w:hAnsi="Arial" w:cs="Arial"/>
          <w:sz w:val="24"/>
          <w:szCs w:val="24"/>
        </w:rPr>
        <w:t xml:space="preserve">The </w:t>
      </w:r>
      <w:r w:rsidR="00D776DC">
        <w:rPr>
          <w:rFonts w:ascii="Arial" w:hAnsi="Arial" w:cs="Arial"/>
          <w:sz w:val="24"/>
          <w:szCs w:val="24"/>
        </w:rPr>
        <w:t xml:space="preserve">Board had no specific or additional </w:t>
      </w:r>
      <w:r w:rsidR="006F4563">
        <w:rPr>
          <w:rFonts w:ascii="Arial" w:hAnsi="Arial" w:cs="Arial"/>
          <w:sz w:val="24"/>
          <w:szCs w:val="24"/>
        </w:rPr>
        <w:t xml:space="preserve">observations on </w:t>
      </w:r>
      <w:r w:rsidR="00D776DC">
        <w:rPr>
          <w:rFonts w:ascii="Arial" w:hAnsi="Arial" w:cs="Arial"/>
          <w:sz w:val="24"/>
          <w:szCs w:val="24"/>
        </w:rPr>
        <w:t>communications and consultation matters.</w:t>
      </w:r>
    </w:p>
    <w:p w14:paraId="12F5EBB5" w14:textId="71B7B343" w:rsidR="007403AA" w:rsidRPr="007403AA" w:rsidRDefault="007403AA" w:rsidP="007403AA">
      <w:pPr>
        <w:spacing w:after="0"/>
        <w:jc w:val="both"/>
        <w:rPr>
          <w:rFonts w:ascii="Arial" w:hAnsi="Arial" w:cs="Arial"/>
          <w:sz w:val="24"/>
          <w:szCs w:val="24"/>
        </w:rPr>
      </w:pPr>
    </w:p>
    <w:p w14:paraId="016F3534" w14:textId="2356CE0E" w:rsidR="00AA42B2" w:rsidRDefault="005E591E" w:rsidP="00D12B15">
      <w:pPr>
        <w:spacing w:after="0"/>
        <w:jc w:val="both"/>
        <w:rPr>
          <w:rFonts w:ascii="Arial" w:hAnsi="Arial" w:cs="Arial"/>
          <w:b/>
          <w:sz w:val="24"/>
          <w:szCs w:val="24"/>
          <w:u w:val="single"/>
        </w:rPr>
      </w:pPr>
      <w:r w:rsidRPr="002F1B07">
        <w:rPr>
          <w:rFonts w:ascii="Arial" w:hAnsi="Arial" w:cs="Arial"/>
          <w:b/>
          <w:sz w:val="24"/>
          <w:szCs w:val="24"/>
        </w:rPr>
        <w:t>1</w:t>
      </w:r>
      <w:r w:rsidR="006F4563">
        <w:rPr>
          <w:rFonts w:ascii="Arial" w:hAnsi="Arial" w:cs="Arial"/>
          <w:b/>
          <w:sz w:val="24"/>
          <w:szCs w:val="24"/>
        </w:rPr>
        <w:t>6</w:t>
      </w:r>
      <w:r w:rsidRPr="002F1B07">
        <w:rPr>
          <w:rFonts w:ascii="Arial" w:hAnsi="Arial" w:cs="Arial"/>
          <w:b/>
          <w:sz w:val="24"/>
          <w:szCs w:val="24"/>
        </w:rPr>
        <w:t>.</w:t>
      </w:r>
      <w:r w:rsidRPr="002F1B07">
        <w:rPr>
          <w:rFonts w:ascii="Arial" w:hAnsi="Arial" w:cs="Arial"/>
          <w:b/>
          <w:sz w:val="24"/>
          <w:szCs w:val="24"/>
        </w:rPr>
        <w:tab/>
      </w:r>
      <w:r w:rsidR="00AA42B2" w:rsidRPr="00D12B15">
        <w:rPr>
          <w:rFonts w:ascii="Arial" w:hAnsi="Arial" w:cs="Arial"/>
          <w:b/>
          <w:sz w:val="24"/>
          <w:szCs w:val="24"/>
          <w:u w:val="single"/>
        </w:rPr>
        <w:t>An</w:t>
      </w:r>
      <w:r w:rsidR="00CC2FF7">
        <w:rPr>
          <w:rFonts w:ascii="Arial" w:hAnsi="Arial" w:cs="Arial"/>
          <w:b/>
          <w:sz w:val="24"/>
          <w:szCs w:val="24"/>
          <w:u w:val="single"/>
        </w:rPr>
        <w:t>y Other Business</w:t>
      </w:r>
    </w:p>
    <w:p w14:paraId="0D9F3754" w14:textId="34F43590" w:rsidR="006F4563" w:rsidRDefault="006F4563" w:rsidP="00D12B15">
      <w:pPr>
        <w:spacing w:after="0"/>
        <w:jc w:val="both"/>
        <w:rPr>
          <w:rFonts w:ascii="Arial" w:hAnsi="Arial" w:cs="Arial"/>
          <w:b/>
          <w:sz w:val="24"/>
          <w:szCs w:val="24"/>
          <w:u w:val="single"/>
        </w:rPr>
      </w:pPr>
    </w:p>
    <w:p w14:paraId="32CCF15D" w14:textId="432A986C" w:rsidR="00CC2FF7" w:rsidRDefault="006F4563" w:rsidP="000A62EC">
      <w:pPr>
        <w:spacing w:after="0"/>
        <w:ind w:left="709"/>
        <w:jc w:val="both"/>
        <w:rPr>
          <w:rFonts w:ascii="Arial" w:hAnsi="Arial" w:cs="Arial"/>
          <w:sz w:val="24"/>
          <w:szCs w:val="24"/>
        </w:rPr>
      </w:pPr>
      <w:r>
        <w:rPr>
          <w:rFonts w:ascii="Arial" w:hAnsi="Arial" w:cs="Arial"/>
          <w:sz w:val="24"/>
          <w:szCs w:val="24"/>
        </w:rPr>
        <w:tab/>
      </w:r>
      <w:r w:rsidR="0061595F">
        <w:rPr>
          <w:rFonts w:ascii="Arial" w:hAnsi="Arial" w:cs="Arial"/>
          <w:sz w:val="24"/>
          <w:szCs w:val="24"/>
        </w:rPr>
        <w:t>There was no other business.</w:t>
      </w:r>
    </w:p>
    <w:p w14:paraId="54264365" w14:textId="2B8CE7E1" w:rsidR="0061595F" w:rsidRDefault="0061595F" w:rsidP="000A62EC">
      <w:pPr>
        <w:spacing w:after="0"/>
        <w:ind w:left="709"/>
        <w:jc w:val="both"/>
        <w:rPr>
          <w:rFonts w:ascii="Arial" w:hAnsi="Arial" w:cs="Arial"/>
          <w:sz w:val="24"/>
          <w:szCs w:val="24"/>
        </w:rPr>
      </w:pPr>
    </w:p>
    <w:p w14:paraId="0404E273" w14:textId="77777777" w:rsidR="00C45A40" w:rsidRDefault="00C45A40" w:rsidP="000A62EC">
      <w:pPr>
        <w:pStyle w:val="xmsonormal"/>
        <w:jc w:val="both"/>
        <w:rPr>
          <w:rFonts w:ascii="Arial" w:eastAsiaTheme="minorEastAsia" w:hAnsi="Arial" w:cs="Arial"/>
          <w:sz w:val="24"/>
          <w:szCs w:val="24"/>
          <w:lang w:eastAsia="en-US"/>
        </w:rPr>
      </w:pPr>
    </w:p>
    <w:p w14:paraId="77BBEDA0" w14:textId="4468D01E" w:rsidR="000A62EC" w:rsidRPr="00C915C6" w:rsidRDefault="000A62EC" w:rsidP="000A62EC">
      <w:pPr>
        <w:pStyle w:val="xmsonormal"/>
        <w:jc w:val="both"/>
        <w:rPr>
          <w:rFonts w:ascii="Arial" w:hAnsi="Arial" w:cs="Arial"/>
          <w:b/>
          <w:iCs/>
          <w:sz w:val="24"/>
          <w:szCs w:val="24"/>
          <w:u w:val="single"/>
        </w:rPr>
      </w:pPr>
      <w:r w:rsidRPr="00C915C6">
        <w:rPr>
          <w:rFonts w:ascii="Arial" w:hAnsi="Arial" w:cs="Arial"/>
          <w:b/>
          <w:iCs/>
          <w:sz w:val="24"/>
          <w:szCs w:val="24"/>
          <w:u w:val="single"/>
        </w:rPr>
        <w:lastRenderedPageBreak/>
        <w:t xml:space="preserve">PART B </w:t>
      </w:r>
    </w:p>
    <w:p w14:paraId="7F980E74" w14:textId="77777777" w:rsidR="000A62EC" w:rsidRDefault="000A62EC" w:rsidP="000A62EC">
      <w:pPr>
        <w:spacing w:after="0"/>
        <w:jc w:val="both"/>
        <w:rPr>
          <w:rFonts w:ascii="Arial" w:hAnsi="Arial" w:cs="Arial"/>
          <w:color w:val="000000" w:themeColor="text1"/>
          <w:sz w:val="24"/>
          <w:szCs w:val="24"/>
        </w:rPr>
      </w:pPr>
    </w:p>
    <w:p w14:paraId="7B545A24" w14:textId="09302744" w:rsidR="00CC2FF7" w:rsidRDefault="000A62EC" w:rsidP="00F7511B">
      <w:pPr>
        <w:spacing w:after="0"/>
        <w:ind w:left="720"/>
        <w:jc w:val="both"/>
        <w:rPr>
          <w:rFonts w:ascii="Arial" w:eastAsiaTheme="minorHAnsi" w:hAnsi="Arial" w:cs="Arial"/>
          <w:iCs/>
          <w:sz w:val="24"/>
          <w:szCs w:val="24"/>
          <w:lang w:eastAsia="en-GB"/>
        </w:rPr>
      </w:pPr>
      <w:r>
        <w:rPr>
          <w:rFonts w:ascii="Arial" w:eastAsiaTheme="minorHAnsi" w:hAnsi="Arial" w:cs="Arial"/>
          <w:iCs/>
          <w:sz w:val="24"/>
          <w:szCs w:val="24"/>
          <w:lang w:eastAsia="en-GB"/>
        </w:rPr>
        <w:t xml:space="preserve">The Board </w:t>
      </w:r>
      <w:r w:rsidR="00D84D85">
        <w:rPr>
          <w:rFonts w:ascii="Arial" w:eastAsiaTheme="minorHAnsi" w:hAnsi="Arial" w:cs="Arial"/>
          <w:iCs/>
          <w:sz w:val="24"/>
          <w:szCs w:val="24"/>
          <w:lang w:eastAsia="en-GB"/>
        </w:rPr>
        <w:t>noted and/or approved the busines</w:t>
      </w:r>
      <w:r>
        <w:rPr>
          <w:rFonts w:ascii="Arial" w:eastAsiaTheme="minorHAnsi" w:hAnsi="Arial" w:cs="Arial"/>
          <w:iCs/>
          <w:sz w:val="24"/>
          <w:szCs w:val="24"/>
          <w:lang w:eastAsia="en-GB"/>
        </w:rPr>
        <w:t>s listed below without discussion:</w:t>
      </w:r>
    </w:p>
    <w:p w14:paraId="07C96CD5" w14:textId="05B30514" w:rsidR="00F7511B" w:rsidRPr="00CC2FF7" w:rsidRDefault="00F7511B" w:rsidP="00F7511B">
      <w:pPr>
        <w:spacing w:after="0"/>
        <w:jc w:val="both"/>
        <w:rPr>
          <w:rFonts w:ascii="Arial" w:eastAsiaTheme="minorHAnsi" w:hAnsi="Arial" w:cs="Arial"/>
          <w:sz w:val="24"/>
          <w:szCs w:val="24"/>
        </w:rPr>
      </w:pPr>
    </w:p>
    <w:p w14:paraId="6E1323B7" w14:textId="19C85363" w:rsidR="00CC2FF7" w:rsidRPr="000A62EC" w:rsidRDefault="00CC2FF7" w:rsidP="000A62EC">
      <w:pPr>
        <w:spacing w:after="0"/>
        <w:contextualSpacing/>
        <w:jc w:val="both"/>
        <w:rPr>
          <w:rFonts w:ascii="Arial" w:eastAsiaTheme="minorHAnsi" w:hAnsi="Arial" w:cs="Arial"/>
          <w:b/>
          <w:sz w:val="24"/>
          <w:szCs w:val="24"/>
          <w:u w:val="single"/>
        </w:rPr>
      </w:pPr>
      <w:r w:rsidRPr="000A62EC">
        <w:rPr>
          <w:rFonts w:ascii="Arial" w:eastAsiaTheme="minorHAnsi" w:hAnsi="Arial" w:cs="Arial"/>
          <w:b/>
          <w:sz w:val="24"/>
          <w:szCs w:val="24"/>
        </w:rPr>
        <w:t>17.</w:t>
      </w:r>
      <w:r w:rsidRPr="000A62EC">
        <w:rPr>
          <w:rFonts w:ascii="Arial" w:eastAsiaTheme="minorHAnsi" w:hAnsi="Arial" w:cs="Arial"/>
          <w:b/>
          <w:sz w:val="24"/>
          <w:szCs w:val="24"/>
        </w:rPr>
        <w:tab/>
      </w:r>
      <w:r w:rsidRPr="00CC2FF7">
        <w:rPr>
          <w:rFonts w:ascii="Arial" w:eastAsiaTheme="minorHAnsi" w:hAnsi="Arial" w:cs="Arial"/>
          <w:b/>
          <w:sz w:val="24"/>
          <w:szCs w:val="24"/>
          <w:u w:val="single"/>
        </w:rPr>
        <w:t>Board Effectiveness Review update</w:t>
      </w:r>
      <w:r w:rsidRPr="000A62EC">
        <w:rPr>
          <w:rFonts w:ascii="Arial" w:eastAsiaTheme="minorHAnsi" w:hAnsi="Arial" w:cs="Arial"/>
          <w:b/>
          <w:sz w:val="24"/>
          <w:szCs w:val="24"/>
          <w:u w:val="single"/>
        </w:rPr>
        <w:t xml:space="preserve"> (agenda item 16)</w:t>
      </w:r>
    </w:p>
    <w:p w14:paraId="3533C439" w14:textId="046582A6" w:rsidR="000A62EC" w:rsidRDefault="000A62EC" w:rsidP="000A62EC">
      <w:pPr>
        <w:spacing w:after="0"/>
        <w:contextualSpacing/>
        <w:rPr>
          <w:rFonts w:ascii="Arial" w:eastAsiaTheme="minorHAnsi" w:hAnsi="Arial" w:cs="Arial"/>
          <w:sz w:val="24"/>
          <w:szCs w:val="24"/>
        </w:rPr>
      </w:pPr>
    </w:p>
    <w:p w14:paraId="4551C17E" w14:textId="56282D07" w:rsidR="000A62EC" w:rsidRPr="00A06EA5" w:rsidRDefault="000A62EC" w:rsidP="00A06EA5">
      <w:pPr>
        <w:spacing w:after="0"/>
        <w:contextualSpacing/>
        <w:jc w:val="both"/>
        <w:rPr>
          <w:rFonts w:ascii="Arial" w:eastAsiaTheme="minorHAnsi" w:hAnsi="Arial" w:cs="Arial"/>
          <w:b/>
          <w:sz w:val="24"/>
          <w:szCs w:val="24"/>
        </w:rPr>
      </w:pPr>
      <w:r>
        <w:rPr>
          <w:rFonts w:ascii="Arial" w:eastAsiaTheme="minorHAnsi" w:hAnsi="Arial" w:cs="Arial"/>
          <w:sz w:val="24"/>
          <w:szCs w:val="24"/>
        </w:rPr>
        <w:tab/>
      </w:r>
      <w:r w:rsidRPr="00A06EA5">
        <w:rPr>
          <w:rFonts w:ascii="Arial" w:eastAsiaTheme="minorHAnsi" w:hAnsi="Arial" w:cs="Arial"/>
          <w:b/>
          <w:sz w:val="24"/>
          <w:szCs w:val="24"/>
        </w:rPr>
        <w:t>The Board Resolved:</w:t>
      </w:r>
    </w:p>
    <w:p w14:paraId="5E545A21" w14:textId="001552C9" w:rsidR="007358E2" w:rsidRPr="00A06EA5" w:rsidRDefault="007358E2" w:rsidP="00A06EA5">
      <w:pPr>
        <w:spacing w:after="0"/>
        <w:contextualSpacing/>
        <w:jc w:val="both"/>
        <w:rPr>
          <w:rFonts w:ascii="Arial" w:eastAsiaTheme="minorHAnsi" w:hAnsi="Arial" w:cs="Arial"/>
          <w:b/>
          <w:sz w:val="24"/>
          <w:szCs w:val="24"/>
        </w:rPr>
      </w:pPr>
    </w:p>
    <w:p w14:paraId="44CA4BAF" w14:textId="37B317E5" w:rsidR="000A62EC" w:rsidRPr="00C45A40" w:rsidRDefault="007358E2" w:rsidP="00A06EA5">
      <w:pPr>
        <w:pStyle w:val="ListParagraph"/>
        <w:numPr>
          <w:ilvl w:val="0"/>
          <w:numId w:val="13"/>
        </w:numPr>
        <w:spacing w:after="0"/>
        <w:jc w:val="both"/>
        <w:rPr>
          <w:rFonts w:ascii="Arial" w:eastAsiaTheme="minorHAnsi" w:hAnsi="Arial" w:cs="Arial"/>
          <w:b/>
          <w:sz w:val="24"/>
          <w:szCs w:val="24"/>
        </w:rPr>
      </w:pPr>
      <w:r w:rsidRPr="00A06EA5">
        <w:rPr>
          <w:rFonts w:ascii="Arial" w:eastAsiaTheme="minorHAnsi" w:hAnsi="Arial" w:cs="Arial"/>
          <w:b/>
          <w:sz w:val="24"/>
          <w:szCs w:val="24"/>
        </w:rPr>
        <w:t xml:space="preserve">To note the update </w:t>
      </w:r>
      <w:r w:rsidR="00A06EA5" w:rsidRPr="00A06EA5">
        <w:rPr>
          <w:rFonts w:ascii="Arial" w:eastAsiaTheme="minorHAnsi" w:hAnsi="Arial" w:cs="Arial"/>
          <w:b/>
          <w:sz w:val="24"/>
          <w:szCs w:val="24"/>
        </w:rPr>
        <w:t xml:space="preserve">on progress provided by Halpin Partnership Ltd </w:t>
      </w:r>
      <w:r w:rsidRPr="00A06EA5">
        <w:rPr>
          <w:rFonts w:ascii="Arial" w:eastAsiaTheme="minorHAnsi" w:hAnsi="Arial" w:cs="Arial"/>
          <w:b/>
          <w:sz w:val="24"/>
          <w:szCs w:val="24"/>
        </w:rPr>
        <w:t xml:space="preserve">on the </w:t>
      </w:r>
      <w:r w:rsidR="00A06EA5" w:rsidRPr="00A06EA5">
        <w:rPr>
          <w:rFonts w:ascii="Arial" w:eastAsiaTheme="minorHAnsi" w:hAnsi="Arial" w:cs="Arial"/>
          <w:b/>
          <w:sz w:val="24"/>
          <w:szCs w:val="24"/>
        </w:rPr>
        <w:t>University’s external review of Board and Committee Effectiveness.</w:t>
      </w:r>
    </w:p>
    <w:p w14:paraId="6F4E216F" w14:textId="02846D0A" w:rsidR="00CC2FF7" w:rsidRPr="00CC2FF7" w:rsidRDefault="000A62EC" w:rsidP="0061595F">
      <w:pPr>
        <w:spacing w:after="0"/>
        <w:contextualSpacing/>
        <w:rPr>
          <w:rFonts w:ascii="Arial" w:eastAsiaTheme="minorHAnsi" w:hAnsi="Arial" w:cs="Arial"/>
          <w:sz w:val="24"/>
          <w:szCs w:val="24"/>
        </w:rPr>
      </w:pPr>
      <w:r>
        <w:rPr>
          <w:rFonts w:ascii="Arial" w:eastAsiaTheme="minorHAnsi" w:hAnsi="Arial" w:cs="Arial"/>
          <w:sz w:val="24"/>
          <w:szCs w:val="24"/>
        </w:rPr>
        <w:tab/>
      </w:r>
    </w:p>
    <w:p w14:paraId="23658634" w14:textId="606DB3B2" w:rsidR="00CC2FF7" w:rsidRPr="00CC2FF7" w:rsidRDefault="000A62EC" w:rsidP="000A62EC">
      <w:pPr>
        <w:spacing w:after="0"/>
        <w:ind w:left="720" w:hanging="720"/>
        <w:contextualSpacing/>
        <w:rPr>
          <w:rFonts w:ascii="Arial" w:eastAsiaTheme="minorHAnsi" w:hAnsi="Arial" w:cs="Arial"/>
          <w:b/>
          <w:sz w:val="24"/>
          <w:szCs w:val="24"/>
          <w:u w:val="single"/>
        </w:rPr>
      </w:pPr>
      <w:r w:rsidRPr="000A62EC">
        <w:rPr>
          <w:rFonts w:ascii="Arial" w:eastAsiaTheme="minorHAnsi" w:hAnsi="Arial" w:cs="Arial"/>
          <w:b/>
          <w:sz w:val="24"/>
          <w:szCs w:val="24"/>
        </w:rPr>
        <w:t>18.</w:t>
      </w:r>
      <w:r w:rsidRPr="000A62EC">
        <w:rPr>
          <w:rFonts w:ascii="Arial" w:eastAsiaTheme="minorHAnsi" w:hAnsi="Arial" w:cs="Arial"/>
          <w:b/>
          <w:sz w:val="24"/>
          <w:szCs w:val="24"/>
        </w:rPr>
        <w:tab/>
      </w:r>
      <w:r w:rsidR="00CC2FF7" w:rsidRPr="00CC2FF7">
        <w:rPr>
          <w:rFonts w:ascii="Arial" w:eastAsiaTheme="minorHAnsi" w:hAnsi="Arial" w:cs="Arial"/>
          <w:b/>
          <w:sz w:val="24"/>
          <w:szCs w:val="24"/>
          <w:u w:val="single"/>
        </w:rPr>
        <w:t>Dates of Future Board Meetings for 2020-21 Academic Year</w:t>
      </w:r>
      <w:r w:rsidRPr="000A62EC">
        <w:rPr>
          <w:rFonts w:ascii="Arial" w:eastAsiaTheme="minorHAnsi" w:hAnsi="Arial" w:cs="Arial"/>
          <w:b/>
          <w:sz w:val="24"/>
          <w:szCs w:val="24"/>
          <w:u w:val="single"/>
        </w:rPr>
        <w:t xml:space="preserve"> (agenda item 17)</w:t>
      </w:r>
    </w:p>
    <w:p w14:paraId="21E1E751" w14:textId="77777777" w:rsidR="000A62EC" w:rsidRDefault="000A62EC" w:rsidP="000A62EC">
      <w:pPr>
        <w:spacing w:after="0"/>
        <w:ind w:left="720"/>
        <w:contextualSpacing/>
        <w:jc w:val="both"/>
        <w:rPr>
          <w:rFonts w:ascii="Arial" w:eastAsiaTheme="minorHAnsi" w:hAnsi="Arial" w:cs="Arial"/>
          <w:b/>
          <w:sz w:val="24"/>
          <w:szCs w:val="24"/>
        </w:rPr>
      </w:pPr>
    </w:p>
    <w:p w14:paraId="3261008F" w14:textId="2FBDDD5C" w:rsidR="000A62EC" w:rsidRPr="00C20675" w:rsidRDefault="000A62EC" w:rsidP="000A62EC">
      <w:pPr>
        <w:spacing w:after="0"/>
        <w:ind w:left="720"/>
        <w:contextualSpacing/>
        <w:jc w:val="both"/>
        <w:rPr>
          <w:rFonts w:ascii="Arial" w:eastAsiaTheme="minorHAnsi" w:hAnsi="Arial" w:cs="Arial"/>
          <w:b/>
          <w:sz w:val="24"/>
          <w:szCs w:val="24"/>
        </w:rPr>
      </w:pPr>
      <w:r w:rsidRPr="00C20675">
        <w:rPr>
          <w:rFonts w:ascii="Arial" w:eastAsiaTheme="minorHAnsi" w:hAnsi="Arial" w:cs="Arial"/>
          <w:b/>
          <w:sz w:val="24"/>
          <w:szCs w:val="24"/>
        </w:rPr>
        <w:t>The Board Resolved:</w:t>
      </w:r>
    </w:p>
    <w:p w14:paraId="4E5F4A09" w14:textId="77777777" w:rsidR="000A62EC" w:rsidRPr="00C20675" w:rsidRDefault="000A62EC" w:rsidP="000A62EC">
      <w:pPr>
        <w:spacing w:after="0"/>
        <w:ind w:left="720"/>
        <w:contextualSpacing/>
        <w:jc w:val="both"/>
        <w:rPr>
          <w:rFonts w:ascii="Arial" w:eastAsiaTheme="minorHAnsi" w:hAnsi="Arial" w:cs="Arial"/>
          <w:b/>
          <w:sz w:val="24"/>
          <w:szCs w:val="24"/>
        </w:rPr>
      </w:pPr>
    </w:p>
    <w:p w14:paraId="38A81E2D" w14:textId="77777777" w:rsidR="000A62EC" w:rsidRPr="00C915C6" w:rsidRDefault="000A62EC" w:rsidP="00191F11">
      <w:pPr>
        <w:pStyle w:val="ListParagraph"/>
        <w:numPr>
          <w:ilvl w:val="0"/>
          <w:numId w:val="2"/>
        </w:numPr>
        <w:spacing w:after="0"/>
        <w:jc w:val="both"/>
        <w:rPr>
          <w:rFonts w:ascii="Arial" w:eastAsiaTheme="minorHAnsi" w:hAnsi="Arial" w:cs="Arial"/>
          <w:b/>
          <w:sz w:val="24"/>
          <w:szCs w:val="24"/>
        </w:rPr>
      </w:pPr>
      <w:r w:rsidRPr="00C915C6">
        <w:rPr>
          <w:rFonts w:ascii="Arial" w:eastAsiaTheme="minorHAnsi" w:hAnsi="Arial" w:cs="Arial"/>
          <w:b/>
          <w:sz w:val="24"/>
          <w:szCs w:val="24"/>
        </w:rPr>
        <w:t>To note the dates of its scheduled future meetings</w:t>
      </w:r>
      <w:r>
        <w:rPr>
          <w:rFonts w:ascii="Arial" w:eastAsiaTheme="minorHAnsi" w:hAnsi="Arial" w:cs="Arial"/>
          <w:b/>
          <w:sz w:val="24"/>
          <w:szCs w:val="24"/>
        </w:rPr>
        <w:t xml:space="preserve"> as follows</w:t>
      </w:r>
      <w:r w:rsidRPr="00C915C6">
        <w:rPr>
          <w:rFonts w:ascii="Arial" w:eastAsiaTheme="minorHAnsi" w:hAnsi="Arial" w:cs="Arial"/>
          <w:b/>
          <w:sz w:val="24"/>
          <w:szCs w:val="24"/>
        </w:rPr>
        <w:t>:</w:t>
      </w:r>
    </w:p>
    <w:p w14:paraId="37AF4499" w14:textId="160E2966" w:rsidR="000A62EC" w:rsidRPr="00CC2FF7" w:rsidRDefault="000A62EC" w:rsidP="000A62EC">
      <w:pPr>
        <w:spacing w:after="0"/>
        <w:rPr>
          <w:rFonts w:ascii="Arial" w:eastAsiaTheme="minorHAnsi" w:hAnsi="Arial" w:cs="Arial"/>
          <w:sz w:val="24"/>
          <w:szCs w:val="24"/>
        </w:rPr>
      </w:pPr>
    </w:p>
    <w:p w14:paraId="372989B3" w14:textId="77777777" w:rsidR="00CC2FF7" w:rsidRPr="00CC2FF7" w:rsidRDefault="00CC2FF7" w:rsidP="000A62EC">
      <w:pPr>
        <w:spacing w:after="0"/>
        <w:ind w:left="900"/>
        <w:contextualSpacing/>
        <w:rPr>
          <w:rFonts w:ascii="Arial" w:eastAsiaTheme="minorHAnsi" w:hAnsi="Arial" w:cs="Arial"/>
          <w:b/>
          <w:sz w:val="24"/>
          <w:szCs w:val="24"/>
        </w:rPr>
      </w:pPr>
      <w:r w:rsidRPr="00CC2FF7">
        <w:rPr>
          <w:rFonts w:ascii="Arial" w:eastAsiaTheme="minorHAnsi" w:hAnsi="Arial" w:cs="Arial"/>
          <w:b/>
          <w:sz w:val="24"/>
          <w:szCs w:val="24"/>
        </w:rPr>
        <w:t>Thursday 12 November 2020 at 4.00pm</w:t>
      </w:r>
    </w:p>
    <w:p w14:paraId="4F945698" w14:textId="77777777" w:rsidR="00CC2FF7" w:rsidRPr="00CC2FF7" w:rsidRDefault="00CC2FF7" w:rsidP="000A62EC">
      <w:pPr>
        <w:spacing w:after="0"/>
        <w:ind w:left="900"/>
        <w:contextualSpacing/>
        <w:rPr>
          <w:rFonts w:ascii="Arial" w:eastAsiaTheme="minorHAnsi" w:hAnsi="Arial" w:cs="Arial"/>
          <w:b/>
          <w:sz w:val="24"/>
          <w:szCs w:val="24"/>
        </w:rPr>
      </w:pPr>
      <w:r w:rsidRPr="00CC2FF7">
        <w:rPr>
          <w:rFonts w:ascii="Arial" w:eastAsiaTheme="minorHAnsi" w:hAnsi="Arial" w:cs="Arial"/>
          <w:b/>
          <w:sz w:val="24"/>
          <w:szCs w:val="24"/>
        </w:rPr>
        <w:t>Thursday 10 December 2020 at 4.00pm</w:t>
      </w:r>
    </w:p>
    <w:p w14:paraId="08CAD266" w14:textId="77777777" w:rsidR="00CC2FF7" w:rsidRPr="00CC2FF7" w:rsidRDefault="00CC2FF7" w:rsidP="000A62EC">
      <w:pPr>
        <w:spacing w:after="0"/>
        <w:ind w:left="900"/>
        <w:contextualSpacing/>
        <w:rPr>
          <w:rFonts w:ascii="Arial" w:eastAsiaTheme="minorHAnsi" w:hAnsi="Arial" w:cs="Arial"/>
          <w:b/>
          <w:sz w:val="24"/>
          <w:szCs w:val="24"/>
        </w:rPr>
      </w:pPr>
      <w:r w:rsidRPr="00CC2FF7">
        <w:rPr>
          <w:rFonts w:ascii="Arial" w:eastAsiaTheme="minorHAnsi" w:hAnsi="Arial" w:cs="Arial"/>
          <w:b/>
          <w:sz w:val="24"/>
          <w:szCs w:val="24"/>
        </w:rPr>
        <w:t>Thursday 11 February 2021 at 4.00pm</w:t>
      </w:r>
    </w:p>
    <w:p w14:paraId="67F649FA" w14:textId="77777777" w:rsidR="00CC2FF7" w:rsidRPr="00CC2FF7" w:rsidRDefault="00CC2FF7" w:rsidP="000A62EC">
      <w:pPr>
        <w:spacing w:after="0"/>
        <w:ind w:left="900"/>
        <w:contextualSpacing/>
        <w:rPr>
          <w:rFonts w:ascii="Arial" w:eastAsiaTheme="minorHAnsi" w:hAnsi="Arial" w:cs="Arial"/>
          <w:b/>
          <w:sz w:val="24"/>
          <w:szCs w:val="24"/>
        </w:rPr>
      </w:pPr>
      <w:r w:rsidRPr="00CC2FF7">
        <w:rPr>
          <w:rFonts w:ascii="Arial" w:eastAsiaTheme="minorHAnsi" w:hAnsi="Arial" w:cs="Arial"/>
          <w:b/>
          <w:sz w:val="24"/>
          <w:szCs w:val="24"/>
        </w:rPr>
        <w:t>Thursday 11 March 2021 at 4.00pm</w:t>
      </w:r>
    </w:p>
    <w:p w14:paraId="6E80DB20" w14:textId="77777777" w:rsidR="00CC2FF7" w:rsidRPr="00CC2FF7" w:rsidRDefault="00CC2FF7" w:rsidP="000A62EC">
      <w:pPr>
        <w:spacing w:after="0"/>
        <w:ind w:left="900"/>
        <w:contextualSpacing/>
        <w:rPr>
          <w:rFonts w:ascii="Arial" w:eastAsiaTheme="minorHAnsi" w:hAnsi="Arial" w:cs="Arial"/>
          <w:b/>
          <w:sz w:val="24"/>
          <w:szCs w:val="24"/>
        </w:rPr>
      </w:pPr>
      <w:r w:rsidRPr="00CC2FF7">
        <w:rPr>
          <w:rFonts w:ascii="Arial" w:eastAsiaTheme="minorHAnsi" w:hAnsi="Arial" w:cs="Arial"/>
          <w:b/>
          <w:sz w:val="24"/>
          <w:szCs w:val="24"/>
        </w:rPr>
        <w:t>Thursday 13 May 2021 at 4.00pm</w:t>
      </w:r>
    </w:p>
    <w:p w14:paraId="60635CA0" w14:textId="77777777" w:rsidR="00CC2FF7" w:rsidRPr="00CC2FF7" w:rsidRDefault="00CC2FF7" w:rsidP="000A62EC">
      <w:pPr>
        <w:spacing w:after="0"/>
        <w:ind w:left="900"/>
        <w:contextualSpacing/>
        <w:rPr>
          <w:rFonts w:ascii="Arial" w:eastAsiaTheme="minorHAnsi" w:hAnsi="Arial" w:cs="Arial"/>
          <w:b/>
          <w:sz w:val="24"/>
          <w:szCs w:val="24"/>
        </w:rPr>
      </w:pPr>
      <w:r w:rsidRPr="00CC2FF7">
        <w:rPr>
          <w:rFonts w:ascii="Arial" w:eastAsiaTheme="minorHAnsi" w:hAnsi="Arial" w:cs="Arial"/>
          <w:b/>
          <w:sz w:val="24"/>
          <w:szCs w:val="24"/>
        </w:rPr>
        <w:t>Thursday 10 June 2021 at 4.00pm</w:t>
      </w:r>
    </w:p>
    <w:p w14:paraId="5EE545A8" w14:textId="77777777" w:rsidR="00CC2FF7" w:rsidRPr="00CC2FF7" w:rsidRDefault="00CC2FF7" w:rsidP="000A62EC">
      <w:pPr>
        <w:spacing w:after="0"/>
        <w:ind w:left="900"/>
        <w:contextualSpacing/>
        <w:rPr>
          <w:rFonts w:ascii="Arial" w:eastAsiaTheme="minorHAnsi" w:hAnsi="Arial" w:cs="Arial"/>
          <w:b/>
          <w:sz w:val="24"/>
          <w:szCs w:val="24"/>
        </w:rPr>
      </w:pPr>
      <w:r w:rsidRPr="00CC2FF7">
        <w:rPr>
          <w:rFonts w:ascii="Arial" w:eastAsiaTheme="minorHAnsi" w:hAnsi="Arial" w:cs="Arial"/>
          <w:b/>
          <w:sz w:val="24"/>
          <w:szCs w:val="24"/>
        </w:rPr>
        <w:t>Thursday 8 July 2021 at 4.00pm</w:t>
      </w:r>
    </w:p>
    <w:p w14:paraId="3A1A4F06" w14:textId="560D2CA6" w:rsidR="00F7511B" w:rsidRDefault="00F7511B" w:rsidP="00C45A40">
      <w:pPr>
        <w:spacing w:after="0"/>
        <w:contextualSpacing/>
        <w:rPr>
          <w:rFonts w:ascii="Arial" w:eastAsiaTheme="minorHAnsi" w:hAnsi="Arial" w:cs="Arial"/>
          <w:b/>
          <w:sz w:val="24"/>
          <w:szCs w:val="24"/>
          <w:u w:val="single"/>
        </w:rPr>
      </w:pPr>
    </w:p>
    <w:p w14:paraId="06FB4516" w14:textId="3FB912FD" w:rsidR="008D4B80" w:rsidRPr="008D4B80" w:rsidRDefault="008D4B80" w:rsidP="000A62EC">
      <w:pPr>
        <w:spacing w:after="0"/>
        <w:ind w:left="720" w:hanging="720"/>
        <w:contextualSpacing/>
        <w:rPr>
          <w:rFonts w:ascii="Arial" w:eastAsiaTheme="minorHAnsi" w:hAnsi="Arial" w:cs="Arial"/>
          <w:b/>
          <w:sz w:val="24"/>
          <w:szCs w:val="24"/>
          <w:u w:val="single"/>
        </w:rPr>
      </w:pPr>
      <w:r w:rsidRPr="008D4B80">
        <w:rPr>
          <w:rFonts w:ascii="Arial" w:eastAsiaTheme="minorHAnsi" w:hAnsi="Arial" w:cs="Arial"/>
          <w:b/>
          <w:sz w:val="24"/>
          <w:szCs w:val="24"/>
          <w:u w:val="single"/>
        </w:rPr>
        <w:t>RESERVED BUSINESS</w:t>
      </w:r>
    </w:p>
    <w:p w14:paraId="6796E5E6" w14:textId="77777777" w:rsidR="008D4B80" w:rsidRDefault="008D4B80" w:rsidP="000A62EC">
      <w:pPr>
        <w:spacing w:after="0"/>
        <w:ind w:left="720" w:hanging="720"/>
        <w:contextualSpacing/>
        <w:rPr>
          <w:rFonts w:ascii="Arial" w:eastAsiaTheme="minorHAnsi" w:hAnsi="Arial" w:cs="Arial"/>
          <w:sz w:val="24"/>
          <w:szCs w:val="24"/>
        </w:rPr>
      </w:pPr>
    </w:p>
    <w:p w14:paraId="54933018" w14:textId="2C7CF90D" w:rsidR="00D84D85" w:rsidRDefault="00D84D85" w:rsidP="005E23BC">
      <w:pPr>
        <w:spacing w:after="0"/>
        <w:ind w:left="720"/>
        <w:contextualSpacing/>
        <w:jc w:val="both"/>
        <w:rPr>
          <w:rFonts w:ascii="Arial" w:eastAsiaTheme="minorHAnsi" w:hAnsi="Arial" w:cs="Arial"/>
          <w:sz w:val="24"/>
          <w:szCs w:val="24"/>
        </w:rPr>
      </w:pPr>
      <w:r>
        <w:rPr>
          <w:rFonts w:ascii="Arial" w:eastAsiaTheme="minorHAnsi" w:hAnsi="Arial" w:cs="Arial"/>
          <w:sz w:val="24"/>
          <w:szCs w:val="24"/>
        </w:rPr>
        <w:t>The Board, th</w:t>
      </w:r>
      <w:r w:rsidR="005E23BC">
        <w:rPr>
          <w:rFonts w:ascii="Arial" w:eastAsiaTheme="minorHAnsi" w:hAnsi="Arial" w:cs="Arial"/>
          <w:sz w:val="24"/>
          <w:szCs w:val="24"/>
        </w:rPr>
        <w:t xml:space="preserve">e University Secretary and </w:t>
      </w:r>
      <w:r>
        <w:rPr>
          <w:rFonts w:ascii="Arial" w:eastAsiaTheme="minorHAnsi" w:hAnsi="Arial" w:cs="Arial"/>
          <w:sz w:val="24"/>
          <w:szCs w:val="24"/>
        </w:rPr>
        <w:t>the Assistant University Secretary</w:t>
      </w:r>
      <w:r w:rsidR="005E23BC">
        <w:rPr>
          <w:rFonts w:ascii="Arial" w:eastAsiaTheme="minorHAnsi" w:hAnsi="Arial" w:cs="Arial"/>
          <w:sz w:val="24"/>
          <w:szCs w:val="24"/>
        </w:rPr>
        <w:t xml:space="preserve"> were </w:t>
      </w:r>
      <w:r>
        <w:rPr>
          <w:rFonts w:ascii="Arial" w:eastAsiaTheme="minorHAnsi" w:hAnsi="Arial" w:cs="Arial"/>
          <w:sz w:val="24"/>
          <w:szCs w:val="24"/>
        </w:rPr>
        <w:t>present</w:t>
      </w:r>
      <w:r w:rsidR="005E23BC">
        <w:rPr>
          <w:rFonts w:ascii="Arial" w:eastAsiaTheme="minorHAnsi" w:hAnsi="Arial" w:cs="Arial"/>
          <w:sz w:val="24"/>
          <w:szCs w:val="24"/>
        </w:rPr>
        <w:t>/in attendance</w:t>
      </w:r>
      <w:r>
        <w:rPr>
          <w:rFonts w:ascii="Arial" w:eastAsiaTheme="minorHAnsi" w:hAnsi="Arial" w:cs="Arial"/>
          <w:sz w:val="24"/>
          <w:szCs w:val="24"/>
        </w:rPr>
        <w:t xml:space="preserve"> for consideration of reserved business. Susie Hills and Frank Toop MBE </w:t>
      </w:r>
      <w:r w:rsidR="005E23BC">
        <w:rPr>
          <w:rFonts w:ascii="Arial" w:eastAsiaTheme="minorHAnsi" w:hAnsi="Arial" w:cs="Arial"/>
          <w:sz w:val="24"/>
          <w:szCs w:val="24"/>
        </w:rPr>
        <w:t>of Halpin P</w:t>
      </w:r>
      <w:r>
        <w:rPr>
          <w:rFonts w:ascii="Arial" w:eastAsiaTheme="minorHAnsi" w:hAnsi="Arial" w:cs="Arial"/>
          <w:sz w:val="24"/>
          <w:szCs w:val="24"/>
        </w:rPr>
        <w:t xml:space="preserve">artnership Ltd </w:t>
      </w:r>
      <w:r w:rsidR="00F7511B">
        <w:rPr>
          <w:rFonts w:ascii="Arial" w:eastAsiaTheme="minorHAnsi" w:hAnsi="Arial" w:cs="Arial"/>
          <w:sz w:val="24"/>
          <w:szCs w:val="24"/>
        </w:rPr>
        <w:t xml:space="preserve">also remained to </w:t>
      </w:r>
      <w:r w:rsidR="005E23BC">
        <w:rPr>
          <w:rFonts w:ascii="Arial" w:eastAsiaTheme="minorHAnsi" w:hAnsi="Arial" w:cs="Arial"/>
          <w:sz w:val="24"/>
          <w:szCs w:val="24"/>
        </w:rPr>
        <w:t>observe proceedings.</w:t>
      </w:r>
    </w:p>
    <w:p w14:paraId="4CDDF06A" w14:textId="708FB803" w:rsidR="00D84D85" w:rsidRDefault="00D84D85" w:rsidP="005E23BC">
      <w:pPr>
        <w:spacing w:after="0"/>
        <w:ind w:firstLine="720"/>
        <w:contextualSpacing/>
        <w:jc w:val="both"/>
        <w:rPr>
          <w:rFonts w:ascii="Arial" w:eastAsiaTheme="minorHAnsi" w:hAnsi="Arial" w:cs="Arial"/>
          <w:sz w:val="24"/>
          <w:szCs w:val="24"/>
        </w:rPr>
      </w:pPr>
      <w:r>
        <w:rPr>
          <w:rFonts w:ascii="Arial" w:eastAsiaTheme="minorHAnsi" w:hAnsi="Arial" w:cs="Arial"/>
          <w:sz w:val="24"/>
          <w:szCs w:val="24"/>
        </w:rPr>
        <w:t xml:space="preserve">  </w:t>
      </w:r>
    </w:p>
    <w:p w14:paraId="5F3E1D02" w14:textId="5160AB6B" w:rsidR="007D4216" w:rsidRDefault="007D4216" w:rsidP="005E23BC">
      <w:pPr>
        <w:spacing w:after="0"/>
        <w:ind w:firstLine="720"/>
        <w:contextualSpacing/>
        <w:rPr>
          <w:rFonts w:ascii="Arial" w:eastAsiaTheme="minorHAnsi" w:hAnsi="Arial" w:cs="Arial"/>
          <w:sz w:val="24"/>
          <w:szCs w:val="24"/>
        </w:rPr>
      </w:pPr>
      <w:r>
        <w:rPr>
          <w:rFonts w:ascii="Arial" w:eastAsiaTheme="minorHAnsi" w:hAnsi="Arial" w:cs="Arial"/>
          <w:sz w:val="24"/>
          <w:szCs w:val="24"/>
        </w:rPr>
        <w:t>The Board considered the following matters under Reserved Business:</w:t>
      </w:r>
    </w:p>
    <w:p w14:paraId="71960758" w14:textId="77777777" w:rsidR="0061595F" w:rsidRDefault="0061595F" w:rsidP="000A62EC">
      <w:pPr>
        <w:spacing w:after="0"/>
        <w:ind w:left="720" w:hanging="720"/>
        <w:contextualSpacing/>
        <w:rPr>
          <w:rFonts w:ascii="Arial" w:eastAsiaTheme="minorHAnsi" w:hAnsi="Arial" w:cs="Arial"/>
          <w:sz w:val="24"/>
          <w:szCs w:val="24"/>
        </w:rPr>
      </w:pPr>
    </w:p>
    <w:p w14:paraId="35D8DE91" w14:textId="3DE0D320" w:rsidR="000A62EC" w:rsidRDefault="000A62EC" w:rsidP="000A62EC">
      <w:pPr>
        <w:spacing w:after="0"/>
        <w:ind w:left="720" w:hanging="720"/>
        <w:contextualSpacing/>
        <w:jc w:val="both"/>
        <w:rPr>
          <w:rFonts w:ascii="Arial" w:eastAsiaTheme="minorHAnsi" w:hAnsi="Arial" w:cs="Arial"/>
          <w:b/>
          <w:sz w:val="24"/>
          <w:szCs w:val="24"/>
          <w:u w:val="single"/>
        </w:rPr>
      </w:pPr>
      <w:r w:rsidRPr="000A62EC">
        <w:rPr>
          <w:rFonts w:ascii="Arial" w:eastAsiaTheme="minorHAnsi" w:hAnsi="Arial" w:cs="Arial"/>
          <w:b/>
          <w:sz w:val="24"/>
          <w:szCs w:val="24"/>
        </w:rPr>
        <w:t>19.</w:t>
      </w:r>
      <w:r w:rsidRPr="000A62EC">
        <w:rPr>
          <w:rFonts w:ascii="Arial" w:eastAsiaTheme="minorHAnsi" w:hAnsi="Arial" w:cs="Arial"/>
          <w:b/>
          <w:sz w:val="24"/>
          <w:szCs w:val="24"/>
        </w:rPr>
        <w:tab/>
      </w:r>
      <w:r w:rsidRPr="000A62EC">
        <w:rPr>
          <w:rFonts w:ascii="Arial" w:eastAsiaTheme="minorHAnsi" w:hAnsi="Arial" w:cs="Arial"/>
          <w:b/>
          <w:sz w:val="24"/>
          <w:szCs w:val="24"/>
          <w:u w:val="single"/>
        </w:rPr>
        <w:t>Restricted Minutes of the Board of Governors Meeting – Thursday 10 September 2020 (agenda item 18)</w:t>
      </w:r>
    </w:p>
    <w:p w14:paraId="75104EC9" w14:textId="3D7024C4" w:rsidR="000A62EC" w:rsidRDefault="000A62EC" w:rsidP="000A62EC">
      <w:pPr>
        <w:spacing w:after="0"/>
        <w:ind w:left="720" w:hanging="720"/>
        <w:contextualSpacing/>
        <w:jc w:val="both"/>
        <w:rPr>
          <w:rFonts w:ascii="Arial" w:eastAsiaTheme="minorHAnsi" w:hAnsi="Arial" w:cs="Arial"/>
          <w:b/>
          <w:sz w:val="24"/>
          <w:szCs w:val="24"/>
          <w:u w:val="single"/>
        </w:rPr>
      </w:pPr>
    </w:p>
    <w:p w14:paraId="123F5344" w14:textId="7083439A" w:rsidR="000A62EC" w:rsidRDefault="000A62EC" w:rsidP="000A62EC">
      <w:pPr>
        <w:spacing w:after="0"/>
        <w:contextualSpacing/>
        <w:jc w:val="both"/>
        <w:rPr>
          <w:rFonts w:ascii="Arial" w:eastAsiaTheme="minorHAnsi" w:hAnsi="Arial" w:cs="Arial"/>
          <w:b/>
          <w:sz w:val="24"/>
          <w:szCs w:val="24"/>
        </w:rPr>
      </w:pPr>
      <w:r>
        <w:rPr>
          <w:rFonts w:ascii="Arial" w:eastAsiaTheme="minorHAnsi" w:hAnsi="Arial" w:cs="Arial"/>
          <w:b/>
          <w:sz w:val="24"/>
          <w:szCs w:val="24"/>
        </w:rPr>
        <w:tab/>
        <w:t>The Board Resolved:</w:t>
      </w:r>
    </w:p>
    <w:p w14:paraId="76C564C7" w14:textId="3852B8CB" w:rsidR="000A62EC" w:rsidRDefault="000A62EC" w:rsidP="000A62EC">
      <w:pPr>
        <w:spacing w:after="0"/>
        <w:contextualSpacing/>
        <w:jc w:val="both"/>
        <w:rPr>
          <w:rFonts w:ascii="Arial" w:eastAsiaTheme="minorHAnsi" w:hAnsi="Arial" w:cs="Arial"/>
          <w:b/>
          <w:sz w:val="24"/>
          <w:szCs w:val="24"/>
        </w:rPr>
      </w:pPr>
    </w:p>
    <w:p w14:paraId="708E9020" w14:textId="16CE0644" w:rsidR="000A62EC" w:rsidRPr="00BA0914" w:rsidRDefault="000A62EC" w:rsidP="00191F11">
      <w:pPr>
        <w:pStyle w:val="ListParagraph"/>
        <w:numPr>
          <w:ilvl w:val="0"/>
          <w:numId w:val="6"/>
        </w:numPr>
        <w:spacing w:after="0"/>
        <w:jc w:val="both"/>
        <w:rPr>
          <w:rFonts w:ascii="Arial" w:eastAsiaTheme="minorHAnsi" w:hAnsi="Arial" w:cs="Arial"/>
          <w:b/>
          <w:sz w:val="24"/>
          <w:szCs w:val="24"/>
        </w:rPr>
      </w:pPr>
      <w:r w:rsidRPr="00BA0914">
        <w:rPr>
          <w:rFonts w:ascii="Arial" w:hAnsi="Arial" w:cs="Arial"/>
          <w:b/>
          <w:color w:val="000000" w:themeColor="text1"/>
          <w:sz w:val="24"/>
          <w:szCs w:val="24"/>
        </w:rPr>
        <w:t xml:space="preserve">To approve the </w:t>
      </w:r>
      <w:r w:rsidR="00D84D85">
        <w:rPr>
          <w:rFonts w:ascii="Arial" w:hAnsi="Arial" w:cs="Arial"/>
          <w:b/>
          <w:color w:val="000000" w:themeColor="text1"/>
          <w:sz w:val="24"/>
          <w:szCs w:val="24"/>
        </w:rPr>
        <w:t>restrict</w:t>
      </w:r>
      <w:r>
        <w:rPr>
          <w:rFonts w:ascii="Arial" w:hAnsi="Arial" w:cs="Arial"/>
          <w:b/>
          <w:color w:val="000000" w:themeColor="text1"/>
          <w:sz w:val="24"/>
          <w:szCs w:val="24"/>
        </w:rPr>
        <w:t xml:space="preserve">ed </w:t>
      </w:r>
      <w:r w:rsidRPr="00BA0914">
        <w:rPr>
          <w:rFonts w:ascii="Arial" w:hAnsi="Arial" w:cs="Arial"/>
          <w:b/>
          <w:color w:val="000000" w:themeColor="text1"/>
          <w:sz w:val="24"/>
          <w:szCs w:val="24"/>
        </w:rPr>
        <w:t xml:space="preserve">minutes </w:t>
      </w:r>
      <w:r w:rsidRPr="00BA0914">
        <w:rPr>
          <w:rFonts w:ascii="Arial" w:eastAsiaTheme="minorHAnsi" w:hAnsi="Arial" w:cs="Arial"/>
          <w:b/>
          <w:sz w:val="24"/>
          <w:szCs w:val="24"/>
        </w:rPr>
        <w:t>of its m</w:t>
      </w:r>
      <w:r>
        <w:rPr>
          <w:rFonts w:ascii="Arial" w:eastAsiaTheme="minorHAnsi" w:hAnsi="Arial" w:cs="Arial"/>
          <w:b/>
          <w:sz w:val="24"/>
          <w:szCs w:val="24"/>
        </w:rPr>
        <w:t>eeting held on Thursday 10 September 2020</w:t>
      </w:r>
      <w:r w:rsidRPr="00BA0914">
        <w:rPr>
          <w:rFonts w:ascii="Arial" w:eastAsiaTheme="minorHAnsi" w:hAnsi="Arial" w:cs="Arial"/>
          <w:b/>
          <w:sz w:val="24"/>
          <w:szCs w:val="24"/>
        </w:rPr>
        <w:t>.</w:t>
      </w:r>
    </w:p>
    <w:p w14:paraId="58880C20" w14:textId="14D01213" w:rsidR="000A62EC" w:rsidRPr="000A62EC" w:rsidRDefault="000A62EC" w:rsidP="000A62EC">
      <w:pPr>
        <w:pStyle w:val="ListParagraph"/>
        <w:spacing w:after="0"/>
        <w:ind w:left="1080"/>
        <w:jc w:val="both"/>
        <w:rPr>
          <w:rFonts w:ascii="Arial" w:eastAsiaTheme="minorHAnsi" w:hAnsi="Arial" w:cs="Arial"/>
          <w:b/>
          <w:sz w:val="24"/>
          <w:szCs w:val="24"/>
        </w:rPr>
      </w:pPr>
    </w:p>
    <w:p w14:paraId="7318D16D" w14:textId="77777777" w:rsidR="007D4216" w:rsidRPr="00152A29" w:rsidRDefault="007D4216" w:rsidP="000A62EC">
      <w:pPr>
        <w:spacing w:after="0"/>
        <w:ind w:left="720"/>
        <w:contextualSpacing/>
        <w:rPr>
          <w:rFonts w:ascii="Arial" w:eastAsiaTheme="minorHAnsi" w:hAnsi="Arial" w:cs="Arial"/>
          <w:sz w:val="24"/>
          <w:szCs w:val="24"/>
        </w:rPr>
      </w:pPr>
    </w:p>
    <w:p w14:paraId="4A51382D" w14:textId="77777777" w:rsidR="00324996" w:rsidRDefault="00324996" w:rsidP="000A62EC">
      <w:pPr>
        <w:pStyle w:val="ListParagraph"/>
        <w:spacing w:after="0"/>
        <w:jc w:val="both"/>
        <w:rPr>
          <w:rFonts w:ascii="Arial" w:hAnsi="Arial" w:cs="Arial"/>
          <w:sz w:val="24"/>
          <w:szCs w:val="24"/>
        </w:rPr>
      </w:pPr>
    </w:p>
    <w:p w14:paraId="00ECD8A1" w14:textId="5DC08DA1" w:rsidR="007D4216" w:rsidRDefault="0061595F" w:rsidP="000A62EC">
      <w:pPr>
        <w:pStyle w:val="ListParagraph"/>
        <w:spacing w:after="0"/>
        <w:jc w:val="both"/>
        <w:rPr>
          <w:rFonts w:ascii="Arial" w:hAnsi="Arial" w:cs="Arial"/>
          <w:sz w:val="24"/>
          <w:szCs w:val="24"/>
        </w:rPr>
      </w:pPr>
      <w:r>
        <w:rPr>
          <w:rFonts w:ascii="Arial" w:hAnsi="Arial" w:cs="Arial"/>
          <w:sz w:val="24"/>
          <w:szCs w:val="24"/>
        </w:rPr>
        <w:lastRenderedPageBreak/>
        <w:t>(Open Meeting concluded 6.15</w:t>
      </w:r>
      <w:r w:rsidR="007D4216">
        <w:rPr>
          <w:rFonts w:ascii="Arial" w:hAnsi="Arial" w:cs="Arial"/>
          <w:sz w:val="24"/>
          <w:szCs w:val="24"/>
        </w:rPr>
        <w:t>pm)</w:t>
      </w:r>
    </w:p>
    <w:p w14:paraId="193F44EC" w14:textId="1374C96F" w:rsidR="007D4216" w:rsidRDefault="0061595F" w:rsidP="000A62EC">
      <w:pPr>
        <w:pStyle w:val="ListParagraph"/>
        <w:spacing w:after="0"/>
        <w:jc w:val="both"/>
        <w:rPr>
          <w:rFonts w:ascii="Arial" w:hAnsi="Arial" w:cs="Arial"/>
          <w:sz w:val="24"/>
          <w:szCs w:val="24"/>
        </w:rPr>
      </w:pPr>
      <w:r>
        <w:rPr>
          <w:rFonts w:ascii="Arial" w:hAnsi="Arial" w:cs="Arial"/>
          <w:sz w:val="24"/>
          <w:szCs w:val="24"/>
        </w:rPr>
        <w:t>(Reserved Meeting concluded 6.20</w:t>
      </w:r>
      <w:r w:rsidR="007D4216">
        <w:rPr>
          <w:rFonts w:ascii="Arial" w:hAnsi="Arial" w:cs="Arial"/>
          <w:sz w:val="24"/>
          <w:szCs w:val="24"/>
        </w:rPr>
        <w:t>pm)</w:t>
      </w:r>
    </w:p>
    <w:p w14:paraId="2B43E090" w14:textId="77777777" w:rsidR="007D4216" w:rsidRDefault="007D4216" w:rsidP="007D4216">
      <w:pPr>
        <w:pStyle w:val="ListParagraph"/>
        <w:spacing w:after="0"/>
        <w:jc w:val="both"/>
        <w:rPr>
          <w:rFonts w:ascii="Arial" w:hAnsi="Arial" w:cs="Arial"/>
          <w:sz w:val="24"/>
          <w:szCs w:val="24"/>
        </w:rPr>
      </w:pPr>
    </w:p>
    <w:p w14:paraId="440B7883" w14:textId="513024C3" w:rsidR="007D4216" w:rsidRDefault="007D4216" w:rsidP="000A114E">
      <w:pPr>
        <w:spacing w:after="0"/>
        <w:jc w:val="both"/>
        <w:rPr>
          <w:rFonts w:ascii="Arial" w:hAnsi="Arial" w:cs="Arial"/>
          <w:sz w:val="24"/>
          <w:szCs w:val="24"/>
        </w:rPr>
      </w:pPr>
    </w:p>
    <w:p w14:paraId="3EFF29E7" w14:textId="77777777" w:rsidR="00F7511B" w:rsidRPr="000A114E" w:rsidRDefault="00F7511B" w:rsidP="000A114E">
      <w:pPr>
        <w:spacing w:after="0"/>
        <w:jc w:val="both"/>
        <w:rPr>
          <w:rFonts w:ascii="Arial" w:hAnsi="Arial" w:cs="Arial"/>
          <w:sz w:val="24"/>
          <w:szCs w:val="24"/>
        </w:rPr>
      </w:pPr>
    </w:p>
    <w:p w14:paraId="071B1DD9" w14:textId="77777777" w:rsidR="007D4216" w:rsidRPr="00E77094" w:rsidRDefault="007D4216" w:rsidP="007D4216">
      <w:pPr>
        <w:pStyle w:val="ListParagraph"/>
        <w:spacing w:after="0"/>
        <w:jc w:val="both"/>
        <w:rPr>
          <w:rFonts w:ascii="Arial" w:hAnsi="Arial" w:cs="Arial"/>
          <w:b/>
          <w:sz w:val="24"/>
          <w:szCs w:val="24"/>
        </w:rPr>
      </w:pPr>
      <w:r w:rsidRPr="00E77094">
        <w:rPr>
          <w:rFonts w:ascii="Arial" w:hAnsi="Arial" w:cs="Arial"/>
          <w:b/>
          <w:sz w:val="24"/>
          <w:szCs w:val="24"/>
        </w:rPr>
        <w:t>Baroness Finlay of Llandaff</w:t>
      </w:r>
    </w:p>
    <w:p w14:paraId="3654C2A8" w14:textId="77777777" w:rsidR="007D4216" w:rsidRPr="00E77094" w:rsidRDefault="007D4216" w:rsidP="007D4216">
      <w:pPr>
        <w:pStyle w:val="ListParagraph"/>
        <w:spacing w:after="0"/>
        <w:jc w:val="both"/>
        <w:rPr>
          <w:rFonts w:ascii="Arial" w:hAnsi="Arial" w:cs="Arial"/>
          <w:b/>
          <w:sz w:val="24"/>
          <w:szCs w:val="24"/>
        </w:rPr>
      </w:pPr>
      <w:r w:rsidRPr="00E77094">
        <w:rPr>
          <w:rFonts w:ascii="Arial" w:hAnsi="Arial" w:cs="Arial"/>
          <w:b/>
          <w:sz w:val="24"/>
          <w:szCs w:val="24"/>
        </w:rPr>
        <w:t>Chair of the Board of Governors</w:t>
      </w:r>
    </w:p>
    <w:p w14:paraId="6CBC830A" w14:textId="77777777" w:rsidR="007D4216" w:rsidRPr="00E77094" w:rsidRDefault="007D4216" w:rsidP="007D4216">
      <w:pPr>
        <w:pStyle w:val="ListParagraph"/>
        <w:spacing w:after="0"/>
        <w:jc w:val="both"/>
        <w:rPr>
          <w:rFonts w:ascii="Arial" w:hAnsi="Arial" w:cs="Arial"/>
          <w:sz w:val="24"/>
          <w:szCs w:val="24"/>
        </w:rPr>
      </w:pPr>
      <w:r w:rsidRPr="00E77094">
        <w:rPr>
          <w:rFonts w:ascii="Arial" w:hAnsi="Arial" w:cs="Arial"/>
          <w:b/>
          <w:sz w:val="24"/>
          <w:szCs w:val="24"/>
        </w:rPr>
        <w:t>Cardiff Metropolitan University</w:t>
      </w:r>
    </w:p>
    <w:p w14:paraId="0B4D4DD3" w14:textId="4E65E945" w:rsidR="00152A29" w:rsidRDefault="00152A29" w:rsidP="00152A29">
      <w:pPr>
        <w:ind w:left="720"/>
        <w:contextualSpacing/>
        <w:rPr>
          <w:rFonts w:ascii="Arial" w:eastAsiaTheme="minorHAnsi" w:hAnsi="Arial" w:cs="Arial"/>
          <w:sz w:val="24"/>
          <w:szCs w:val="24"/>
        </w:rPr>
      </w:pPr>
    </w:p>
    <w:p w14:paraId="152A189A" w14:textId="27D16F3D" w:rsidR="00E77094" w:rsidRPr="00E77094" w:rsidRDefault="00E77094" w:rsidP="00E77094">
      <w:pPr>
        <w:pStyle w:val="ListParagraph"/>
        <w:spacing w:after="0"/>
        <w:jc w:val="both"/>
        <w:rPr>
          <w:rFonts w:ascii="Arial" w:hAnsi="Arial" w:cs="Arial"/>
          <w:sz w:val="24"/>
          <w:szCs w:val="24"/>
        </w:rPr>
      </w:pPr>
    </w:p>
    <w:sectPr w:rsidR="00E77094" w:rsidRPr="00E77094" w:rsidSect="00646B74">
      <w:headerReference w:type="even" r:id="rId11"/>
      <w:headerReference w:type="default" r:id="rId12"/>
      <w:footerReference w:type="even" r:id="rId13"/>
      <w:footerReference w:type="default" r:id="rId14"/>
      <w:headerReference w:type="first" r:id="rId15"/>
      <w:footerReference w:type="first" r:id="rId16"/>
      <w:pgSz w:w="11900" w:h="1682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033B" w14:textId="77777777" w:rsidR="00551157" w:rsidRDefault="00551157" w:rsidP="003329E2">
      <w:pPr>
        <w:spacing w:after="0" w:line="240" w:lineRule="auto"/>
      </w:pPr>
      <w:r>
        <w:separator/>
      </w:r>
    </w:p>
  </w:endnote>
  <w:endnote w:type="continuationSeparator" w:id="0">
    <w:p w14:paraId="44BDC774" w14:textId="77777777" w:rsidR="00551157" w:rsidRDefault="00551157" w:rsidP="0033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AB47" w14:textId="77777777" w:rsidR="00B1092E" w:rsidRDefault="00B10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638637402"/>
      <w:docPartObj>
        <w:docPartGallery w:val="Page Numbers (Bottom of Page)"/>
        <w:docPartUnique/>
      </w:docPartObj>
    </w:sdtPr>
    <w:sdtContent>
      <w:sdt>
        <w:sdtPr>
          <w:rPr>
            <w:rFonts w:ascii="Arial" w:hAnsi="Arial" w:cs="Arial"/>
            <w:sz w:val="24"/>
            <w:szCs w:val="24"/>
          </w:rPr>
          <w:id w:val="-1769616900"/>
          <w:docPartObj>
            <w:docPartGallery w:val="Page Numbers (Top of Page)"/>
            <w:docPartUnique/>
          </w:docPartObj>
        </w:sdtPr>
        <w:sdtContent>
          <w:p w14:paraId="723EB751" w14:textId="5BCD5098" w:rsidR="00161B1B" w:rsidRPr="000630B9" w:rsidRDefault="00161B1B" w:rsidP="00F7511B">
            <w:pPr>
              <w:pStyle w:val="Footer"/>
              <w:jc w:val="center"/>
              <w:rPr>
                <w:rFonts w:ascii="Arial" w:hAnsi="Arial" w:cs="Arial"/>
                <w:sz w:val="24"/>
                <w:szCs w:val="24"/>
              </w:rPr>
            </w:pPr>
            <w:r w:rsidRPr="000630B9">
              <w:rPr>
                <w:rFonts w:ascii="Arial" w:hAnsi="Arial" w:cs="Arial"/>
                <w:sz w:val="24"/>
                <w:szCs w:val="24"/>
              </w:rPr>
              <w:t xml:space="preserve">Page </w:t>
            </w:r>
            <w:r w:rsidRPr="000630B9">
              <w:rPr>
                <w:rFonts w:ascii="Arial" w:hAnsi="Arial" w:cs="Arial"/>
                <w:b/>
                <w:bCs/>
                <w:sz w:val="24"/>
                <w:szCs w:val="24"/>
              </w:rPr>
              <w:fldChar w:fldCharType="begin"/>
            </w:r>
            <w:r w:rsidRPr="000630B9">
              <w:rPr>
                <w:rFonts w:ascii="Arial" w:hAnsi="Arial" w:cs="Arial"/>
                <w:b/>
                <w:bCs/>
                <w:sz w:val="24"/>
                <w:szCs w:val="24"/>
              </w:rPr>
              <w:instrText xml:space="preserve"> PAGE </w:instrText>
            </w:r>
            <w:r w:rsidRPr="000630B9">
              <w:rPr>
                <w:rFonts w:ascii="Arial" w:hAnsi="Arial" w:cs="Arial"/>
                <w:b/>
                <w:bCs/>
                <w:sz w:val="24"/>
                <w:szCs w:val="24"/>
              </w:rPr>
              <w:fldChar w:fldCharType="separate"/>
            </w:r>
            <w:r w:rsidR="00C45A40">
              <w:rPr>
                <w:rFonts w:ascii="Arial" w:hAnsi="Arial" w:cs="Arial"/>
                <w:b/>
                <w:bCs/>
                <w:noProof/>
                <w:sz w:val="24"/>
                <w:szCs w:val="24"/>
              </w:rPr>
              <w:t>10</w:t>
            </w:r>
            <w:r w:rsidRPr="000630B9">
              <w:rPr>
                <w:rFonts w:ascii="Arial" w:hAnsi="Arial" w:cs="Arial"/>
                <w:b/>
                <w:bCs/>
                <w:sz w:val="24"/>
                <w:szCs w:val="24"/>
              </w:rPr>
              <w:fldChar w:fldCharType="end"/>
            </w:r>
            <w:r w:rsidRPr="000630B9">
              <w:rPr>
                <w:rFonts w:ascii="Arial" w:hAnsi="Arial" w:cs="Arial"/>
                <w:sz w:val="24"/>
                <w:szCs w:val="24"/>
              </w:rPr>
              <w:t xml:space="preserve"> of </w:t>
            </w:r>
            <w:r w:rsidRPr="000630B9">
              <w:rPr>
                <w:rFonts w:ascii="Arial" w:hAnsi="Arial" w:cs="Arial"/>
                <w:b/>
                <w:bCs/>
                <w:sz w:val="24"/>
                <w:szCs w:val="24"/>
              </w:rPr>
              <w:fldChar w:fldCharType="begin"/>
            </w:r>
            <w:r w:rsidRPr="000630B9">
              <w:rPr>
                <w:rFonts w:ascii="Arial" w:hAnsi="Arial" w:cs="Arial"/>
                <w:b/>
                <w:bCs/>
                <w:sz w:val="24"/>
                <w:szCs w:val="24"/>
              </w:rPr>
              <w:instrText xml:space="preserve"> NUMPAGES  </w:instrText>
            </w:r>
            <w:r w:rsidRPr="000630B9">
              <w:rPr>
                <w:rFonts w:ascii="Arial" w:hAnsi="Arial" w:cs="Arial"/>
                <w:b/>
                <w:bCs/>
                <w:sz w:val="24"/>
                <w:szCs w:val="24"/>
              </w:rPr>
              <w:fldChar w:fldCharType="separate"/>
            </w:r>
            <w:r w:rsidR="00C45A40">
              <w:rPr>
                <w:rFonts w:ascii="Arial" w:hAnsi="Arial" w:cs="Arial"/>
                <w:b/>
                <w:bCs/>
                <w:noProof/>
                <w:sz w:val="24"/>
                <w:szCs w:val="24"/>
              </w:rPr>
              <w:t>10</w:t>
            </w:r>
            <w:r w:rsidRPr="000630B9">
              <w:rPr>
                <w:rFonts w:ascii="Arial" w:hAnsi="Arial" w:cs="Arial"/>
                <w:b/>
                <w:bCs/>
                <w:sz w:val="24"/>
                <w:szCs w:val="24"/>
              </w:rPr>
              <w:fldChar w:fldCharType="end"/>
            </w:r>
          </w:p>
        </w:sdtContent>
      </w:sdt>
    </w:sdtContent>
  </w:sdt>
  <w:p w14:paraId="6B0B8560" w14:textId="77777777" w:rsidR="00161B1B" w:rsidRDefault="00161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124986"/>
      <w:docPartObj>
        <w:docPartGallery w:val="Page Numbers (Bottom of Page)"/>
        <w:docPartUnique/>
      </w:docPartObj>
    </w:sdtPr>
    <w:sdtContent>
      <w:sdt>
        <w:sdtPr>
          <w:id w:val="-1092315888"/>
          <w:docPartObj>
            <w:docPartGallery w:val="Page Numbers (Top of Page)"/>
            <w:docPartUnique/>
          </w:docPartObj>
        </w:sdtPr>
        <w:sdtContent>
          <w:p w14:paraId="7AF07441" w14:textId="0EDB697A" w:rsidR="00161B1B" w:rsidRDefault="00161B1B" w:rsidP="00F7511B">
            <w:pPr>
              <w:pStyle w:val="Footer"/>
              <w:jc w:val="center"/>
            </w:pPr>
            <w:r w:rsidRPr="00BE424A">
              <w:rPr>
                <w:rFonts w:ascii="Arial" w:hAnsi="Arial" w:cs="Arial"/>
                <w:sz w:val="24"/>
                <w:szCs w:val="24"/>
              </w:rPr>
              <w:t xml:space="preserve">Page </w:t>
            </w:r>
            <w:r w:rsidRPr="00BE424A">
              <w:rPr>
                <w:rFonts w:ascii="Arial" w:hAnsi="Arial" w:cs="Arial"/>
                <w:b/>
                <w:bCs/>
                <w:sz w:val="24"/>
                <w:szCs w:val="24"/>
              </w:rPr>
              <w:fldChar w:fldCharType="begin"/>
            </w:r>
            <w:r w:rsidRPr="00BE424A">
              <w:rPr>
                <w:rFonts w:ascii="Arial" w:hAnsi="Arial" w:cs="Arial"/>
                <w:b/>
                <w:bCs/>
                <w:sz w:val="24"/>
                <w:szCs w:val="24"/>
              </w:rPr>
              <w:instrText xml:space="preserve"> PAGE </w:instrText>
            </w:r>
            <w:r w:rsidRPr="00BE424A">
              <w:rPr>
                <w:rFonts w:ascii="Arial" w:hAnsi="Arial" w:cs="Arial"/>
                <w:b/>
                <w:bCs/>
                <w:sz w:val="24"/>
                <w:szCs w:val="24"/>
              </w:rPr>
              <w:fldChar w:fldCharType="separate"/>
            </w:r>
            <w:r w:rsidR="00C45A40">
              <w:rPr>
                <w:rFonts w:ascii="Arial" w:hAnsi="Arial" w:cs="Arial"/>
                <w:b/>
                <w:bCs/>
                <w:noProof/>
                <w:sz w:val="24"/>
                <w:szCs w:val="24"/>
              </w:rPr>
              <w:t>1</w:t>
            </w:r>
            <w:r w:rsidRPr="00BE424A">
              <w:rPr>
                <w:rFonts w:ascii="Arial" w:hAnsi="Arial" w:cs="Arial"/>
                <w:b/>
                <w:bCs/>
                <w:sz w:val="24"/>
                <w:szCs w:val="24"/>
              </w:rPr>
              <w:fldChar w:fldCharType="end"/>
            </w:r>
            <w:r w:rsidRPr="00BE424A">
              <w:rPr>
                <w:rFonts w:ascii="Arial" w:hAnsi="Arial" w:cs="Arial"/>
                <w:sz w:val="24"/>
                <w:szCs w:val="24"/>
              </w:rPr>
              <w:t xml:space="preserve"> of </w:t>
            </w:r>
            <w:r w:rsidRPr="00BE424A">
              <w:rPr>
                <w:rFonts w:ascii="Arial" w:hAnsi="Arial" w:cs="Arial"/>
                <w:b/>
                <w:bCs/>
                <w:sz w:val="24"/>
                <w:szCs w:val="24"/>
              </w:rPr>
              <w:fldChar w:fldCharType="begin"/>
            </w:r>
            <w:r w:rsidRPr="00BE424A">
              <w:rPr>
                <w:rFonts w:ascii="Arial" w:hAnsi="Arial" w:cs="Arial"/>
                <w:b/>
                <w:bCs/>
                <w:sz w:val="24"/>
                <w:szCs w:val="24"/>
              </w:rPr>
              <w:instrText xml:space="preserve"> NUMPAGES  </w:instrText>
            </w:r>
            <w:r w:rsidRPr="00BE424A">
              <w:rPr>
                <w:rFonts w:ascii="Arial" w:hAnsi="Arial" w:cs="Arial"/>
                <w:b/>
                <w:bCs/>
                <w:sz w:val="24"/>
                <w:szCs w:val="24"/>
              </w:rPr>
              <w:fldChar w:fldCharType="separate"/>
            </w:r>
            <w:r w:rsidR="00C45A40">
              <w:rPr>
                <w:rFonts w:ascii="Arial" w:hAnsi="Arial" w:cs="Arial"/>
                <w:b/>
                <w:bCs/>
                <w:noProof/>
                <w:sz w:val="24"/>
                <w:szCs w:val="24"/>
              </w:rPr>
              <w:t>10</w:t>
            </w:r>
            <w:r w:rsidRPr="00BE424A">
              <w:rPr>
                <w:rFonts w:ascii="Arial" w:hAnsi="Arial" w:cs="Arial"/>
                <w:b/>
                <w:bCs/>
                <w:sz w:val="24"/>
                <w:szCs w:val="24"/>
              </w:rPr>
              <w:fldChar w:fldCharType="end"/>
            </w:r>
          </w:p>
        </w:sdtContent>
      </w:sdt>
    </w:sdtContent>
  </w:sdt>
  <w:p w14:paraId="15B61992" w14:textId="77777777" w:rsidR="00161B1B" w:rsidRDefault="00161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9918E" w14:textId="77777777" w:rsidR="00551157" w:rsidRDefault="00551157" w:rsidP="003329E2">
      <w:pPr>
        <w:spacing w:after="0" w:line="240" w:lineRule="auto"/>
      </w:pPr>
      <w:r>
        <w:separator/>
      </w:r>
    </w:p>
  </w:footnote>
  <w:footnote w:type="continuationSeparator" w:id="0">
    <w:p w14:paraId="4D03587C" w14:textId="77777777" w:rsidR="00551157" w:rsidRDefault="00551157" w:rsidP="0033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9BAB" w14:textId="77777777" w:rsidR="00B1092E" w:rsidRDefault="00B10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C413" w14:textId="45682025" w:rsidR="00161B1B" w:rsidRDefault="00161B1B" w:rsidP="00537360">
    <w:pPr>
      <w:pStyle w:val="Header"/>
      <w:jc w:val="center"/>
    </w:pPr>
  </w:p>
  <w:p w14:paraId="641C95D2" w14:textId="5FDC190C" w:rsidR="00161B1B" w:rsidRPr="000630B9" w:rsidRDefault="00161B1B" w:rsidP="00334AE4">
    <w:pPr>
      <w:pStyle w:val="Header"/>
      <w:jc w:val="right"/>
      <w:rPr>
        <w:rFonts w:ascii="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8D1C" w14:textId="79DF6716" w:rsidR="00161B1B" w:rsidRDefault="00161B1B" w:rsidP="00A22B72">
    <w:pPr>
      <w:pStyle w:val="Header"/>
      <w:jc w:val="center"/>
    </w:pPr>
    <w:r>
      <w:rPr>
        <w:noProof/>
        <w:lang w:eastAsia="en-GB"/>
      </w:rPr>
      <w:drawing>
        <wp:inline distT="0" distB="0" distL="0" distR="0" wp14:anchorId="6CDFD28D" wp14:editId="6E1DF28E">
          <wp:extent cx="2705100" cy="787400"/>
          <wp:effectExtent l="0" t="0" r="0" b="0"/>
          <wp:docPr id="3" name="Picture 3" descr="A picture containing knif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knife,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5100" cy="787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4D0"/>
    <w:multiLevelType w:val="hybridMultilevel"/>
    <w:tmpl w:val="0A70DBC4"/>
    <w:lvl w:ilvl="0" w:tplc="CA2697B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58B5775"/>
    <w:multiLevelType w:val="hybridMultilevel"/>
    <w:tmpl w:val="BE041380"/>
    <w:lvl w:ilvl="0" w:tplc="BF801C8E">
      <w:start w:val="1"/>
      <w:numFmt w:val="decimal"/>
      <w:lvlText w:val="%1)"/>
      <w:lvlJc w:val="left"/>
      <w:pPr>
        <w:ind w:left="1069" w:hanging="360"/>
      </w:pPr>
      <w:rPr>
        <w:rFonts w:eastAsiaTheme="minorEastAsia" w:hint="default"/>
        <w:color w:val="000000" w:themeColor="text1"/>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D52239D"/>
    <w:multiLevelType w:val="hybridMultilevel"/>
    <w:tmpl w:val="E1D8AE0C"/>
    <w:lvl w:ilvl="0" w:tplc="675CCF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95E3474"/>
    <w:multiLevelType w:val="hybridMultilevel"/>
    <w:tmpl w:val="E9E6B94C"/>
    <w:lvl w:ilvl="0" w:tplc="93A0F5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A106E16"/>
    <w:multiLevelType w:val="hybridMultilevel"/>
    <w:tmpl w:val="814A7F68"/>
    <w:lvl w:ilvl="0" w:tplc="244839C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C5A2F7B"/>
    <w:multiLevelType w:val="hybridMultilevel"/>
    <w:tmpl w:val="34B8D60E"/>
    <w:lvl w:ilvl="0" w:tplc="32D8D8EA">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312A4FB2"/>
    <w:multiLevelType w:val="hybridMultilevel"/>
    <w:tmpl w:val="BD9ECE70"/>
    <w:lvl w:ilvl="0" w:tplc="2CD06F4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3E5C0B3F"/>
    <w:multiLevelType w:val="hybridMultilevel"/>
    <w:tmpl w:val="59BE40EA"/>
    <w:lvl w:ilvl="0" w:tplc="D604DDC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3FBA0D25"/>
    <w:multiLevelType w:val="hybridMultilevel"/>
    <w:tmpl w:val="A9E07AF6"/>
    <w:lvl w:ilvl="0" w:tplc="A4C0E4E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4EBE059D"/>
    <w:multiLevelType w:val="hybridMultilevel"/>
    <w:tmpl w:val="B4384C2A"/>
    <w:lvl w:ilvl="0" w:tplc="73BEDB2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567211C6"/>
    <w:multiLevelType w:val="hybridMultilevel"/>
    <w:tmpl w:val="3028E21A"/>
    <w:lvl w:ilvl="0" w:tplc="FAB6E30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5AAC5396"/>
    <w:multiLevelType w:val="hybridMultilevel"/>
    <w:tmpl w:val="49FA71C8"/>
    <w:lvl w:ilvl="0" w:tplc="08090011">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6A66092D"/>
    <w:multiLevelType w:val="hybridMultilevel"/>
    <w:tmpl w:val="BC40935A"/>
    <w:lvl w:ilvl="0" w:tplc="4F0A9C0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6EB01CB0"/>
    <w:multiLevelType w:val="hybridMultilevel"/>
    <w:tmpl w:val="488A5794"/>
    <w:lvl w:ilvl="0" w:tplc="0B0C3B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9C66B05"/>
    <w:multiLevelType w:val="hybridMultilevel"/>
    <w:tmpl w:val="BF328292"/>
    <w:lvl w:ilvl="0" w:tplc="73D062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10700750">
    <w:abstractNumId w:val="1"/>
  </w:num>
  <w:num w:numId="2" w16cid:durableId="1120298095">
    <w:abstractNumId w:val="14"/>
  </w:num>
  <w:num w:numId="3" w16cid:durableId="1989480009">
    <w:abstractNumId w:val="12"/>
  </w:num>
  <w:num w:numId="4" w16cid:durableId="1385373609">
    <w:abstractNumId w:val="10"/>
  </w:num>
  <w:num w:numId="5" w16cid:durableId="2097945614">
    <w:abstractNumId w:val="4"/>
  </w:num>
  <w:num w:numId="6" w16cid:durableId="313802927">
    <w:abstractNumId w:val="2"/>
  </w:num>
  <w:num w:numId="7" w16cid:durableId="396362888">
    <w:abstractNumId w:val="0"/>
  </w:num>
  <w:num w:numId="8" w16cid:durableId="483937973">
    <w:abstractNumId w:val="6"/>
  </w:num>
  <w:num w:numId="9" w16cid:durableId="1423717933">
    <w:abstractNumId w:val="9"/>
  </w:num>
  <w:num w:numId="10" w16cid:durableId="1891762618">
    <w:abstractNumId w:val="8"/>
  </w:num>
  <w:num w:numId="11" w16cid:durableId="544491472">
    <w:abstractNumId w:val="3"/>
  </w:num>
  <w:num w:numId="12" w16cid:durableId="930089841">
    <w:abstractNumId w:val="7"/>
  </w:num>
  <w:num w:numId="13" w16cid:durableId="462387697">
    <w:abstractNumId w:val="13"/>
  </w:num>
  <w:num w:numId="14" w16cid:durableId="692996706">
    <w:abstractNumId w:val="11"/>
  </w:num>
  <w:num w:numId="15" w16cid:durableId="63414411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b9vMGCwyQYgj5s4ctIQ4VnU3qWhS1By3sb9/8CpYj0/UNOpqQbF48yBx2LzzzUrCrCiKCboVc+WEtcnS6TKig==" w:salt="6/gl/nUFrRJ9Zynf8fvFo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8A"/>
    <w:rsid w:val="00000056"/>
    <w:rsid w:val="000007F5"/>
    <w:rsid w:val="00001B5B"/>
    <w:rsid w:val="00005D84"/>
    <w:rsid w:val="0000720F"/>
    <w:rsid w:val="00010AC0"/>
    <w:rsid w:val="00010FD1"/>
    <w:rsid w:val="000121CB"/>
    <w:rsid w:val="0001245E"/>
    <w:rsid w:val="00012BA6"/>
    <w:rsid w:val="0001779E"/>
    <w:rsid w:val="00024F07"/>
    <w:rsid w:val="000250E0"/>
    <w:rsid w:val="00025862"/>
    <w:rsid w:val="000269C6"/>
    <w:rsid w:val="0003064E"/>
    <w:rsid w:val="00030EC1"/>
    <w:rsid w:val="00031188"/>
    <w:rsid w:val="0003182C"/>
    <w:rsid w:val="00031A6F"/>
    <w:rsid w:val="0003221F"/>
    <w:rsid w:val="00035DB1"/>
    <w:rsid w:val="0003766A"/>
    <w:rsid w:val="000409E2"/>
    <w:rsid w:val="000427C9"/>
    <w:rsid w:val="000456F6"/>
    <w:rsid w:val="00045903"/>
    <w:rsid w:val="0004770E"/>
    <w:rsid w:val="00047EC6"/>
    <w:rsid w:val="00050A63"/>
    <w:rsid w:val="00053CB1"/>
    <w:rsid w:val="000549DD"/>
    <w:rsid w:val="0005638E"/>
    <w:rsid w:val="00056510"/>
    <w:rsid w:val="000569F6"/>
    <w:rsid w:val="00060A84"/>
    <w:rsid w:val="00062762"/>
    <w:rsid w:val="000628DD"/>
    <w:rsid w:val="000630B9"/>
    <w:rsid w:val="0006319E"/>
    <w:rsid w:val="000643F4"/>
    <w:rsid w:val="00065482"/>
    <w:rsid w:val="0007235A"/>
    <w:rsid w:val="00073B1B"/>
    <w:rsid w:val="000742E6"/>
    <w:rsid w:val="00075528"/>
    <w:rsid w:val="00082048"/>
    <w:rsid w:val="0008378C"/>
    <w:rsid w:val="00085D4B"/>
    <w:rsid w:val="00086268"/>
    <w:rsid w:val="00086A46"/>
    <w:rsid w:val="00091A44"/>
    <w:rsid w:val="00092CEF"/>
    <w:rsid w:val="00094AA6"/>
    <w:rsid w:val="000A0E47"/>
    <w:rsid w:val="000A114E"/>
    <w:rsid w:val="000A1929"/>
    <w:rsid w:val="000A33FB"/>
    <w:rsid w:val="000A5C8A"/>
    <w:rsid w:val="000A5DCD"/>
    <w:rsid w:val="000A62EC"/>
    <w:rsid w:val="000A652D"/>
    <w:rsid w:val="000A7F72"/>
    <w:rsid w:val="000B0EA5"/>
    <w:rsid w:val="000B1407"/>
    <w:rsid w:val="000B687A"/>
    <w:rsid w:val="000C084D"/>
    <w:rsid w:val="000C326E"/>
    <w:rsid w:val="000C588A"/>
    <w:rsid w:val="000C5B90"/>
    <w:rsid w:val="000D1201"/>
    <w:rsid w:val="000D319E"/>
    <w:rsid w:val="000D37FF"/>
    <w:rsid w:val="000D5C2D"/>
    <w:rsid w:val="000D7EE2"/>
    <w:rsid w:val="000E14FA"/>
    <w:rsid w:val="000F273E"/>
    <w:rsid w:val="000F4B17"/>
    <w:rsid w:val="000F4F51"/>
    <w:rsid w:val="0010682B"/>
    <w:rsid w:val="00110A44"/>
    <w:rsid w:val="0011503E"/>
    <w:rsid w:val="00115657"/>
    <w:rsid w:val="00115B23"/>
    <w:rsid w:val="00117B4D"/>
    <w:rsid w:val="00120C1E"/>
    <w:rsid w:val="001216A3"/>
    <w:rsid w:val="001236B0"/>
    <w:rsid w:val="0012385F"/>
    <w:rsid w:val="00125C9E"/>
    <w:rsid w:val="001265B7"/>
    <w:rsid w:val="00133C9D"/>
    <w:rsid w:val="00134B15"/>
    <w:rsid w:val="00136B03"/>
    <w:rsid w:val="001422F9"/>
    <w:rsid w:val="001454A3"/>
    <w:rsid w:val="00147D63"/>
    <w:rsid w:val="001512C7"/>
    <w:rsid w:val="00151F05"/>
    <w:rsid w:val="00152A29"/>
    <w:rsid w:val="00156525"/>
    <w:rsid w:val="00157100"/>
    <w:rsid w:val="0015751D"/>
    <w:rsid w:val="00160B8D"/>
    <w:rsid w:val="00161B1B"/>
    <w:rsid w:val="00162F34"/>
    <w:rsid w:val="00167FA9"/>
    <w:rsid w:val="001708D0"/>
    <w:rsid w:val="00172685"/>
    <w:rsid w:val="001753E0"/>
    <w:rsid w:val="001800BC"/>
    <w:rsid w:val="0018486B"/>
    <w:rsid w:val="001911C6"/>
    <w:rsid w:val="00191F11"/>
    <w:rsid w:val="001931DE"/>
    <w:rsid w:val="001941B7"/>
    <w:rsid w:val="00194D6E"/>
    <w:rsid w:val="00195512"/>
    <w:rsid w:val="001968DC"/>
    <w:rsid w:val="00196F7B"/>
    <w:rsid w:val="001A45A4"/>
    <w:rsid w:val="001B2561"/>
    <w:rsid w:val="001B2A0D"/>
    <w:rsid w:val="001B3549"/>
    <w:rsid w:val="001B423D"/>
    <w:rsid w:val="001B6BC8"/>
    <w:rsid w:val="001C431B"/>
    <w:rsid w:val="001C688A"/>
    <w:rsid w:val="001D2A41"/>
    <w:rsid w:val="001D63C3"/>
    <w:rsid w:val="001D67A0"/>
    <w:rsid w:val="001D7746"/>
    <w:rsid w:val="001E4440"/>
    <w:rsid w:val="001E492F"/>
    <w:rsid w:val="001E51B1"/>
    <w:rsid w:val="001E712E"/>
    <w:rsid w:val="001E78BB"/>
    <w:rsid w:val="001F141D"/>
    <w:rsid w:val="001F281D"/>
    <w:rsid w:val="001F2D0B"/>
    <w:rsid w:val="001F354F"/>
    <w:rsid w:val="001F530E"/>
    <w:rsid w:val="001F612C"/>
    <w:rsid w:val="001F6B31"/>
    <w:rsid w:val="001F6F0F"/>
    <w:rsid w:val="001F7BB9"/>
    <w:rsid w:val="001F7CD1"/>
    <w:rsid w:val="0020019F"/>
    <w:rsid w:val="0020069A"/>
    <w:rsid w:val="00202B86"/>
    <w:rsid w:val="00203279"/>
    <w:rsid w:val="002048CE"/>
    <w:rsid w:val="00206230"/>
    <w:rsid w:val="0020689D"/>
    <w:rsid w:val="00207712"/>
    <w:rsid w:val="00216674"/>
    <w:rsid w:val="002169CB"/>
    <w:rsid w:val="00216C43"/>
    <w:rsid w:val="002218A4"/>
    <w:rsid w:val="002238FC"/>
    <w:rsid w:val="00223B2D"/>
    <w:rsid w:val="002243B9"/>
    <w:rsid w:val="002248C0"/>
    <w:rsid w:val="00224B4F"/>
    <w:rsid w:val="002261AC"/>
    <w:rsid w:val="00226627"/>
    <w:rsid w:val="00231CD5"/>
    <w:rsid w:val="002322EA"/>
    <w:rsid w:val="00235616"/>
    <w:rsid w:val="0024131A"/>
    <w:rsid w:val="00250825"/>
    <w:rsid w:val="00252F36"/>
    <w:rsid w:val="00256397"/>
    <w:rsid w:val="00261C3E"/>
    <w:rsid w:val="00265C2B"/>
    <w:rsid w:val="00271BDD"/>
    <w:rsid w:val="002722B6"/>
    <w:rsid w:val="00274E6C"/>
    <w:rsid w:val="002801AF"/>
    <w:rsid w:val="00280CA8"/>
    <w:rsid w:val="0028654D"/>
    <w:rsid w:val="0028674A"/>
    <w:rsid w:val="00286905"/>
    <w:rsid w:val="00287721"/>
    <w:rsid w:val="00295DBB"/>
    <w:rsid w:val="002A04B5"/>
    <w:rsid w:val="002A45BA"/>
    <w:rsid w:val="002A5627"/>
    <w:rsid w:val="002A6105"/>
    <w:rsid w:val="002B06E7"/>
    <w:rsid w:val="002B1600"/>
    <w:rsid w:val="002B603D"/>
    <w:rsid w:val="002B7BAE"/>
    <w:rsid w:val="002B7CA7"/>
    <w:rsid w:val="002C69AE"/>
    <w:rsid w:val="002C7F32"/>
    <w:rsid w:val="002D110B"/>
    <w:rsid w:val="002D1780"/>
    <w:rsid w:val="002D18DC"/>
    <w:rsid w:val="002D35BD"/>
    <w:rsid w:val="002D3A89"/>
    <w:rsid w:val="002D5453"/>
    <w:rsid w:val="002D665D"/>
    <w:rsid w:val="002D7959"/>
    <w:rsid w:val="002D7C44"/>
    <w:rsid w:val="002E0622"/>
    <w:rsid w:val="002E1554"/>
    <w:rsid w:val="002E1F1C"/>
    <w:rsid w:val="002E510D"/>
    <w:rsid w:val="002F04EA"/>
    <w:rsid w:val="002F102C"/>
    <w:rsid w:val="002F1487"/>
    <w:rsid w:val="002F1B07"/>
    <w:rsid w:val="002F797E"/>
    <w:rsid w:val="00303B9A"/>
    <w:rsid w:val="00304569"/>
    <w:rsid w:val="00305426"/>
    <w:rsid w:val="00310A5D"/>
    <w:rsid w:val="0031314E"/>
    <w:rsid w:val="00313CC2"/>
    <w:rsid w:val="00315DA4"/>
    <w:rsid w:val="00315DAA"/>
    <w:rsid w:val="00315F52"/>
    <w:rsid w:val="0031697A"/>
    <w:rsid w:val="003227DD"/>
    <w:rsid w:val="00324996"/>
    <w:rsid w:val="003268FD"/>
    <w:rsid w:val="00330374"/>
    <w:rsid w:val="0033098C"/>
    <w:rsid w:val="003329E2"/>
    <w:rsid w:val="00334AE4"/>
    <w:rsid w:val="00335794"/>
    <w:rsid w:val="00336F1A"/>
    <w:rsid w:val="00347743"/>
    <w:rsid w:val="00352B32"/>
    <w:rsid w:val="003609FB"/>
    <w:rsid w:val="00360B59"/>
    <w:rsid w:val="0036165B"/>
    <w:rsid w:val="00361B62"/>
    <w:rsid w:val="003648C0"/>
    <w:rsid w:val="00367CD5"/>
    <w:rsid w:val="003749C6"/>
    <w:rsid w:val="003761E5"/>
    <w:rsid w:val="00381C84"/>
    <w:rsid w:val="003827A5"/>
    <w:rsid w:val="003827FA"/>
    <w:rsid w:val="003832F9"/>
    <w:rsid w:val="003833DA"/>
    <w:rsid w:val="003851CA"/>
    <w:rsid w:val="003940DA"/>
    <w:rsid w:val="00394A54"/>
    <w:rsid w:val="003972F2"/>
    <w:rsid w:val="00397757"/>
    <w:rsid w:val="00397CFC"/>
    <w:rsid w:val="003A563A"/>
    <w:rsid w:val="003A6988"/>
    <w:rsid w:val="003B12AF"/>
    <w:rsid w:val="003B1CB7"/>
    <w:rsid w:val="003B2447"/>
    <w:rsid w:val="003B3C26"/>
    <w:rsid w:val="003B4C60"/>
    <w:rsid w:val="003C0B2D"/>
    <w:rsid w:val="003C1154"/>
    <w:rsid w:val="003C1750"/>
    <w:rsid w:val="003C1B01"/>
    <w:rsid w:val="003C3D6F"/>
    <w:rsid w:val="003C56FC"/>
    <w:rsid w:val="003C5CAD"/>
    <w:rsid w:val="003C6247"/>
    <w:rsid w:val="003C7DBA"/>
    <w:rsid w:val="003D06DC"/>
    <w:rsid w:val="003D1AF5"/>
    <w:rsid w:val="003D1D41"/>
    <w:rsid w:val="003D2171"/>
    <w:rsid w:val="003D2B36"/>
    <w:rsid w:val="003D3143"/>
    <w:rsid w:val="003D440C"/>
    <w:rsid w:val="003D4479"/>
    <w:rsid w:val="003D5447"/>
    <w:rsid w:val="003D607D"/>
    <w:rsid w:val="003D7217"/>
    <w:rsid w:val="003D747F"/>
    <w:rsid w:val="003E199E"/>
    <w:rsid w:val="003E2C5D"/>
    <w:rsid w:val="003E73BD"/>
    <w:rsid w:val="003F047F"/>
    <w:rsid w:val="003F0791"/>
    <w:rsid w:val="003F0BC7"/>
    <w:rsid w:val="003F40C8"/>
    <w:rsid w:val="003F5191"/>
    <w:rsid w:val="0040130C"/>
    <w:rsid w:val="004024D2"/>
    <w:rsid w:val="0040318D"/>
    <w:rsid w:val="0041137F"/>
    <w:rsid w:val="004137F1"/>
    <w:rsid w:val="00414DC3"/>
    <w:rsid w:val="00414E16"/>
    <w:rsid w:val="00416DD6"/>
    <w:rsid w:val="0041761B"/>
    <w:rsid w:val="00417AC9"/>
    <w:rsid w:val="004200F8"/>
    <w:rsid w:val="004207E5"/>
    <w:rsid w:val="004225EA"/>
    <w:rsid w:val="00422BF7"/>
    <w:rsid w:val="004257E9"/>
    <w:rsid w:val="00430A65"/>
    <w:rsid w:val="00432EB7"/>
    <w:rsid w:val="00433688"/>
    <w:rsid w:val="00436FBF"/>
    <w:rsid w:val="00441538"/>
    <w:rsid w:val="00441A07"/>
    <w:rsid w:val="00441B65"/>
    <w:rsid w:val="00443216"/>
    <w:rsid w:val="004451FC"/>
    <w:rsid w:val="00446B0C"/>
    <w:rsid w:val="00447407"/>
    <w:rsid w:val="004478F5"/>
    <w:rsid w:val="00447D1B"/>
    <w:rsid w:val="0045381E"/>
    <w:rsid w:val="004548D5"/>
    <w:rsid w:val="00455649"/>
    <w:rsid w:val="00463A60"/>
    <w:rsid w:val="0046464E"/>
    <w:rsid w:val="00464CA3"/>
    <w:rsid w:val="00465850"/>
    <w:rsid w:val="004701FF"/>
    <w:rsid w:val="00473A9A"/>
    <w:rsid w:val="00475719"/>
    <w:rsid w:val="00477EDC"/>
    <w:rsid w:val="00480644"/>
    <w:rsid w:val="0048234F"/>
    <w:rsid w:val="00483288"/>
    <w:rsid w:val="00484941"/>
    <w:rsid w:val="00484C18"/>
    <w:rsid w:val="004850B2"/>
    <w:rsid w:val="004911CF"/>
    <w:rsid w:val="004925FF"/>
    <w:rsid w:val="0049410C"/>
    <w:rsid w:val="00496CB6"/>
    <w:rsid w:val="00496D13"/>
    <w:rsid w:val="004970EE"/>
    <w:rsid w:val="00497D2C"/>
    <w:rsid w:val="00497EA8"/>
    <w:rsid w:val="004A271E"/>
    <w:rsid w:val="004A2792"/>
    <w:rsid w:val="004A2FFF"/>
    <w:rsid w:val="004B2961"/>
    <w:rsid w:val="004B31D4"/>
    <w:rsid w:val="004C3935"/>
    <w:rsid w:val="004C4B1E"/>
    <w:rsid w:val="004C5659"/>
    <w:rsid w:val="004C62E4"/>
    <w:rsid w:val="004C7009"/>
    <w:rsid w:val="004C7708"/>
    <w:rsid w:val="004D022F"/>
    <w:rsid w:val="004D2C65"/>
    <w:rsid w:val="004D4708"/>
    <w:rsid w:val="004D7A08"/>
    <w:rsid w:val="004E04EB"/>
    <w:rsid w:val="004E0F18"/>
    <w:rsid w:val="004E507C"/>
    <w:rsid w:val="004E5CA3"/>
    <w:rsid w:val="004F055F"/>
    <w:rsid w:val="004F126C"/>
    <w:rsid w:val="004F47FE"/>
    <w:rsid w:val="004F57FA"/>
    <w:rsid w:val="004F67E5"/>
    <w:rsid w:val="004F6B47"/>
    <w:rsid w:val="004F7EDF"/>
    <w:rsid w:val="004F7F52"/>
    <w:rsid w:val="005030F3"/>
    <w:rsid w:val="0050370D"/>
    <w:rsid w:val="00503826"/>
    <w:rsid w:val="00504B1C"/>
    <w:rsid w:val="00513D57"/>
    <w:rsid w:val="00514E4B"/>
    <w:rsid w:val="00515887"/>
    <w:rsid w:val="00516517"/>
    <w:rsid w:val="005204F3"/>
    <w:rsid w:val="0052104F"/>
    <w:rsid w:val="0052113F"/>
    <w:rsid w:val="00521AAD"/>
    <w:rsid w:val="00522B98"/>
    <w:rsid w:val="00526A65"/>
    <w:rsid w:val="005276B1"/>
    <w:rsid w:val="00527B72"/>
    <w:rsid w:val="005316F9"/>
    <w:rsid w:val="005325B6"/>
    <w:rsid w:val="00534DEB"/>
    <w:rsid w:val="00535D6A"/>
    <w:rsid w:val="0053645E"/>
    <w:rsid w:val="00537360"/>
    <w:rsid w:val="00541CAA"/>
    <w:rsid w:val="005463A0"/>
    <w:rsid w:val="00551157"/>
    <w:rsid w:val="00551AA5"/>
    <w:rsid w:val="00552B02"/>
    <w:rsid w:val="00553388"/>
    <w:rsid w:val="00553C06"/>
    <w:rsid w:val="00553E24"/>
    <w:rsid w:val="00554275"/>
    <w:rsid w:val="00555312"/>
    <w:rsid w:val="005559F4"/>
    <w:rsid w:val="00557B5C"/>
    <w:rsid w:val="00557C0F"/>
    <w:rsid w:val="00560679"/>
    <w:rsid w:val="00563EE9"/>
    <w:rsid w:val="00565C45"/>
    <w:rsid w:val="00567F45"/>
    <w:rsid w:val="00570EBB"/>
    <w:rsid w:val="00570FA2"/>
    <w:rsid w:val="0057103B"/>
    <w:rsid w:val="00572721"/>
    <w:rsid w:val="00576A29"/>
    <w:rsid w:val="005813D1"/>
    <w:rsid w:val="005817CF"/>
    <w:rsid w:val="005828E0"/>
    <w:rsid w:val="00587A7E"/>
    <w:rsid w:val="00587B3E"/>
    <w:rsid w:val="0059116A"/>
    <w:rsid w:val="0059147D"/>
    <w:rsid w:val="00591860"/>
    <w:rsid w:val="005920AC"/>
    <w:rsid w:val="00592F93"/>
    <w:rsid w:val="00593124"/>
    <w:rsid w:val="00593FCE"/>
    <w:rsid w:val="005A5DF8"/>
    <w:rsid w:val="005A6BB0"/>
    <w:rsid w:val="005B2895"/>
    <w:rsid w:val="005B4B2C"/>
    <w:rsid w:val="005B55B1"/>
    <w:rsid w:val="005C1515"/>
    <w:rsid w:val="005C2DE3"/>
    <w:rsid w:val="005C6E1E"/>
    <w:rsid w:val="005D0C56"/>
    <w:rsid w:val="005D5D0C"/>
    <w:rsid w:val="005D60B8"/>
    <w:rsid w:val="005D728E"/>
    <w:rsid w:val="005E23BC"/>
    <w:rsid w:val="005E591E"/>
    <w:rsid w:val="005E7014"/>
    <w:rsid w:val="005F2132"/>
    <w:rsid w:val="005F2756"/>
    <w:rsid w:val="005F479F"/>
    <w:rsid w:val="005F623A"/>
    <w:rsid w:val="00605644"/>
    <w:rsid w:val="006107FD"/>
    <w:rsid w:val="0061476A"/>
    <w:rsid w:val="006151E0"/>
    <w:rsid w:val="0061595F"/>
    <w:rsid w:val="006165E4"/>
    <w:rsid w:val="0062221F"/>
    <w:rsid w:val="006267A2"/>
    <w:rsid w:val="00627DEC"/>
    <w:rsid w:val="00630393"/>
    <w:rsid w:val="00630E6B"/>
    <w:rsid w:val="00630E78"/>
    <w:rsid w:val="00634DD4"/>
    <w:rsid w:val="00634FE9"/>
    <w:rsid w:val="00637113"/>
    <w:rsid w:val="00640392"/>
    <w:rsid w:val="0064109C"/>
    <w:rsid w:val="00645152"/>
    <w:rsid w:val="00646B74"/>
    <w:rsid w:val="00646F1E"/>
    <w:rsid w:val="00647C82"/>
    <w:rsid w:val="006529EE"/>
    <w:rsid w:val="00654DD3"/>
    <w:rsid w:val="006550BA"/>
    <w:rsid w:val="00656354"/>
    <w:rsid w:val="00656C84"/>
    <w:rsid w:val="00656F67"/>
    <w:rsid w:val="0066335A"/>
    <w:rsid w:val="00663605"/>
    <w:rsid w:val="00664B16"/>
    <w:rsid w:val="00670CD5"/>
    <w:rsid w:val="0067216F"/>
    <w:rsid w:val="006722A4"/>
    <w:rsid w:val="00675B4A"/>
    <w:rsid w:val="00676BD7"/>
    <w:rsid w:val="006831AD"/>
    <w:rsid w:val="006834F1"/>
    <w:rsid w:val="00684741"/>
    <w:rsid w:val="00686614"/>
    <w:rsid w:val="00687C76"/>
    <w:rsid w:val="00690ACC"/>
    <w:rsid w:val="00693AF7"/>
    <w:rsid w:val="00694380"/>
    <w:rsid w:val="006948A3"/>
    <w:rsid w:val="00696654"/>
    <w:rsid w:val="00696E74"/>
    <w:rsid w:val="00697C50"/>
    <w:rsid w:val="006A2469"/>
    <w:rsid w:val="006A520E"/>
    <w:rsid w:val="006A5FF2"/>
    <w:rsid w:val="006A672C"/>
    <w:rsid w:val="006B16D4"/>
    <w:rsid w:val="006B18B1"/>
    <w:rsid w:val="006B3298"/>
    <w:rsid w:val="006B732B"/>
    <w:rsid w:val="006C10EC"/>
    <w:rsid w:val="006C224F"/>
    <w:rsid w:val="006C3658"/>
    <w:rsid w:val="006C686A"/>
    <w:rsid w:val="006C6C62"/>
    <w:rsid w:val="006D0BB9"/>
    <w:rsid w:val="006D0D47"/>
    <w:rsid w:val="006D31AF"/>
    <w:rsid w:val="006D4139"/>
    <w:rsid w:val="006D62A2"/>
    <w:rsid w:val="006D6E8A"/>
    <w:rsid w:val="006D7AED"/>
    <w:rsid w:val="006E26E2"/>
    <w:rsid w:val="006E2B5E"/>
    <w:rsid w:val="006E4FC0"/>
    <w:rsid w:val="006F18C6"/>
    <w:rsid w:val="006F268E"/>
    <w:rsid w:val="006F2EC0"/>
    <w:rsid w:val="006F4563"/>
    <w:rsid w:val="006F7E67"/>
    <w:rsid w:val="00700096"/>
    <w:rsid w:val="0070185F"/>
    <w:rsid w:val="0070468E"/>
    <w:rsid w:val="00712B03"/>
    <w:rsid w:val="00715891"/>
    <w:rsid w:val="007175B5"/>
    <w:rsid w:val="00720F46"/>
    <w:rsid w:val="00721E30"/>
    <w:rsid w:val="00722E48"/>
    <w:rsid w:val="007237FB"/>
    <w:rsid w:val="00727312"/>
    <w:rsid w:val="007303DE"/>
    <w:rsid w:val="0073042C"/>
    <w:rsid w:val="00731083"/>
    <w:rsid w:val="007317BA"/>
    <w:rsid w:val="00732B41"/>
    <w:rsid w:val="007358E2"/>
    <w:rsid w:val="00736561"/>
    <w:rsid w:val="00736AA4"/>
    <w:rsid w:val="007375FD"/>
    <w:rsid w:val="007403AA"/>
    <w:rsid w:val="00740D49"/>
    <w:rsid w:val="00742F09"/>
    <w:rsid w:val="00744D3F"/>
    <w:rsid w:val="0074617C"/>
    <w:rsid w:val="00747B7E"/>
    <w:rsid w:val="00752187"/>
    <w:rsid w:val="00756569"/>
    <w:rsid w:val="007602E9"/>
    <w:rsid w:val="00762E1F"/>
    <w:rsid w:val="0076327A"/>
    <w:rsid w:val="0076510B"/>
    <w:rsid w:val="007672FE"/>
    <w:rsid w:val="00770E18"/>
    <w:rsid w:val="00772C17"/>
    <w:rsid w:val="00775426"/>
    <w:rsid w:val="0077560E"/>
    <w:rsid w:val="00775DA4"/>
    <w:rsid w:val="00781988"/>
    <w:rsid w:val="00782219"/>
    <w:rsid w:val="007832A4"/>
    <w:rsid w:val="00783847"/>
    <w:rsid w:val="00796E9F"/>
    <w:rsid w:val="007A3F85"/>
    <w:rsid w:val="007B0D99"/>
    <w:rsid w:val="007B3176"/>
    <w:rsid w:val="007B32FD"/>
    <w:rsid w:val="007C1103"/>
    <w:rsid w:val="007C11EF"/>
    <w:rsid w:val="007C2A78"/>
    <w:rsid w:val="007C3995"/>
    <w:rsid w:val="007C3DBC"/>
    <w:rsid w:val="007C5A30"/>
    <w:rsid w:val="007C6756"/>
    <w:rsid w:val="007C74AF"/>
    <w:rsid w:val="007D1781"/>
    <w:rsid w:val="007D34C3"/>
    <w:rsid w:val="007D3A23"/>
    <w:rsid w:val="007D4216"/>
    <w:rsid w:val="007D448E"/>
    <w:rsid w:val="007D46B0"/>
    <w:rsid w:val="007E2302"/>
    <w:rsid w:val="007E346E"/>
    <w:rsid w:val="007E3C0D"/>
    <w:rsid w:val="007E4234"/>
    <w:rsid w:val="007E57B7"/>
    <w:rsid w:val="007E6597"/>
    <w:rsid w:val="007E6992"/>
    <w:rsid w:val="007F46F9"/>
    <w:rsid w:val="007F5C67"/>
    <w:rsid w:val="007F653D"/>
    <w:rsid w:val="00802094"/>
    <w:rsid w:val="0080343A"/>
    <w:rsid w:val="00811044"/>
    <w:rsid w:val="00811491"/>
    <w:rsid w:val="00812353"/>
    <w:rsid w:val="00812574"/>
    <w:rsid w:val="00816359"/>
    <w:rsid w:val="0081718E"/>
    <w:rsid w:val="008260C3"/>
    <w:rsid w:val="008269DD"/>
    <w:rsid w:val="00830206"/>
    <w:rsid w:val="008305BF"/>
    <w:rsid w:val="008342F9"/>
    <w:rsid w:val="00836A00"/>
    <w:rsid w:val="00841877"/>
    <w:rsid w:val="0084318E"/>
    <w:rsid w:val="00845AC2"/>
    <w:rsid w:val="008470BF"/>
    <w:rsid w:val="00850FF0"/>
    <w:rsid w:val="00855D91"/>
    <w:rsid w:val="00856091"/>
    <w:rsid w:val="00863F9E"/>
    <w:rsid w:val="00864D7B"/>
    <w:rsid w:val="00865463"/>
    <w:rsid w:val="00865C2D"/>
    <w:rsid w:val="008673AD"/>
    <w:rsid w:val="00874F2B"/>
    <w:rsid w:val="00875572"/>
    <w:rsid w:val="00884A46"/>
    <w:rsid w:val="00885AE3"/>
    <w:rsid w:val="008864C1"/>
    <w:rsid w:val="00887E61"/>
    <w:rsid w:val="0089016F"/>
    <w:rsid w:val="00891F2A"/>
    <w:rsid w:val="00896B0D"/>
    <w:rsid w:val="0089714D"/>
    <w:rsid w:val="008A5052"/>
    <w:rsid w:val="008A51E6"/>
    <w:rsid w:val="008A5453"/>
    <w:rsid w:val="008B0BF1"/>
    <w:rsid w:val="008B12C6"/>
    <w:rsid w:val="008B12F6"/>
    <w:rsid w:val="008B306C"/>
    <w:rsid w:val="008B3464"/>
    <w:rsid w:val="008B42D3"/>
    <w:rsid w:val="008B5B1F"/>
    <w:rsid w:val="008B5C1A"/>
    <w:rsid w:val="008B5FC2"/>
    <w:rsid w:val="008B6FDD"/>
    <w:rsid w:val="008C1D26"/>
    <w:rsid w:val="008C2AFB"/>
    <w:rsid w:val="008C48D6"/>
    <w:rsid w:val="008D070E"/>
    <w:rsid w:val="008D15D2"/>
    <w:rsid w:val="008D1B38"/>
    <w:rsid w:val="008D43EF"/>
    <w:rsid w:val="008D4B80"/>
    <w:rsid w:val="008D5671"/>
    <w:rsid w:val="008D7BFC"/>
    <w:rsid w:val="008E075D"/>
    <w:rsid w:val="008E411B"/>
    <w:rsid w:val="008E4561"/>
    <w:rsid w:val="008E528E"/>
    <w:rsid w:val="008E6129"/>
    <w:rsid w:val="008E6558"/>
    <w:rsid w:val="008E692A"/>
    <w:rsid w:val="008F3CF5"/>
    <w:rsid w:val="008F4C7F"/>
    <w:rsid w:val="008F762A"/>
    <w:rsid w:val="00902C4C"/>
    <w:rsid w:val="00905E15"/>
    <w:rsid w:val="00906629"/>
    <w:rsid w:val="0091533F"/>
    <w:rsid w:val="00915796"/>
    <w:rsid w:val="00915A37"/>
    <w:rsid w:val="00916729"/>
    <w:rsid w:val="00916D61"/>
    <w:rsid w:val="00924CC8"/>
    <w:rsid w:val="009279F6"/>
    <w:rsid w:val="00932383"/>
    <w:rsid w:val="009324AE"/>
    <w:rsid w:val="009326FD"/>
    <w:rsid w:val="00933457"/>
    <w:rsid w:val="00934A47"/>
    <w:rsid w:val="009403F6"/>
    <w:rsid w:val="009429D7"/>
    <w:rsid w:val="00943067"/>
    <w:rsid w:val="00943A75"/>
    <w:rsid w:val="0095266A"/>
    <w:rsid w:val="00952BFA"/>
    <w:rsid w:val="00954818"/>
    <w:rsid w:val="0095545C"/>
    <w:rsid w:val="009605F0"/>
    <w:rsid w:val="009607F5"/>
    <w:rsid w:val="00961ADB"/>
    <w:rsid w:val="00962964"/>
    <w:rsid w:val="00965540"/>
    <w:rsid w:val="00966428"/>
    <w:rsid w:val="00970BEB"/>
    <w:rsid w:val="009720CF"/>
    <w:rsid w:val="0097326C"/>
    <w:rsid w:val="009742B7"/>
    <w:rsid w:val="00975852"/>
    <w:rsid w:val="00976F80"/>
    <w:rsid w:val="00980E8B"/>
    <w:rsid w:val="00982611"/>
    <w:rsid w:val="00985F80"/>
    <w:rsid w:val="009862A1"/>
    <w:rsid w:val="00987494"/>
    <w:rsid w:val="00990D3F"/>
    <w:rsid w:val="00997347"/>
    <w:rsid w:val="0099779D"/>
    <w:rsid w:val="009A0796"/>
    <w:rsid w:val="009A21A0"/>
    <w:rsid w:val="009A397D"/>
    <w:rsid w:val="009A42A6"/>
    <w:rsid w:val="009A60F7"/>
    <w:rsid w:val="009A68E3"/>
    <w:rsid w:val="009B2A40"/>
    <w:rsid w:val="009C2D8E"/>
    <w:rsid w:val="009C4533"/>
    <w:rsid w:val="009D2741"/>
    <w:rsid w:val="009D2B51"/>
    <w:rsid w:val="009E2269"/>
    <w:rsid w:val="009E22DC"/>
    <w:rsid w:val="009E236A"/>
    <w:rsid w:val="009E2A5C"/>
    <w:rsid w:val="009E37DE"/>
    <w:rsid w:val="009E3A4F"/>
    <w:rsid w:val="009E49F2"/>
    <w:rsid w:val="009E4AE8"/>
    <w:rsid w:val="009E4AFF"/>
    <w:rsid w:val="009E5206"/>
    <w:rsid w:val="009E7BC8"/>
    <w:rsid w:val="009F1A2D"/>
    <w:rsid w:val="009F38B3"/>
    <w:rsid w:val="009F3A7F"/>
    <w:rsid w:val="009F5BE2"/>
    <w:rsid w:val="009F61A0"/>
    <w:rsid w:val="009F6458"/>
    <w:rsid w:val="009F690B"/>
    <w:rsid w:val="009F73AA"/>
    <w:rsid w:val="009F7BF8"/>
    <w:rsid w:val="00A0036F"/>
    <w:rsid w:val="00A0604D"/>
    <w:rsid w:val="00A069EB"/>
    <w:rsid w:val="00A06EA5"/>
    <w:rsid w:val="00A130D2"/>
    <w:rsid w:val="00A136B3"/>
    <w:rsid w:val="00A146EB"/>
    <w:rsid w:val="00A150FC"/>
    <w:rsid w:val="00A16D4B"/>
    <w:rsid w:val="00A2152E"/>
    <w:rsid w:val="00A2161F"/>
    <w:rsid w:val="00A22B72"/>
    <w:rsid w:val="00A232A6"/>
    <w:rsid w:val="00A245C3"/>
    <w:rsid w:val="00A253A2"/>
    <w:rsid w:val="00A257A4"/>
    <w:rsid w:val="00A27109"/>
    <w:rsid w:val="00A2767F"/>
    <w:rsid w:val="00A3024D"/>
    <w:rsid w:val="00A31557"/>
    <w:rsid w:val="00A35E1E"/>
    <w:rsid w:val="00A36054"/>
    <w:rsid w:val="00A36F23"/>
    <w:rsid w:val="00A4071E"/>
    <w:rsid w:val="00A4116D"/>
    <w:rsid w:val="00A51047"/>
    <w:rsid w:val="00A54441"/>
    <w:rsid w:val="00A55B26"/>
    <w:rsid w:val="00A6132D"/>
    <w:rsid w:val="00A647FA"/>
    <w:rsid w:val="00A660D8"/>
    <w:rsid w:val="00A70F00"/>
    <w:rsid w:val="00A73F09"/>
    <w:rsid w:val="00A77455"/>
    <w:rsid w:val="00A8054D"/>
    <w:rsid w:val="00A807EA"/>
    <w:rsid w:val="00A87E86"/>
    <w:rsid w:val="00A900FF"/>
    <w:rsid w:val="00A924E5"/>
    <w:rsid w:val="00A93B17"/>
    <w:rsid w:val="00A954B0"/>
    <w:rsid w:val="00A96B15"/>
    <w:rsid w:val="00A97627"/>
    <w:rsid w:val="00AA1A3D"/>
    <w:rsid w:val="00AA1A85"/>
    <w:rsid w:val="00AA4222"/>
    <w:rsid w:val="00AA42B2"/>
    <w:rsid w:val="00AB06B0"/>
    <w:rsid w:val="00AB319D"/>
    <w:rsid w:val="00AB530A"/>
    <w:rsid w:val="00AB5659"/>
    <w:rsid w:val="00AB5884"/>
    <w:rsid w:val="00AB5CD5"/>
    <w:rsid w:val="00AC3B7A"/>
    <w:rsid w:val="00AC46A8"/>
    <w:rsid w:val="00AC47ED"/>
    <w:rsid w:val="00AC6A03"/>
    <w:rsid w:val="00AD1A01"/>
    <w:rsid w:val="00AD2441"/>
    <w:rsid w:val="00AD4D85"/>
    <w:rsid w:val="00AD60D2"/>
    <w:rsid w:val="00AD6F03"/>
    <w:rsid w:val="00AE1FFC"/>
    <w:rsid w:val="00AE33C1"/>
    <w:rsid w:val="00AE698D"/>
    <w:rsid w:val="00AF0401"/>
    <w:rsid w:val="00AF0C50"/>
    <w:rsid w:val="00AF10F2"/>
    <w:rsid w:val="00AF115A"/>
    <w:rsid w:val="00AF1EE4"/>
    <w:rsid w:val="00AF64AE"/>
    <w:rsid w:val="00B00794"/>
    <w:rsid w:val="00B02ACC"/>
    <w:rsid w:val="00B1092E"/>
    <w:rsid w:val="00B11B1B"/>
    <w:rsid w:val="00B1488F"/>
    <w:rsid w:val="00B2238F"/>
    <w:rsid w:val="00B237BA"/>
    <w:rsid w:val="00B24EC0"/>
    <w:rsid w:val="00B32C7C"/>
    <w:rsid w:val="00B34729"/>
    <w:rsid w:val="00B35026"/>
    <w:rsid w:val="00B375C8"/>
    <w:rsid w:val="00B4227D"/>
    <w:rsid w:val="00B4273A"/>
    <w:rsid w:val="00B443A2"/>
    <w:rsid w:val="00B45569"/>
    <w:rsid w:val="00B476CB"/>
    <w:rsid w:val="00B51CCE"/>
    <w:rsid w:val="00B55896"/>
    <w:rsid w:val="00B57B66"/>
    <w:rsid w:val="00B6142B"/>
    <w:rsid w:val="00B614E6"/>
    <w:rsid w:val="00B62E99"/>
    <w:rsid w:val="00B6329D"/>
    <w:rsid w:val="00B63333"/>
    <w:rsid w:val="00B651E1"/>
    <w:rsid w:val="00B65D69"/>
    <w:rsid w:val="00B65FA8"/>
    <w:rsid w:val="00B6641E"/>
    <w:rsid w:val="00B70774"/>
    <w:rsid w:val="00B7214A"/>
    <w:rsid w:val="00B74672"/>
    <w:rsid w:val="00B74B6F"/>
    <w:rsid w:val="00B75EED"/>
    <w:rsid w:val="00B7615A"/>
    <w:rsid w:val="00B7678A"/>
    <w:rsid w:val="00B800F9"/>
    <w:rsid w:val="00B80254"/>
    <w:rsid w:val="00B8261A"/>
    <w:rsid w:val="00B8273B"/>
    <w:rsid w:val="00B8345A"/>
    <w:rsid w:val="00B84C82"/>
    <w:rsid w:val="00B85B00"/>
    <w:rsid w:val="00B85F09"/>
    <w:rsid w:val="00B860EA"/>
    <w:rsid w:val="00B91B23"/>
    <w:rsid w:val="00B927EA"/>
    <w:rsid w:val="00B9495E"/>
    <w:rsid w:val="00B96D53"/>
    <w:rsid w:val="00B96FD7"/>
    <w:rsid w:val="00BA0914"/>
    <w:rsid w:val="00BA0EDE"/>
    <w:rsid w:val="00BA1115"/>
    <w:rsid w:val="00BA20C6"/>
    <w:rsid w:val="00BA4D25"/>
    <w:rsid w:val="00BB04E0"/>
    <w:rsid w:val="00BB0FDA"/>
    <w:rsid w:val="00BB5CDB"/>
    <w:rsid w:val="00BB671D"/>
    <w:rsid w:val="00BC162A"/>
    <w:rsid w:val="00BC20AB"/>
    <w:rsid w:val="00BC6745"/>
    <w:rsid w:val="00BC7600"/>
    <w:rsid w:val="00BD19DE"/>
    <w:rsid w:val="00BD1A75"/>
    <w:rsid w:val="00BD5BFD"/>
    <w:rsid w:val="00BE013C"/>
    <w:rsid w:val="00BE0662"/>
    <w:rsid w:val="00BE2884"/>
    <w:rsid w:val="00BE2CB9"/>
    <w:rsid w:val="00BE424A"/>
    <w:rsid w:val="00BE5A94"/>
    <w:rsid w:val="00BE7403"/>
    <w:rsid w:val="00BF0000"/>
    <w:rsid w:val="00BF0F38"/>
    <w:rsid w:val="00BF2344"/>
    <w:rsid w:val="00BF4F45"/>
    <w:rsid w:val="00BF4FDF"/>
    <w:rsid w:val="00BF5E7A"/>
    <w:rsid w:val="00BF5EF1"/>
    <w:rsid w:val="00BF681B"/>
    <w:rsid w:val="00BF68FD"/>
    <w:rsid w:val="00BF7A50"/>
    <w:rsid w:val="00C00C1E"/>
    <w:rsid w:val="00C025F8"/>
    <w:rsid w:val="00C05D33"/>
    <w:rsid w:val="00C05E9D"/>
    <w:rsid w:val="00C07646"/>
    <w:rsid w:val="00C11B14"/>
    <w:rsid w:val="00C17DA6"/>
    <w:rsid w:val="00C20675"/>
    <w:rsid w:val="00C21952"/>
    <w:rsid w:val="00C21E11"/>
    <w:rsid w:val="00C21E28"/>
    <w:rsid w:val="00C24080"/>
    <w:rsid w:val="00C24364"/>
    <w:rsid w:val="00C3043B"/>
    <w:rsid w:val="00C3274C"/>
    <w:rsid w:val="00C32E5E"/>
    <w:rsid w:val="00C33B69"/>
    <w:rsid w:val="00C37995"/>
    <w:rsid w:val="00C44768"/>
    <w:rsid w:val="00C4582A"/>
    <w:rsid w:val="00C45A40"/>
    <w:rsid w:val="00C50177"/>
    <w:rsid w:val="00C56E23"/>
    <w:rsid w:val="00C60812"/>
    <w:rsid w:val="00C64477"/>
    <w:rsid w:val="00C72F69"/>
    <w:rsid w:val="00C80D8C"/>
    <w:rsid w:val="00C83990"/>
    <w:rsid w:val="00C90AAC"/>
    <w:rsid w:val="00C915C6"/>
    <w:rsid w:val="00C91F64"/>
    <w:rsid w:val="00C93034"/>
    <w:rsid w:val="00C94295"/>
    <w:rsid w:val="00C9747C"/>
    <w:rsid w:val="00C97B9C"/>
    <w:rsid w:val="00CA0175"/>
    <w:rsid w:val="00CA237A"/>
    <w:rsid w:val="00CA3253"/>
    <w:rsid w:val="00CA6109"/>
    <w:rsid w:val="00CA624D"/>
    <w:rsid w:val="00CA78CB"/>
    <w:rsid w:val="00CB2850"/>
    <w:rsid w:val="00CB5246"/>
    <w:rsid w:val="00CB6E68"/>
    <w:rsid w:val="00CC220F"/>
    <w:rsid w:val="00CC25CD"/>
    <w:rsid w:val="00CC2FF7"/>
    <w:rsid w:val="00CC319D"/>
    <w:rsid w:val="00CC3226"/>
    <w:rsid w:val="00CC396A"/>
    <w:rsid w:val="00CC42C9"/>
    <w:rsid w:val="00CC507B"/>
    <w:rsid w:val="00CC5447"/>
    <w:rsid w:val="00CC69C1"/>
    <w:rsid w:val="00CC7CCA"/>
    <w:rsid w:val="00CD0747"/>
    <w:rsid w:val="00CD1FB2"/>
    <w:rsid w:val="00CD272F"/>
    <w:rsid w:val="00CD2CB3"/>
    <w:rsid w:val="00CD342C"/>
    <w:rsid w:val="00CD3D24"/>
    <w:rsid w:val="00CD5777"/>
    <w:rsid w:val="00CD5DDA"/>
    <w:rsid w:val="00CE2460"/>
    <w:rsid w:val="00CE4A48"/>
    <w:rsid w:val="00CE5B64"/>
    <w:rsid w:val="00CE777B"/>
    <w:rsid w:val="00CF1030"/>
    <w:rsid w:val="00CF17C9"/>
    <w:rsid w:val="00CF28AA"/>
    <w:rsid w:val="00CF6896"/>
    <w:rsid w:val="00D02B44"/>
    <w:rsid w:val="00D04993"/>
    <w:rsid w:val="00D04DD2"/>
    <w:rsid w:val="00D07FB6"/>
    <w:rsid w:val="00D12425"/>
    <w:rsid w:val="00D12B15"/>
    <w:rsid w:val="00D13452"/>
    <w:rsid w:val="00D1469E"/>
    <w:rsid w:val="00D14727"/>
    <w:rsid w:val="00D16674"/>
    <w:rsid w:val="00D172AE"/>
    <w:rsid w:val="00D23891"/>
    <w:rsid w:val="00D238A2"/>
    <w:rsid w:val="00D25623"/>
    <w:rsid w:val="00D25664"/>
    <w:rsid w:val="00D27163"/>
    <w:rsid w:val="00D27FF6"/>
    <w:rsid w:val="00D30A2B"/>
    <w:rsid w:val="00D30BAD"/>
    <w:rsid w:val="00D3105F"/>
    <w:rsid w:val="00D32982"/>
    <w:rsid w:val="00D334AB"/>
    <w:rsid w:val="00D42401"/>
    <w:rsid w:val="00D450E7"/>
    <w:rsid w:val="00D5192C"/>
    <w:rsid w:val="00D545EF"/>
    <w:rsid w:val="00D554B9"/>
    <w:rsid w:val="00D556CD"/>
    <w:rsid w:val="00D556E7"/>
    <w:rsid w:val="00D57DDF"/>
    <w:rsid w:val="00D662AA"/>
    <w:rsid w:val="00D712E5"/>
    <w:rsid w:val="00D71BED"/>
    <w:rsid w:val="00D75E5B"/>
    <w:rsid w:val="00D76E7B"/>
    <w:rsid w:val="00D776DC"/>
    <w:rsid w:val="00D824F1"/>
    <w:rsid w:val="00D827BE"/>
    <w:rsid w:val="00D8306F"/>
    <w:rsid w:val="00D84759"/>
    <w:rsid w:val="00D84D85"/>
    <w:rsid w:val="00D9113F"/>
    <w:rsid w:val="00D932EF"/>
    <w:rsid w:val="00D939C4"/>
    <w:rsid w:val="00D941DE"/>
    <w:rsid w:val="00D96627"/>
    <w:rsid w:val="00D96EA3"/>
    <w:rsid w:val="00D9721B"/>
    <w:rsid w:val="00DA025C"/>
    <w:rsid w:val="00DA072D"/>
    <w:rsid w:val="00DA1268"/>
    <w:rsid w:val="00DA3414"/>
    <w:rsid w:val="00DA564A"/>
    <w:rsid w:val="00DA5F0C"/>
    <w:rsid w:val="00DA5FF6"/>
    <w:rsid w:val="00DA6CEA"/>
    <w:rsid w:val="00DB21ED"/>
    <w:rsid w:val="00DB25A0"/>
    <w:rsid w:val="00DB3F1B"/>
    <w:rsid w:val="00DB7041"/>
    <w:rsid w:val="00DC0636"/>
    <w:rsid w:val="00DC066A"/>
    <w:rsid w:val="00DC0CFE"/>
    <w:rsid w:val="00DC1436"/>
    <w:rsid w:val="00DC36D8"/>
    <w:rsid w:val="00DC62F4"/>
    <w:rsid w:val="00DC7693"/>
    <w:rsid w:val="00DD0199"/>
    <w:rsid w:val="00DD01E6"/>
    <w:rsid w:val="00DD053E"/>
    <w:rsid w:val="00DD23CF"/>
    <w:rsid w:val="00DD2729"/>
    <w:rsid w:val="00DD3073"/>
    <w:rsid w:val="00DD4946"/>
    <w:rsid w:val="00DD4DDB"/>
    <w:rsid w:val="00DD4E9E"/>
    <w:rsid w:val="00DE0EE2"/>
    <w:rsid w:val="00DE1705"/>
    <w:rsid w:val="00DE1B56"/>
    <w:rsid w:val="00DE230B"/>
    <w:rsid w:val="00DE25EB"/>
    <w:rsid w:val="00DE39F7"/>
    <w:rsid w:val="00DE3B09"/>
    <w:rsid w:val="00DE4BAE"/>
    <w:rsid w:val="00DE6E66"/>
    <w:rsid w:val="00DF04DA"/>
    <w:rsid w:val="00DF0889"/>
    <w:rsid w:val="00DF0A20"/>
    <w:rsid w:val="00DF3258"/>
    <w:rsid w:val="00DF3FEA"/>
    <w:rsid w:val="00DF5D09"/>
    <w:rsid w:val="00E0349D"/>
    <w:rsid w:val="00E065AD"/>
    <w:rsid w:val="00E06713"/>
    <w:rsid w:val="00E0686D"/>
    <w:rsid w:val="00E078AC"/>
    <w:rsid w:val="00E12875"/>
    <w:rsid w:val="00E138FF"/>
    <w:rsid w:val="00E13B07"/>
    <w:rsid w:val="00E13F52"/>
    <w:rsid w:val="00E1422D"/>
    <w:rsid w:val="00E14A89"/>
    <w:rsid w:val="00E154FA"/>
    <w:rsid w:val="00E1788E"/>
    <w:rsid w:val="00E21276"/>
    <w:rsid w:val="00E214AF"/>
    <w:rsid w:val="00E21D0A"/>
    <w:rsid w:val="00E2543E"/>
    <w:rsid w:val="00E26834"/>
    <w:rsid w:val="00E277A5"/>
    <w:rsid w:val="00E303CA"/>
    <w:rsid w:val="00E32654"/>
    <w:rsid w:val="00E33B82"/>
    <w:rsid w:val="00E34ED4"/>
    <w:rsid w:val="00E35E42"/>
    <w:rsid w:val="00E367A9"/>
    <w:rsid w:val="00E37FB7"/>
    <w:rsid w:val="00E4205C"/>
    <w:rsid w:val="00E46412"/>
    <w:rsid w:val="00E46466"/>
    <w:rsid w:val="00E468A5"/>
    <w:rsid w:val="00E47203"/>
    <w:rsid w:val="00E5157D"/>
    <w:rsid w:val="00E52BA7"/>
    <w:rsid w:val="00E622B9"/>
    <w:rsid w:val="00E6395B"/>
    <w:rsid w:val="00E65963"/>
    <w:rsid w:val="00E665B6"/>
    <w:rsid w:val="00E67888"/>
    <w:rsid w:val="00E70B87"/>
    <w:rsid w:val="00E73C58"/>
    <w:rsid w:val="00E76080"/>
    <w:rsid w:val="00E77094"/>
    <w:rsid w:val="00E77EBA"/>
    <w:rsid w:val="00E8261F"/>
    <w:rsid w:val="00E8463F"/>
    <w:rsid w:val="00E904F9"/>
    <w:rsid w:val="00E926BE"/>
    <w:rsid w:val="00E94CF1"/>
    <w:rsid w:val="00E94DB0"/>
    <w:rsid w:val="00E954FD"/>
    <w:rsid w:val="00E97DB8"/>
    <w:rsid w:val="00EA030F"/>
    <w:rsid w:val="00EA0723"/>
    <w:rsid w:val="00EA4998"/>
    <w:rsid w:val="00EA513A"/>
    <w:rsid w:val="00EA69A4"/>
    <w:rsid w:val="00EA6AF0"/>
    <w:rsid w:val="00EA7C60"/>
    <w:rsid w:val="00EB0235"/>
    <w:rsid w:val="00EB12F1"/>
    <w:rsid w:val="00EB1D92"/>
    <w:rsid w:val="00EB21CB"/>
    <w:rsid w:val="00EB39F8"/>
    <w:rsid w:val="00EC3BBF"/>
    <w:rsid w:val="00EC4F81"/>
    <w:rsid w:val="00EC5FB1"/>
    <w:rsid w:val="00EC716D"/>
    <w:rsid w:val="00ED04B0"/>
    <w:rsid w:val="00ED05C1"/>
    <w:rsid w:val="00ED3424"/>
    <w:rsid w:val="00ED36D2"/>
    <w:rsid w:val="00ED3922"/>
    <w:rsid w:val="00ED4FDE"/>
    <w:rsid w:val="00EE19BD"/>
    <w:rsid w:val="00EE4967"/>
    <w:rsid w:val="00EE60BC"/>
    <w:rsid w:val="00EF0832"/>
    <w:rsid w:val="00EF18C7"/>
    <w:rsid w:val="00EF4130"/>
    <w:rsid w:val="00EF46DF"/>
    <w:rsid w:val="00EF7B4D"/>
    <w:rsid w:val="00F014EF"/>
    <w:rsid w:val="00F04204"/>
    <w:rsid w:val="00F04354"/>
    <w:rsid w:val="00F0611D"/>
    <w:rsid w:val="00F06583"/>
    <w:rsid w:val="00F10FD8"/>
    <w:rsid w:val="00F13B49"/>
    <w:rsid w:val="00F14D3A"/>
    <w:rsid w:val="00F16262"/>
    <w:rsid w:val="00F17683"/>
    <w:rsid w:val="00F208A6"/>
    <w:rsid w:val="00F23A9E"/>
    <w:rsid w:val="00F24F7A"/>
    <w:rsid w:val="00F269C3"/>
    <w:rsid w:val="00F27020"/>
    <w:rsid w:val="00F3181C"/>
    <w:rsid w:val="00F322CD"/>
    <w:rsid w:val="00F32B74"/>
    <w:rsid w:val="00F332DB"/>
    <w:rsid w:val="00F356B1"/>
    <w:rsid w:val="00F35900"/>
    <w:rsid w:val="00F35CD1"/>
    <w:rsid w:val="00F37113"/>
    <w:rsid w:val="00F472AC"/>
    <w:rsid w:val="00F5097E"/>
    <w:rsid w:val="00F51E09"/>
    <w:rsid w:val="00F53F68"/>
    <w:rsid w:val="00F5514A"/>
    <w:rsid w:val="00F608C2"/>
    <w:rsid w:val="00F6594A"/>
    <w:rsid w:val="00F65F68"/>
    <w:rsid w:val="00F664DA"/>
    <w:rsid w:val="00F66EA8"/>
    <w:rsid w:val="00F6788D"/>
    <w:rsid w:val="00F703A1"/>
    <w:rsid w:val="00F74698"/>
    <w:rsid w:val="00F7511B"/>
    <w:rsid w:val="00F75419"/>
    <w:rsid w:val="00F75BFB"/>
    <w:rsid w:val="00F76FC8"/>
    <w:rsid w:val="00F806C7"/>
    <w:rsid w:val="00F81178"/>
    <w:rsid w:val="00F81CA9"/>
    <w:rsid w:val="00F83409"/>
    <w:rsid w:val="00F84A44"/>
    <w:rsid w:val="00F87A6B"/>
    <w:rsid w:val="00F90032"/>
    <w:rsid w:val="00F901FF"/>
    <w:rsid w:val="00F90FC6"/>
    <w:rsid w:val="00F93744"/>
    <w:rsid w:val="00F9395D"/>
    <w:rsid w:val="00F943C1"/>
    <w:rsid w:val="00F969F0"/>
    <w:rsid w:val="00F96DFB"/>
    <w:rsid w:val="00F96F59"/>
    <w:rsid w:val="00F97093"/>
    <w:rsid w:val="00FA3CA1"/>
    <w:rsid w:val="00FA3F22"/>
    <w:rsid w:val="00FA6CC8"/>
    <w:rsid w:val="00FA71E4"/>
    <w:rsid w:val="00FB1860"/>
    <w:rsid w:val="00FB2028"/>
    <w:rsid w:val="00FB3050"/>
    <w:rsid w:val="00FB6A6F"/>
    <w:rsid w:val="00FC3FB3"/>
    <w:rsid w:val="00FC5858"/>
    <w:rsid w:val="00FC6545"/>
    <w:rsid w:val="00FD0C21"/>
    <w:rsid w:val="00FD3736"/>
    <w:rsid w:val="00FD5E2B"/>
    <w:rsid w:val="00FD6BF4"/>
    <w:rsid w:val="00FE0E0A"/>
    <w:rsid w:val="00FE1BFD"/>
    <w:rsid w:val="00FE1F67"/>
    <w:rsid w:val="00FE2BFC"/>
    <w:rsid w:val="00FE4D9C"/>
    <w:rsid w:val="00FE5246"/>
    <w:rsid w:val="00FE5BF0"/>
    <w:rsid w:val="00FE7AD5"/>
    <w:rsid w:val="00FF06FA"/>
    <w:rsid w:val="00FF1481"/>
    <w:rsid w:val="00FF1E10"/>
    <w:rsid w:val="00FF2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71E16"/>
  <w15:chartTrackingRefBased/>
  <w15:docId w15:val="{6855DEDD-250A-48FC-923C-C81E40FC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64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9E2"/>
  </w:style>
  <w:style w:type="paragraph" w:styleId="Footer">
    <w:name w:val="footer"/>
    <w:basedOn w:val="Normal"/>
    <w:link w:val="FooterChar"/>
    <w:uiPriority w:val="99"/>
    <w:unhideWhenUsed/>
    <w:rsid w:val="00332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9E2"/>
  </w:style>
  <w:style w:type="paragraph" w:styleId="BalloonText">
    <w:name w:val="Balloon Text"/>
    <w:basedOn w:val="Normal"/>
    <w:link w:val="BalloonTextChar"/>
    <w:uiPriority w:val="99"/>
    <w:semiHidden/>
    <w:unhideWhenUsed/>
    <w:rsid w:val="00690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ACC"/>
    <w:rPr>
      <w:rFonts w:ascii="Segoe UI" w:hAnsi="Segoe UI" w:cs="Segoe UI"/>
      <w:sz w:val="18"/>
      <w:szCs w:val="18"/>
    </w:rPr>
  </w:style>
  <w:style w:type="paragraph" w:styleId="ListParagraph">
    <w:name w:val="List Paragraph"/>
    <w:basedOn w:val="Normal"/>
    <w:uiPriority w:val="34"/>
    <w:qFormat/>
    <w:rsid w:val="00DE230B"/>
    <w:pPr>
      <w:ind w:left="720"/>
      <w:contextualSpacing/>
    </w:pPr>
  </w:style>
  <w:style w:type="paragraph" w:customStyle="1" w:styleId="Default">
    <w:name w:val="Default"/>
    <w:rsid w:val="006B16D4"/>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226627"/>
    <w:rPr>
      <w:sz w:val="16"/>
      <w:szCs w:val="16"/>
    </w:rPr>
  </w:style>
  <w:style w:type="paragraph" w:styleId="CommentText">
    <w:name w:val="annotation text"/>
    <w:basedOn w:val="Normal"/>
    <w:link w:val="CommentTextChar"/>
    <w:uiPriority w:val="99"/>
    <w:semiHidden/>
    <w:unhideWhenUsed/>
    <w:rsid w:val="00226627"/>
    <w:pPr>
      <w:spacing w:line="240" w:lineRule="auto"/>
    </w:pPr>
    <w:rPr>
      <w:sz w:val="20"/>
      <w:szCs w:val="20"/>
    </w:rPr>
  </w:style>
  <w:style w:type="character" w:customStyle="1" w:styleId="CommentTextChar">
    <w:name w:val="Comment Text Char"/>
    <w:basedOn w:val="DefaultParagraphFont"/>
    <w:link w:val="CommentText"/>
    <w:uiPriority w:val="99"/>
    <w:semiHidden/>
    <w:rsid w:val="0022662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26627"/>
    <w:rPr>
      <w:b/>
      <w:bCs/>
    </w:rPr>
  </w:style>
  <w:style w:type="character" w:customStyle="1" w:styleId="CommentSubjectChar">
    <w:name w:val="Comment Subject Char"/>
    <w:basedOn w:val="CommentTextChar"/>
    <w:link w:val="CommentSubject"/>
    <w:uiPriority w:val="99"/>
    <w:semiHidden/>
    <w:rsid w:val="00226627"/>
    <w:rPr>
      <w:rFonts w:eastAsiaTheme="minorEastAsia"/>
      <w:b/>
      <w:bCs/>
      <w:sz w:val="20"/>
      <w:szCs w:val="20"/>
    </w:rPr>
  </w:style>
  <w:style w:type="paragraph" w:customStyle="1" w:styleId="Body">
    <w:name w:val="Body"/>
    <w:rsid w:val="00E065AD"/>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paragraph" w:styleId="NormalWeb">
    <w:name w:val="Normal (Web)"/>
    <w:basedOn w:val="Normal"/>
    <w:uiPriority w:val="99"/>
    <w:unhideWhenUsed/>
    <w:rsid w:val="00BF4F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1A44"/>
  </w:style>
  <w:style w:type="table" w:styleId="TableGrid">
    <w:name w:val="Table Grid"/>
    <w:basedOn w:val="TableNormal"/>
    <w:uiPriority w:val="39"/>
    <w:rsid w:val="00E15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AA42B2"/>
    <w:pPr>
      <w:spacing w:after="0" w:line="240" w:lineRule="auto"/>
    </w:pPr>
    <w:rPr>
      <w:rFonts w:ascii="Calibri" w:eastAsiaTheme="minorHAns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00596">
      <w:bodyDiv w:val="1"/>
      <w:marLeft w:val="0"/>
      <w:marRight w:val="0"/>
      <w:marTop w:val="0"/>
      <w:marBottom w:val="0"/>
      <w:divBdr>
        <w:top w:val="none" w:sz="0" w:space="0" w:color="auto"/>
        <w:left w:val="none" w:sz="0" w:space="0" w:color="auto"/>
        <w:bottom w:val="none" w:sz="0" w:space="0" w:color="auto"/>
        <w:right w:val="none" w:sz="0" w:space="0" w:color="auto"/>
      </w:divBdr>
    </w:div>
    <w:div w:id="856190689">
      <w:bodyDiv w:val="1"/>
      <w:marLeft w:val="0"/>
      <w:marRight w:val="0"/>
      <w:marTop w:val="0"/>
      <w:marBottom w:val="0"/>
      <w:divBdr>
        <w:top w:val="none" w:sz="0" w:space="0" w:color="auto"/>
        <w:left w:val="none" w:sz="0" w:space="0" w:color="auto"/>
        <w:bottom w:val="none" w:sz="0" w:space="0" w:color="auto"/>
        <w:right w:val="none" w:sz="0" w:space="0" w:color="auto"/>
      </w:divBdr>
      <w:divsChild>
        <w:div w:id="1663049208">
          <w:marLeft w:val="0"/>
          <w:marRight w:val="0"/>
          <w:marTop w:val="0"/>
          <w:marBottom w:val="0"/>
          <w:divBdr>
            <w:top w:val="none" w:sz="0" w:space="0" w:color="auto"/>
            <w:left w:val="none" w:sz="0" w:space="0" w:color="auto"/>
            <w:bottom w:val="none" w:sz="0" w:space="0" w:color="auto"/>
            <w:right w:val="none" w:sz="0" w:space="0" w:color="auto"/>
          </w:divBdr>
        </w:div>
      </w:divsChild>
    </w:div>
    <w:div w:id="915213450">
      <w:bodyDiv w:val="1"/>
      <w:marLeft w:val="0"/>
      <w:marRight w:val="0"/>
      <w:marTop w:val="0"/>
      <w:marBottom w:val="0"/>
      <w:divBdr>
        <w:top w:val="none" w:sz="0" w:space="0" w:color="auto"/>
        <w:left w:val="none" w:sz="0" w:space="0" w:color="auto"/>
        <w:bottom w:val="none" w:sz="0" w:space="0" w:color="auto"/>
        <w:right w:val="none" w:sz="0" w:space="0" w:color="auto"/>
      </w:divBdr>
    </w:div>
    <w:div w:id="1310938366">
      <w:bodyDiv w:val="1"/>
      <w:marLeft w:val="0"/>
      <w:marRight w:val="0"/>
      <w:marTop w:val="0"/>
      <w:marBottom w:val="0"/>
      <w:divBdr>
        <w:top w:val="none" w:sz="0" w:space="0" w:color="auto"/>
        <w:left w:val="none" w:sz="0" w:space="0" w:color="auto"/>
        <w:bottom w:val="none" w:sz="0" w:space="0" w:color="auto"/>
        <w:right w:val="none" w:sz="0" w:space="0" w:color="auto"/>
      </w:divBdr>
    </w:div>
    <w:div w:id="1421412952">
      <w:bodyDiv w:val="1"/>
      <w:marLeft w:val="0"/>
      <w:marRight w:val="0"/>
      <w:marTop w:val="0"/>
      <w:marBottom w:val="0"/>
      <w:divBdr>
        <w:top w:val="none" w:sz="0" w:space="0" w:color="auto"/>
        <w:left w:val="none" w:sz="0" w:space="0" w:color="auto"/>
        <w:bottom w:val="none" w:sz="0" w:space="0" w:color="auto"/>
        <w:right w:val="none" w:sz="0" w:space="0" w:color="auto"/>
      </w:divBdr>
      <w:divsChild>
        <w:div w:id="1890140223">
          <w:marLeft w:val="0"/>
          <w:marRight w:val="0"/>
          <w:marTop w:val="0"/>
          <w:marBottom w:val="0"/>
          <w:divBdr>
            <w:top w:val="none" w:sz="0" w:space="0" w:color="auto"/>
            <w:left w:val="none" w:sz="0" w:space="0" w:color="auto"/>
            <w:bottom w:val="none" w:sz="0" w:space="0" w:color="auto"/>
            <w:right w:val="none" w:sz="0" w:space="0" w:color="auto"/>
          </w:divBdr>
        </w:div>
      </w:divsChild>
    </w:div>
    <w:div w:id="203727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6ABF66-3249-4E8F-B78F-D4849E59D062}">
  <ds:schemaRefs>
    <ds:schemaRef ds:uri="http://schemas.openxmlformats.org/officeDocument/2006/bibliography"/>
  </ds:schemaRefs>
</ds:datastoreItem>
</file>

<file path=customXml/itemProps2.xml><?xml version="1.0" encoding="utf-8"?>
<ds:datastoreItem xmlns:ds="http://schemas.openxmlformats.org/officeDocument/2006/customXml" ds:itemID="{C5BD6090-2ABA-4415-93AA-FF1C8F737384}">
  <ds:schemaRefs>
    <ds:schemaRef ds:uri="http://schemas.microsoft.com/sharepoint/v3/contenttype/forms"/>
  </ds:schemaRefs>
</ds:datastoreItem>
</file>

<file path=customXml/itemProps3.xml><?xml version="1.0" encoding="utf-8"?>
<ds:datastoreItem xmlns:ds="http://schemas.openxmlformats.org/officeDocument/2006/customXml" ds:itemID="{72225F53-75AD-4C25-8B99-E8096021FF7A}"/>
</file>

<file path=customXml/itemProps4.xml><?xml version="1.0" encoding="utf-8"?>
<ds:datastoreItem xmlns:ds="http://schemas.openxmlformats.org/officeDocument/2006/customXml" ds:itemID="{83440F87-5311-4077-ADE7-89A528ECCF0C}">
  <ds:schemaRefs>
    <ds:schemaRef ds:uri="http://schemas.microsoft.com/office/2006/metadata/properties"/>
    <ds:schemaRef ds:uri="http://schemas.microsoft.com/office/infopath/2007/PartnerControls"/>
    <ds:schemaRef ds:uri="22be8c49-3a84-4e6c-b58b-05132a51bc0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2424</Words>
  <Characters>13818</Characters>
  <Application>Microsoft Office Word</Application>
  <DocSecurity>8</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Gregory</dc:creator>
  <cp:keywords/>
  <dc:description/>
  <cp:lastModifiedBy>Emily Voisin</cp:lastModifiedBy>
  <cp:revision>3</cp:revision>
  <cp:lastPrinted>2020-07-27T19:12:00Z</cp:lastPrinted>
  <dcterms:created xsi:type="dcterms:W3CDTF">2020-12-16T11:35:00Z</dcterms:created>
  <dcterms:modified xsi:type="dcterms:W3CDTF">2023-03-06T09:25:00Z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Order">
    <vt:r8>43500</vt:r8>
  </property>
  <property fmtid="{D5CDD505-2E9C-101B-9397-08002B2CF9AE}" pid="12" name="SharedWithUsers">
    <vt:lpwstr/>
  </property>
</Properties>
</file>