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77777777" w:rsidR="007022D6" w:rsidRPr="00AD5859" w:rsidRDefault="008C01F1">
      <w:pPr>
        <w:rPr>
          <w:lang w:val="cy-GB"/>
        </w:rPr>
      </w:pPr>
      <w:r w:rsidRPr="00AD5859">
        <w:rPr>
          <w:noProof/>
          <w:lang w:val="cy-GB"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AD5859" w:rsidRDefault="008C01F1" w:rsidP="008C01F1">
      <w:pPr>
        <w:jc w:val="center"/>
        <w:rPr>
          <w:rFonts w:ascii="Arial" w:hAnsi="Arial" w:cs="Arial"/>
          <w:sz w:val="48"/>
          <w:szCs w:val="48"/>
          <w:lang w:val="cy-GB"/>
        </w:rPr>
      </w:pPr>
    </w:p>
    <w:p w14:paraId="1DAB7A4C" w14:textId="05DE3583" w:rsidR="004E359C" w:rsidRPr="00AD5859" w:rsidRDefault="009929F1" w:rsidP="004E359C">
      <w:pPr>
        <w:pStyle w:val="Title"/>
        <w:jc w:val="center"/>
        <w:rPr>
          <w:lang w:val="cy-GB"/>
        </w:rPr>
      </w:pPr>
      <w:bookmarkStart w:id="0" w:name="_Toc75950285"/>
      <w:bookmarkStart w:id="1" w:name="_Toc75950366"/>
      <w:bookmarkStart w:id="2" w:name="_Toc77936657"/>
      <w:r w:rsidRPr="00AD5859">
        <w:rPr>
          <w:lang w:val="cy-GB"/>
        </w:rPr>
        <w:t>4</w:t>
      </w:r>
      <w:r w:rsidR="004E359C" w:rsidRPr="00AD5859">
        <w:rPr>
          <w:lang w:val="cy-GB"/>
        </w:rPr>
        <w:t>.</w:t>
      </w:r>
      <w:r w:rsidRPr="00AD5859">
        <w:rPr>
          <w:lang w:val="cy-GB"/>
        </w:rPr>
        <w:t>11</w:t>
      </w:r>
    </w:p>
    <w:p w14:paraId="5EF568D5" w14:textId="5045079E" w:rsidR="004E359C" w:rsidRPr="00AD5859" w:rsidRDefault="00AD5859" w:rsidP="004E359C">
      <w:pPr>
        <w:pStyle w:val="Title"/>
        <w:jc w:val="center"/>
        <w:rPr>
          <w:lang w:val="cy-GB"/>
        </w:rPr>
      </w:pPr>
      <w:r>
        <w:rPr>
          <w:lang w:val="cy-GB"/>
        </w:rPr>
        <w:t>GWEITHDREFNAU CYMEDROLI MEWNOL AR GYFER GWAITH A ASESWYD</w:t>
      </w:r>
    </w:p>
    <w:bookmarkEnd w:id="0"/>
    <w:bookmarkEnd w:id="1"/>
    <w:bookmarkEnd w:id="2"/>
    <w:p w14:paraId="4CB40176" w14:textId="49581D5B" w:rsidR="008C01F1" w:rsidRPr="00AD5859" w:rsidRDefault="00AD5859" w:rsidP="00AD5859">
      <w:pPr>
        <w:pStyle w:val="Heading1"/>
        <w:numPr>
          <w:ilvl w:val="0"/>
          <w:numId w:val="0"/>
        </w:numPr>
        <w:ind w:left="432" w:hanging="432"/>
        <w:rPr>
          <w:lang w:val="cy-GB"/>
        </w:rPr>
      </w:pPr>
      <w:r w:rsidRPr="00AD5859">
        <w:rPr>
          <w:lang w:val="cy-GB"/>
        </w:rPr>
        <w:t>Manylion Allweddol</w:t>
      </w:r>
    </w:p>
    <w:tbl>
      <w:tblPr>
        <w:tblStyle w:val="TableGrid"/>
        <w:tblW w:w="0" w:type="auto"/>
        <w:tblLook w:val="04A0" w:firstRow="1" w:lastRow="0" w:firstColumn="1" w:lastColumn="0" w:noHBand="0" w:noVBand="1"/>
      </w:tblPr>
      <w:tblGrid>
        <w:gridCol w:w="4508"/>
        <w:gridCol w:w="4508"/>
      </w:tblGrid>
      <w:tr w:rsidR="008C01F1" w:rsidRPr="00AD5859" w14:paraId="2956C460" w14:textId="77777777" w:rsidTr="00AD5859">
        <w:tc>
          <w:tcPr>
            <w:tcW w:w="4508" w:type="dxa"/>
            <w:vAlign w:val="center"/>
          </w:tcPr>
          <w:p w14:paraId="30A8D9CB" w14:textId="2A9FC547" w:rsidR="008C01F1" w:rsidRPr="00AD5859" w:rsidRDefault="00AD5859" w:rsidP="00AD5859">
            <w:pPr>
              <w:rPr>
                <w:rStyle w:val="SubtleEmphasis"/>
                <w:b/>
                <w:bCs/>
                <w:lang w:val="cy-GB"/>
              </w:rPr>
            </w:pPr>
            <w:r w:rsidRPr="00AD5859">
              <w:rPr>
                <w:rStyle w:val="SubtleEmphasis"/>
                <w:b/>
                <w:bCs/>
                <w:lang w:val="cy-GB"/>
              </w:rPr>
              <w:t>TEITL Y POLISI</w:t>
            </w:r>
          </w:p>
        </w:tc>
        <w:tc>
          <w:tcPr>
            <w:tcW w:w="4508" w:type="dxa"/>
            <w:vAlign w:val="center"/>
          </w:tcPr>
          <w:p w14:paraId="58B816FD" w14:textId="53BCC9F1" w:rsidR="008C01F1" w:rsidRPr="00AD5859" w:rsidRDefault="00AD5859" w:rsidP="00AD5859">
            <w:pPr>
              <w:rPr>
                <w:rStyle w:val="SubtleEmphasis"/>
                <w:lang w:val="cy-GB"/>
              </w:rPr>
            </w:pPr>
            <w:r w:rsidRPr="00AD5859">
              <w:rPr>
                <w:rStyle w:val="SubtleEmphasis"/>
                <w:lang w:val="cy-GB"/>
              </w:rPr>
              <w:t>Gweithdrefnau Cymedroli Mewnol ar gyfer Gwaith a Aseswyd</w:t>
            </w:r>
          </w:p>
        </w:tc>
      </w:tr>
      <w:tr w:rsidR="008C01F1" w:rsidRPr="00AD5859" w14:paraId="10EBFB74" w14:textId="77777777" w:rsidTr="00AD5859">
        <w:tc>
          <w:tcPr>
            <w:tcW w:w="4508" w:type="dxa"/>
            <w:vAlign w:val="center"/>
          </w:tcPr>
          <w:p w14:paraId="00B84FE6" w14:textId="55CFA9C7" w:rsidR="008C01F1" w:rsidRPr="00AD5859" w:rsidRDefault="00AD5859" w:rsidP="00AD5859">
            <w:pPr>
              <w:rPr>
                <w:rStyle w:val="SubtleEmphasis"/>
                <w:b/>
                <w:bCs/>
                <w:lang w:val="cy-GB"/>
              </w:rPr>
            </w:pPr>
            <w:r w:rsidRPr="00AD5859">
              <w:rPr>
                <w:rStyle w:val="SubtleEmphasis"/>
                <w:b/>
                <w:bCs/>
                <w:lang w:val="cy-GB"/>
              </w:rPr>
              <w:t>DYDDIAD CYMERADWYO</w:t>
            </w:r>
          </w:p>
        </w:tc>
        <w:tc>
          <w:tcPr>
            <w:tcW w:w="4508" w:type="dxa"/>
            <w:vAlign w:val="center"/>
          </w:tcPr>
          <w:p w14:paraId="39DDE6CC" w14:textId="167510D2" w:rsidR="008C01F1" w:rsidRPr="00AD5859" w:rsidRDefault="00AD5859" w:rsidP="00AD5859">
            <w:pPr>
              <w:rPr>
                <w:rStyle w:val="SubtleEmphasis"/>
                <w:lang w:val="cy-GB"/>
              </w:rPr>
            </w:pPr>
            <w:r w:rsidRPr="00AD5859">
              <w:rPr>
                <w:rStyle w:val="SubtleEmphasis"/>
                <w:lang w:val="cy-GB"/>
              </w:rPr>
              <w:t>2 Gorff 2009</w:t>
            </w:r>
          </w:p>
        </w:tc>
      </w:tr>
      <w:tr w:rsidR="008C01F1" w:rsidRPr="00AD5859" w14:paraId="176382AD" w14:textId="77777777" w:rsidTr="00AD5859">
        <w:tc>
          <w:tcPr>
            <w:tcW w:w="4508" w:type="dxa"/>
            <w:vAlign w:val="center"/>
          </w:tcPr>
          <w:p w14:paraId="481A39D4" w14:textId="065A2B00" w:rsidR="008C01F1" w:rsidRPr="00AD5859" w:rsidRDefault="00AD5859" w:rsidP="00AD5859">
            <w:pPr>
              <w:rPr>
                <w:rStyle w:val="SubtleEmphasis"/>
                <w:b/>
                <w:bCs/>
                <w:lang w:val="cy-GB"/>
              </w:rPr>
            </w:pPr>
            <w:r w:rsidRPr="00AD5859">
              <w:rPr>
                <w:rStyle w:val="SubtleEmphasis"/>
                <w:b/>
                <w:bCs/>
                <w:lang w:val="cy-GB"/>
              </w:rPr>
              <w:t>CORFF CYMERADWYO</w:t>
            </w:r>
          </w:p>
        </w:tc>
        <w:tc>
          <w:tcPr>
            <w:tcW w:w="4508" w:type="dxa"/>
            <w:vAlign w:val="center"/>
          </w:tcPr>
          <w:p w14:paraId="312945B2" w14:textId="762654FD" w:rsidR="008C01F1" w:rsidRPr="00AD5859" w:rsidRDefault="00AD5859" w:rsidP="00AD5859">
            <w:pPr>
              <w:rPr>
                <w:rStyle w:val="SubtleEmphasis"/>
                <w:lang w:val="cy-GB"/>
              </w:rPr>
            </w:pPr>
            <w:r w:rsidRPr="00AD5859">
              <w:rPr>
                <w:rStyle w:val="SubtleEmphasis"/>
                <w:lang w:val="cy-GB"/>
              </w:rPr>
              <w:t>Y Bwrdd Academaidd drwy AQSC</w:t>
            </w:r>
          </w:p>
        </w:tc>
      </w:tr>
      <w:tr w:rsidR="008C01F1" w:rsidRPr="00AD5859" w14:paraId="6FEFE0BF" w14:textId="77777777" w:rsidTr="00AD5859">
        <w:tc>
          <w:tcPr>
            <w:tcW w:w="4508" w:type="dxa"/>
            <w:vAlign w:val="center"/>
          </w:tcPr>
          <w:p w14:paraId="5F98E57C" w14:textId="44B07F94" w:rsidR="008C01F1" w:rsidRPr="00AD5859" w:rsidRDefault="00AD5859" w:rsidP="00AD5859">
            <w:pPr>
              <w:rPr>
                <w:rStyle w:val="SubtleEmphasis"/>
                <w:b/>
                <w:bCs/>
                <w:lang w:val="cy-GB"/>
              </w:rPr>
            </w:pPr>
            <w:r w:rsidRPr="00AD5859">
              <w:rPr>
                <w:rStyle w:val="SubtleEmphasis"/>
                <w:b/>
                <w:bCs/>
                <w:lang w:val="cy-GB"/>
              </w:rPr>
              <w:t>FERSIWN</w:t>
            </w:r>
          </w:p>
        </w:tc>
        <w:tc>
          <w:tcPr>
            <w:tcW w:w="4508" w:type="dxa"/>
            <w:vAlign w:val="center"/>
          </w:tcPr>
          <w:p w14:paraId="07A8C08F" w14:textId="434087F5" w:rsidR="008C01F1" w:rsidRPr="00AD5859" w:rsidRDefault="00891224" w:rsidP="0041561E">
            <w:pPr>
              <w:rPr>
                <w:rStyle w:val="SubtleEmphasis"/>
                <w:lang w:val="cy-GB"/>
              </w:rPr>
            </w:pPr>
            <w:r w:rsidRPr="00AD5859">
              <w:rPr>
                <w:rStyle w:val="SubtleEmphasis"/>
                <w:lang w:val="cy-GB"/>
              </w:rPr>
              <w:t>1</w:t>
            </w:r>
          </w:p>
        </w:tc>
      </w:tr>
      <w:tr w:rsidR="008C01F1" w:rsidRPr="00AD5859" w14:paraId="3924D8C7" w14:textId="77777777" w:rsidTr="00AD5859">
        <w:tc>
          <w:tcPr>
            <w:tcW w:w="4508" w:type="dxa"/>
            <w:vAlign w:val="center"/>
          </w:tcPr>
          <w:p w14:paraId="608E056F" w14:textId="2832A2FD" w:rsidR="008C01F1" w:rsidRPr="00AD5859" w:rsidRDefault="00AD5859" w:rsidP="00AD5859">
            <w:pPr>
              <w:rPr>
                <w:rStyle w:val="SubtleEmphasis"/>
                <w:b/>
                <w:bCs/>
                <w:lang w:val="cy-GB"/>
              </w:rPr>
            </w:pPr>
            <w:r w:rsidRPr="00AD5859">
              <w:rPr>
                <w:rStyle w:val="SubtleEmphasis"/>
                <w:b/>
                <w:bCs/>
                <w:lang w:val="cy-GB"/>
              </w:rPr>
              <w:t>DYDDIADAU ADOLYGU BLAENOROL</w:t>
            </w:r>
          </w:p>
        </w:tc>
        <w:tc>
          <w:tcPr>
            <w:tcW w:w="4508" w:type="dxa"/>
            <w:vAlign w:val="center"/>
          </w:tcPr>
          <w:p w14:paraId="43734B84" w14:textId="5415C9DD" w:rsidR="008C01F1" w:rsidRPr="00AD5859" w:rsidRDefault="00AD5859" w:rsidP="00AD5859">
            <w:pPr>
              <w:rPr>
                <w:rStyle w:val="SubtleEmphasis"/>
                <w:lang w:val="cy-GB"/>
              </w:rPr>
            </w:pPr>
            <w:r w:rsidRPr="00AD5859">
              <w:rPr>
                <w:rStyle w:val="SubtleEmphasis"/>
                <w:lang w:val="cy-GB"/>
              </w:rPr>
              <w:t>Rhag 2013, Chwe 2014, Awst 2014, Ebr 2014, Tach 2015, Mai 2018, Gorff 2019</w:t>
            </w:r>
          </w:p>
        </w:tc>
      </w:tr>
      <w:tr w:rsidR="008C01F1" w:rsidRPr="00AD5859" w14:paraId="2DEFB1DF" w14:textId="77777777" w:rsidTr="00AD5859">
        <w:tc>
          <w:tcPr>
            <w:tcW w:w="4508" w:type="dxa"/>
            <w:vAlign w:val="center"/>
          </w:tcPr>
          <w:p w14:paraId="559D0B41" w14:textId="5E1A718C" w:rsidR="008C01F1" w:rsidRPr="00AD5859" w:rsidRDefault="00AD5859" w:rsidP="00AD5859">
            <w:pPr>
              <w:rPr>
                <w:rStyle w:val="SubtleEmphasis"/>
                <w:b/>
                <w:bCs/>
                <w:lang w:val="cy-GB"/>
              </w:rPr>
            </w:pPr>
            <w:r w:rsidRPr="00AD5859">
              <w:rPr>
                <w:rStyle w:val="SubtleEmphasis"/>
                <w:b/>
                <w:bCs/>
                <w:lang w:val="cy-GB"/>
              </w:rPr>
              <w:t>DYDDIAD ADOLYGU NESAF</w:t>
            </w:r>
          </w:p>
        </w:tc>
        <w:tc>
          <w:tcPr>
            <w:tcW w:w="4508" w:type="dxa"/>
            <w:vAlign w:val="center"/>
          </w:tcPr>
          <w:p w14:paraId="04C5A8F7" w14:textId="0D04B060" w:rsidR="008C01F1" w:rsidRPr="00AD5859" w:rsidRDefault="008C01F1" w:rsidP="0041561E">
            <w:pPr>
              <w:rPr>
                <w:rStyle w:val="SubtleEmphasis"/>
                <w:lang w:val="cy-GB"/>
              </w:rPr>
            </w:pPr>
          </w:p>
        </w:tc>
      </w:tr>
      <w:tr w:rsidR="008C01F1" w:rsidRPr="00AD5859" w14:paraId="08AC1F78" w14:textId="77777777" w:rsidTr="00AD5859">
        <w:tc>
          <w:tcPr>
            <w:tcW w:w="4508" w:type="dxa"/>
            <w:vAlign w:val="center"/>
          </w:tcPr>
          <w:p w14:paraId="5F877CF2" w14:textId="3504EB96" w:rsidR="008C01F1" w:rsidRPr="00AD5859" w:rsidRDefault="00AD5859" w:rsidP="00AD5859">
            <w:pPr>
              <w:rPr>
                <w:rStyle w:val="SubtleEmphasis"/>
                <w:b/>
                <w:bCs/>
                <w:lang w:val="cy-GB"/>
              </w:rPr>
            </w:pPr>
            <w:r w:rsidRPr="00AD5859">
              <w:rPr>
                <w:rStyle w:val="SubtleEmphasis"/>
                <w:b/>
                <w:bCs/>
                <w:lang w:val="cy-GB"/>
              </w:rPr>
              <w:t>CANLYNIAD YR ASESIAD EFFAITH AR GYDRADDOLDEB</w:t>
            </w:r>
          </w:p>
        </w:tc>
        <w:tc>
          <w:tcPr>
            <w:tcW w:w="4508" w:type="dxa"/>
            <w:vAlign w:val="center"/>
          </w:tcPr>
          <w:p w14:paraId="7447FC6F" w14:textId="0D3BE2B5" w:rsidR="008C01F1" w:rsidRPr="00AD5859" w:rsidRDefault="008C01F1" w:rsidP="0041561E">
            <w:pPr>
              <w:rPr>
                <w:rStyle w:val="SubtleEmphasis"/>
                <w:lang w:val="cy-GB"/>
              </w:rPr>
            </w:pPr>
          </w:p>
        </w:tc>
      </w:tr>
      <w:tr w:rsidR="008C01F1" w:rsidRPr="00AD5859" w14:paraId="78CA7742" w14:textId="77777777" w:rsidTr="00AD5859">
        <w:tc>
          <w:tcPr>
            <w:tcW w:w="4508" w:type="dxa"/>
            <w:vAlign w:val="center"/>
          </w:tcPr>
          <w:p w14:paraId="4E3FFCDC" w14:textId="4A920EC5" w:rsidR="008C01F1" w:rsidRPr="00AD5859" w:rsidRDefault="00AD5859" w:rsidP="00AD5859">
            <w:pPr>
              <w:rPr>
                <w:rStyle w:val="SubtleEmphasis"/>
                <w:b/>
                <w:bCs/>
                <w:lang w:val="cy-GB"/>
              </w:rPr>
            </w:pPr>
            <w:r w:rsidRPr="00AD5859">
              <w:rPr>
                <w:rStyle w:val="SubtleEmphasis"/>
                <w:b/>
                <w:bCs/>
                <w:lang w:val="cy-GB"/>
              </w:rPr>
              <w:t>POLISÏAU / GWEITHDREFNAU / CANLLAWIAU CYSYLLTIEDIG</w:t>
            </w:r>
          </w:p>
        </w:tc>
        <w:tc>
          <w:tcPr>
            <w:tcW w:w="4508" w:type="dxa"/>
            <w:vAlign w:val="center"/>
          </w:tcPr>
          <w:p w14:paraId="07D45B97" w14:textId="163F0CB9" w:rsidR="008C01F1" w:rsidRPr="00AD5859" w:rsidRDefault="00AD5859" w:rsidP="00AD5859">
            <w:pPr>
              <w:rPr>
                <w:rStyle w:val="SubtleEmphasis"/>
                <w:rFonts w:cs="Arial"/>
                <w:i w:val="0"/>
                <w:lang w:val="cy-GB"/>
              </w:rPr>
            </w:pPr>
            <w:hyperlink r:id="rId11" w:history="1">
              <w:r w:rsidRPr="00AD5859">
                <w:rPr>
                  <w:rStyle w:val="Hyperlink"/>
                  <w:rFonts w:ascii="Arial" w:hAnsi="Arial" w:cs="Arial"/>
                  <w:i/>
                  <w:sz w:val="24"/>
                  <w:lang w:val="cy-GB"/>
                </w:rPr>
                <w:t>Llawlyfr Academaidd Ah1_04 (cardiffmet.ac.uk)</w:t>
              </w:r>
            </w:hyperlink>
          </w:p>
        </w:tc>
      </w:tr>
      <w:tr w:rsidR="00917AE3" w:rsidRPr="00AD5859" w14:paraId="1815EA33" w14:textId="77777777" w:rsidTr="00AD5859">
        <w:tc>
          <w:tcPr>
            <w:tcW w:w="4508" w:type="dxa"/>
            <w:vAlign w:val="center"/>
          </w:tcPr>
          <w:p w14:paraId="0A4E2327" w14:textId="734B6FF0" w:rsidR="00917AE3" w:rsidRPr="00AD5859" w:rsidRDefault="00AD5859" w:rsidP="00AD5859">
            <w:pPr>
              <w:rPr>
                <w:rStyle w:val="SubtleEmphasis"/>
                <w:b/>
                <w:bCs/>
                <w:lang w:val="cy-GB"/>
              </w:rPr>
            </w:pPr>
            <w:r w:rsidRPr="00AD5859">
              <w:rPr>
                <w:rStyle w:val="SubtleEmphasis"/>
                <w:b/>
                <w:bCs/>
                <w:lang w:val="cy-GB"/>
              </w:rPr>
              <w:t>DYDDIAD GWEITHREDU</w:t>
            </w:r>
          </w:p>
        </w:tc>
        <w:tc>
          <w:tcPr>
            <w:tcW w:w="4508" w:type="dxa"/>
            <w:vAlign w:val="center"/>
          </w:tcPr>
          <w:p w14:paraId="72A75287" w14:textId="46CB6686" w:rsidR="00917AE3" w:rsidRPr="00AD5859" w:rsidRDefault="00AD5859" w:rsidP="00AD5859">
            <w:pPr>
              <w:rPr>
                <w:rStyle w:val="SubtleEmphasis"/>
                <w:lang w:val="cy-GB"/>
              </w:rPr>
            </w:pPr>
            <w:r w:rsidRPr="00AD5859">
              <w:rPr>
                <w:rStyle w:val="SubtleEmphasis"/>
                <w:lang w:val="cy-GB"/>
              </w:rPr>
              <w:t>2 Gorff 2009</w:t>
            </w:r>
          </w:p>
        </w:tc>
      </w:tr>
      <w:tr w:rsidR="008C01F1" w:rsidRPr="00AD5859" w14:paraId="7F914869" w14:textId="77777777" w:rsidTr="00AD5859">
        <w:tc>
          <w:tcPr>
            <w:tcW w:w="4508" w:type="dxa"/>
            <w:vAlign w:val="center"/>
          </w:tcPr>
          <w:p w14:paraId="1BC66266" w14:textId="330D7042" w:rsidR="008C01F1" w:rsidRPr="00AD5859" w:rsidRDefault="00AD5859" w:rsidP="00AD5859">
            <w:pPr>
              <w:rPr>
                <w:rStyle w:val="SubtleEmphasis"/>
                <w:b/>
                <w:bCs/>
                <w:lang w:val="cy-GB"/>
              </w:rPr>
            </w:pPr>
            <w:r w:rsidRPr="00AD5859">
              <w:rPr>
                <w:rStyle w:val="SubtleEmphasis"/>
                <w:b/>
                <w:bCs/>
                <w:lang w:val="cy-GB"/>
              </w:rPr>
              <w:t>PERCHENNOG Y POLISI (TEITL Y SWYDD)</w:t>
            </w:r>
          </w:p>
        </w:tc>
        <w:tc>
          <w:tcPr>
            <w:tcW w:w="4508" w:type="dxa"/>
            <w:vAlign w:val="center"/>
          </w:tcPr>
          <w:p w14:paraId="24B99B8D" w14:textId="27DE76CF" w:rsidR="008C01F1" w:rsidRPr="00AD5859" w:rsidRDefault="00F02E8A" w:rsidP="00AD5859">
            <w:pPr>
              <w:rPr>
                <w:rStyle w:val="SubtleEmphasis"/>
                <w:lang w:val="cy-GB"/>
              </w:rPr>
            </w:pPr>
            <w:r>
              <w:rPr>
                <w:rStyle w:val="SubtleEmphasis"/>
                <w:lang w:val="cy-GB"/>
              </w:rPr>
              <w:t>Prif Swyddog Myfyrwyr</w:t>
            </w:r>
          </w:p>
        </w:tc>
      </w:tr>
      <w:tr w:rsidR="008C01F1" w:rsidRPr="00AD5859" w14:paraId="58814973" w14:textId="77777777" w:rsidTr="00AD5859">
        <w:tc>
          <w:tcPr>
            <w:tcW w:w="4508" w:type="dxa"/>
            <w:vAlign w:val="center"/>
          </w:tcPr>
          <w:p w14:paraId="0393DC55" w14:textId="62F6C838" w:rsidR="008C01F1" w:rsidRPr="00AD5859" w:rsidRDefault="00AD5859" w:rsidP="00AD5859">
            <w:pPr>
              <w:rPr>
                <w:rStyle w:val="SubtleEmphasis"/>
                <w:b/>
                <w:bCs/>
                <w:lang w:val="cy-GB"/>
              </w:rPr>
            </w:pPr>
            <w:r w:rsidRPr="00AD5859">
              <w:rPr>
                <w:rStyle w:val="SubtleEmphasis"/>
                <w:b/>
                <w:bCs/>
                <w:lang w:val="cy-GB"/>
              </w:rPr>
              <w:t>UNED / GWASANAETH</w:t>
            </w:r>
          </w:p>
        </w:tc>
        <w:tc>
          <w:tcPr>
            <w:tcW w:w="4508" w:type="dxa"/>
            <w:vAlign w:val="center"/>
          </w:tcPr>
          <w:p w14:paraId="5A7869D7" w14:textId="4DFEB7C0" w:rsidR="008C01F1" w:rsidRPr="00AD5859" w:rsidRDefault="00AD5859" w:rsidP="00AD5859">
            <w:pPr>
              <w:rPr>
                <w:rStyle w:val="SubtleEmphasis"/>
                <w:lang w:val="cy-GB"/>
              </w:rPr>
            </w:pPr>
            <w:r w:rsidRPr="00AD5859">
              <w:rPr>
                <w:rStyle w:val="SubtleEmphasis"/>
                <w:lang w:val="cy-GB"/>
              </w:rPr>
              <w:t>Gwasanaethau</w:t>
            </w:r>
            <w:r w:rsidR="00F02E8A">
              <w:rPr>
                <w:rStyle w:val="SubtleEmphasis"/>
                <w:lang w:val="cy-GB"/>
              </w:rPr>
              <w:t>’r G</w:t>
            </w:r>
            <w:r w:rsidRPr="00AD5859">
              <w:rPr>
                <w:rStyle w:val="SubtleEmphasis"/>
                <w:lang w:val="cy-GB"/>
              </w:rPr>
              <w:t>ofrestrfa</w:t>
            </w:r>
          </w:p>
        </w:tc>
      </w:tr>
      <w:tr w:rsidR="008C01F1" w:rsidRPr="00AD5859" w14:paraId="53B7C069" w14:textId="77777777" w:rsidTr="00AD5859">
        <w:tc>
          <w:tcPr>
            <w:tcW w:w="4508" w:type="dxa"/>
            <w:vAlign w:val="center"/>
          </w:tcPr>
          <w:p w14:paraId="72EBB3A4" w14:textId="4A7E8E22" w:rsidR="008C01F1" w:rsidRPr="00AD5859" w:rsidRDefault="00AD5859" w:rsidP="00AD5859">
            <w:pPr>
              <w:rPr>
                <w:rStyle w:val="SubtleEmphasis"/>
                <w:b/>
                <w:bCs/>
                <w:lang w:val="cy-GB"/>
              </w:rPr>
            </w:pPr>
            <w:r w:rsidRPr="00AD5859">
              <w:rPr>
                <w:rStyle w:val="SubtleEmphasis"/>
                <w:b/>
                <w:bCs/>
                <w:lang w:val="cy-GB"/>
              </w:rPr>
              <w:t>E-BOST CYSYLLTU</w:t>
            </w:r>
          </w:p>
        </w:tc>
        <w:tc>
          <w:tcPr>
            <w:tcW w:w="4508" w:type="dxa"/>
            <w:vAlign w:val="center"/>
          </w:tcPr>
          <w:p w14:paraId="575785E0" w14:textId="76AD6902" w:rsidR="008C01F1" w:rsidRPr="00AD5859" w:rsidRDefault="00AD5859" w:rsidP="00AD5859">
            <w:pPr>
              <w:rPr>
                <w:rStyle w:val="SubtleEmphasis"/>
                <w:lang w:val="cy-GB"/>
              </w:rPr>
            </w:pPr>
            <w:r w:rsidRPr="00AD5859">
              <w:rPr>
                <w:rStyle w:val="SubtleEmphasis"/>
                <w:lang w:val="cy-GB"/>
              </w:rPr>
              <w:t>regulations@cardiffmet.ac.uk</w:t>
            </w:r>
          </w:p>
        </w:tc>
      </w:tr>
    </w:tbl>
    <w:p w14:paraId="4B5D5469" w14:textId="77777777" w:rsidR="008C01F1" w:rsidRPr="00AD5859" w:rsidRDefault="008C01F1" w:rsidP="008C01F1">
      <w:pPr>
        <w:rPr>
          <w:rStyle w:val="SubtleEmphasis"/>
          <w:lang w:val="cy-GB"/>
        </w:rPr>
      </w:pPr>
      <w:r w:rsidRPr="00AD5859">
        <w:rPr>
          <w:rStyle w:val="SubtleEmphasis"/>
          <w:lang w:val="cy-GB"/>
        </w:rPr>
        <w:t xml:space="preserve"> </w:t>
      </w:r>
    </w:p>
    <w:p w14:paraId="567C18EF" w14:textId="2C4B68F7" w:rsidR="008C01F1" w:rsidRPr="00AD5859" w:rsidRDefault="00AD5859" w:rsidP="00AD5859">
      <w:pPr>
        <w:pStyle w:val="Heading1"/>
        <w:numPr>
          <w:ilvl w:val="0"/>
          <w:numId w:val="0"/>
        </w:numPr>
        <w:ind w:left="431" w:hanging="431"/>
        <w:rPr>
          <w:lang w:val="cy-GB"/>
        </w:rPr>
      </w:pPr>
      <w:r w:rsidRPr="00AD5859">
        <w:rPr>
          <w:lang w:val="cy-GB"/>
        </w:rPr>
        <w:t>Rheol</w:t>
      </w:r>
      <w:r w:rsidR="00F02E8A">
        <w:rPr>
          <w:lang w:val="cy-GB"/>
        </w:rPr>
        <w:t>i Fersiynau</w:t>
      </w:r>
    </w:p>
    <w:tbl>
      <w:tblPr>
        <w:tblStyle w:val="TableGrid"/>
        <w:tblW w:w="0" w:type="auto"/>
        <w:tblLayout w:type="fixed"/>
        <w:tblLook w:val="04A0" w:firstRow="1" w:lastRow="0" w:firstColumn="1" w:lastColumn="0" w:noHBand="0" w:noVBand="1"/>
      </w:tblPr>
      <w:tblGrid>
        <w:gridCol w:w="1838"/>
        <w:gridCol w:w="2126"/>
        <w:gridCol w:w="5052"/>
      </w:tblGrid>
      <w:tr w:rsidR="008C01F1" w:rsidRPr="00AD5859" w14:paraId="2AD10223" w14:textId="77777777" w:rsidTr="00AD5859">
        <w:tc>
          <w:tcPr>
            <w:tcW w:w="1838" w:type="dxa"/>
          </w:tcPr>
          <w:p w14:paraId="71D56C07" w14:textId="5FD922E2" w:rsidR="008C01F1" w:rsidRPr="00AD5859" w:rsidRDefault="00AD5859" w:rsidP="00AD5859">
            <w:pPr>
              <w:rPr>
                <w:rStyle w:val="SubtleEmphasis"/>
                <w:b/>
                <w:bCs/>
                <w:lang w:val="cy-GB"/>
              </w:rPr>
            </w:pPr>
            <w:r w:rsidRPr="00AD5859">
              <w:rPr>
                <w:rStyle w:val="SubtleEmphasis"/>
                <w:b/>
                <w:bCs/>
                <w:lang w:val="cy-GB"/>
              </w:rPr>
              <w:t>FERSIWN</w:t>
            </w:r>
          </w:p>
        </w:tc>
        <w:tc>
          <w:tcPr>
            <w:tcW w:w="2126" w:type="dxa"/>
          </w:tcPr>
          <w:p w14:paraId="239E3544" w14:textId="591F8E41" w:rsidR="008C01F1" w:rsidRPr="00AD5859" w:rsidRDefault="00AD5859" w:rsidP="00AD5859">
            <w:pPr>
              <w:rPr>
                <w:rStyle w:val="SubtleEmphasis"/>
                <w:b/>
                <w:bCs/>
                <w:lang w:val="cy-GB"/>
              </w:rPr>
            </w:pPr>
            <w:r w:rsidRPr="00AD5859">
              <w:rPr>
                <w:rStyle w:val="SubtleEmphasis"/>
                <w:b/>
                <w:bCs/>
                <w:lang w:val="cy-GB"/>
              </w:rPr>
              <w:t>DYDDIAD</w:t>
            </w:r>
          </w:p>
        </w:tc>
        <w:tc>
          <w:tcPr>
            <w:tcW w:w="5052" w:type="dxa"/>
          </w:tcPr>
          <w:p w14:paraId="076E3AC3" w14:textId="0692B336" w:rsidR="008C01F1" w:rsidRPr="00AD5859" w:rsidRDefault="00AD5859" w:rsidP="00AD5859">
            <w:pPr>
              <w:rPr>
                <w:rStyle w:val="SubtleEmphasis"/>
                <w:b/>
                <w:bCs/>
                <w:lang w:val="cy-GB"/>
              </w:rPr>
            </w:pPr>
            <w:r w:rsidRPr="00AD5859">
              <w:rPr>
                <w:rStyle w:val="SubtleEmphasis"/>
                <w:b/>
                <w:bCs/>
                <w:lang w:val="cy-GB"/>
              </w:rPr>
              <w:t>RHESWM AM Y NEWID</w:t>
            </w:r>
          </w:p>
        </w:tc>
      </w:tr>
      <w:tr w:rsidR="008C01F1" w:rsidRPr="00AD5859" w14:paraId="07F16DA6" w14:textId="77777777" w:rsidTr="00AD5859">
        <w:tc>
          <w:tcPr>
            <w:tcW w:w="1838" w:type="dxa"/>
          </w:tcPr>
          <w:p w14:paraId="2F4BD481" w14:textId="6B6FFA47" w:rsidR="008C01F1" w:rsidRPr="00AD5859" w:rsidRDefault="008C01F1" w:rsidP="0041561E">
            <w:pPr>
              <w:rPr>
                <w:rStyle w:val="SubtleEmphasis"/>
                <w:lang w:val="cy-GB"/>
              </w:rPr>
            </w:pPr>
          </w:p>
        </w:tc>
        <w:tc>
          <w:tcPr>
            <w:tcW w:w="2126" w:type="dxa"/>
          </w:tcPr>
          <w:p w14:paraId="0B241FE6" w14:textId="1667F594" w:rsidR="008C01F1" w:rsidRPr="00AD5859" w:rsidRDefault="008C01F1" w:rsidP="0041561E">
            <w:pPr>
              <w:rPr>
                <w:rStyle w:val="SubtleEmphasis"/>
                <w:lang w:val="cy-GB"/>
              </w:rPr>
            </w:pPr>
          </w:p>
        </w:tc>
        <w:tc>
          <w:tcPr>
            <w:tcW w:w="5052" w:type="dxa"/>
          </w:tcPr>
          <w:p w14:paraId="03E87587" w14:textId="797C9F4F" w:rsidR="008C01F1" w:rsidRPr="00AD5859" w:rsidRDefault="008C01F1" w:rsidP="0041561E">
            <w:pPr>
              <w:rPr>
                <w:rStyle w:val="SubtleEmphasis"/>
                <w:lang w:val="cy-GB"/>
              </w:rPr>
            </w:pPr>
          </w:p>
        </w:tc>
      </w:tr>
      <w:tr w:rsidR="008C01F1" w:rsidRPr="00AD5859" w14:paraId="45B9D50E" w14:textId="77777777" w:rsidTr="00AD5859">
        <w:tc>
          <w:tcPr>
            <w:tcW w:w="1838" w:type="dxa"/>
          </w:tcPr>
          <w:p w14:paraId="54083638" w14:textId="07CD0703" w:rsidR="008C01F1" w:rsidRPr="00AD5859" w:rsidRDefault="008C01F1" w:rsidP="0041561E">
            <w:pPr>
              <w:rPr>
                <w:rStyle w:val="SubtleEmphasis"/>
                <w:lang w:val="cy-GB"/>
              </w:rPr>
            </w:pPr>
          </w:p>
        </w:tc>
        <w:tc>
          <w:tcPr>
            <w:tcW w:w="2126" w:type="dxa"/>
          </w:tcPr>
          <w:p w14:paraId="5A14F608" w14:textId="5F7D08B4" w:rsidR="008C01F1" w:rsidRPr="00AD5859" w:rsidRDefault="008C01F1" w:rsidP="0041561E">
            <w:pPr>
              <w:rPr>
                <w:rStyle w:val="SubtleEmphasis"/>
                <w:lang w:val="cy-GB"/>
              </w:rPr>
            </w:pPr>
          </w:p>
        </w:tc>
        <w:tc>
          <w:tcPr>
            <w:tcW w:w="5052" w:type="dxa"/>
          </w:tcPr>
          <w:p w14:paraId="712F7C20" w14:textId="2EEA435A" w:rsidR="008C01F1" w:rsidRPr="00AD5859" w:rsidRDefault="008C01F1" w:rsidP="0041561E">
            <w:pPr>
              <w:rPr>
                <w:rStyle w:val="SubtleEmphasis"/>
                <w:lang w:val="cy-GB"/>
              </w:rPr>
            </w:pPr>
          </w:p>
        </w:tc>
      </w:tr>
    </w:tbl>
    <w:p w14:paraId="6B33F6A8" w14:textId="77777777" w:rsidR="007A01C0" w:rsidRPr="00AD5859" w:rsidRDefault="007A01C0" w:rsidP="008D48A9">
      <w:pPr>
        <w:pStyle w:val="BodyText"/>
        <w:rPr>
          <w:rFonts w:ascii="Altis" w:eastAsiaTheme="majorEastAsia" w:hAnsi="Altis" w:cstheme="majorBidi"/>
          <w:iCs/>
          <w:color w:val="13335A"/>
          <w:spacing w:val="-10"/>
          <w:kern w:val="28"/>
          <w:sz w:val="48"/>
          <w:szCs w:val="56"/>
          <w:lang w:val="cy-GB"/>
        </w:rPr>
      </w:pPr>
    </w:p>
    <w:p w14:paraId="1B4605F6" w14:textId="77777777" w:rsidR="00253445" w:rsidRDefault="00253445" w:rsidP="00AD5859">
      <w:pPr>
        <w:pStyle w:val="BodyText"/>
        <w:rPr>
          <w:rFonts w:ascii="Altis" w:eastAsiaTheme="majorEastAsia" w:hAnsi="Altis" w:cstheme="majorBidi"/>
          <w:iCs/>
          <w:color w:val="13335A"/>
          <w:spacing w:val="-10"/>
          <w:kern w:val="28"/>
          <w:sz w:val="48"/>
          <w:szCs w:val="56"/>
          <w:lang w:val="cy-GB"/>
        </w:rPr>
      </w:pPr>
    </w:p>
    <w:p w14:paraId="4C2F412B" w14:textId="473A1BB7" w:rsidR="008C01F1" w:rsidRPr="00AD5859" w:rsidRDefault="00AD5859" w:rsidP="00AD5859">
      <w:pPr>
        <w:pStyle w:val="BodyText"/>
        <w:rPr>
          <w:rFonts w:ascii="Altis" w:eastAsiaTheme="majorEastAsia" w:hAnsi="Altis" w:cstheme="majorBidi"/>
          <w:iCs/>
          <w:color w:val="13335A"/>
          <w:spacing w:val="-10"/>
          <w:kern w:val="28"/>
          <w:sz w:val="48"/>
          <w:szCs w:val="56"/>
          <w:lang w:val="cy-GB"/>
        </w:rPr>
      </w:pPr>
      <w:r w:rsidRPr="00AD5859">
        <w:rPr>
          <w:rFonts w:ascii="Altis" w:eastAsiaTheme="majorEastAsia" w:hAnsi="Altis" w:cstheme="majorBidi"/>
          <w:iCs/>
          <w:color w:val="13335A"/>
          <w:spacing w:val="-10"/>
          <w:kern w:val="28"/>
          <w:sz w:val="48"/>
          <w:szCs w:val="56"/>
          <w:lang w:val="cy-GB"/>
        </w:rPr>
        <w:lastRenderedPageBreak/>
        <w:t>Gweithdrefnau Cymedroli Mewnol ar gyfer Gwaith a Aseswyd</w:t>
      </w:r>
    </w:p>
    <w:p w14:paraId="05D3BFA8" w14:textId="09E3F8E0" w:rsidR="009929F1" w:rsidRPr="00AD5859" w:rsidRDefault="00AD5859" w:rsidP="00AD5859">
      <w:pPr>
        <w:pStyle w:val="Heading1"/>
        <w:rPr>
          <w:lang w:val="cy-GB"/>
        </w:rPr>
      </w:pPr>
      <w:r w:rsidRPr="00AD5859">
        <w:rPr>
          <w:lang w:val="cy-GB"/>
        </w:rPr>
        <w:t>Diffiniadau</w:t>
      </w:r>
    </w:p>
    <w:p w14:paraId="276C4741" w14:textId="77777777" w:rsidR="009929F1" w:rsidRPr="00AD5859" w:rsidRDefault="009929F1" w:rsidP="009929F1">
      <w:pPr>
        <w:pStyle w:val="BodyText"/>
        <w:rPr>
          <w:b/>
          <w:lang w:val="cy-GB"/>
        </w:rPr>
      </w:pPr>
    </w:p>
    <w:p w14:paraId="7FF65D6E" w14:textId="724F72B1" w:rsidR="009929F1" w:rsidRPr="00AD5859" w:rsidRDefault="00AD5859" w:rsidP="00AD5859">
      <w:pPr>
        <w:pStyle w:val="Heading2"/>
        <w:spacing w:before="0"/>
        <w:rPr>
          <w:b/>
          <w:color w:val="auto"/>
          <w:lang w:val="cy-GB"/>
        </w:rPr>
      </w:pPr>
      <w:r w:rsidRPr="00AD5859">
        <w:rPr>
          <w:b/>
          <w:color w:val="auto"/>
          <w:lang w:val="cy-GB"/>
        </w:rPr>
        <w:t>Cymedroli Mewnol</w:t>
      </w:r>
    </w:p>
    <w:p w14:paraId="0B8DAA28" w14:textId="209E6FB3" w:rsidR="009929F1" w:rsidRPr="00141BDE" w:rsidRDefault="00141BDE" w:rsidP="00141BDE">
      <w:pPr>
        <w:pStyle w:val="Heading2"/>
        <w:numPr>
          <w:ilvl w:val="0"/>
          <w:numId w:val="0"/>
        </w:numPr>
        <w:spacing w:before="0"/>
        <w:ind w:left="578"/>
        <w:rPr>
          <w:color w:val="auto"/>
          <w:lang w:val="cy-GB"/>
        </w:rPr>
      </w:pPr>
      <w:r w:rsidRPr="00141BDE">
        <w:rPr>
          <w:color w:val="auto"/>
          <w:lang w:val="cy-GB"/>
        </w:rPr>
        <w:t>Mae cymedroli mewnol o waith myfyrwyr yn sicrhau y defnyddir y meini prawf marcio a gytunwyd, cymhariaeth a thegwch safonau, cysondeb a thegwch marcio.</w:t>
      </w:r>
      <w:r w:rsidR="009929F1" w:rsidRPr="00AD5859">
        <w:rPr>
          <w:color w:val="auto"/>
          <w:lang w:val="cy-GB"/>
        </w:rPr>
        <w:t xml:space="preserve"> </w:t>
      </w:r>
      <w:r w:rsidRPr="00141BDE">
        <w:rPr>
          <w:color w:val="auto"/>
          <w:lang w:val="cy-GB"/>
        </w:rPr>
        <w:t>Gellir cyflawni cymedroli mewnol drwy farcio dwbl ‘wedi gweld’ neu farcio dwbl ‘heb weld’.</w:t>
      </w:r>
    </w:p>
    <w:p w14:paraId="54C56791" w14:textId="14DE1188" w:rsidR="009929F1" w:rsidRPr="00141BDE" w:rsidRDefault="00141BDE" w:rsidP="00141BDE">
      <w:pPr>
        <w:pStyle w:val="Heading2"/>
        <w:spacing w:before="0"/>
        <w:rPr>
          <w:b/>
          <w:color w:val="auto"/>
          <w:lang w:val="cy-GB"/>
        </w:rPr>
      </w:pPr>
      <w:r w:rsidRPr="00141BDE">
        <w:rPr>
          <w:b/>
          <w:color w:val="auto"/>
          <w:lang w:val="cy-GB"/>
        </w:rPr>
        <w:t xml:space="preserve">Cymedroli mewnol drwy samplo’r </w:t>
      </w:r>
      <w:r w:rsidR="00F02E8A">
        <w:rPr>
          <w:b/>
          <w:color w:val="auto"/>
          <w:lang w:val="cy-GB"/>
        </w:rPr>
        <w:t>garfan</w:t>
      </w:r>
    </w:p>
    <w:p w14:paraId="26010BC7" w14:textId="2B6D956B" w:rsidR="009929F1" w:rsidRPr="00000F57" w:rsidRDefault="00BD22F9" w:rsidP="00000F57">
      <w:pPr>
        <w:pStyle w:val="Heading2"/>
        <w:numPr>
          <w:ilvl w:val="0"/>
          <w:numId w:val="0"/>
        </w:numPr>
        <w:spacing w:before="0"/>
        <w:ind w:left="578"/>
        <w:rPr>
          <w:color w:val="auto"/>
          <w:lang w:val="cy-GB"/>
        </w:rPr>
      </w:pPr>
      <w:r w:rsidRPr="00BD22F9">
        <w:rPr>
          <w:rFonts w:cs="Arial"/>
          <w:lang w:val="cy-GB"/>
        </w:rPr>
        <w:t xml:space="preserve">Beth bynnag yw’r pwysoli ar gyfer asesiad, os nad yw’r asesiad yn unigol ei natur ac os bydd nifer o fyfyrwyr yn defnyddio’r un teitl a chyfarwyddwyd, ac nid yw maint y </w:t>
      </w:r>
      <w:r w:rsidR="00F02E8A">
        <w:rPr>
          <w:rFonts w:cs="Arial"/>
          <w:lang w:val="cy-GB"/>
        </w:rPr>
        <w:t>garfan</w:t>
      </w:r>
      <w:r w:rsidRPr="00BD22F9">
        <w:rPr>
          <w:rFonts w:cs="Arial"/>
          <w:lang w:val="cy-GB"/>
        </w:rPr>
        <w:t xml:space="preserve"> yn rhy fach, mae’n bosib gwneud y cymedroli mewnol drwy samplo. Dylai’r sampl gynnwys digon o enghreifftiau o bob un o’r bandiau dosbarthiad os yw maint y </w:t>
      </w:r>
      <w:r w:rsidR="00F02E8A">
        <w:rPr>
          <w:rFonts w:cs="Arial"/>
          <w:lang w:val="cy-GB"/>
        </w:rPr>
        <w:t>garfan</w:t>
      </w:r>
      <w:r w:rsidRPr="00BD22F9">
        <w:rPr>
          <w:rFonts w:cs="Arial"/>
          <w:lang w:val="cy-GB"/>
        </w:rPr>
        <w:t xml:space="preserve"> yn caniatáu, hynny yw tri methiant, tri 40au (ar gyfer myfyrwyr israddedig), tri 50au, tri 60au a thri yn y 70+au, neu 10% o faint o </w:t>
      </w:r>
      <w:r w:rsidR="00F02E8A">
        <w:rPr>
          <w:rFonts w:cs="Arial"/>
          <w:lang w:val="cy-GB"/>
        </w:rPr>
        <w:t>garfan</w:t>
      </w:r>
      <w:r w:rsidRPr="00BD22F9">
        <w:rPr>
          <w:rFonts w:cs="Arial"/>
          <w:lang w:val="cy-GB"/>
        </w:rPr>
        <w:t xml:space="preserve"> ar draws y bandiau dosbarthiad, pa un bynnag yw’r nifer fwyaf o samplau. Os yw </w:t>
      </w:r>
      <w:r w:rsidR="00F02E8A">
        <w:rPr>
          <w:rFonts w:cs="Arial"/>
          <w:lang w:val="cy-GB"/>
        </w:rPr>
        <w:t>garfan</w:t>
      </w:r>
      <w:r w:rsidRPr="00BD22F9">
        <w:rPr>
          <w:rFonts w:cs="Arial"/>
          <w:lang w:val="cy-GB"/>
        </w:rPr>
        <w:t xml:space="preserve"> mawr yn cael ei farcio gan dîm mawr, gallai fod angen cymedroli sampl fwy er mwyn sicrhau cysondeb marcio ar draws y tîm. Nid oes angen cynnwys pob methiant a phob cyntaf yn y sampl oni bai fod arholwr allanol yn gofyn yn benodol am hyn.  Os oes gan fodiwl ddau arholwr allanol (e.e. os oes academydd ac ymarferydd), dylid gwneud trefniadau i’r ddau arholwr adolygu’r </w:t>
      </w:r>
      <w:r w:rsidRPr="00BD22F9">
        <w:rPr>
          <w:rFonts w:cs="Arial"/>
          <w:b/>
          <w:bCs/>
          <w:lang w:val="cy-GB"/>
        </w:rPr>
        <w:t xml:space="preserve">un un </w:t>
      </w:r>
      <w:r w:rsidRPr="00BD22F9">
        <w:rPr>
          <w:rFonts w:cs="Arial"/>
          <w:lang w:val="cy-GB"/>
        </w:rPr>
        <w:t>sampl o waith.</w:t>
      </w:r>
    </w:p>
    <w:p w14:paraId="2C292B14" w14:textId="6526E95D" w:rsidR="009929F1" w:rsidRPr="00000F57" w:rsidRDefault="00000F57" w:rsidP="00000F57">
      <w:pPr>
        <w:pStyle w:val="Heading2"/>
        <w:spacing w:before="0"/>
        <w:rPr>
          <w:b/>
          <w:color w:val="auto"/>
          <w:lang w:val="cy-GB"/>
        </w:rPr>
      </w:pPr>
      <w:r w:rsidRPr="00000F57">
        <w:rPr>
          <w:b/>
          <w:color w:val="auto"/>
          <w:lang w:val="cy-GB"/>
        </w:rPr>
        <w:t xml:space="preserve">Cymedroli mewnol drwy farcio dwbl y </w:t>
      </w:r>
      <w:r w:rsidR="00F02E8A">
        <w:rPr>
          <w:b/>
          <w:color w:val="auto"/>
          <w:lang w:val="cy-GB"/>
        </w:rPr>
        <w:t>garfan</w:t>
      </w:r>
      <w:r w:rsidRPr="00000F57">
        <w:rPr>
          <w:b/>
          <w:color w:val="auto"/>
          <w:lang w:val="cy-GB"/>
        </w:rPr>
        <w:t xml:space="preserve"> cyfan</w:t>
      </w:r>
    </w:p>
    <w:p w14:paraId="410AD206" w14:textId="4588C3D2" w:rsidR="009929F1" w:rsidRPr="00000F57" w:rsidRDefault="00BD22F9" w:rsidP="00000F57">
      <w:pPr>
        <w:pStyle w:val="Heading2"/>
        <w:numPr>
          <w:ilvl w:val="0"/>
          <w:numId w:val="0"/>
        </w:numPr>
        <w:spacing w:before="0"/>
        <w:ind w:left="578"/>
        <w:rPr>
          <w:color w:val="auto"/>
          <w:lang w:val="cy-GB"/>
        </w:rPr>
      </w:pPr>
      <w:r w:rsidRPr="00BD22F9">
        <w:rPr>
          <w:rFonts w:cs="Arial"/>
          <w:lang w:val="cy-GB"/>
        </w:rPr>
        <w:t xml:space="preserve">Gallai fod yn briodol bod holl waith </w:t>
      </w:r>
      <w:r w:rsidR="00F02E8A">
        <w:rPr>
          <w:rFonts w:cs="Arial"/>
          <w:lang w:val="cy-GB"/>
        </w:rPr>
        <w:t>carfan</w:t>
      </w:r>
      <w:r w:rsidRPr="00BD22F9">
        <w:rPr>
          <w:rFonts w:cs="Arial"/>
          <w:lang w:val="cy-GB"/>
        </w:rPr>
        <w:t xml:space="preserve"> yn cael ei farcio’n ddwbl yn fewnol os yw’r niferoedd ar y modiwl yn isel ac ni fyddai samplo’n rhoi grŵp o waith digon cynrychiadol.</w:t>
      </w:r>
    </w:p>
    <w:p w14:paraId="1E8F6765" w14:textId="5856FFD5" w:rsidR="009929F1" w:rsidRPr="009774AE" w:rsidRDefault="00000F57" w:rsidP="009774AE">
      <w:pPr>
        <w:pStyle w:val="Heading2"/>
        <w:spacing w:before="0"/>
        <w:rPr>
          <w:b/>
          <w:color w:val="auto"/>
          <w:lang w:val="cy-GB"/>
        </w:rPr>
      </w:pPr>
      <w:r w:rsidRPr="009774AE">
        <w:rPr>
          <w:b/>
          <w:color w:val="auto"/>
          <w:lang w:val="cy-GB"/>
        </w:rPr>
        <w:t>Marcio Dwbl ‘Wedi Gweld’</w:t>
      </w:r>
      <w:r w:rsidR="009774AE" w:rsidRPr="009774AE">
        <w:rPr>
          <w:b/>
          <w:color w:val="auto"/>
          <w:lang w:val="cy-GB"/>
        </w:rPr>
        <w:t xml:space="preserve"> o Asesiadau</w:t>
      </w:r>
    </w:p>
    <w:p w14:paraId="25DE5827" w14:textId="6A3C42B6" w:rsidR="009929F1" w:rsidRPr="007302E3" w:rsidRDefault="007302E3" w:rsidP="007302E3">
      <w:pPr>
        <w:pStyle w:val="Heading2"/>
        <w:numPr>
          <w:ilvl w:val="0"/>
          <w:numId w:val="0"/>
        </w:numPr>
        <w:spacing w:before="0"/>
        <w:ind w:left="578"/>
        <w:rPr>
          <w:color w:val="auto"/>
          <w:lang w:val="cy-GB"/>
        </w:rPr>
      </w:pPr>
      <w:r w:rsidRPr="007302E3">
        <w:rPr>
          <w:color w:val="auto"/>
          <w:lang w:val="cy-GB"/>
        </w:rPr>
        <w:t>Proses sy’n golygu bod ail aelod o staff academaidd yn defnyddio eu barn broffesiynol i farcio’n llawn ddarnau o waith ar ôl gweld sylwadau a marciau’r marciwr cyntaf.</w:t>
      </w:r>
      <w:r w:rsidR="009929F1" w:rsidRPr="00AD5859">
        <w:rPr>
          <w:color w:val="auto"/>
          <w:lang w:val="cy-GB"/>
        </w:rPr>
        <w:t xml:space="preserve"> </w:t>
      </w:r>
      <w:r w:rsidRPr="007302E3">
        <w:rPr>
          <w:color w:val="auto"/>
          <w:lang w:val="cy-GB"/>
        </w:rPr>
        <w:t xml:space="preserve">Mae’n golygu bod ail aelod o staff academaidd yn defnyddio eu barn broffesiynol i gadarnhau dilysrwydd a thegwch marciau’r </w:t>
      </w:r>
      <w:r w:rsidR="00F02E8A">
        <w:rPr>
          <w:color w:val="auto"/>
          <w:lang w:val="cy-GB"/>
        </w:rPr>
        <w:t>garfan</w:t>
      </w:r>
      <w:r w:rsidRPr="007302E3">
        <w:rPr>
          <w:color w:val="auto"/>
          <w:lang w:val="cy-GB"/>
        </w:rPr>
        <w:t>, ar ôl ystyried marciau a sylwadau’r marciwr cyntaf, a bod cynlluniau marcio wedi cael eu cymhwyso’n briodol.</w:t>
      </w:r>
      <w:r w:rsidR="009929F1" w:rsidRPr="00AD5859">
        <w:rPr>
          <w:color w:val="auto"/>
          <w:lang w:val="cy-GB"/>
        </w:rPr>
        <w:t xml:space="preserve"> </w:t>
      </w:r>
      <w:r w:rsidRPr="007302E3">
        <w:rPr>
          <w:color w:val="auto"/>
          <w:lang w:val="cy-GB"/>
        </w:rPr>
        <w:t>Mae’r ail farciwr yn adolygu’r marcio gan efallai wneud sylwadau ar sut y mae’r gwaith yn (neu ddim yn) cwrdd â’r canlyniadau dysgu.</w:t>
      </w:r>
      <w:r w:rsidR="009929F1" w:rsidRPr="00AD5859">
        <w:rPr>
          <w:color w:val="auto"/>
          <w:lang w:val="cy-GB"/>
        </w:rPr>
        <w:t xml:space="preserve"> </w:t>
      </w:r>
      <w:r w:rsidRPr="007302E3">
        <w:rPr>
          <w:color w:val="auto"/>
          <w:lang w:val="cy-GB"/>
        </w:rPr>
        <w:t>Dylai’r broses yma o gymedroli mewnol fod yn gwbl weladwy a dylai sylwadau’r ail farciwr fod ar gael i arholwyr allanol.</w:t>
      </w:r>
    </w:p>
    <w:p w14:paraId="161A531A" w14:textId="77777777" w:rsidR="007A01C0" w:rsidRPr="00AD5859" w:rsidRDefault="007A01C0" w:rsidP="009929F1">
      <w:pPr>
        <w:pStyle w:val="Heading2"/>
        <w:numPr>
          <w:ilvl w:val="0"/>
          <w:numId w:val="0"/>
        </w:numPr>
        <w:spacing w:before="0"/>
        <w:ind w:left="578"/>
        <w:rPr>
          <w:color w:val="auto"/>
          <w:lang w:val="cy-GB"/>
        </w:rPr>
      </w:pPr>
    </w:p>
    <w:p w14:paraId="3DE68D67" w14:textId="08D82408" w:rsidR="009929F1" w:rsidRPr="007302E3" w:rsidRDefault="007302E3" w:rsidP="007302E3">
      <w:pPr>
        <w:pStyle w:val="Heading2"/>
        <w:rPr>
          <w:b/>
          <w:color w:val="auto"/>
          <w:lang w:val="cy-GB"/>
        </w:rPr>
      </w:pPr>
      <w:r w:rsidRPr="007302E3">
        <w:rPr>
          <w:b/>
          <w:color w:val="auto"/>
          <w:lang w:val="cy-GB"/>
        </w:rPr>
        <w:t>Marcio Dwbl ‘Heb Weld’ o Asesiadau</w:t>
      </w:r>
    </w:p>
    <w:p w14:paraId="2C731714" w14:textId="356F4BEC" w:rsidR="009929F1" w:rsidRPr="007302E3" w:rsidRDefault="007302E3" w:rsidP="007302E3">
      <w:pPr>
        <w:pStyle w:val="Heading2"/>
        <w:numPr>
          <w:ilvl w:val="0"/>
          <w:numId w:val="0"/>
        </w:numPr>
        <w:ind w:left="578"/>
        <w:rPr>
          <w:color w:val="auto"/>
          <w:lang w:val="cy-GB"/>
        </w:rPr>
      </w:pPr>
      <w:r w:rsidRPr="007302E3">
        <w:rPr>
          <w:color w:val="auto"/>
          <w:lang w:val="cy-GB"/>
        </w:rPr>
        <w:lastRenderedPageBreak/>
        <w:t>Proses sy’n golygu bod ail aelod o staff academaidd yn defnyddio eu barn broffesiynol i farcio’n llawn ddarnau o waith ond heb weld sylwadau a marciau’r marciwr cyntaf.</w:t>
      </w:r>
      <w:r w:rsidR="009929F1" w:rsidRPr="00AD5859">
        <w:rPr>
          <w:color w:val="auto"/>
          <w:lang w:val="cy-GB"/>
        </w:rPr>
        <w:t xml:space="preserve"> </w:t>
      </w:r>
      <w:r w:rsidRPr="007302E3">
        <w:rPr>
          <w:color w:val="auto"/>
          <w:lang w:val="cy-GB"/>
        </w:rPr>
        <w:t>Dylai’r broses yma o gymedroli mewnol fod yn gwbl weladwy a dylai sylwadau’r ail farciwr fod ar gael i arholwyr allanol.</w:t>
      </w:r>
    </w:p>
    <w:p w14:paraId="564923EB" w14:textId="77777777" w:rsidR="009929F1" w:rsidRPr="00AD5859" w:rsidRDefault="009929F1" w:rsidP="009929F1">
      <w:pPr>
        <w:pStyle w:val="BodyText"/>
        <w:spacing w:before="11"/>
        <w:rPr>
          <w:sz w:val="23"/>
          <w:lang w:val="cy-GB"/>
        </w:rPr>
      </w:pPr>
    </w:p>
    <w:p w14:paraId="7C820CB0" w14:textId="34DCF63E" w:rsidR="009929F1" w:rsidRPr="007302E3" w:rsidRDefault="007302E3" w:rsidP="007302E3">
      <w:pPr>
        <w:pStyle w:val="Heading1"/>
        <w:rPr>
          <w:lang w:val="cy-GB"/>
        </w:rPr>
      </w:pPr>
      <w:r w:rsidRPr="007302E3">
        <w:rPr>
          <w:lang w:val="cy-GB"/>
        </w:rPr>
        <w:t>Amcanion Cymedroli Mewnol</w:t>
      </w:r>
    </w:p>
    <w:p w14:paraId="242DAC55" w14:textId="67E3E39A" w:rsidR="009929F1" w:rsidRPr="007302E3" w:rsidRDefault="007302E3" w:rsidP="007302E3">
      <w:pPr>
        <w:pStyle w:val="Heading2"/>
        <w:rPr>
          <w:color w:val="auto"/>
          <w:lang w:val="cy-GB"/>
        </w:rPr>
      </w:pPr>
      <w:r w:rsidRPr="007302E3">
        <w:rPr>
          <w:color w:val="auto"/>
          <w:lang w:val="cy-GB"/>
        </w:rPr>
        <w:t>Amcanion cymedroli mewnol, yn unol â’r Cod Ansawdd, yw:</w:t>
      </w:r>
    </w:p>
    <w:p w14:paraId="30769236" w14:textId="7E42B2A4" w:rsidR="009929F1" w:rsidRPr="007302E3" w:rsidRDefault="007302E3" w:rsidP="007302E3">
      <w:pPr>
        <w:pStyle w:val="Heading2"/>
        <w:numPr>
          <w:ilvl w:val="0"/>
          <w:numId w:val="11"/>
        </w:numPr>
        <w:rPr>
          <w:color w:val="auto"/>
          <w:lang w:val="cy-GB"/>
        </w:rPr>
      </w:pPr>
      <w:r w:rsidRPr="007302E3">
        <w:rPr>
          <w:color w:val="auto"/>
          <w:lang w:val="cy-GB"/>
        </w:rPr>
        <w:t>darparu proses o wirio bod asesiad wedi cael ei farcio’n unol ag amcanion a chanlyniadau dysgu hysbys yr aseiniad / arholiad, ac o ran y meini prawf marcio;</w:t>
      </w:r>
    </w:p>
    <w:p w14:paraId="104BE13C" w14:textId="360F79FF" w:rsidR="009929F1" w:rsidRPr="007302E3" w:rsidRDefault="007302E3" w:rsidP="007302E3">
      <w:pPr>
        <w:pStyle w:val="Heading2"/>
        <w:numPr>
          <w:ilvl w:val="0"/>
          <w:numId w:val="11"/>
        </w:numPr>
        <w:rPr>
          <w:color w:val="auto"/>
          <w:lang w:val="cy-GB"/>
        </w:rPr>
      </w:pPr>
      <w:r w:rsidRPr="007302E3">
        <w:rPr>
          <w:color w:val="auto"/>
          <w:lang w:val="cy-GB"/>
        </w:rPr>
        <w:t>rhoi sicrwydd i fyfyrwyr bod y marcio’n deg a bod pob myfyriwr felly’n cael eu trin yn gyfartal;</w:t>
      </w:r>
    </w:p>
    <w:p w14:paraId="59C1472B" w14:textId="372503E1" w:rsidR="009929F1" w:rsidRPr="007302E3" w:rsidRDefault="007302E3" w:rsidP="007302E3">
      <w:pPr>
        <w:pStyle w:val="Heading2"/>
        <w:numPr>
          <w:ilvl w:val="0"/>
          <w:numId w:val="11"/>
        </w:numPr>
        <w:rPr>
          <w:color w:val="auto"/>
          <w:lang w:val="cy-GB"/>
        </w:rPr>
      </w:pPr>
      <w:r w:rsidRPr="007302E3">
        <w:rPr>
          <w:color w:val="auto"/>
          <w:lang w:val="cy-GB"/>
        </w:rPr>
        <w:t>sicrhau cysondeb asesu mewnol ar gyfer modiwl;</w:t>
      </w:r>
    </w:p>
    <w:p w14:paraId="757F0FB8" w14:textId="414FE223" w:rsidR="009929F1" w:rsidRPr="007302E3" w:rsidRDefault="007302E3" w:rsidP="007302E3">
      <w:pPr>
        <w:pStyle w:val="Heading2"/>
        <w:numPr>
          <w:ilvl w:val="0"/>
          <w:numId w:val="11"/>
        </w:numPr>
        <w:rPr>
          <w:color w:val="auto"/>
          <w:lang w:val="cy-GB"/>
        </w:rPr>
      </w:pPr>
      <w:r w:rsidRPr="007302E3">
        <w:rPr>
          <w:color w:val="auto"/>
          <w:lang w:val="cy-GB"/>
        </w:rPr>
        <w:t>darparu dull o sicrhau bod safonau ar draws modiwlau mewn maes pwnc yn gymharol.</w:t>
      </w:r>
    </w:p>
    <w:p w14:paraId="201F56D4" w14:textId="77777777" w:rsidR="009929F1" w:rsidRPr="00AD5859" w:rsidRDefault="009929F1" w:rsidP="009929F1">
      <w:pPr>
        <w:pStyle w:val="Heading2"/>
        <w:numPr>
          <w:ilvl w:val="0"/>
          <w:numId w:val="0"/>
        </w:numPr>
        <w:ind w:left="578"/>
        <w:rPr>
          <w:lang w:val="cy-GB"/>
        </w:rPr>
      </w:pPr>
    </w:p>
    <w:p w14:paraId="61B78A7B" w14:textId="7D72FECD" w:rsidR="009929F1" w:rsidRPr="007302E3" w:rsidRDefault="007302E3" w:rsidP="007302E3">
      <w:pPr>
        <w:pStyle w:val="Heading1"/>
        <w:rPr>
          <w:lang w:val="cy-GB"/>
        </w:rPr>
      </w:pPr>
      <w:r w:rsidRPr="007302E3">
        <w:rPr>
          <w:lang w:val="cy-GB"/>
        </w:rPr>
        <w:t>Sicrhau Tegwch a Chysondeb</w:t>
      </w:r>
    </w:p>
    <w:p w14:paraId="59486E45" w14:textId="44E2446F" w:rsidR="009929F1" w:rsidRPr="007302E3" w:rsidRDefault="007302E3" w:rsidP="007302E3">
      <w:pPr>
        <w:pStyle w:val="Heading2"/>
        <w:rPr>
          <w:color w:val="auto"/>
          <w:lang w:val="cy-GB"/>
        </w:rPr>
      </w:pPr>
      <w:r w:rsidRPr="007302E3">
        <w:rPr>
          <w:color w:val="auto"/>
          <w:lang w:val="cy-GB"/>
        </w:rPr>
        <w:t>Oherwydd nad yw myfyrwyr yn gallu apelio yn erbyn barn academaidd, mae’n bwysig sicrhau tegwch a chysondeb drwy’r broses gymedroli fewnol.</w:t>
      </w:r>
      <w:r w:rsidR="009929F1" w:rsidRPr="007302E3">
        <w:rPr>
          <w:color w:val="auto"/>
          <w:lang w:val="cy-GB"/>
        </w:rPr>
        <w:t xml:space="preserve"> </w:t>
      </w:r>
      <w:r w:rsidRPr="007302E3">
        <w:rPr>
          <w:color w:val="auto"/>
          <w:lang w:val="cy-GB"/>
        </w:rPr>
        <w:t>Bydd Arholwyr Allanol hefyd yn adolygu’r broses farcio a’r marciau sy’n cael eu rhoi.</w:t>
      </w:r>
      <w:r w:rsidR="009929F1" w:rsidRPr="007302E3">
        <w:rPr>
          <w:color w:val="auto"/>
          <w:lang w:val="cy-GB"/>
        </w:rPr>
        <w:t xml:space="preserve"> </w:t>
      </w:r>
      <w:r w:rsidRPr="007302E3">
        <w:rPr>
          <w:color w:val="auto"/>
          <w:lang w:val="cy-GB"/>
        </w:rPr>
        <w:t>Bydd canlyniadau cyffredinol y gwaith asesu, a chanlyniad pob myfyriwr unigol, yn cael eu craffu ymhellach yng nghyfarfod y Bwrdd Arholi terfynol.</w:t>
      </w:r>
    </w:p>
    <w:p w14:paraId="1679408D" w14:textId="0E9D1192" w:rsidR="009929F1" w:rsidRPr="007302E3" w:rsidRDefault="007302E3" w:rsidP="00F02E8A">
      <w:pPr>
        <w:pStyle w:val="Heading2"/>
        <w:numPr>
          <w:ilvl w:val="0"/>
          <w:numId w:val="0"/>
        </w:numPr>
        <w:ind w:left="578"/>
        <w:rPr>
          <w:color w:val="auto"/>
          <w:lang w:val="cy-GB"/>
        </w:rPr>
      </w:pPr>
      <w:r w:rsidRPr="007302E3">
        <w:rPr>
          <w:color w:val="auto"/>
          <w:lang w:val="cy-GB"/>
        </w:rPr>
        <w:t>Nid yw marciau ymylol yn derbyn ystyriaeth arbennig fel arfer ar lefel asesiad neu fodiwl unigol.</w:t>
      </w:r>
      <w:r w:rsidR="009929F1" w:rsidRPr="007302E3">
        <w:rPr>
          <w:color w:val="auto"/>
          <w:lang w:val="cy-GB"/>
        </w:rPr>
        <w:t xml:space="preserve"> </w:t>
      </w:r>
      <w:r w:rsidRPr="007302E3">
        <w:rPr>
          <w:color w:val="auto"/>
          <w:lang w:val="cy-GB"/>
        </w:rPr>
        <w:t>Os yw marciwr yn ansicr ar ba ochr i’r ffin raddio y dylai asesiad gael ei raddio, argymhellir cynnwys y sgript yn y broses gymedroli er mwyn gwneud penderfyniad terfynol.</w:t>
      </w:r>
      <w:r w:rsidR="00F02E8A">
        <w:rPr>
          <w:color w:val="auto"/>
          <w:lang w:val="cy-GB"/>
        </w:rPr>
        <w:t xml:space="preserve"> </w:t>
      </w:r>
      <w:r w:rsidRPr="007302E3">
        <w:rPr>
          <w:color w:val="auto"/>
          <w:lang w:val="cy-GB"/>
        </w:rPr>
        <w:t>Ar lefel dyfarniad rhaglen, dylid dilyn prosesau’r Brifysgol ar gyfer codi dosbarth y radd, diploma neu dystysgrif, yn unol â rheoliadau asesu 04.1.</w:t>
      </w:r>
    </w:p>
    <w:p w14:paraId="641DD70D" w14:textId="570CAA95" w:rsidR="009929F1" w:rsidRPr="004C3A08" w:rsidRDefault="00BD22F9" w:rsidP="004C3A08">
      <w:pPr>
        <w:pStyle w:val="Heading2"/>
        <w:rPr>
          <w:color w:val="auto"/>
          <w:lang w:val="cy-GB"/>
        </w:rPr>
      </w:pPr>
      <w:r w:rsidRPr="00BD22F9">
        <w:rPr>
          <w:rFonts w:cs="Arial"/>
          <w:lang w:val="cy-GB"/>
        </w:rPr>
        <w:t>Mae arholiadau ysgrifenedig yn cael eu marcio’n ddienw. Mae di-enwi’n cael ei godi ar ôl cwblhau’r marcio a’r cymedroli a chyn cynnal y byrddau arholi. Er nad yw marcio dienw bob amser yn ymarferol ar gyfer gwaith cwrs, mae’n cael ei annog lle bo’n briodol ac ymarferol. Nid yw perfformiadau a chyflwyniadau’n cael eu marcio’n ddienw.</w:t>
      </w:r>
    </w:p>
    <w:p w14:paraId="3331B497" w14:textId="075B24E9" w:rsidR="009929F1" w:rsidRPr="004C3A08" w:rsidRDefault="004C3A08" w:rsidP="004C3A08">
      <w:pPr>
        <w:pStyle w:val="Heading2"/>
        <w:rPr>
          <w:color w:val="auto"/>
          <w:lang w:val="cy-GB"/>
        </w:rPr>
      </w:pPr>
      <w:r w:rsidRPr="004C3A08">
        <w:rPr>
          <w:color w:val="auto"/>
          <w:lang w:val="cy-GB"/>
        </w:rPr>
        <w:t>Mae’r Brifysgol yn cydnabod bod angen i Ysgolion a Byrddau Arholi asesu myfyrwyr mewn ffordd sy’n briodol i ddisgyblaeth y myfyriwr ac i’r dulliau asesu a ddefnyddir, er y disgwylir i Ysgolion fabwysiadu’r gweithdrefnau canlynol ar gyfer cymedroli mewnol.</w:t>
      </w:r>
      <w:r w:rsidR="009929F1" w:rsidRPr="004C3A08">
        <w:rPr>
          <w:color w:val="auto"/>
          <w:lang w:val="cy-GB"/>
        </w:rPr>
        <w:t xml:space="preserve"> </w:t>
      </w:r>
      <w:r w:rsidRPr="004C3A08">
        <w:rPr>
          <w:color w:val="auto"/>
          <w:lang w:val="cy-GB"/>
        </w:rPr>
        <w:t xml:space="preserve">Os oes angen i raglenni gydymffurfio â rheoliadau Cyrff </w:t>
      </w:r>
      <w:r w:rsidRPr="004C3A08">
        <w:rPr>
          <w:color w:val="auto"/>
          <w:lang w:val="cy-GB"/>
        </w:rPr>
        <w:lastRenderedPageBreak/>
        <w:t>Proffesiynol, Statudol a Rheoleiddio (PSRB), gellir addasu’r gweithdrefnau hyn i gwrdd â gofynion penodol:</w:t>
      </w:r>
    </w:p>
    <w:p w14:paraId="6A0B901A" w14:textId="0C0D56B5" w:rsidR="009929F1" w:rsidRPr="004C3A08" w:rsidRDefault="004C3A08" w:rsidP="004C3A08">
      <w:pPr>
        <w:pStyle w:val="Heading2"/>
        <w:numPr>
          <w:ilvl w:val="0"/>
          <w:numId w:val="12"/>
        </w:numPr>
        <w:rPr>
          <w:color w:val="auto"/>
          <w:lang w:val="cy-GB"/>
        </w:rPr>
      </w:pPr>
      <w:r w:rsidRPr="004C3A08">
        <w:rPr>
          <w:color w:val="auto"/>
          <w:lang w:val="cy-GB"/>
        </w:rPr>
        <w:t>Dylid dychwelyd gwaith a marciau’r myfyrwyr i’r myfyrwyr ar ôl cwblhau’r cymedroli mewnol, er y gallai adborth gael ei roi’n gynt.</w:t>
      </w:r>
      <w:r w:rsidR="009929F1" w:rsidRPr="004C3A08">
        <w:rPr>
          <w:color w:val="auto"/>
          <w:lang w:val="cy-GB"/>
        </w:rPr>
        <w:t xml:space="preserve"> </w:t>
      </w:r>
      <w:r w:rsidRPr="004C3A08">
        <w:rPr>
          <w:color w:val="auto"/>
          <w:lang w:val="cy-GB"/>
        </w:rPr>
        <w:t>Fel arfer bydd hyn cyn i waith y myfyriwr gael ei gymedroli’n allanol a phasio drwy fwrdd arholi, felly dylid rhoi gwybod i fyfyrwyr nad yw’r marciau hyn wedi cael eu cadarnhau.</w:t>
      </w:r>
    </w:p>
    <w:p w14:paraId="2D4F22A0" w14:textId="0B9E0B8A" w:rsidR="009929F1" w:rsidRPr="004C3A08" w:rsidRDefault="004C3A08" w:rsidP="004C3A08">
      <w:pPr>
        <w:pStyle w:val="Heading2"/>
        <w:numPr>
          <w:ilvl w:val="0"/>
          <w:numId w:val="12"/>
        </w:numPr>
        <w:rPr>
          <w:color w:val="auto"/>
          <w:lang w:val="cy-GB"/>
        </w:rPr>
      </w:pPr>
      <w:r w:rsidRPr="004C3A08">
        <w:rPr>
          <w:color w:val="auto"/>
          <w:lang w:val="cy-GB"/>
        </w:rPr>
        <w:t>Fel arfer mae dau aelod o staff, un ohonynt yn arbenigwr yn y pwnc, yn mynychu ac asesu perfformiadau a chyflwyniadau.</w:t>
      </w:r>
      <w:r w:rsidR="009929F1" w:rsidRPr="004C3A08">
        <w:rPr>
          <w:color w:val="auto"/>
          <w:lang w:val="cy-GB"/>
        </w:rPr>
        <w:t xml:space="preserve"> </w:t>
      </w:r>
      <w:r w:rsidRPr="004C3A08">
        <w:rPr>
          <w:color w:val="auto"/>
          <w:lang w:val="cy-GB"/>
        </w:rPr>
        <w:t>Bydd y marc yn cael ei gytuno gan y ddau asesydd ac adborth yn cael ei roi ar sail meini prawf asesu penodol.</w:t>
      </w:r>
      <w:r w:rsidR="009929F1" w:rsidRPr="004C3A08">
        <w:rPr>
          <w:color w:val="auto"/>
          <w:lang w:val="cy-GB"/>
        </w:rPr>
        <w:t xml:space="preserve"> </w:t>
      </w:r>
      <w:r w:rsidRPr="004C3A08">
        <w:rPr>
          <w:color w:val="auto"/>
          <w:lang w:val="cy-GB"/>
        </w:rPr>
        <w:t>Os oes ond un aelod o staff ar gael, bydd yr asesiad fel arfer yn cael ei recordio a’i gymedroli gan aelod arall o staff ar ôl y digwyddiad.</w:t>
      </w:r>
    </w:p>
    <w:p w14:paraId="05B41994" w14:textId="6F103D24" w:rsidR="009929F1" w:rsidRPr="004C3A08" w:rsidRDefault="004C3A08" w:rsidP="004C3A08">
      <w:pPr>
        <w:pStyle w:val="Heading2"/>
        <w:numPr>
          <w:ilvl w:val="0"/>
          <w:numId w:val="12"/>
        </w:numPr>
        <w:rPr>
          <w:rFonts w:ascii="Calibri"/>
          <w:color w:val="auto"/>
          <w:lang w:val="cy-GB"/>
        </w:rPr>
      </w:pPr>
      <w:r w:rsidRPr="004C3A08">
        <w:rPr>
          <w:color w:val="auto"/>
          <w:lang w:val="cy-GB"/>
        </w:rPr>
        <w:t>Os yw modiwl yn cael ei ddarparu gan bartner breiniol, os nad yw’r prosesau cymedrol arferol yn arwain at ganlyniad boddhaol, dylid cyfeirio’r sgript at y tiwtor cyswllt neu gymedrolwr.</w:t>
      </w:r>
    </w:p>
    <w:p w14:paraId="3A8E1254" w14:textId="1525D29D" w:rsidR="009929F1" w:rsidRPr="004C3A08" w:rsidRDefault="004C3A08" w:rsidP="004C3A08">
      <w:pPr>
        <w:pStyle w:val="Heading2"/>
        <w:numPr>
          <w:ilvl w:val="0"/>
          <w:numId w:val="12"/>
        </w:numPr>
        <w:rPr>
          <w:color w:val="auto"/>
          <w:lang w:val="cy-GB"/>
        </w:rPr>
      </w:pPr>
      <w:r w:rsidRPr="004C3A08">
        <w:rPr>
          <w:color w:val="auto"/>
          <w:lang w:val="cy-GB"/>
        </w:rPr>
        <w:t xml:space="preserve">Ar gyfer pob traethawd estynedig lefel 7, ac mewn rhai achosion ar lefelau eraill hefyd, os yw’r asesiad fel arfer yn cyfrif am holl neu’r rhan fwyaf o farciau’r modiwl, os yw’r asesiad yn un unigol a phob myfyriwr gyda’u teitl penodol eu hunain, ac os yw’r </w:t>
      </w:r>
      <w:r w:rsidR="00F02E8A">
        <w:rPr>
          <w:color w:val="auto"/>
          <w:lang w:val="cy-GB"/>
        </w:rPr>
        <w:t>garfan</w:t>
      </w:r>
      <w:r w:rsidRPr="004C3A08">
        <w:rPr>
          <w:color w:val="auto"/>
          <w:lang w:val="cy-GB"/>
        </w:rPr>
        <w:t xml:space="preserve"> fel arfer yn cael ei farcio gan grŵp o staff, yna ni fydd samplo’n briodol a rhaid i holl waith y myfyrwyr gael ei ddwbl farcio ‘heb weld’.</w:t>
      </w:r>
    </w:p>
    <w:p w14:paraId="3B84EABD" w14:textId="5422C2E9" w:rsidR="009929F1" w:rsidRPr="00AD5859" w:rsidRDefault="009929F1" w:rsidP="009929F1">
      <w:pPr>
        <w:pStyle w:val="BodyText"/>
        <w:spacing w:before="11"/>
        <w:rPr>
          <w:sz w:val="23"/>
          <w:lang w:val="cy-GB"/>
        </w:rPr>
      </w:pPr>
    </w:p>
    <w:p w14:paraId="03E57136" w14:textId="54B5BCBC" w:rsidR="009929F1" w:rsidRPr="00E536E0" w:rsidRDefault="00E536E0" w:rsidP="00E536E0">
      <w:pPr>
        <w:pStyle w:val="Heading1"/>
        <w:rPr>
          <w:lang w:val="cy-GB"/>
        </w:rPr>
      </w:pPr>
      <w:r w:rsidRPr="00E536E0">
        <w:rPr>
          <w:lang w:val="cy-GB"/>
        </w:rPr>
        <w:t xml:space="preserve">Amrywiadau yn y Marcio rhwng y Marciwr Cyntaf a’r Ail </w:t>
      </w:r>
      <w:r w:rsidR="00F02E8A">
        <w:rPr>
          <w:lang w:val="cy-GB"/>
        </w:rPr>
        <w:t xml:space="preserve">Farciwr </w:t>
      </w:r>
      <w:r w:rsidRPr="00E536E0">
        <w:rPr>
          <w:lang w:val="cy-GB"/>
        </w:rPr>
        <w:t>(dwbl farcio)</w:t>
      </w:r>
    </w:p>
    <w:p w14:paraId="488CB6D3" w14:textId="02BF1DC4" w:rsidR="009929F1" w:rsidRPr="00E536E0" w:rsidRDefault="00E536E0" w:rsidP="00E536E0">
      <w:pPr>
        <w:pStyle w:val="Heading2"/>
        <w:rPr>
          <w:color w:val="auto"/>
          <w:lang w:val="cy-GB"/>
        </w:rPr>
      </w:pPr>
      <w:r w:rsidRPr="00E536E0">
        <w:rPr>
          <w:color w:val="auto"/>
          <w:lang w:val="cy-GB"/>
        </w:rPr>
        <w:t>Mae hyn i’w ddisgwyl ac mae’n codi’n naturiol o farn academaidd annibynnol.</w:t>
      </w:r>
      <w:r w:rsidR="009929F1" w:rsidRPr="00E536E0">
        <w:rPr>
          <w:color w:val="auto"/>
          <w:lang w:val="cy-GB"/>
        </w:rPr>
        <w:t xml:space="preserve"> </w:t>
      </w:r>
      <w:r w:rsidRPr="00E536E0">
        <w:rPr>
          <w:color w:val="auto"/>
          <w:lang w:val="cy-GB"/>
        </w:rPr>
        <w:t>Er hynny, rhaid i’r Arholwyr Allanol a Chyfarfod y Bwrdd Arholi dderbyn un set o farciau cytunedig.</w:t>
      </w:r>
    </w:p>
    <w:p w14:paraId="36B6B408" w14:textId="724BA3CE" w:rsidR="009929F1" w:rsidRPr="00E536E0" w:rsidRDefault="00E536E0" w:rsidP="00E536E0">
      <w:pPr>
        <w:pStyle w:val="Heading2"/>
        <w:rPr>
          <w:color w:val="auto"/>
          <w:lang w:val="cy-GB"/>
        </w:rPr>
      </w:pPr>
      <w:r w:rsidRPr="00E536E0">
        <w:rPr>
          <w:color w:val="auto"/>
          <w:lang w:val="cy-GB"/>
        </w:rPr>
        <w:t>Os yw gwahaniaeth mewn marciau’n codi mewn achosion lle y mae’r asesiadau wedi eu dwbl farcio, dylid datrys hyn drwy drafodaeth rhwng y marcwyr gan ddilyn y meini prawf asesu.</w:t>
      </w:r>
      <w:r w:rsidR="009929F1" w:rsidRPr="00E536E0">
        <w:rPr>
          <w:color w:val="auto"/>
          <w:lang w:val="cy-GB"/>
        </w:rPr>
        <w:t xml:space="preserve"> </w:t>
      </w:r>
      <w:r w:rsidRPr="00E536E0">
        <w:rPr>
          <w:color w:val="auto"/>
          <w:lang w:val="cy-GB"/>
        </w:rPr>
        <w:t xml:space="preserve">Gellir ond rhoi marc cyfartalog os yw’r ddau farc o fewn yr un un dosbarthiad gradd a heb fwy na </w:t>
      </w:r>
      <w:bookmarkStart w:id="3" w:name="WfCopyCase"/>
      <w:r w:rsidRPr="00E536E0">
        <w:rPr>
          <w:color w:val="auto"/>
          <w:lang w:val="cy-GB"/>
        </w:rPr>
        <w:t>5%</w:t>
      </w:r>
      <w:bookmarkEnd w:id="3"/>
      <w:r w:rsidRPr="00E536E0">
        <w:rPr>
          <w:color w:val="auto"/>
          <w:lang w:val="cy-GB"/>
        </w:rPr>
        <w:t xml:space="preserve"> o wahaniaeth rhyngddynt.</w:t>
      </w:r>
    </w:p>
    <w:p w14:paraId="2A2C5802" w14:textId="2CEF651C" w:rsidR="009929F1" w:rsidRPr="00E536E0" w:rsidRDefault="00E536E0" w:rsidP="00E536E0">
      <w:pPr>
        <w:pStyle w:val="Heading2"/>
        <w:rPr>
          <w:color w:val="auto"/>
          <w:lang w:val="cy-GB"/>
        </w:rPr>
      </w:pPr>
      <w:r w:rsidRPr="00E536E0">
        <w:rPr>
          <w:color w:val="auto"/>
          <w:lang w:val="cy-GB"/>
        </w:rPr>
        <w:t>Os bydd y mesurau uchod yn methu â datrys y gwahaniaeth (rhwng y ddau farc na ellir cytuno arno), dylid defnyddio trydydd marciwr.</w:t>
      </w:r>
    </w:p>
    <w:p w14:paraId="61489586" w14:textId="540D419F" w:rsidR="009929F1" w:rsidRPr="00DF2543" w:rsidRDefault="00DF2543" w:rsidP="00DF2543">
      <w:pPr>
        <w:pStyle w:val="Heading2"/>
        <w:rPr>
          <w:color w:val="auto"/>
          <w:lang w:val="cy-GB"/>
        </w:rPr>
      </w:pPr>
      <w:r w:rsidRPr="00DF2543">
        <w:rPr>
          <w:color w:val="auto"/>
          <w:lang w:val="cy-GB"/>
        </w:rPr>
        <w:t xml:space="preserve">Dim ond mewn </w:t>
      </w:r>
      <w:r w:rsidRPr="00DF2543">
        <w:rPr>
          <w:color w:val="auto"/>
          <w:u w:val="single"/>
          <w:lang w:val="cy-GB"/>
        </w:rPr>
        <w:t>amgylchiadau eithriadol iawn</w:t>
      </w:r>
      <w:r w:rsidRPr="00DF2543">
        <w:rPr>
          <w:color w:val="auto"/>
          <w:lang w:val="cy-GB"/>
        </w:rPr>
        <w:t xml:space="preserve"> y dylid cyflwyno gwahaniaethau annatrys rhwng marciau i’r Arholwyr Allanol am benderfyniad terfynol.</w:t>
      </w:r>
    </w:p>
    <w:p w14:paraId="389D1777" w14:textId="77777777" w:rsidR="009929F1" w:rsidRPr="00AD5859" w:rsidRDefault="009929F1" w:rsidP="009929F1">
      <w:pPr>
        <w:pStyle w:val="BodyText"/>
        <w:spacing w:before="11"/>
        <w:rPr>
          <w:sz w:val="23"/>
          <w:lang w:val="cy-GB"/>
        </w:rPr>
      </w:pPr>
    </w:p>
    <w:p w14:paraId="17703E02" w14:textId="2FEB8339" w:rsidR="009929F1" w:rsidRPr="00DF2543" w:rsidRDefault="00DF2543" w:rsidP="00DF2543">
      <w:pPr>
        <w:pStyle w:val="Heading1"/>
        <w:rPr>
          <w:lang w:val="cy-GB"/>
        </w:rPr>
      </w:pPr>
      <w:r w:rsidRPr="00DF2543">
        <w:rPr>
          <w:lang w:val="cy-GB"/>
        </w:rPr>
        <w:t>Dwbl Farcio neu Samplo o ran Newid Marciau</w:t>
      </w:r>
    </w:p>
    <w:p w14:paraId="4807A346" w14:textId="6A93B8C4" w:rsidR="009929F1" w:rsidRPr="00DF2543" w:rsidRDefault="00DF2543" w:rsidP="00DF2543">
      <w:pPr>
        <w:pStyle w:val="Heading2"/>
        <w:rPr>
          <w:color w:val="auto"/>
          <w:lang w:val="cy-GB"/>
        </w:rPr>
      </w:pPr>
      <w:r w:rsidRPr="00DF2543">
        <w:rPr>
          <w:color w:val="auto"/>
          <w:lang w:val="cy-GB"/>
        </w:rPr>
        <w:t xml:space="preserve">Os yw holl waith </w:t>
      </w:r>
      <w:r w:rsidR="00F02E8A">
        <w:rPr>
          <w:color w:val="auto"/>
          <w:lang w:val="cy-GB"/>
        </w:rPr>
        <w:t>garfan</w:t>
      </w:r>
      <w:r w:rsidRPr="00DF2543">
        <w:rPr>
          <w:color w:val="auto"/>
          <w:lang w:val="cy-GB"/>
        </w:rPr>
        <w:t xml:space="preserve"> yn cael ei ddwbl farcio, mae’n bosib newid marciau unigol o ganlyniad i’r broses cymedroli mewnol drwy gytundeb rhwng y marcwyr.</w:t>
      </w:r>
      <w:r w:rsidR="009929F1" w:rsidRPr="00DF2543">
        <w:rPr>
          <w:color w:val="auto"/>
          <w:lang w:val="cy-GB"/>
        </w:rPr>
        <w:t xml:space="preserve"> </w:t>
      </w:r>
      <w:r w:rsidRPr="00DF2543">
        <w:rPr>
          <w:color w:val="auto"/>
          <w:lang w:val="cy-GB"/>
        </w:rPr>
        <w:t xml:space="preserve">Os </w:t>
      </w:r>
      <w:r w:rsidRPr="00DF2543">
        <w:rPr>
          <w:color w:val="auto"/>
          <w:lang w:val="cy-GB"/>
        </w:rPr>
        <w:lastRenderedPageBreak/>
        <w:t>yw’r gwaith yn cael ei gymedroli drwy samplo, ni ellir newid marciau unigol.</w:t>
      </w:r>
      <w:r w:rsidR="009929F1" w:rsidRPr="00DF2543">
        <w:rPr>
          <w:color w:val="auto"/>
          <w:lang w:val="cy-GB"/>
        </w:rPr>
        <w:t xml:space="preserve"> </w:t>
      </w:r>
      <w:r w:rsidRPr="00DF2543">
        <w:rPr>
          <w:color w:val="auto"/>
          <w:lang w:val="cy-GB"/>
        </w:rPr>
        <w:t xml:space="preserve">Fodd bynnag os yw sampl yn cael ei chymedroli gan awgrymu y byddai’n briodol newid marciau ar gyfer y </w:t>
      </w:r>
      <w:r w:rsidR="00F02E8A">
        <w:rPr>
          <w:color w:val="auto"/>
          <w:lang w:val="cy-GB"/>
        </w:rPr>
        <w:t>garfan</w:t>
      </w:r>
      <w:r w:rsidRPr="00DF2543">
        <w:rPr>
          <w:color w:val="auto"/>
          <w:lang w:val="cy-GB"/>
        </w:rPr>
        <w:t xml:space="preserve"> cyfan, yna mae’n bosib newid yr holl farciau yn y </w:t>
      </w:r>
      <w:r w:rsidR="00F02E8A">
        <w:rPr>
          <w:color w:val="auto"/>
          <w:lang w:val="cy-GB"/>
        </w:rPr>
        <w:t>garfan</w:t>
      </w:r>
      <w:r w:rsidRPr="00DF2543">
        <w:rPr>
          <w:color w:val="auto"/>
          <w:lang w:val="cy-GB"/>
        </w:rPr>
        <w:t xml:space="preserve"> cyfan.</w:t>
      </w:r>
    </w:p>
    <w:p w14:paraId="680F9862" w14:textId="77777777" w:rsidR="009929F1" w:rsidRPr="00AD5859" w:rsidRDefault="009929F1" w:rsidP="009929F1">
      <w:pPr>
        <w:pStyle w:val="BodyText"/>
        <w:rPr>
          <w:lang w:val="cy-GB"/>
        </w:rPr>
      </w:pPr>
    </w:p>
    <w:p w14:paraId="2BB1094A" w14:textId="05F423A9" w:rsidR="009929F1" w:rsidRPr="00DF2543" w:rsidRDefault="00DF2543" w:rsidP="00DF2543">
      <w:pPr>
        <w:pStyle w:val="Heading1"/>
        <w:rPr>
          <w:lang w:val="cy-GB"/>
        </w:rPr>
      </w:pPr>
      <w:r w:rsidRPr="00DF2543">
        <w:rPr>
          <w:lang w:val="cy-GB"/>
        </w:rPr>
        <w:t xml:space="preserve">Cymedroli Mewnol o Waith </w:t>
      </w:r>
      <w:r w:rsidR="00F02E8A">
        <w:rPr>
          <w:lang w:val="cy-GB"/>
        </w:rPr>
        <w:t>wedi’i Ailasesu</w:t>
      </w:r>
    </w:p>
    <w:p w14:paraId="41BE3652" w14:textId="242EF6F6" w:rsidR="009929F1" w:rsidRPr="00DF2543" w:rsidRDefault="00BD22F9" w:rsidP="00DF2543">
      <w:pPr>
        <w:pStyle w:val="Heading2"/>
        <w:rPr>
          <w:color w:val="auto"/>
          <w:lang w:val="cy-GB"/>
        </w:rPr>
      </w:pPr>
      <w:r w:rsidRPr="00BD22F9">
        <w:rPr>
          <w:rFonts w:cs="Arial"/>
          <w:lang w:val="cy-GB"/>
        </w:rPr>
        <w:t xml:space="preserve">Oherwydd y bydd cymedroli mewnol o waith myfyrwyr wedi’i wneud ar gyfer y cyflwyniad cyntaf, nid oes angen cymedroli mewnol pellach ar gyfer </w:t>
      </w:r>
      <w:r w:rsidR="00F02E8A">
        <w:rPr>
          <w:rFonts w:cs="Arial"/>
          <w:lang w:val="cy-GB"/>
        </w:rPr>
        <w:t xml:space="preserve">ailasesu yn y </w:t>
      </w:r>
      <w:r w:rsidRPr="00BD22F9">
        <w:rPr>
          <w:rFonts w:cs="Arial"/>
          <w:lang w:val="cy-GB"/>
        </w:rPr>
        <w:t xml:space="preserve">modiwl.  Ar gyfer gwaith </w:t>
      </w:r>
      <w:r w:rsidR="00F02E8A">
        <w:rPr>
          <w:rFonts w:cs="Arial"/>
          <w:lang w:val="cy-GB"/>
        </w:rPr>
        <w:t>wedi’i ailasesu</w:t>
      </w:r>
      <w:r w:rsidRPr="00BD22F9">
        <w:rPr>
          <w:rFonts w:cs="Arial"/>
          <w:lang w:val="cy-GB"/>
        </w:rPr>
        <w:t>, bydd pob marc methiant yn cael ei gymedroli’n fewnol.</w:t>
      </w:r>
    </w:p>
    <w:p w14:paraId="3936CAD8" w14:textId="77777777" w:rsidR="009929F1" w:rsidRPr="00AD5859" w:rsidRDefault="009929F1" w:rsidP="009929F1">
      <w:pPr>
        <w:pStyle w:val="BodyText"/>
        <w:rPr>
          <w:lang w:val="cy-GB"/>
        </w:rPr>
      </w:pPr>
    </w:p>
    <w:p w14:paraId="06109F42" w14:textId="6209BEE1" w:rsidR="009929F1" w:rsidRPr="00DF2543" w:rsidRDefault="00DF2543" w:rsidP="00DF2543">
      <w:pPr>
        <w:pStyle w:val="Heading1"/>
        <w:rPr>
          <w:lang w:val="cy-GB"/>
        </w:rPr>
      </w:pPr>
      <w:r w:rsidRPr="00DF2543">
        <w:rPr>
          <w:lang w:val="cy-GB"/>
        </w:rPr>
        <w:t>Trefn</w:t>
      </w:r>
      <w:r w:rsidR="009D2725">
        <w:rPr>
          <w:lang w:val="cy-GB"/>
        </w:rPr>
        <w:t>iadaeth y</w:t>
      </w:r>
      <w:r w:rsidR="00C729EB">
        <w:rPr>
          <w:lang w:val="cy-GB"/>
        </w:rPr>
        <w:tab/>
      </w:r>
      <w:r w:rsidRPr="00DF2543">
        <w:rPr>
          <w:lang w:val="cy-GB"/>
        </w:rPr>
        <w:t xml:space="preserve"> Cymedroli Mewnol</w:t>
      </w:r>
    </w:p>
    <w:p w14:paraId="74E254AF" w14:textId="74E92597" w:rsidR="009929F1" w:rsidRPr="00DF2543" w:rsidRDefault="00DF2543" w:rsidP="00DF2543">
      <w:pPr>
        <w:pStyle w:val="Heading2"/>
        <w:rPr>
          <w:color w:val="auto"/>
          <w:lang w:val="cy-GB"/>
        </w:rPr>
      </w:pPr>
      <w:r w:rsidRPr="00DF2543">
        <w:rPr>
          <w:color w:val="auto"/>
          <w:lang w:val="cy-GB"/>
        </w:rPr>
        <w:t>Y marciwr cyntaf fel arfer fydd y person a osododd yr asesiad neu arweinydd y modiwl.</w:t>
      </w:r>
    </w:p>
    <w:p w14:paraId="50CF98B2" w14:textId="2F5411C2" w:rsidR="009929F1" w:rsidRPr="00DF2543" w:rsidRDefault="00DF2543" w:rsidP="00DF2543">
      <w:pPr>
        <w:pStyle w:val="Heading2"/>
        <w:rPr>
          <w:color w:val="auto"/>
          <w:lang w:val="cy-GB"/>
        </w:rPr>
      </w:pPr>
      <w:r w:rsidRPr="00DF2543">
        <w:rPr>
          <w:color w:val="auto"/>
          <w:lang w:val="cy-GB"/>
        </w:rPr>
        <w:t>Rhaid cadw cofnod clir o ba ddarnau asesu unigol sydd wedi cael eu cymedroli i sicrhau y gellir archwilio’r broses.</w:t>
      </w:r>
    </w:p>
    <w:p w14:paraId="0F7B1EC9" w14:textId="77777777" w:rsidR="009929F1" w:rsidRPr="00AD5859" w:rsidRDefault="009929F1" w:rsidP="009929F1">
      <w:pPr>
        <w:pStyle w:val="BodyText"/>
        <w:rPr>
          <w:b/>
          <w:sz w:val="26"/>
          <w:lang w:val="cy-GB"/>
        </w:rPr>
      </w:pPr>
    </w:p>
    <w:sectPr w:rsidR="009929F1" w:rsidRPr="00AD5859"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B6C815" w14:textId="77777777" w:rsidR="007547BD" w:rsidRDefault="007547BD" w:rsidP="007D4A31">
      <w:pPr>
        <w:spacing w:after="0" w:line="240" w:lineRule="auto"/>
      </w:pPr>
      <w:r>
        <w:separator/>
      </w:r>
    </w:p>
  </w:endnote>
  <w:endnote w:type="continuationSeparator" w:id="0">
    <w:p w14:paraId="579F428A" w14:textId="77777777" w:rsidR="007547BD" w:rsidRDefault="007547BD"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3E3496D5" w:rsidR="007D4A31" w:rsidRDefault="007D4A31">
        <w:pPr>
          <w:pStyle w:val="Footer"/>
          <w:jc w:val="center"/>
        </w:pPr>
        <w:r>
          <w:fldChar w:fldCharType="begin"/>
        </w:r>
        <w:r>
          <w:instrText xml:space="preserve"> PAGE   \* MERGEFORMAT </w:instrText>
        </w:r>
        <w:r>
          <w:fldChar w:fldCharType="separate"/>
        </w:r>
        <w:r w:rsidR="000D5522">
          <w:rPr>
            <w:noProof/>
          </w:rPr>
          <w:t>5</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B41519" w14:textId="77777777" w:rsidR="007547BD" w:rsidRDefault="007547BD" w:rsidP="007D4A31">
      <w:pPr>
        <w:spacing w:after="0" w:line="240" w:lineRule="auto"/>
      </w:pPr>
      <w:r>
        <w:separator/>
      </w:r>
    </w:p>
  </w:footnote>
  <w:footnote w:type="continuationSeparator" w:id="0">
    <w:p w14:paraId="19F15EC6" w14:textId="77777777" w:rsidR="007547BD" w:rsidRDefault="007547BD"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39ED7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ECCD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50C6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62D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163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DECD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666B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FAFA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6087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62EBE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2C6CD6"/>
    <w:multiLevelType w:val="hybridMultilevel"/>
    <w:tmpl w:val="5EC06CB2"/>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1"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2" w15:restartNumberingAfterBreak="0">
    <w:nsid w:val="225005E0"/>
    <w:multiLevelType w:val="multilevel"/>
    <w:tmpl w:val="D008717C"/>
    <w:lvl w:ilvl="0">
      <w:start w:val="4"/>
      <w:numFmt w:val="decimal"/>
      <w:lvlText w:val="%1"/>
      <w:lvlJc w:val="left"/>
      <w:pPr>
        <w:ind w:left="820" w:hanging="721"/>
        <w:jc w:val="left"/>
      </w:pPr>
      <w:rPr>
        <w:rFonts w:ascii="Arial" w:eastAsia="Arial" w:hAnsi="Arial" w:cs="Arial" w:hint="default"/>
        <w:w w:val="99"/>
        <w:sz w:val="24"/>
        <w:szCs w:val="24"/>
      </w:rPr>
    </w:lvl>
    <w:lvl w:ilvl="1">
      <w:start w:val="1"/>
      <w:numFmt w:val="decimal"/>
      <w:lvlText w:val="%1.%2"/>
      <w:lvlJc w:val="left"/>
      <w:pPr>
        <w:ind w:left="820" w:hanging="721"/>
        <w:jc w:val="left"/>
      </w:pPr>
      <w:rPr>
        <w:rFonts w:ascii="Arial" w:eastAsia="Arial" w:hAnsi="Arial" w:cs="Arial" w:hint="default"/>
        <w:spacing w:val="-1"/>
        <w:w w:val="99"/>
        <w:sz w:val="24"/>
        <w:szCs w:val="24"/>
      </w:rPr>
    </w:lvl>
    <w:lvl w:ilvl="2">
      <w:numFmt w:val="bullet"/>
      <w:lvlText w:val="•"/>
      <w:lvlJc w:val="left"/>
      <w:pPr>
        <w:ind w:left="2428" w:hanging="721"/>
      </w:pPr>
      <w:rPr>
        <w:rFonts w:hint="default"/>
      </w:rPr>
    </w:lvl>
    <w:lvl w:ilvl="3">
      <w:numFmt w:val="bullet"/>
      <w:lvlText w:val="•"/>
      <w:lvlJc w:val="left"/>
      <w:pPr>
        <w:ind w:left="3232" w:hanging="721"/>
      </w:pPr>
      <w:rPr>
        <w:rFonts w:hint="default"/>
      </w:rPr>
    </w:lvl>
    <w:lvl w:ilvl="4">
      <w:numFmt w:val="bullet"/>
      <w:lvlText w:val="•"/>
      <w:lvlJc w:val="left"/>
      <w:pPr>
        <w:ind w:left="4036" w:hanging="721"/>
      </w:pPr>
      <w:rPr>
        <w:rFonts w:hint="default"/>
      </w:rPr>
    </w:lvl>
    <w:lvl w:ilvl="5">
      <w:numFmt w:val="bullet"/>
      <w:lvlText w:val="•"/>
      <w:lvlJc w:val="left"/>
      <w:pPr>
        <w:ind w:left="4840" w:hanging="721"/>
      </w:pPr>
      <w:rPr>
        <w:rFonts w:hint="default"/>
      </w:rPr>
    </w:lvl>
    <w:lvl w:ilvl="6">
      <w:numFmt w:val="bullet"/>
      <w:lvlText w:val="•"/>
      <w:lvlJc w:val="left"/>
      <w:pPr>
        <w:ind w:left="5644" w:hanging="721"/>
      </w:pPr>
      <w:rPr>
        <w:rFonts w:hint="default"/>
      </w:rPr>
    </w:lvl>
    <w:lvl w:ilvl="7">
      <w:numFmt w:val="bullet"/>
      <w:lvlText w:val="•"/>
      <w:lvlJc w:val="left"/>
      <w:pPr>
        <w:ind w:left="6448" w:hanging="721"/>
      </w:pPr>
      <w:rPr>
        <w:rFonts w:hint="default"/>
      </w:rPr>
    </w:lvl>
    <w:lvl w:ilvl="8">
      <w:numFmt w:val="bullet"/>
      <w:lvlText w:val="•"/>
      <w:lvlJc w:val="left"/>
      <w:pPr>
        <w:ind w:left="7252" w:hanging="721"/>
      </w:pPr>
      <w:rPr>
        <w:rFonts w:hint="default"/>
      </w:rPr>
    </w:lvl>
  </w:abstractNum>
  <w:abstractNum w:abstractNumId="13" w15:restartNumberingAfterBreak="0">
    <w:nsid w:val="3ABD15E8"/>
    <w:multiLevelType w:val="hybridMultilevel"/>
    <w:tmpl w:val="1218A4CA"/>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4" w15:restartNumberingAfterBreak="0">
    <w:nsid w:val="4B930D2A"/>
    <w:multiLevelType w:val="hybridMultilevel"/>
    <w:tmpl w:val="9134E6F0"/>
    <w:lvl w:ilvl="0" w:tplc="4816C064">
      <w:start w:val="1"/>
      <w:numFmt w:val="lowerRoman"/>
      <w:lvlText w:val="(%1)"/>
      <w:lvlJc w:val="left"/>
      <w:pPr>
        <w:ind w:left="1520" w:hanging="720"/>
        <w:jc w:val="left"/>
      </w:pPr>
      <w:rPr>
        <w:rFonts w:hint="default"/>
        <w:w w:val="99"/>
      </w:rPr>
    </w:lvl>
    <w:lvl w:ilvl="1" w:tplc="3D241F96">
      <w:numFmt w:val="bullet"/>
      <w:lvlText w:val="•"/>
      <w:lvlJc w:val="left"/>
      <w:pPr>
        <w:ind w:left="2252" w:hanging="720"/>
      </w:pPr>
      <w:rPr>
        <w:rFonts w:hint="default"/>
      </w:rPr>
    </w:lvl>
    <w:lvl w:ilvl="2" w:tplc="2C3E8B74">
      <w:numFmt w:val="bullet"/>
      <w:lvlText w:val="•"/>
      <w:lvlJc w:val="left"/>
      <w:pPr>
        <w:ind w:left="2984" w:hanging="720"/>
      </w:pPr>
      <w:rPr>
        <w:rFonts w:hint="default"/>
      </w:rPr>
    </w:lvl>
    <w:lvl w:ilvl="3" w:tplc="4DE01C20">
      <w:numFmt w:val="bullet"/>
      <w:lvlText w:val="•"/>
      <w:lvlJc w:val="left"/>
      <w:pPr>
        <w:ind w:left="3716" w:hanging="720"/>
      </w:pPr>
      <w:rPr>
        <w:rFonts w:hint="default"/>
      </w:rPr>
    </w:lvl>
    <w:lvl w:ilvl="4" w:tplc="7D94FFEA">
      <w:numFmt w:val="bullet"/>
      <w:lvlText w:val="•"/>
      <w:lvlJc w:val="left"/>
      <w:pPr>
        <w:ind w:left="4448" w:hanging="720"/>
      </w:pPr>
      <w:rPr>
        <w:rFonts w:hint="default"/>
      </w:rPr>
    </w:lvl>
    <w:lvl w:ilvl="5" w:tplc="4580CE16">
      <w:numFmt w:val="bullet"/>
      <w:lvlText w:val="•"/>
      <w:lvlJc w:val="left"/>
      <w:pPr>
        <w:ind w:left="5180" w:hanging="720"/>
      </w:pPr>
      <w:rPr>
        <w:rFonts w:hint="default"/>
      </w:rPr>
    </w:lvl>
    <w:lvl w:ilvl="6" w:tplc="E27C751E">
      <w:numFmt w:val="bullet"/>
      <w:lvlText w:val="•"/>
      <w:lvlJc w:val="left"/>
      <w:pPr>
        <w:ind w:left="5912" w:hanging="720"/>
      </w:pPr>
      <w:rPr>
        <w:rFonts w:hint="default"/>
      </w:rPr>
    </w:lvl>
    <w:lvl w:ilvl="7" w:tplc="6D188CCC">
      <w:numFmt w:val="bullet"/>
      <w:lvlText w:val="•"/>
      <w:lvlJc w:val="left"/>
      <w:pPr>
        <w:ind w:left="6644" w:hanging="720"/>
      </w:pPr>
      <w:rPr>
        <w:rFonts w:hint="default"/>
      </w:rPr>
    </w:lvl>
    <w:lvl w:ilvl="8" w:tplc="08DE697A">
      <w:numFmt w:val="bullet"/>
      <w:lvlText w:val="•"/>
      <w:lvlJc w:val="left"/>
      <w:pPr>
        <w:ind w:left="7376" w:hanging="720"/>
      </w:pPr>
      <w:rPr>
        <w:rFonts w:hint="default"/>
      </w:rPr>
    </w:lvl>
  </w:abstractNum>
  <w:abstractNum w:abstractNumId="15"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18"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0325FE"/>
    <w:multiLevelType w:val="hybridMultilevel"/>
    <w:tmpl w:val="85A6A342"/>
    <w:lvl w:ilvl="0" w:tplc="B92446D6">
      <w:start w:val="1"/>
      <w:numFmt w:val="lowerRoman"/>
      <w:lvlText w:val="(%1)"/>
      <w:lvlJc w:val="left"/>
      <w:pPr>
        <w:ind w:left="1540" w:hanging="720"/>
        <w:jc w:val="left"/>
      </w:pPr>
      <w:rPr>
        <w:rFonts w:ascii="Arial" w:eastAsia="Arial" w:hAnsi="Arial" w:cs="Arial" w:hint="default"/>
        <w:w w:val="99"/>
        <w:sz w:val="24"/>
        <w:szCs w:val="24"/>
      </w:rPr>
    </w:lvl>
    <w:lvl w:ilvl="1" w:tplc="FDA4225E">
      <w:numFmt w:val="bullet"/>
      <w:lvlText w:val="•"/>
      <w:lvlJc w:val="left"/>
      <w:pPr>
        <w:ind w:left="2272" w:hanging="720"/>
      </w:pPr>
      <w:rPr>
        <w:rFonts w:hint="default"/>
      </w:rPr>
    </w:lvl>
    <w:lvl w:ilvl="2" w:tplc="B5DAF37C">
      <w:numFmt w:val="bullet"/>
      <w:lvlText w:val="•"/>
      <w:lvlJc w:val="left"/>
      <w:pPr>
        <w:ind w:left="3004" w:hanging="720"/>
      </w:pPr>
      <w:rPr>
        <w:rFonts w:hint="default"/>
      </w:rPr>
    </w:lvl>
    <w:lvl w:ilvl="3" w:tplc="833616AC">
      <w:numFmt w:val="bullet"/>
      <w:lvlText w:val="•"/>
      <w:lvlJc w:val="left"/>
      <w:pPr>
        <w:ind w:left="3736" w:hanging="720"/>
      </w:pPr>
      <w:rPr>
        <w:rFonts w:hint="default"/>
      </w:rPr>
    </w:lvl>
    <w:lvl w:ilvl="4" w:tplc="04F69052">
      <w:numFmt w:val="bullet"/>
      <w:lvlText w:val="•"/>
      <w:lvlJc w:val="left"/>
      <w:pPr>
        <w:ind w:left="4468" w:hanging="720"/>
      </w:pPr>
      <w:rPr>
        <w:rFonts w:hint="default"/>
      </w:rPr>
    </w:lvl>
    <w:lvl w:ilvl="5" w:tplc="030E8594">
      <w:numFmt w:val="bullet"/>
      <w:lvlText w:val="•"/>
      <w:lvlJc w:val="left"/>
      <w:pPr>
        <w:ind w:left="5200" w:hanging="720"/>
      </w:pPr>
      <w:rPr>
        <w:rFonts w:hint="default"/>
      </w:rPr>
    </w:lvl>
    <w:lvl w:ilvl="6" w:tplc="E138C5FA">
      <w:numFmt w:val="bullet"/>
      <w:lvlText w:val="•"/>
      <w:lvlJc w:val="left"/>
      <w:pPr>
        <w:ind w:left="5932" w:hanging="720"/>
      </w:pPr>
      <w:rPr>
        <w:rFonts w:hint="default"/>
      </w:rPr>
    </w:lvl>
    <w:lvl w:ilvl="7" w:tplc="C0028096">
      <w:numFmt w:val="bullet"/>
      <w:lvlText w:val="•"/>
      <w:lvlJc w:val="left"/>
      <w:pPr>
        <w:ind w:left="6664" w:hanging="720"/>
      </w:pPr>
      <w:rPr>
        <w:rFonts w:hint="default"/>
      </w:rPr>
    </w:lvl>
    <w:lvl w:ilvl="8" w:tplc="646ABF64">
      <w:numFmt w:val="bullet"/>
      <w:lvlText w:val="•"/>
      <w:lvlJc w:val="left"/>
      <w:pPr>
        <w:ind w:left="7396" w:hanging="720"/>
      </w:pPr>
      <w:rPr>
        <w:rFonts w:hint="default"/>
      </w:rPr>
    </w:lvl>
  </w:abstractNum>
  <w:abstractNum w:abstractNumId="20" w15:restartNumberingAfterBreak="0">
    <w:nsid w:val="6EC41FEE"/>
    <w:multiLevelType w:val="multilevel"/>
    <w:tmpl w:val="EB8A9EAA"/>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rFonts w:ascii="Arial" w:hAnsi="Arial" w:cs="Arial" w:hint="default"/>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700F4A39"/>
    <w:multiLevelType w:val="multilevel"/>
    <w:tmpl w:val="0164BE52"/>
    <w:lvl w:ilvl="0">
      <w:start w:val="1"/>
      <w:numFmt w:val="decimal"/>
      <w:lvlText w:val="%1."/>
      <w:lvlJc w:val="left"/>
      <w:pPr>
        <w:ind w:left="820" w:hanging="721"/>
        <w:jc w:val="left"/>
      </w:pPr>
      <w:rPr>
        <w:rFonts w:ascii="Arial" w:eastAsia="Arial" w:hAnsi="Arial" w:cs="Arial" w:hint="default"/>
        <w:spacing w:val="-1"/>
        <w:w w:val="99"/>
        <w:sz w:val="24"/>
        <w:szCs w:val="24"/>
      </w:rPr>
    </w:lvl>
    <w:lvl w:ilvl="1">
      <w:start w:val="1"/>
      <w:numFmt w:val="decimal"/>
      <w:lvlText w:val="%1.%2"/>
      <w:lvlJc w:val="left"/>
      <w:pPr>
        <w:ind w:left="1540" w:hanging="720"/>
        <w:jc w:val="left"/>
      </w:pPr>
      <w:rPr>
        <w:rFonts w:ascii="Arial" w:eastAsia="Arial" w:hAnsi="Arial" w:cs="Arial" w:hint="default"/>
        <w:w w:val="99"/>
        <w:sz w:val="24"/>
        <w:szCs w:val="24"/>
      </w:rPr>
    </w:lvl>
    <w:lvl w:ilvl="2">
      <w:numFmt w:val="bullet"/>
      <w:lvlText w:val="•"/>
      <w:lvlJc w:val="left"/>
      <w:pPr>
        <w:ind w:left="2353" w:hanging="720"/>
      </w:pPr>
      <w:rPr>
        <w:rFonts w:hint="default"/>
      </w:rPr>
    </w:lvl>
    <w:lvl w:ilvl="3">
      <w:numFmt w:val="bullet"/>
      <w:lvlText w:val="•"/>
      <w:lvlJc w:val="left"/>
      <w:pPr>
        <w:ind w:left="3166" w:hanging="720"/>
      </w:pPr>
      <w:rPr>
        <w:rFonts w:hint="default"/>
      </w:rPr>
    </w:lvl>
    <w:lvl w:ilvl="4">
      <w:numFmt w:val="bullet"/>
      <w:lvlText w:val="•"/>
      <w:lvlJc w:val="left"/>
      <w:pPr>
        <w:ind w:left="3980" w:hanging="720"/>
      </w:pPr>
      <w:rPr>
        <w:rFonts w:hint="default"/>
      </w:rPr>
    </w:lvl>
    <w:lvl w:ilvl="5">
      <w:numFmt w:val="bullet"/>
      <w:lvlText w:val="•"/>
      <w:lvlJc w:val="left"/>
      <w:pPr>
        <w:ind w:left="4793" w:hanging="720"/>
      </w:pPr>
      <w:rPr>
        <w:rFonts w:hint="default"/>
      </w:rPr>
    </w:lvl>
    <w:lvl w:ilvl="6">
      <w:numFmt w:val="bullet"/>
      <w:lvlText w:val="•"/>
      <w:lvlJc w:val="left"/>
      <w:pPr>
        <w:ind w:left="5606" w:hanging="720"/>
      </w:pPr>
      <w:rPr>
        <w:rFonts w:hint="default"/>
      </w:rPr>
    </w:lvl>
    <w:lvl w:ilvl="7">
      <w:numFmt w:val="bullet"/>
      <w:lvlText w:val="•"/>
      <w:lvlJc w:val="left"/>
      <w:pPr>
        <w:ind w:left="6420" w:hanging="720"/>
      </w:pPr>
      <w:rPr>
        <w:rFonts w:hint="default"/>
      </w:rPr>
    </w:lvl>
    <w:lvl w:ilvl="8">
      <w:numFmt w:val="bullet"/>
      <w:lvlText w:val="•"/>
      <w:lvlJc w:val="left"/>
      <w:pPr>
        <w:ind w:left="7233" w:hanging="720"/>
      </w:pPr>
      <w:rPr>
        <w:rFonts w:hint="default"/>
      </w:rPr>
    </w:lvl>
  </w:abstractNum>
  <w:num w:numId="1" w16cid:durableId="2059430025">
    <w:abstractNumId w:val="20"/>
  </w:num>
  <w:num w:numId="2" w16cid:durableId="203031516">
    <w:abstractNumId w:val="11"/>
  </w:num>
  <w:num w:numId="3" w16cid:durableId="840123871">
    <w:abstractNumId w:val="16"/>
  </w:num>
  <w:num w:numId="4" w16cid:durableId="523521556">
    <w:abstractNumId w:val="18"/>
  </w:num>
  <w:num w:numId="5" w16cid:durableId="1825196863">
    <w:abstractNumId w:val="15"/>
  </w:num>
  <w:num w:numId="6" w16cid:durableId="816609426">
    <w:abstractNumId w:val="17"/>
  </w:num>
  <w:num w:numId="7" w16cid:durableId="733620750">
    <w:abstractNumId w:val="12"/>
  </w:num>
  <w:num w:numId="8" w16cid:durableId="169565650">
    <w:abstractNumId w:val="14"/>
  </w:num>
  <w:num w:numId="9" w16cid:durableId="1744909628">
    <w:abstractNumId w:val="19"/>
  </w:num>
  <w:num w:numId="10" w16cid:durableId="1652051716">
    <w:abstractNumId w:val="21"/>
  </w:num>
  <w:num w:numId="11" w16cid:durableId="1145973035">
    <w:abstractNumId w:val="10"/>
  </w:num>
  <w:num w:numId="12" w16cid:durableId="1613786256">
    <w:abstractNumId w:val="13"/>
  </w:num>
  <w:num w:numId="13" w16cid:durableId="1804929612">
    <w:abstractNumId w:val="9"/>
  </w:num>
  <w:num w:numId="14" w16cid:durableId="1483473487">
    <w:abstractNumId w:val="7"/>
  </w:num>
  <w:num w:numId="15" w16cid:durableId="797263777">
    <w:abstractNumId w:val="6"/>
  </w:num>
  <w:num w:numId="16" w16cid:durableId="1505122612">
    <w:abstractNumId w:val="5"/>
  </w:num>
  <w:num w:numId="17" w16cid:durableId="1993438296">
    <w:abstractNumId w:val="4"/>
  </w:num>
  <w:num w:numId="18" w16cid:durableId="343822525">
    <w:abstractNumId w:val="8"/>
  </w:num>
  <w:num w:numId="19" w16cid:durableId="1985307228">
    <w:abstractNumId w:val="3"/>
  </w:num>
  <w:num w:numId="20" w16cid:durableId="1702243173">
    <w:abstractNumId w:val="2"/>
  </w:num>
  <w:num w:numId="21" w16cid:durableId="1003825812">
    <w:abstractNumId w:val="1"/>
  </w:num>
  <w:num w:numId="22" w16cid:durableId="18783967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Classic" w:val="Selection=18337;Styles=375;Untranslatable=0"/>
    <w:docVar w:name="WfObjects" w:val="Warned"/>
  </w:docVars>
  <w:rsids>
    <w:rsidRoot w:val="008C01F1"/>
    <w:rsid w:val="00000F57"/>
    <w:rsid w:val="00002C09"/>
    <w:rsid w:val="00050BC1"/>
    <w:rsid w:val="000D5522"/>
    <w:rsid w:val="00141BDE"/>
    <w:rsid w:val="00253445"/>
    <w:rsid w:val="004C3A08"/>
    <w:rsid w:val="004E359C"/>
    <w:rsid w:val="006E5DBF"/>
    <w:rsid w:val="007022D6"/>
    <w:rsid w:val="007302E3"/>
    <w:rsid w:val="0073215F"/>
    <w:rsid w:val="00744300"/>
    <w:rsid w:val="007547BD"/>
    <w:rsid w:val="007A01C0"/>
    <w:rsid w:val="007A71AA"/>
    <w:rsid w:val="007B244E"/>
    <w:rsid w:val="007D4A31"/>
    <w:rsid w:val="00891224"/>
    <w:rsid w:val="008C01F1"/>
    <w:rsid w:val="008D48A9"/>
    <w:rsid w:val="00917AE3"/>
    <w:rsid w:val="009237C8"/>
    <w:rsid w:val="009774AE"/>
    <w:rsid w:val="009929F1"/>
    <w:rsid w:val="009D2725"/>
    <w:rsid w:val="009E2B59"/>
    <w:rsid w:val="009F6391"/>
    <w:rsid w:val="00AD5859"/>
    <w:rsid w:val="00BA387B"/>
    <w:rsid w:val="00BD22F9"/>
    <w:rsid w:val="00C24169"/>
    <w:rsid w:val="00C729EB"/>
    <w:rsid w:val="00CA2FB5"/>
    <w:rsid w:val="00CC59FB"/>
    <w:rsid w:val="00DB3165"/>
    <w:rsid w:val="00DF2543"/>
    <w:rsid w:val="00E220AF"/>
    <w:rsid w:val="00E536E0"/>
    <w:rsid w:val="00F02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 w:type="paragraph" w:styleId="BalloonText">
    <w:name w:val="Balloon Text"/>
    <w:basedOn w:val="Normal"/>
    <w:link w:val="BalloonTextChar"/>
    <w:uiPriority w:val="99"/>
    <w:semiHidden/>
    <w:unhideWhenUsed/>
    <w:rsid w:val="00AD58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859"/>
    <w:rPr>
      <w:rFonts w:ascii="Segoe UI" w:hAnsi="Segoe UI" w:cs="Segoe UI"/>
      <w:sz w:val="18"/>
      <w:szCs w:val="18"/>
    </w:rPr>
  </w:style>
  <w:style w:type="paragraph" w:styleId="Bibliography">
    <w:name w:val="Bibliography"/>
    <w:basedOn w:val="Normal"/>
    <w:next w:val="Normal"/>
    <w:uiPriority w:val="37"/>
    <w:semiHidden/>
    <w:unhideWhenUsed/>
    <w:rsid w:val="00AD5859"/>
  </w:style>
  <w:style w:type="paragraph" w:styleId="BlockText">
    <w:name w:val="Block Text"/>
    <w:basedOn w:val="Normal"/>
    <w:uiPriority w:val="99"/>
    <w:semiHidden/>
    <w:unhideWhenUsed/>
    <w:rsid w:val="00AD5859"/>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2">
    <w:name w:val="Body Text 2"/>
    <w:basedOn w:val="Normal"/>
    <w:link w:val="BodyText2Char"/>
    <w:uiPriority w:val="99"/>
    <w:semiHidden/>
    <w:unhideWhenUsed/>
    <w:rsid w:val="00AD5859"/>
    <w:pPr>
      <w:spacing w:after="120" w:line="480" w:lineRule="auto"/>
    </w:pPr>
  </w:style>
  <w:style w:type="character" w:customStyle="1" w:styleId="BodyText2Char">
    <w:name w:val="Body Text 2 Char"/>
    <w:basedOn w:val="DefaultParagraphFont"/>
    <w:link w:val="BodyText2"/>
    <w:uiPriority w:val="99"/>
    <w:semiHidden/>
    <w:rsid w:val="00AD5859"/>
  </w:style>
  <w:style w:type="paragraph" w:styleId="BodyText3">
    <w:name w:val="Body Text 3"/>
    <w:basedOn w:val="Normal"/>
    <w:link w:val="BodyText3Char"/>
    <w:uiPriority w:val="99"/>
    <w:semiHidden/>
    <w:unhideWhenUsed/>
    <w:rsid w:val="00AD5859"/>
    <w:pPr>
      <w:spacing w:after="120"/>
    </w:pPr>
    <w:rPr>
      <w:sz w:val="16"/>
      <w:szCs w:val="16"/>
    </w:rPr>
  </w:style>
  <w:style w:type="character" w:customStyle="1" w:styleId="BodyText3Char">
    <w:name w:val="Body Text 3 Char"/>
    <w:basedOn w:val="DefaultParagraphFont"/>
    <w:link w:val="BodyText3"/>
    <w:uiPriority w:val="99"/>
    <w:semiHidden/>
    <w:rsid w:val="00AD5859"/>
    <w:rPr>
      <w:sz w:val="16"/>
      <w:szCs w:val="16"/>
    </w:rPr>
  </w:style>
  <w:style w:type="paragraph" w:styleId="BodyTextFirstIndent">
    <w:name w:val="Body Text First Indent"/>
    <w:basedOn w:val="BodyText"/>
    <w:link w:val="BodyTextFirstIndentChar"/>
    <w:uiPriority w:val="99"/>
    <w:semiHidden/>
    <w:unhideWhenUsed/>
    <w:rsid w:val="00AD5859"/>
    <w:pPr>
      <w:widowControl/>
      <w:autoSpaceDE/>
      <w:autoSpaceDN/>
      <w:spacing w:after="160" w:line="259" w:lineRule="auto"/>
      <w:ind w:firstLine="360"/>
    </w:pPr>
    <w:rPr>
      <w:rFonts w:asciiTheme="minorHAnsi" w:eastAsiaTheme="minorHAnsi" w:hAnsiTheme="minorHAnsi" w:cstheme="minorBidi"/>
      <w:sz w:val="22"/>
      <w:szCs w:val="22"/>
      <w:lang w:val="en-GB"/>
    </w:rPr>
  </w:style>
  <w:style w:type="character" w:customStyle="1" w:styleId="BodyTextFirstIndentChar">
    <w:name w:val="Body Text First Indent Char"/>
    <w:basedOn w:val="BodyTextChar"/>
    <w:link w:val="BodyTextFirstIndent"/>
    <w:uiPriority w:val="99"/>
    <w:semiHidden/>
    <w:rsid w:val="00AD5859"/>
    <w:rPr>
      <w:rFonts w:ascii="Arial" w:eastAsia="Arial" w:hAnsi="Arial" w:cs="Arial"/>
      <w:sz w:val="24"/>
      <w:szCs w:val="24"/>
      <w:lang w:val="en-US"/>
    </w:rPr>
  </w:style>
  <w:style w:type="paragraph" w:styleId="BodyTextIndent">
    <w:name w:val="Body Text Indent"/>
    <w:basedOn w:val="Normal"/>
    <w:link w:val="BodyTextIndentChar"/>
    <w:uiPriority w:val="99"/>
    <w:semiHidden/>
    <w:unhideWhenUsed/>
    <w:rsid w:val="00AD5859"/>
    <w:pPr>
      <w:spacing w:after="120"/>
      <w:ind w:left="283"/>
    </w:pPr>
  </w:style>
  <w:style w:type="character" w:customStyle="1" w:styleId="BodyTextIndentChar">
    <w:name w:val="Body Text Indent Char"/>
    <w:basedOn w:val="DefaultParagraphFont"/>
    <w:link w:val="BodyTextIndent"/>
    <w:uiPriority w:val="99"/>
    <w:semiHidden/>
    <w:rsid w:val="00AD5859"/>
  </w:style>
  <w:style w:type="paragraph" w:styleId="BodyTextFirstIndent2">
    <w:name w:val="Body Text First Indent 2"/>
    <w:basedOn w:val="BodyTextIndent"/>
    <w:link w:val="BodyTextFirstIndent2Char"/>
    <w:uiPriority w:val="99"/>
    <w:semiHidden/>
    <w:unhideWhenUsed/>
    <w:rsid w:val="00AD5859"/>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AD5859"/>
  </w:style>
  <w:style w:type="paragraph" w:styleId="BodyTextIndent2">
    <w:name w:val="Body Text Indent 2"/>
    <w:basedOn w:val="Normal"/>
    <w:link w:val="BodyTextIndent2Char"/>
    <w:uiPriority w:val="99"/>
    <w:semiHidden/>
    <w:unhideWhenUsed/>
    <w:rsid w:val="00AD5859"/>
    <w:pPr>
      <w:spacing w:after="120" w:line="480" w:lineRule="auto"/>
      <w:ind w:left="283"/>
    </w:pPr>
  </w:style>
  <w:style w:type="character" w:customStyle="1" w:styleId="BodyTextIndent2Char">
    <w:name w:val="Body Text Indent 2 Char"/>
    <w:basedOn w:val="DefaultParagraphFont"/>
    <w:link w:val="BodyTextIndent2"/>
    <w:uiPriority w:val="99"/>
    <w:semiHidden/>
    <w:rsid w:val="00AD5859"/>
  </w:style>
  <w:style w:type="paragraph" w:styleId="BodyTextIndent3">
    <w:name w:val="Body Text Indent 3"/>
    <w:basedOn w:val="Normal"/>
    <w:link w:val="BodyTextIndent3Char"/>
    <w:uiPriority w:val="99"/>
    <w:semiHidden/>
    <w:unhideWhenUsed/>
    <w:rsid w:val="00AD585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D5859"/>
    <w:rPr>
      <w:sz w:val="16"/>
      <w:szCs w:val="16"/>
    </w:rPr>
  </w:style>
  <w:style w:type="paragraph" w:styleId="Caption">
    <w:name w:val="caption"/>
    <w:basedOn w:val="Normal"/>
    <w:next w:val="Normal"/>
    <w:uiPriority w:val="35"/>
    <w:semiHidden/>
    <w:unhideWhenUsed/>
    <w:qFormat/>
    <w:rsid w:val="00AD5859"/>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AD5859"/>
    <w:pPr>
      <w:spacing w:after="0" w:line="240" w:lineRule="auto"/>
      <w:ind w:left="4252"/>
    </w:pPr>
  </w:style>
  <w:style w:type="character" w:customStyle="1" w:styleId="ClosingChar">
    <w:name w:val="Closing Char"/>
    <w:basedOn w:val="DefaultParagraphFont"/>
    <w:link w:val="Closing"/>
    <w:uiPriority w:val="99"/>
    <w:semiHidden/>
    <w:rsid w:val="00AD5859"/>
  </w:style>
  <w:style w:type="paragraph" w:styleId="CommentSubject">
    <w:name w:val="annotation subject"/>
    <w:basedOn w:val="CommentText"/>
    <w:next w:val="CommentText"/>
    <w:link w:val="CommentSubjectChar"/>
    <w:uiPriority w:val="99"/>
    <w:semiHidden/>
    <w:unhideWhenUsed/>
    <w:rsid w:val="00AD5859"/>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AD5859"/>
    <w:rPr>
      <w:rFonts w:ascii="Arial" w:hAnsi="Arial"/>
      <w:b/>
      <w:bCs/>
      <w:color w:val="222A35" w:themeColor="text2" w:themeShade="80"/>
      <w:sz w:val="20"/>
      <w:szCs w:val="20"/>
    </w:rPr>
  </w:style>
  <w:style w:type="paragraph" w:styleId="Date">
    <w:name w:val="Date"/>
    <w:basedOn w:val="Normal"/>
    <w:next w:val="Normal"/>
    <w:link w:val="DateChar"/>
    <w:uiPriority w:val="99"/>
    <w:semiHidden/>
    <w:unhideWhenUsed/>
    <w:rsid w:val="00AD5859"/>
  </w:style>
  <w:style w:type="character" w:customStyle="1" w:styleId="DateChar">
    <w:name w:val="Date Char"/>
    <w:basedOn w:val="DefaultParagraphFont"/>
    <w:link w:val="Date"/>
    <w:uiPriority w:val="99"/>
    <w:semiHidden/>
    <w:rsid w:val="00AD5859"/>
  </w:style>
  <w:style w:type="paragraph" w:styleId="DocumentMap">
    <w:name w:val="Document Map"/>
    <w:basedOn w:val="Normal"/>
    <w:link w:val="DocumentMapChar"/>
    <w:uiPriority w:val="99"/>
    <w:semiHidden/>
    <w:unhideWhenUsed/>
    <w:rsid w:val="00AD585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D5859"/>
    <w:rPr>
      <w:rFonts w:ascii="Segoe UI" w:hAnsi="Segoe UI" w:cs="Segoe UI"/>
      <w:sz w:val="16"/>
      <w:szCs w:val="16"/>
    </w:rPr>
  </w:style>
  <w:style w:type="paragraph" w:styleId="EmailSignature">
    <w:name w:val="E-mail Signature"/>
    <w:basedOn w:val="Normal"/>
    <w:link w:val="EmailSignatureChar"/>
    <w:uiPriority w:val="99"/>
    <w:semiHidden/>
    <w:unhideWhenUsed/>
    <w:rsid w:val="00AD5859"/>
    <w:pPr>
      <w:spacing w:after="0" w:line="240" w:lineRule="auto"/>
    </w:pPr>
  </w:style>
  <w:style w:type="character" w:customStyle="1" w:styleId="EmailSignatureChar">
    <w:name w:val="Email Signature Char"/>
    <w:basedOn w:val="DefaultParagraphFont"/>
    <w:link w:val="EmailSignature"/>
    <w:uiPriority w:val="99"/>
    <w:semiHidden/>
    <w:rsid w:val="00AD5859"/>
  </w:style>
  <w:style w:type="paragraph" w:styleId="EndnoteText">
    <w:name w:val="endnote text"/>
    <w:basedOn w:val="Normal"/>
    <w:link w:val="EndnoteTextChar"/>
    <w:uiPriority w:val="99"/>
    <w:semiHidden/>
    <w:unhideWhenUsed/>
    <w:rsid w:val="00AD58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D5859"/>
    <w:rPr>
      <w:sz w:val="20"/>
      <w:szCs w:val="20"/>
    </w:rPr>
  </w:style>
  <w:style w:type="paragraph" w:styleId="EnvelopeAddress">
    <w:name w:val="envelope address"/>
    <w:basedOn w:val="Normal"/>
    <w:uiPriority w:val="99"/>
    <w:semiHidden/>
    <w:unhideWhenUsed/>
    <w:rsid w:val="00AD585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D585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D58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5859"/>
    <w:rPr>
      <w:sz w:val="20"/>
      <w:szCs w:val="20"/>
    </w:rPr>
  </w:style>
  <w:style w:type="paragraph" w:styleId="HTMLAddress">
    <w:name w:val="HTML Address"/>
    <w:basedOn w:val="Normal"/>
    <w:link w:val="HTMLAddressChar"/>
    <w:uiPriority w:val="99"/>
    <w:semiHidden/>
    <w:unhideWhenUsed/>
    <w:rsid w:val="00AD5859"/>
    <w:pPr>
      <w:spacing w:after="0" w:line="240" w:lineRule="auto"/>
    </w:pPr>
    <w:rPr>
      <w:i/>
      <w:iCs/>
    </w:rPr>
  </w:style>
  <w:style w:type="character" w:customStyle="1" w:styleId="HTMLAddressChar">
    <w:name w:val="HTML Address Char"/>
    <w:basedOn w:val="DefaultParagraphFont"/>
    <w:link w:val="HTMLAddress"/>
    <w:uiPriority w:val="99"/>
    <w:semiHidden/>
    <w:rsid w:val="00AD5859"/>
    <w:rPr>
      <w:i/>
      <w:iCs/>
    </w:rPr>
  </w:style>
  <w:style w:type="paragraph" w:styleId="HTMLPreformatted">
    <w:name w:val="HTML Preformatted"/>
    <w:basedOn w:val="Normal"/>
    <w:link w:val="HTMLPreformattedChar"/>
    <w:uiPriority w:val="99"/>
    <w:semiHidden/>
    <w:unhideWhenUsed/>
    <w:rsid w:val="00AD585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D5859"/>
    <w:rPr>
      <w:rFonts w:ascii="Consolas" w:hAnsi="Consolas"/>
      <w:sz w:val="20"/>
      <w:szCs w:val="20"/>
    </w:rPr>
  </w:style>
  <w:style w:type="paragraph" w:styleId="Index1">
    <w:name w:val="index 1"/>
    <w:basedOn w:val="Normal"/>
    <w:next w:val="Normal"/>
    <w:uiPriority w:val="99"/>
    <w:semiHidden/>
    <w:unhideWhenUsed/>
    <w:rsid w:val="00AD5859"/>
    <w:pPr>
      <w:spacing w:after="0" w:line="240" w:lineRule="auto"/>
      <w:ind w:left="220" w:hanging="220"/>
    </w:pPr>
  </w:style>
  <w:style w:type="paragraph" w:styleId="Index2">
    <w:name w:val="index 2"/>
    <w:basedOn w:val="Normal"/>
    <w:next w:val="Normal"/>
    <w:uiPriority w:val="99"/>
    <w:semiHidden/>
    <w:unhideWhenUsed/>
    <w:rsid w:val="00AD5859"/>
    <w:pPr>
      <w:spacing w:after="0" w:line="240" w:lineRule="auto"/>
      <w:ind w:left="440" w:hanging="220"/>
    </w:pPr>
  </w:style>
  <w:style w:type="paragraph" w:styleId="Index3">
    <w:name w:val="index 3"/>
    <w:basedOn w:val="Normal"/>
    <w:next w:val="Normal"/>
    <w:uiPriority w:val="99"/>
    <w:semiHidden/>
    <w:unhideWhenUsed/>
    <w:rsid w:val="00AD5859"/>
    <w:pPr>
      <w:spacing w:after="0" w:line="240" w:lineRule="auto"/>
      <w:ind w:left="660" w:hanging="220"/>
    </w:pPr>
  </w:style>
  <w:style w:type="paragraph" w:styleId="Index4">
    <w:name w:val="index 4"/>
    <w:basedOn w:val="Normal"/>
    <w:next w:val="Normal"/>
    <w:uiPriority w:val="99"/>
    <w:semiHidden/>
    <w:unhideWhenUsed/>
    <w:rsid w:val="00AD5859"/>
    <w:pPr>
      <w:spacing w:after="0" w:line="240" w:lineRule="auto"/>
      <w:ind w:left="880" w:hanging="220"/>
    </w:pPr>
  </w:style>
  <w:style w:type="paragraph" w:styleId="Index5">
    <w:name w:val="index 5"/>
    <w:basedOn w:val="Normal"/>
    <w:next w:val="Normal"/>
    <w:uiPriority w:val="99"/>
    <w:semiHidden/>
    <w:unhideWhenUsed/>
    <w:rsid w:val="00AD5859"/>
    <w:pPr>
      <w:spacing w:after="0" w:line="240" w:lineRule="auto"/>
      <w:ind w:left="1100" w:hanging="220"/>
    </w:pPr>
  </w:style>
  <w:style w:type="paragraph" w:styleId="Index6">
    <w:name w:val="index 6"/>
    <w:basedOn w:val="Normal"/>
    <w:next w:val="Normal"/>
    <w:uiPriority w:val="99"/>
    <w:semiHidden/>
    <w:unhideWhenUsed/>
    <w:rsid w:val="00AD5859"/>
    <w:pPr>
      <w:spacing w:after="0" w:line="240" w:lineRule="auto"/>
      <w:ind w:left="1320" w:hanging="220"/>
    </w:pPr>
  </w:style>
  <w:style w:type="paragraph" w:styleId="Index7">
    <w:name w:val="index 7"/>
    <w:basedOn w:val="Normal"/>
    <w:next w:val="Normal"/>
    <w:uiPriority w:val="99"/>
    <w:semiHidden/>
    <w:unhideWhenUsed/>
    <w:rsid w:val="00AD5859"/>
    <w:pPr>
      <w:spacing w:after="0" w:line="240" w:lineRule="auto"/>
      <w:ind w:left="1540" w:hanging="220"/>
    </w:pPr>
  </w:style>
  <w:style w:type="paragraph" w:styleId="Index8">
    <w:name w:val="index 8"/>
    <w:basedOn w:val="Normal"/>
    <w:next w:val="Normal"/>
    <w:uiPriority w:val="99"/>
    <w:semiHidden/>
    <w:unhideWhenUsed/>
    <w:rsid w:val="00AD5859"/>
    <w:pPr>
      <w:spacing w:after="0" w:line="240" w:lineRule="auto"/>
      <w:ind w:left="1760" w:hanging="220"/>
    </w:pPr>
  </w:style>
  <w:style w:type="paragraph" w:styleId="Index9">
    <w:name w:val="index 9"/>
    <w:basedOn w:val="Normal"/>
    <w:next w:val="Normal"/>
    <w:uiPriority w:val="99"/>
    <w:semiHidden/>
    <w:unhideWhenUsed/>
    <w:rsid w:val="00AD5859"/>
    <w:pPr>
      <w:spacing w:after="0" w:line="240" w:lineRule="auto"/>
      <w:ind w:left="1980" w:hanging="220"/>
    </w:pPr>
  </w:style>
  <w:style w:type="paragraph" w:styleId="IndexHeading">
    <w:name w:val="index heading"/>
    <w:basedOn w:val="Normal"/>
    <w:next w:val="Index1"/>
    <w:uiPriority w:val="99"/>
    <w:semiHidden/>
    <w:unhideWhenUsed/>
    <w:rsid w:val="00AD585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D585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D5859"/>
    <w:rPr>
      <w:i/>
      <w:iCs/>
      <w:color w:val="5B9BD5" w:themeColor="accent1"/>
    </w:rPr>
  </w:style>
  <w:style w:type="paragraph" w:styleId="List">
    <w:name w:val="List"/>
    <w:basedOn w:val="Normal"/>
    <w:uiPriority w:val="99"/>
    <w:semiHidden/>
    <w:unhideWhenUsed/>
    <w:rsid w:val="00AD5859"/>
    <w:pPr>
      <w:ind w:left="283" w:hanging="283"/>
      <w:contextualSpacing/>
    </w:pPr>
  </w:style>
  <w:style w:type="paragraph" w:styleId="List2">
    <w:name w:val="List 2"/>
    <w:basedOn w:val="Normal"/>
    <w:uiPriority w:val="99"/>
    <w:semiHidden/>
    <w:unhideWhenUsed/>
    <w:rsid w:val="00AD5859"/>
    <w:pPr>
      <w:ind w:left="566" w:hanging="283"/>
      <w:contextualSpacing/>
    </w:pPr>
  </w:style>
  <w:style w:type="paragraph" w:styleId="List3">
    <w:name w:val="List 3"/>
    <w:basedOn w:val="Normal"/>
    <w:uiPriority w:val="99"/>
    <w:semiHidden/>
    <w:unhideWhenUsed/>
    <w:rsid w:val="00AD5859"/>
    <w:pPr>
      <w:ind w:left="849" w:hanging="283"/>
      <w:contextualSpacing/>
    </w:pPr>
  </w:style>
  <w:style w:type="paragraph" w:styleId="List4">
    <w:name w:val="List 4"/>
    <w:basedOn w:val="Normal"/>
    <w:uiPriority w:val="99"/>
    <w:semiHidden/>
    <w:unhideWhenUsed/>
    <w:rsid w:val="00AD5859"/>
    <w:pPr>
      <w:ind w:left="1132" w:hanging="283"/>
      <w:contextualSpacing/>
    </w:pPr>
  </w:style>
  <w:style w:type="paragraph" w:styleId="List5">
    <w:name w:val="List 5"/>
    <w:basedOn w:val="Normal"/>
    <w:uiPriority w:val="99"/>
    <w:semiHidden/>
    <w:unhideWhenUsed/>
    <w:rsid w:val="00AD5859"/>
    <w:pPr>
      <w:ind w:left="1415" w:hanging="283"/>
      <w:contextualSpacing/>
    </w:pPr>
  </w:style>
  <w:style w:type="paragraph" w:styleId="ListBullet">
    <w:name w:val="List Bullet"/>
    <w:basedOn w:val="Normal"/>
    <w:uiPriority w:val="99"/>
    <w:semiHidden/>
    <w:unhideWhenUsed/>
    <w:rsid w:val="00AD5859"/>
    <w:pPr>
      <w:numPr>
        <w:numId w:val="13"/>
      </w:numPr>
      <w:contextualSpacing/>
    </w:pPr>
  </w:style>
  <w:style w:type="paragraph" w:styleId="ListBullet2">
    <w:name w:val="List Bullet 2"/>
    <w:basedOn w:val="Normal"/>
    <w:uiPriority w:val="99"/>
    <w:semiHidden/>
    <w:unhideWhenUsed/>
    <w:rsid w:val="00AD5859"/>
    <w:pPr>
      <w:numPr>
        <w:numId w:val="14"/>
      </w:numPr>
      <w:contextualSpacing/>
    </w:pPr>
  </w:style>
  <w:style w:type="paragraph" w:styleId="ListBullet3">
    <w:name w:val="List Bullet 3"/>
    <w:basedOn w:val="Normal"/>
    <w:uiPriority w:val="99"/>
    <w:semiHidden/>
    <w:unhideWhenUsed/>
    <w:rsid w:val="00AD5859"/>
    <w:pPr>
      <w:numPr>
        <w:numId w:val="15"/>
      </w:numPr>
      <w:contextualSpacing/>
    </w:pPr>
  </w:style>
  <w:style w:type="paragraph" w:styleId="ListBullet4">
    <w:name w:val="List Bullet 4"/>
    <w:basedOn w:val="Normal"/>
    <w:uiPriority w:val="99"/>
    <w:semiHidden/>
    <w:unhideWhenUsed/>
    <w:rsid w:val="00AD5859"/>
    <w:pPr>
      <w:numPr>
        <w:numId w:val="16"/>
      </w:numPr>
      <w:contextualSpacing/>
    </w:pPr>
  </w:style>
  <w:style w:type="paragraph" w:styleId="ListBullet5">
    <w:name w:val="List Bullet 5"/>
    <w:basedOn w:val="Normal"/>
    <w:uiPriority w:val="99"/>
    <w:semiHidden/>
    <w:unhideWhenUsed/>
    <w:rsid w:val="00AD5859"/>
    <w:pPr>
      <w:numPr>
        <w:numId w:val="17"/>
      </w:numPr>
      <w:contextualSpacing/>
    </w:pPr>
  </w:style>
  <w:style w:type="paragraph" w:styleId="ListContinue">
    <w:name w:val="List Continue"/>
    <w:basedOn w:val="Normal"/>
    <w:uiPriority w:val="99"/>
    <w:semiHidden/>
    <w:unhideWhenUsed/>
    <w:rsid w:val="00AD5859"/>
    <w:pPr>
      <w:spacing w:after="120"/>
      <w:ind w:left="283"/>
      <w:contextualSpacing/>
    </w:pPr>
  </w:style>
  <w:style w:type="paragraph" w:styleId="ListContinue2">
    <w:name w:val="List Continue 2"/>
    <w:basedOn w:val="Normal"/>
    <w:uiPriority w:val="99"/>
    <w:semiHidden/>
    <w:unhideWhenUsed/>
    <w:rsid w:val="00AD5859"/>
    <w:pPr>
      <w:spacing w:after="120"/>
      <w:ind w:left="566"/>
      <w:contextualSpacing/>
    </w:pPr>
  </w:style>
  <w:style w:type="paragraph" w:styleId="ListContinue3">
    <w:name w:val="List Continue 3"/>
    <w:basedOn w:val="Normal"/>
    <w:uiPriority w:val="99"/>
    <w:semiHidden/>
    <w:unhideWhenUsed/>
    <w:rsid w:val="00AD5859"/>
    <w:pPr>
      <w:spacing w:after="120"/>
      <w:ind w:left="849"/>
      <w:contextualSpacing/>
    </w:pPr>
  </w:style>
  <w:style w:type="paragraph" w:styleId="ListContinue4">
    <w:name w:val="List Continue 4"/>
    <w:basedOn w:val="Normal"/>
    <w:uiPriority w:val="99"/>
    <w:semiHidden/>
    <w:unhideWhenUsed/>
    <w:rsid w:val="00AD5859"/>
    <w:pPr>
      <w:spacing w:after="120"/>
      <w:ind w:left="1132"/>
      <w:contextualSpacing/>
    </w:pPr>
  </w:style>
  <w:style w:type="paragraph" w:styleId="ListContinue5">
    <w:name w:val="List Continue 5"/>
    <w:basedOn w:val="Normal"/>
    <w:uiPriority w:val="99"/>
    <w:semiHidden/>
    <w:unhideWhenUsed/>
    <w:rsid w:val="00AD5859"/>
    <w:pPr>
      <w:spacing w:after="120"/>
      <w:ind w:left="1415"/>
      <w:contextualSpacing/>
    </w:pPr>
  </w:style>
  <w:style w:type="paragraph" w:styleId="ListNumber">
    <w:name w:val="List Number"/>
    <w:basedOn w:val="Normal"/>
    <w:uiPriority w:val="99"/>
    <w:semiHidden/>
    <w:unhideWhenUsed/>
    <w:rsid w:val="00AD5859"/>
    <w:pPr>
      <w:numPr>
        <w:numId w:val="18"/>
      </w:numPr>
      <w:contextualSpacing/>
    </w:pPr>
  </w:style>
  <w:style w:type="paragraph" w:styleId="ListNumber2">
    <w:name w:val="List Number 2"/>
    <w:basedOn w:val="Normal"/>
    <w:uiPriority w:val="99"/>
    <w:semiHidden/>
    <w:unhideWhenUsed/>
    <w:rsid w:val="00AD5859"/>
    <w:pPr>
      <w:numPr>
        <w:numId w:val="19"/>
      </w:numPr>
      <w:contextualSpacing/>
    </w:pPr>
  </w:style>
  <w:style w:type="paragraph" w:styleId="ListNumber3">
    <w:name w:val="List Number 3"/>
    <w:basedOn w:val="Normal"/>
    <w:uiPriority w:val="99"/>
    <w:semiHidden/>
    <w:unhideWhenUsed/>
    <w:rsid w:val="00AD5859"/>
    <w:pPr>
      <w:numPr>
        <w:numId w:val="20"/>
      </w:numPr>
      <w:contextualSpacing/>
    </w:pPr>
  </w:style>
  <w:style w:type="paragraph" w:styleId="ListNumber4">
    <w:name w:val="List Number 4"/>
    <w:basedOn w:val="Normal"/>
    <w:uiPriority w:val="99"/>
    <w:semiHidden/>
    <w:unhideWhenUsed/>
    <w:rsid w:val="00AD5859"/>
    <w:pPr>
      <w:numPr>
        <w:numId w:val="21"/>
      </w:numPr>
      <w:contextualSpacing/>
    </w:pPr>
  </w:style>
  <w:style w:type="paragraph" w:styleId="ListNumber5">
    <w:name w:val="List Number 5"/>
    <w:basedOn w:val="Normal"/>
    <w:uiPriority w:val="99"/>
    <w:semiHidden/>
    <w:unhideWhenUsed/>
    <w:rsid w:val="00AD5859"/>
    <w:pPr>
      <w:numPr>
        <w:numId w:val="22"/>
      </w:numPr>
      <w:contextualSpacing/>
    </w:pPr>
  </w:style>
  <w:style w:type="paragraph" w:styleId="MacroText">
    <w:name w:val="macro"/>
    <w:link w:val="MacroTextChar"/>
    <w:uiPriority w:val="99"/>
    <w:semiHidden/>
    <w:unhideWhenUsed/>
    <w:rsid w:val="00AD585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AD5859"/>
    <w:rPr>
      <w:rFonts w:ascii="Consolas" w:hAnsi="Consolas"/>
      <w:sz w:val="20"/>
      <w:szCs w:val="20"/>
    </w:rPr>
  </w:style>
  <w:style w:type="paragraph" w:styleId="MessageHeader">
    <w:name w:val="Message Header"/>
    <w:basedOn w:val="Normal"/>
    <w:link w:val="MessageHeaderChar"/>
    <w:uiPriority w:val="99"/>
    <w:semiHidden/>
    <w:unhideWhenUsed/>
    <w:rsid w:val="00AD585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D5859"/>
    <w:rPr>
      <w:rFonts w:asciiTheme="majorHAnsi" w:eastAsiaTheme="majorEastAsia" w:hAnsiTheme="majorHAnsi" w:cstheme="majorBidi"/>
      <w:sz w:val="24"/>
      <w:szCs w:val="24"/>
      <w:shd w:val="pct20" w:color="auto" w:fill="auto"/>
    </w:rPr>
  </w:style>
  <w:style w:type="paragraph" w:styleId="NoSpacing">
    <w:name w:val="No Spacing"/>
    <w:uiPriority w:val="1"/>
    <w:qFormat/>
    <w:rsid w:val="00AD5859"/>
    <w:pPr>
      <w:spacing w:after="0" w:line="240" w:lineRule="auto"/>
    </w:pPr>
  </w:style>
  <w:style w:type="paragraph" w:styleId="NormalWeb">
    <w:name w:val="Normal (Web)"/>
    <w:basedOn w:val="Normal"/>
    <w:uiPriority w:val="99"/>
    <w:semiHidden/>
    <w:unhideWhenUsed/>
    <w:rsid w:val="00AD5859"/>
    <w:rPr>
      <w:rFonts w:ascii="Times New Roman" w:hAnsi="Times New Roman" w:cs="Times New Roman"/>
      <w:sz w:val="24"/>
      <w:szCs w:val="24"/>
    </w:rPr>
  </w:style>
  <w:style w:type="paragraph" w:styleId="NormalIndent">
    <w:name w:val="Normal Indent"/>
    <w:basedOn w:val="Normal"/>
    <w:uiPriority w:val="99"/>
    <w:semiHidden/>
    <w:unhideWhenUsed/>
    <w:rsid w:val="00AD5859"/>
    <w:pPr>
      <w:ind w:left="720"/>
    </w:pPr>
  </w:style>
  <w:style w:type="paragraph" w:styleId="NoteHeading">
    <w:name w:val="Note Heading"/>
    <w:basedOn w:val="Normal"/>
    <w:next w:val="Normal"/>
    <w:link w:val="NoteHeadingChar"/>
    <w:uiPriority w:val="99"/>
    <w:semiHidden/>
    <w:unhideWhenUsed/>
    <w:rsid w:val="00AD5859"/>
    <w:pPr>
      <w:spacing w:after="0" w:line="240" w:lineRule="auto"/>
    </w:pPr>
  </w:style>
  <w:style w:type="character" w:customStyle="1" w:styleId="NoteHeadingChar">
    <w:name w:val="Note Heading Char"/>
    <w:basedOn w:val="DefaultParagraphFont"/>
    <w:link w:val="NoteHeading"/>
    <w:uiPriority w:val="99"/>
    <w:semiHidden/>
    <w:rsid w:val="00AD5859"/>
  </w:style>
  <w:style w:type="paragraph" w:styleId="PlainText">
    <w:name w:val="Plain Text"/>
    <w:basedOn w:val="Normal"/>
    <w:link w:val="PlainTextChar"/>
    <w:uiPriority w:val="99"/>
    <w:semiHidden/>
    <w:unhideWhenUsed/>
    <w:rsid w:val="00AD585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D5859"/>
    <w:rPr>
      <w:rFonts w:ascii="Consolas" w:hAnsi="Consolas"/>
      <w:sz w:val="21"/>
      <w:szCs w:val="21"/>
    </w:rPr>
  </w:style>
  <w:style w:type="paragraph" w:styleId="Quote">
    <w:name w:val="Quote"/>
    <w:basedOn w:val="Normal"/>
    <w:next w:val="Normal"/>
    <w:link w:val="QuoteChar"/>
    <w:uiPriority w:val="29"/>
    <w:qFormat/>
    <w:rsid w:val="00AD585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D5859"/>
    <w:rPr>
      <w:i/>
      <w:iCs/>
      <w:color w:val="404040" w:themeColor="text1" w:themeTint="BF"/>
    </w:rPr>
  </w:style>
  <w:style w:type="paragraph" w:styleId="Salutation">
    <w:name w:val="Salutation"/>
    <w:basedOn w:val="Normal"/>
    <w:next w:val="Normal"/>
    <w:link w:val="SalutationChar"/>
    <w:uiPriority w:val="99"/>
    <w:semiHidden/>
    <w:unhideWhenUsed/>
    <w:rsid w:val="00AD5859"/>
  </w:style>
  <w:style w:type="character" w:customStyle="1" w:styleId="SalutationChar">
    <w:name w:val="Salutation Char"/>
    <w:basedOn w:val="DefaultParagraphFont"/>
    <w:link w:val="Salutation"/>
    <w:uiPriority w:val="99"/>
    <w:semiHidden/>
    <w:rsid w:val="00AD5859"/>
  </w:style>
  <w:style w:type="paragraph" w:styleId="Signature">
    <w:name w:val="Signature"/>
    <w:basedOn w:val="Normal"/>
    <w:link w:val="SignatureChar"/>
    <w:uiPriority w:val="99"/>
    <w:semiHidden/>
    <w:unhideWhenUsed/>
    <w:rsid w:val="00AD5859"/>
    <w:pPr>
      <w:spacing w:after="0" w:line="240" w:lineRule="auto"/>
      <w:ind w:left="4252"/>
    </w:pPr>
  </w:style>
  <w:style w:type="character" w:customStyle="1" w:styleId="SignatureChar">
    <w:name w:val="Signature Char"/>
    <w:basedOn w:val="DefaultParagraphFont"/>
    <w:link w:val="Signature"/>
    <w:uiPriority w:val="99"/>
    <w:semiHidden/>
    <w:rsid w:val="00AD5859"/>
  </w:style>
  <w:style w:type="paragraph" w:styleId="TableofAuthorities">
    <w:name w:val="table of authorities"/>
    <w:basedOn w:val="Normal"/>
    <w:next w:val="Normal"/>
    <w:uiPriority w:val="99"/>
    <w:semiHidden/>
    <w:unhideWhenUsed/>
    <w:rsid w:val="00AD5859"/>
    <w:pPr>
      <w:spacing w:after="0"/>
      <w:ind w:left="220" w:hanging="220"/>
    </w:pPr>
  </w:style>
  <w:style w:type="paragraph" w:styleId="TableofFigures">
    <w:name w:val="table of figures"/>
    <w:basedOn w:val="Normal"/>
    <w:next w:val="Normal"/>
    <w:uiPriority w:val="99"/>
    <w:semiHidden/>
    <w:unhideWhenUsed/>
    <w:rsid w:val="00AD5859"/>
    <w:pPr>
      <w:spacing w:after="0"/>
    </w:pPr>
  </w:style>
  <w:style w:type="paragraph" w:styleId="TOAHeading">
    <w:name w:val="toa heading"/>
    <w:basedOn w:val="Normal"/>
    <w:next w:val="Normal"/>
    <w:uiPriority w:val="99"/>
    <w:semiHidden/>
    <w:unhideWhenUsed/>
    <w:rsid w:val="00AD5859"/>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AD5859"/>
    <w:pPr>
      <w:spacing w:after="100"/>
    </w:pPr>
  </w:style>
  <w:style w:type="paragraph" w:styleId="TOC2">
    <w:name w:val="toc 2"/>
    <w:basedOn w:val="Normal"/>
    <w:next w:val="Normal"/>
    <w:uiPriority w:val="39"/>
    <w:semiHidden/>
    <w:unhideWhenUsed/>
    <w:rsid w:val="00AD5859"/>
    <w:pPr>
      <w:spacing w:after="100"/>
      <w:ind w:left="220"/>
    </w:pPr>
  </w:style>
  <w:style w:type="paragraph" w:styleId="TOC3">
    <w:name w:val="toc 3"/>
    <w:basedOn w:val="Normal"/>
    <w:next w:val="Normal"/>
    <w:uiPriority w:val="39"/>
    <w:semiHidden/>
    <w:unhideWhenUsed/>
    <w:rsid w:val="00AD5859"/>
    <w:pPr>
      <w:spacing w:after="100"/>
      <w:ind w:left="440"/>
    </w:pPr>
  </w:style>
  <w:style w:type="paragraph" w:styleId="TOC4">
    <w:name w:val="toc 4"/>
    <w:basedOn w:val="Normal"/>
    <w:next w:val="Normal"/>
    <w:uiPriority w:val="39"/>
    <w:semiHidden/>
    <w:unhideWhenUsed/>
    <w:rsid w:val="00AD5859"/>
    <w:pPr>
      <w:spacing w:after="100"/>
      <w:ind w:left="660"/>
    </w:pPr>
  </w:style>
  <w:style w:type="paragraph" w:styleId="TOC5">
    <w:name w:val="toc 5"/>
    <w:basedOn w:val="Normal"/>
    <w:next w:val="Normal"/>
    <w:uiPriority w:val="39"/>
    <w:semiHidden/>
    <w:unhideWhenUsed/>
    <w:rsid w:val="00AD5859"/>
    <w:pPr>
      <w:spacing w:after="100"/>
      <w:ind w:left="880"/>
    </w:pPr>
  </w:style>
  <w:style w:type="paragraph" w:styleId="TOC6">
    <w:name w:val="toc 6"/>
    <w:basedOn w:val="Normal"/>
    <w:next w:val="Normal"/>
    <w:uiPriority w:val="39"/>
    <w:semiHidden/>
    <w:unhideWhenUsed/>
    <w:rsid w:val="00AD5859"/>
    <w:pPr>
      <w:spacing w:after="100"/>
      <w:ind w:left="1100"/>
    </w:pPr>
  </w:style>
  <w:style w:type="paragraph" w:styleId="TOC7">
    <w:name w:val="toc 7"/>
    <w:basedOn w:val="Normal"/>
    <w:next w:val="Normal"/>
    <w:uiPriority w:val="39"/>
    <w:semiHidden/>
    <w:unhideWhenUsed/>
    <w:rsid w:val="00AD5859"/>
    <w:pPr>
      <w:spacing w:after="100"/>
      <w:ind w:left="1320"/>
    </w:pPr>
  </w:style>
  <w:style w:type="paragraph" w:styleId="TOC8">
    <w:name w:val="toc 8"/>
    <w:basedOn w:val="Normal"/>
    <w:next w:val="Normal"/>
    <w:uiPriority w:val="39"/>
    <w:semiHidden/>
    <w:unhideWhenUsed/>
    <w:rsid w:val="00AD5859"/>
    <w:pPr>
      <w:spacing w:after="100"/>
      <w:ind w:left="1540"/>
    </w:pPr>
  </w:style>
  <w:style w:type="paragraph" w:styleId="TOC9">
    <w:name w:val="toc 9"/>
    <w:basedOn w:val="Normal"/>
    <w:next w:val="Normal"/>
    <w:uiPriority w:val="39"/>
    <w:semiHidden/>
    <w:unhideWhenUsed/>
    <w:rsid w:val="00AD5859"/>
    <w:pPr>
      <w:spacing w:after="100"/>
      <w:ind w:left="1760"/>
    </w:pPr>
  </w:style>
  <w:style w:type="paragraph" w:styleId="TOCHeading">
    <w:name w:val="TOC Heading"/>
    <w:basedOn w:val="Heading1"/>
    <w:next w:val="Normal"/>
    <w:uiPriority w:val="39"/>
    <w:semiHidden/>
    <w:unhideWhenUsed/>
    <w:qFormat/>
    <w:rsid w:val="00AD5859"/>
    <w:pPr>
      <w:keepNext/>
      <w:keepLines/>
      <w:numPr>
        <w:numId w:val="0"/>
      </w:numPr>
      <w:outlineLvl w:val="9"/>
    </w:pPr>
    <w:rPr>
      <w:rFonts w:asciiTheme="majorHAnsi" w:hAnsiTheme="majorHAnsi"/>
      <w:color w:val="2E74B5" w:themeColor="accent1" w:themeShade="BF"/>
      <w:sz w:val="32"/>
    </w:rPr>
  </w:style>
  <w:style w:type="character" w:customStyle="1" w:styleId="tw4winMark">
    <w:name w:val="tw4winMark"/>
    <w:basedOn w:val="DefaultParagraphFont"/>
    <w:rsid w:val="00AD5859"/>
    <w:rPr>
      <w:rFonts w:ascii="Courier New" w:hAnsi="Courier New" w:cs="Courier New"/>
      <w:b w:val="0"/>
      <w:i w:val="0"/>
      <w:caps w:val="0"/>
      <w:smallCaps w:val="0"/>
      <w:strike w:val="0"/>
      <w:dstrike w:val="0"/>
      <w:outline w:val="0"/>
      <w:shadow w:val="0"/>
      <w:emboss w:val="0"/>
      <w:imprint w:val="0"/>
      <w:noProof/>
      <w:vanish/>
      <w:color w:val="800080"/>
      <w:spacing w:val="0"/>
      <w:sz w:val="18"/>
      <w:u w:val="none"/>
      <w:effect w:val="none"/>
      <w:vertAlign w:val="subscript"/>
      <w:lang w:val="cy-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18DCDA721FB2499ED0B22A51AC8E7C" ma:contentTypeVersion="1" ma:contentTypeDescription="Create a new document." ma:contentTypeScope="" ma:versionID="6dbc1b517f0677fccb154c8beb02b1a2">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81B517-DBB3-4DBF-9153-7DCEADD8B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1275</Words>
  <Characters>7270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Hughes-Williams, Dafydd</cp:lastModifiedBy>
  <cp:revision>3</cp:revision>
  <dcterms:created xsi:type="dcterms:W3CDTF">2026-10-21T15:28:00Z</dcterms:created>
  <dcterms:modified xsi:type="dcterms:W3CDTF">2026-10-26T00:03:00Z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0x0101009F18DCDA721FB2499ED0B22A51AC8E7C</vt:lpwstr>
  </property>
  <property fmtid="{D5CDD505-2E9C-101B-9397-08002B2CF9AE}" pid="3" name="Order">
    <vt:r8>57600</vt:r8>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