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B0D0B1" w14:textId="1EFEDF02" w:rsidR="270B1A97" w:rsidRDefault="270B1A97" w:rsidP="4B0203CC">
      <w:pPr>
        <w:keepNext/>
        <w:spacing w:after="0" w:line="240" w:lineRule="auto"/>
        <w:jc w:val="center"/>
        <w:rPr>
          <w:rFonts w:ascii="Segoe UI" w:eastAsia="Segoe UI" w:hAnsi="Segoe UI" w:cs="Segoe UI"/>
          <w:color w:val="13335A"/>
          <w:sz w:val="48"/>
          <w:szCs w:val="48"/>
        </w:rPr>
      </w:pPr>
      <w:r>
        <w:rPr>
          <w:noProof/>
          <w:lang w:bidi="cy-GB"/>
        </w:rPr>
        <w:drawing>
          <wp:inline distT="0" distB="0" distL="0" distR="0" wp14:anchorId="611894BF" wp14:editId="4767BF92">
            <wp:extent cx="3162300" cy="933450"/>
            <wp:effectExtent l="0" t="0" r="0" b="0"/>
            <wp:docPr id="357405045" name="drawing" title="C:\Users\Standalone\AppData\Local\Microsoft\Windows\INetCache\Content.MSO\E299102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405045" name="Picture 357405045"/>
                    <pic:cNvPicPr/>
                  </pic:nvPicPr>
                  <pic:blipFill>
                    <a:blip r:embed="rId8">
                      <a:extLst>
                        <a:ext uri="{28A0092B-C50C-407E-A947-70E740481C1C}">
                          <a14:useLocalDpi xmlns:a14="http://schemas.microsoft.com/office/drawing/2010/main"/>
                        </a:ext>
                      </a:extLst>
                    </a:blip>
                    <a:stretch>
                      <a:fillRect/>
                    </a:stretch>
                  </pic:blipFill>
                  <pic:spPr>
                    <a:xfrm>
                      <a:off x="0" y="0"/>
                      <a:ext cx="3162300" cy="933450"/>
                    </a:xfrm>
                    <a:prstGeom prst="rect">
                      <a:avLst/>
                    </a:prstGeom>
                  </pic:spPr>
                </pic:pic>
              </a:graphicData>
            </a:graphic>
          </wp:inline>
        </w:drawing>
      </w:r>
    </w:p>
    <w:p w14:paraId="69E13568" w14:textId="41DDA1B3" w:rsidR="4B0203CC" w:rsidRDefault="4B0203CC" w:rsidP="4B0203CC">
      <w:pPr>
        <w:rPr>
          <w:rFonts w:eastAsia="Calibri"/>
          <w:color w:val="000000" w:themeColor="text1"/>
        </w:rPr>
      </w:pPr>
    </w:p>
    <w:p w14:paraId="7E1D599E" w14:textId="36AE6ADE" w:rsidR="270B1A97" w:rsidRPr="00F85848" w:rsidRDefault="00E537D5" w:rsidP="4B0203CC">
      <w:pPr>
        <w:pStyle w:val="Title"/>
        <w:keepNext/>
        <w:spacing w:after="0"/>
        <w:jc w:val="center"/>
        <w:rPr>
          <w:rFonts w:ascii="Arial" w:hAnsi="Arial" w:cs="Arial"/>
        </w:rPr>
      </w:pPr>
      <w:r w:rsidRPr="00F85848">
        <w:rPr>
          <w:rFonts w:ascii="Arial" w:eastAsia="Segoe UI" w:hAnsi="Arial" w:cs="Arial"/>
          <w:color w:val="13335A"/>
          <w:sz w:val="48"/>
          <w:szCs w:val="48"/>
          <w:lang w:bidi="cy-GB"/>
        </w:rPr>
        <w:t>11.10 Rheoliadau Meistr trwy Ymchwil (MRes)</w:t>
      </w:r>
    </w:p>
    <w:p w14:paraId="1A45B416" w14:textId="6DBCA72F" w:rsidR="4B0203CC" w:rsidRDefault="4B0203CC" w:rsidP="4B0203CC">
      <w:pPr>
        <w:rPr>
          <w:rFonts w:eastAsia="Calibri"/>
          <w:color w:val="000000" w:themeColor="text1"/>
        </w:rPr>
      </w:pPr>
    </w:p>
    <w:p w14:paraId="13B5886D" w14:textId="7F4BBE15" w:rsidR="270B1A97" w:rsidRDefault="270B1A97" w:rsidP="4B0203CC">
      <w:pPr>
        <w:pStyle w:val="Subtitle"/>
        <w:jc w:val="center"/>
        <w:rPr>
          <w:rFonts w:ascii="Arial" w:eastAsia="Arial" w:hAnsi="Arial" w:cs="Arial"/>
          <w:color w:val="5A5A5A"/>
          <w:sz w:val="24"/>
          <w:szCs w:val="24"/>
        </w:rPr>
      </w:pPr>
      <w:r w:rsidRPr="4B0203CC">
        <w:rPr>
          <w:rFonts w:ascii="Arial" w:eastAsia="Arial" w:hAnsi="Arial" w:cs="Arial"/>
          <w:color w:val="5A5A5A"/>
          <w:sz w:val="24"/>
          <w:szCs w:val="24"/>
          <w:lang w:bidi="cy-GB"/>
        </w:rPr>
        <w:t xml:space="preserve">TAFLEN </w:t>
      </w:r>
      <w:r w:rsidR="00465976">
        <w:rPr>
          <w:rFonts w:ascii="Arial" w:eastAsia="Arial" w:hAnsi="Arial" w:cs="Arial"/>
          <w:color w:val="5A5A5A"/>
          <w:sz w:val="24"/>
          <w:szCs w:val="24"/>
          <w:lang w:bidi="cy-GB"/>
        </w:rPr>
        <w:t>G</w:t>
      </w:r>
      <w:r w:rsidRPr="4B0203CC">
        <w:rPr>
          <w:rFonts w:ascii="Arial" w:eastAsia="Arial" w:hAnsi="Arial" w:cs="Arial"/>
          <w:color w:val="5A5A5A"/>
          <w:sz w:val="24"/>
          <w:szCs w:val="24"/>
          <w:lang w:bidi="cy-GB"/>
        </w:rPr>
        <w:t xml:space="preserve">LAWR </w:t>
      </w:r>
      <w:r w:rsidR="00465976">
        <w:rPr>
          <w:rFonts w:ascii="Arial" w:eastAsia="Arial" w:hAnsi="Arial" w:cs="Arial"/>
          <w:color w:val="5A5A5A"/>
          <w:sz w:val="24"/>
          <w:szCs w:val="24"/>
          <w:lang w:bidi="cy-GB"/>
        </w:rPr>
        <w:t xml:space="preserve">Y </w:t>
      </w:r>
      <w:r w:rsidRPr="4B0203CC">
        <w:rPr>
          <w:rFonts w:ascii="Arial" w:eastAsia="Arial" w:hAnsi="Arial" w:cs="Arial"/>
          <w:color w:val="5A5A5A"/>
          <w:sz w:val="24"/>
          <w:szCs w:val="24"/>
          <w:lang w:bidi="cy-GB"/>
        </w:rPr>
        <w:t>POLISI</w:t>
      </w:r>
    </w:p>
    <w:p w14:paraId="0D72CC3C" w14:textId="49A48FB1" w:rsidR="270B1A97" w:rsidRDefault="270B1A97" w:rsidP="4B0203CC">
      <w:pPr>
        <w:pStyle w:val="Heading1"/>
        <w:spacing w:before="240" w:after="0"/>
        <w:ind w:left="432" w:hanging="432"/>
        <w:rPr>
          <w:rFonts w:ascii="Calibri Light" w:eastAsia="Calibri Light" w:hAnsi="Calibri Light" w:cs="Calibri Light"/>
          <w:color w:val="2E74B5"/>
          <w:sz w:val="32"/>
          <w:szCs w:val="32"/>
        </w:rPr>
      </w:pPr>
      <w:r w:rsidRPr="4B0203CC">
        <w:rPr>
          <w:rFonts w:ascii="Calibri Light" w:eastAsia="Calibri Light" w:hAnsi="Calibri Light" w:cs="Calibri Light"/>
          <w:color w:val="2E74B5"/>
          <w:sz w:val="32"/>
          <w:szCs w:val="32"/>
          <w:lang w:bidi="cy-GB"/>
        </w:rPr>
        <w:t>Manylion Allweddol</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00"/>
        <w:gridCol w:w="4500"/>
      </w:tblGrid>
      <w:tr w:rsidR="4B0203CC" w14:paraId="31D6E721" w14:textId="77777777" w:rsidTr="4B0203CC">
        <w:trPr>
          <w:trHeight w:val="330"/>
        </w:trPr>
        <w:tc>
          <w:tcPr>
            <w:tcW w:w="4500" w:type="dxa"/>
            <w:tcBorders>
              <w:top w:val="single" w:sz="6" w:space="0" w:color="auto"/>
              <w:left w:val="single" w:sz="6" w:space="0" w:color="auto"/>
            </w:tcBorders>
            <w:tcMar>
              <w:left w:w="105" w:type="dxa"/>
              <w:right w:w="105" w:type="dxa"/>
            </w:tcMar>
            <w:vAlign w:val="center"/>
          </w:tcPr>
          <w:p w14:paraId="2F5EA06E" w14:textId="31DD6960"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b/>
                <w:sz w:val="24"/>
                <w:szCs w:val="24"/>
                <w:lang w:bidi="cy-GB"/>
              </w:rPr>
              <w:t>TEITL POLISI</w:t>
            </w:r>
          </w:p>
        </w:tc>
        <w:tc>
          <w:tcPr>
            <w:tcW w:w="4500" w:type="dxa"/>
            <w:tcBorders>
              <w:top w:val="single" w:sz="6" w:space="0" w:color="auto"/>
              <w:right w:val="single" w:sz="6" w:space="0" w:color="auto"/>
            </w:tcBorders>
            <w:tcMar>
              <w:left w:w="105" w:type="dxa"/>
              <w:right w:w="105" w:type="dxa"/>
            </w:tcMar>
            <w:vAlign w:val="center"/>
          </w:tcPr>
          <w:p w14:paraId="1667A46A" w14:textId="511567E2" w:rsidR="05A44C63" w:rsidRDefault="00465976" w:rsidP="4B0203CC">
            <w:r>
              <w:rPr>
                <w:rStyle w:val="SubtleEmphasis"/>
                <w:rFonts w:ascii="Arial" w:eastAsia="Arial" w:hAnsi="Arial" w:cs="Arial"/>
                <w:sz w:val="24"/>
                <w:szCs w:val="24"/>
                <w:lang w:bidi="cy-GB"/>
              </w:rPr>
              <w:t>R</w:t>
            </w:r>
            <w:r w:rsidRPr="00465976">
              <w:rPr>
                <w:rStyle w:val="SubtleEmphasis"/>
                <w:rFonts w:ascii="Arial" w:hAnsi="Arial" w:cs="Arial"/>
                <w:sz w:val="24"/>
                <w:szCs w:val="24"/>
              </w:rPr>
              <w:t>heoliadau</w:t>
            </w:r>
            <w:r>
              <w:rPr>
                <w:rStyle w:val="SubtleEmphasis"/>
              </w:rPr>
              <w:t xml:space="preserve"> </w:t>
            </w:r>
            <w:r w:rsidR="05A44C63" w:rsidRPr="4B0203CC">
              <w:rPr>
                <w:rStyle w:val="SubtleEmphasis"/>
                <w:rFonts w:ascii="Arial" w:eastAsia="Arial" w:hAnsi="Arial" w:cs="Arial"/>
                <w:sz w:val="24"/>
                <w:szCs w:val="24"/>
                <w:lang w:bidi="cy-GB"/>
              </w:rPr>
              <w:t>Meistr trwy Ymchwil</w:t>
            </w:r>
          </w:p>
        </w:tc>
      </w:tr>
      <w:tr w:rsidR="4B0203CC" w14:paraId="3B9CAADF" w14:textId="77777777" w:rsidTr="4B0203CC">
        <w:trPr>
          <w:trHeight w:val="330"/>
        </w:trPr>
        <w:tc>
          <w:tcPr>
            <w:tcW w:w="4500" w:type="dxa"/>
            <w:tcBorders>
              <w:left w:val="single" w:sz="6" w:space="0" w:color="auto"/>
            </w:tcBorders>
            <w:tcMar>
              <w:left w:w="105" w:type="dxa"/>
              <w:right w:w="105" w:type="dxa"/>
            </w:tcMar>
            <w:vAlign w:val="center"/>
          </w:tcPr>
          <w:p w14:paraId="45E58FA4" w14:textId="395B1F8F"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b/>
                <w:sz w:val="24"/>
                <w:szCs w:val="24"/>
                <w:lang w:bidi="cy-GB"/>
              </w:rPr>
              <w:t>DYDDIAD CYMERADWYO</w:t>
            </w:r>
          </w:p>
        </w:tc>
        <w:tc>
          <w:tcPr>
            <w:tcW w:w="4500" w:type="dxa"/>
            <w:tcBorders>
              <w:right w:val="single" w:sz="6" w:space="0" w:color="auto"/>
            </w:tcBorders>
            <w:tcMar>
              <w:left w:w="105" w:type="dxa"/>
              <w:right w:w="105" w:type="dxa"/>
            </w:tcMar>
            <w:vAlign w:val="center"/>
          </w:tcPr>
          <w:p w14:paraId="22FB7CF2" w14:textId="756A1DFB" w:rsidR="334DF9CF" w:rsidRDefault="334DF9CF" w:rsidP="4B0203CC">
            <w:r w:rsidRPr="4B0203CC">
              <w:rPr>
                <w:rStyle w:val="SubtleEmphasis"/>
                <w:rFonts w:ascii="Arial" w:eastAsia="Arial" w:hAnsi="Arial" w:cs="Arial"/>
                <w:sz w:val="24"/>
                <w:szCs w:val="24"/>
                <w:lang w:bidi="cy-GB"/>
              </w:rPr>
              <w:t>Mawrth 2025</w:t>
            </w:r>
          </w:p>
        </w:tc>
      </w:tr>
      <w:tr w:rsidR="4B0203CC" w14:paraId="6B9F1642" w14:textId="77777777" w:rsidTr="4B0203CC">
        <w:trPr>
          <w:trHeight w:val="330"/>
        </w:trPr>
        <w:tc>
          <w:tcPr>
            <w:tcW w:w="4500" w:type="dxa"/>
            <w:tcBorders>
              <w:left w:val="single" w:sz="6" w:space="0" w:color="auto"/>
            </w:tcBorders>
            <w:tcMar>
              <w:left w:w="105" w:type="dxa"/>
              <w:right w:w="105" w:type="dxa"/>
            </w:tcMar>
            <w:vAlign w:val="center"/>
          </w:tcPr>
          <w:p w14:paraId="6E106929" w14:textId="0160B52B"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b/>
                <w:sz w:val="24"/>
                <w:szCs w:val="24"/>
                <w:lang w:bidi="cy-GB"/>
              </w:rPr>
              <w:t>CORFF CYMERADWYO</w:t>
            </w:r>
          </w:p>
        </w:tc>
        <w:tc>
          <w:tcPr>
            <w:tcW w:w="4500" w:type="dxa"/>
            <w:tcBorders>
              <w:right w:val="single" w:sz="6" w:space="0" w:color="auto"/>
            </w:tcBorders>
            <w:tcMar>
              <w:left w:w="105" w:type="dxa"/>
              <w:right w:w="105" w:type="dxa"/>
            </w:tcMar>
            <w:vAlign w:val="center"/>
          </w:tcPr>
          <w:p w14:paraId="561A1020" w14:textId="41A28D43"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sz w:val="24"/>
                <w:szCs w:val="24"/>
                <w:lang w:bidi="cy-GB"/>
              </w:rPr>
              <w:t>Grŵp Graddau Ymchwil</w:t>
            </w:r>
          </w:p>
        </w:tc>
      </w:tr>
      <w:tr w:rsidR="4B0203CC" w14:paraId="317E9203" w14:textId="77777777" w:rsidTr="4B0203CC">
        <w:trPr>
          <w:trHeight w:val="330"/>
        </w:trPr>
        <w:tc>
          <w:tcPr>
            <w:tcW w:w="4500" w:type="dxa"/>
            <w:tcBorders>
              <w:left w:val="single" w:sz="6" w:space="0" w:color="auto"/>
            </w:tcBorders>
            <w:tcMar>
              <w:left w:w="105" w:type="dxa"/>
              <w:right w:w="105" w:type="dxa"/>
            </w:tcMar>
            <w:vAlign w:val="center"/>
          </w:tcPr>
          <w:p w14:paraId="672E4AB1" w14:textId="7B77894A"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b/>
                <w:sz w:val="24"/>
                <w:szCs w:val="24"/>
                <w:lang w:bidi="cy-GB"/>
              </w:rPr>
              <w:t>FERSIWN</w:t>
            </w:r>
          </w:p>
        </w:tc>
        <w:tc>
          <w:tcPr>
            <w:tcW w:w="4500" w:type="dxa"/>
            <w:tcBorders>
              <w:right w:val="single" w:sz="6" w:space="0" w:color="auto"/>
            </w:tcBorders>
            <w:tcMar>
              <w:left w:w="105" w:type="dxa"/>
              <w:right w:w="105" w:type="dxa"/>
            </w:tcMar>
            <w:vAlign w:val="center"/>
          </w:tcPr>
          <w:p w14:paraId="0230D50B" w14:textId="08DB5286"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sz w:val="24"/>
                <w:szCs w:val="24"/>
                <w:lang w:bidi="cy-GB"/>
              </w:rPr>
              <w:t>1</w:t>
            </w:r>
          </w:p>
        </w:tc>
      </w:tr>
      <w:tr w:rsidR="4B0203CC" w14:paraId="60D5BFCE" w14:textId="77777777" w:rsidTr="4B0203CC">
        <w:trPr>
          <w:trHeight w:val="330"/>
        </w:trPr>
        <w:tc>
          <w:tcPr>
            <w:tcW w:w="4500" w:type="dxa"/>
            <w:tcBorders>
              <w:left w:val="single" w:sz="6" w:space="0" w:color="auto"/>
            </w:tcBorders>
            <w:tcMar>
              <w:left w:w="105" w:type="dxa"/>
              <w:right w:w="105" w:type="dxa"/>
            </w:tcMar>
            <w:vAlign w:val="center"/>
          </w:tcPr>
          <w:p w14:paraId="1441BEF6" w14:textId="2527240B"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b/>
                <w:sz w:val="24"/>
                <w:szCs w:val="24"/>
                <w:lang w:bidi="cy-GB"/>
              </w:rPr>
              <w:t>DYDDIADAU</w:t>
            </w:r>
            <w:r w:rsidR="00465976">
              <w:rPr>
                <w:rStyle w:val="SubtleEmphasis"/>
                <w:rFonts w:ascii="Arial" w:eastAsia="Arial" w:hAnsi="Arial" w:cs="Arial"/>
                <w:b/>
                <w:sz w:val="24"/>
                <w:szCs w:val="24"/>
                <w:lang w:bidi="cy-GB"/>
              </w:rPr>
              <w:t>’R</w:t>
            </w:r>
            <w:r w:rsidRPr="4B0203CC">
              <w:rPr>
                <w:rStyle w:val="SubtleEmphasis"/>
                <w:rFonts w:ascii="Arial" w:eastAsia="Arial" w:hAnsi="Arial" w:cs="Arial"/>
                <w:b/>
                <w:sz w:val="24"/>
                <w:szCs w:val="24"/>
                <w:lang w:bidi="cy-GB"/>
              </w:rPr>
              <w:t xml:space="preserve"> ADOLYG</w:t>
            </w:r>
            <w:r w:rsidR="00465976">
              <w:rPr>
                <w:rStyle w:val="SubtleEmphasis"/>
                <w:rFonts w:ascii="Arial" w:eastAsia="Arial" w:hAnsi="Arial" w:cs="Arial"/>
                <w:b/>
                <w:sz w:val="24"/>
                <w:szCs w:val="24"/>
                <w:lang w:bidi="cy-GB"/>
              </w:rPr>
              <w:t>IAD</w:t>
            </w:r>
            <w:r w:rsidRPr="4B0203CC">
              <w:rPr>
                <w:rStyle w:val="SubtleEmphasis"/>
                <w:rFonts w:ascii="Arial" w:eastAsia="Arial" w:hAnsi="Arial" w:cs="Arial"/>
                <w:b/>
                <w:sz w:val="24"/>
                <w:szCs w:val="24"/>
                <w:lang w:bidi="cy-GB"/>
              </w:rPr>
              <w:t xml:space="preserve"> BLAENOROL</w:t>
            </w:r>
          </w:p>
        </w:tc>
        <w:tc>
          <w:tcPr>
            <w:tcW w:w="4500" w:type="dxa"/>
            <w:tcBorders>
              <w:right w:val="single" w:sz="6" w:space="0" w:color="auto"/>
            </w:tcBorders>
            <w:tcMar>
              <w:left w:w="105" w:type="dxa"/>
              <w:right w:w="105" w:type="dxa"/>
            </w:tcMar>
            <w:vAlign w:val="center"/>
          </w:tcPr>
          <w:p w14:paraId="7C6D9E4C" w14:textId="76032075" w:rsidR="43A2AB9D" w:rsidRDefault="43A2AB9D" w:rsidP="4B0203CC">
            <w:r w:rsidRPr="4B0203CC">
              <w:rPr>
                <w:rStyle w:val="SubtleEmphasis"/>
                <w:rFonts w:ascii="Arial" w:eastAsia="Arial" w:hAnsi="Arial" w:cs="Arial"/>
                <w:sz w:val="24"/>
                <w:szCs w:val="24"/>
                <w:lang w:bidi="cy-GB"/>
              </w:rPr>
              <w:t>Mawrth 2025</w:t>
            </w:r>
          </w:p>
        </w:tc>
      </w:tr>
      <w:tr w:rsidR="4B0203CC" w14:paraId="5F2D29A4" w14:textId="77777777" w:rsidTr="4B0203CC">
        <w:trPr>
          <w:trHeight w:val="330"/>
        </w:trPr>
        <w:tc>
          <w:tcPr>
            <w:tcW w:w="4500" w:type="dxa"/>
            <w:tcBorders>
              <w:left w:val="single" w:sz="6" w:space="0" w:color="auto"/>
            </w:tcBorders>
            <w:tcMar>
              <w:left w:w="105" w:type="dxa"/>
              <w:right w:w="105" w:type="dxa"/>
            </w:tcMar>
            <w:vAlign w:val="center"/>
          </w:tcPr>
          <w:p w14:paraId="38C73121" w14:textId="619879C8"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b/>
                <w:sz w:val="24"/>
                <w:szCs w:val="24"/>
                <w:lang w:bidi="cy-GB"/>
              </w:rPr>
              <w:t xml:space="preserve">DYDDIAD </w:t>
            </w:r>
            <w:r w:rsidR="00465976">
              <w:rPr>
                <w:rStyle w:val="SubtleEmphasis"/>
                <w:rFonts w:ascii="Arial" w:eastAsia="Arial" w:hAnsi="Arial" w:cs="Arial"/>
                <w:b/>
                <w:sz w:val="24"/>
                <w:szCs w:val="24"/>
                <w:lang w:bidi="cy-GB"/>
              </w:rPr>
              <w:t xml:space="preserve">YR </w:t>
            </w:r>
            <w:r w:rsidRPr="4B0203CC">
              <w:rPr>
                <w:rStyle w:val="SubtleEmphasis"/>
                <w:rFonts w:ascii="Arial" w:eastAsia="Arial" w:hAnsi="Arial" w:cs="Arial"/>
                <w:b/>
                <w:sz w:val="24"/>
                <w:szCs w:val="24"/>
                <w:lang w:bidi="cy-GB"/>
              </w:rPr>
              <w:t>ADOLYG</w:t>
            </w:r>
            <w:r w:rsidR="00465976">
              <w:rPr>
                <w:rStyle w:val="SubtleEmphasis"/>
                <w:rFonts w:ascii="Arial" w:eastAsia="Arial" w:hAnsi="Arial" w:cs="Arial"/>
                <w:b/>
                <w:sz w:val="24"/>
                <w:szCs w:val="24"/>
                <w:lang w:bidi="cy-GB"/>
              </w:rPr>
              <w:t>IAD</w:t>
            </w:r>
            <w:r w:rsidRPr="4B0203CC">
              <w:rPr>
                <w:rStyle w:val="SubtleEmphasis"/>
                <w:rFonts w:ascii="Arial" w:eastAsia="Arial" w:hAnsi="Arial" w:cs="Arial"/>
                <w:b/>
                <w:sz w:val="24"/>
                <w:szCs w:val="24"/>
                <w:lang w:bidi="cy-GB"/>
              </w:rPr>
              <w:t xml:space="preserve"> NESAF</w:t>
            </w:r>
          </w:p>
        </w:tc>
        <w:tc>
          <w:tcPr>
            <w:tcW w:w="4500" w:type="dxa"/>
            <w:tcBorders>
              <w:right w:val="single" w:sz="6" w:space="0" w:color="auto"/>
            </w:tcBorders>
            <w:tcMar>
              <w:left w:w="105" w:type="dxa"/>
              <w:right w:w="105" w:type="dxa"/>
            </w:tcMar>
            <w:vAlign w:val="center"/>
          </w:tcPr>
          <w:p w14:paraId="6EDE6369" w14:textId="008EF25F"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sz w:val="24"/>
                <w:szCs w:val="24"/>
                <w:lang w:bidi="cy-GB"/>
              </w:rPr>
              <w:t>Medi 2027</w:t>
            </w:r>
          </w:p>
        </w:tc>
      </w:tr>
      <w:tr w:rsidR="4B0203CC" w14:paraId="4571E37D" w14:textId="77777777" w:rsidTr="4B0203CC">
        <w:trPr>
          <w:trHeight w:val="330"/>
        </w:trPr>
        <w:tc>
          <w:tcPr>
            <w:tcW w:w="4500" w:type="dxa"/>
            <w:tcBorders>
              <w:left w:val="single" w:sz="6" w:space="0" w:color="auto"/>
            </w:tcBorders>
            <w:tcMar>
              <w:left w:w="105" w:type="dxa"/>
              <w:right w:w="105" w:type="dxa"/>
            </w:tcMar>
            <w:vAlign w:val="center"/>
          </w:tcPr>
          <w:p w14:paraId="7D8FBC54" w14:textId="6CC27D06"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b/>
                <w:sz w:val="24"/>
                <w:szCs w:val="24"/>
                <w:lang w:bidi="cy-GB"/>
              </w:rPr>
              <w:t>CANLYNIAD ASESIAD EFFAITH CYDRADDOLDEB</w:t>
            </w:r>
          </w:p>
        </w:tc>
        <w:tc>
          <w:tcPr>
            <w:tcW w:w="4500" w:type="dxa"/>
            <w:tcBorders>
              <w:right w:val="single" w:sz="6" w:space="0" w:color="auto"/>
            </w:tcBorders>
            <w:tcMar>
              <w:left w:w="105" w:type="dxa"/>
              <w:right w:w="105" w:type="dxa"/>
            </w:tcMar>
            <w:vAlign w:val="center"/>
          </w:tcPr>
          <w:p w14:paraId="38C9E835" w14:textId="78FFF6AC" w:rsidR="4B0203CC" w:rsidRDefault="4B0203CC" w:rsidP="4B0203CC">
            <w:pPr>
              <w:rPr>
                <w:rFonts w:ascii="Arial" w:eastAsia="Arial" w:hAnsi="Arial" w:cs="Arial"/>
                <w:color w:val="404040" w:themeColor="text1" w:themeTint="BF"/>
                <w:sz w:val="24"/>
                <w:szCs w:val="24"/>
              </w:rPr>
            </w:pPr>
          </w:p>
        </w:tc>
      </w:tr>
      <w:tr w:rsidR="4B0203CC" w14:paraId="6EA5E6F1" w14:textId="77777777" w:rsidTr="4B0203CC">
        <w:trPr>
          <w:trHeight w:val="330"/>
        </w:trPr>
        <w:tc>
          <w:tcPr>
            <w:tcW w:w="4500" w:type="dxa"/>
            <w:tcBorders>
              <w:left w:val="single" w:sz="6" w:space="0" w:color="auto"/>
            </w:tcBorders>
            <w:tcMar>
              <w:left w:w="105" w:type="dxa"/>
              <w:right w:w="105" w:type="dxa"/>
            </w:tcMar>
            <w:vAlign w:val="center"/>
          </w:tcPr>
          <w:p w14:paraId="57563B9C" w14:textId="450895DF"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b/>
                <w:sz w:val="24"/>
                <w:szCs w:val="24"/>
                <w:lang w:bidi="cy-GB"/>
              </w:rPr>
              <w:t>POLISÏAU / GWEITHDREFNAU / CANLLAWIAU CYSYLLTIEDIG</w:t>
            </w:r>
          </w:p>
        </w:tc>
        <w:tc>
          <w:tcPr>
            <w:tcW w:w="4500" w:type="dxa"/>
            <w:tcBorders>
              <w:right w:val="single" w:sz="6" w:space="0" w:color="auto"/>
            </w:tcBorders>
            <w:tcMar>
              <w:left w:w="105" w:type="dxa"/>
              <w:right w:w="105" w:type="dxa"/>
            </w:tcMar>
            <w:vAlign w:val="center"/>
          </w:tcPr>
          <w:p w14:paraId="6ED964AB" w14:textId="4DD4E596" w:rsidR="4B0203CC" w:rsidRDefault="4B0203CC" w:rsidP="4B0203CC">
            <w:pPr>
              <w:rPr>
                <w:rFonts w:ascii="Arial" w:eastAsia="Arial" w:hAnsi="Arial" w:cs="Arial"/>
                <w:color w:val="404040" w:themeColor="text1" w:themeTint="BF"/>
                <w:sz w:val="24"/>
                <w:szCs w:val="24"/>
              </w:rPr>
            </w:pPr>
            <w:hyperlink r:id="rId9">
              <w:r w:rsidRPr="4B0203CC">
                <w:rPr>
                  <w:rStyle w:val="Hyperlink"/>
                  <w:i/>
                  <w:lang w:bidi="cy-GB"/>
                </w:rPr>
                <w:t xml:space="preserve">Rheoliadau a Chanllawiau (Graddau Ymchwil) | Prifysgol </w:t>
              </w:r>
              <w:r w:rsidR="00465976">
                <w:rPr>
                  <w:rStyle w:val="Hyperlink"/>
                  <w:i/>
                  <w:lang w:bidi="cy-GB"/>
                </w:rPr>
                <w:t>M</w:t>
              </w:r>
              <w:r w:rsidRPr="4B0203CC">
                <w:rPr>
                  <w:rStyle w:val="Hyperlink"/>
                  <w:i/>
                  <w:lang w:bidi="cy-GB"/>
                </w:rPr>
                <w:t>etropolitan Caerdydd</w:t>
              </w:r>
            </w:hyperlink>
          </w:p>
        </w:tc>
      </w:tr>
      <w:tr w:rsidR="4B0203CC" w14:paraId="2FE9434C" w14:textId="77777777" w:rsidTr="4B0203CC">
        <w:trPr>
          <w:trHeight w:val="330"/>
        </w:trPr>
        <w:tc>
          <w:tcPr>
            <w:tcW w:w="4500" w:type="dxa"/>
            <w:tcBorders>
              <w:left w:val="single" w:sz="6" w:space="0" w:color="auto"/>
            </w:tcBorders>
            <w:tcMar>
              <w:left w:w="105" w:type="dxa"/>
              <w:right w:w="105" w:type="dxa"/>
            </w:tcMar>
            <w:vAlign w:val="center"/>
          </w:tcPr>
          <w:p w14:paraId="68BBA3AF" w14:textId="0E444ABE"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b/>
                <w:sz w:val="24"/>
                <w:szCs w:val="24"/>
                <w:lang w:bidi="cy-GB"/>
              </w:rPr>
              <w:t>DYDDIAD GWEITHREDU</w:t>
            </w:r>
          </w:p>
        </w:tc>
        <w:tc>
          <w:tcPr>
            <w:tcW w:w="4500" w:type="dxa"/>
            <w:tcBorders>
              <w:right w:val="single" w:sz="6" w:space="0" w:color="auto"/>
            </w:tcBorders>
            <w:tcMar>
              <w:left w:w="105" w:type="dxa"/>
              <w:right w:w="105" w:type="dxa"/>
            </w:tcMar>
            <w:vAlign w:val="center"/>
          </w:tcPr>
          <w:p w14:paraId="463734F5" w14:textId="72472FEC" w:rsidR="4B0203CC" w:rsidRDefault="4B0203CC" w:rsidP="4B0203CC">
            <w:pPr>
              <w:rPr>
                <w:rStyle w:val="SubtleEmphasis"/>
                <w:rFonts w:ascii="Arial" w:eastAsia="Arial" w:hAnsi="Arial" w:cs="Arial"/>
                <w:sz w:val="24"/>
                <w:szCs w:val="24"/>
              </w:rPr>
            </w:pPr>
            <w:r w:rsidRPr="4B0203CC">
              <w:rPr>
                <w:rStyle w:val="SubtleEmphasis"/>
                <w:rFonts w:ascii="Arial" w:eastAsia="Arial" w:hAnsi="Arial" w:cs="Arial"/>
                <w:sz w:val="24"/>
                <w:szCs w:val="24"/>
                <w:lang w:bidi="cy-GB"/>
              </w:rPr>
              <w:t>Mawrth 2025</w:t>
            </w:r>
          </w:p>
        </w:tc>
      </w:tr>
      <w:tr w:rsidR="4B0203CC" w14:paraId="7E96DEC4" w14:textId="77777777" w:rsidTr="4B0203CC">
        <w:trPr>
          <w:trHeight w:val="330"/>
        </w:trPr>
        <w:tc>
          <w:tcPr>
            <w:tcW w:w="4500" w:type="dxa"/>
            <w:tcBorders>
              <w:left w:val="single" w:sz="6" w:space="0" w:color="auto"/>
            </w:tcBorders>
            <w:tcMar>
              <w:left w:w="105" w:type="dxa"/>
              <w:right w:w="105" w:type="dxa"/>
            </w:tcMar>
            <w:vAlign w:val="center"/>
          </w:tcPr>
          <w:p w14:paraId="260FDBD8" w14:textId="15CE8928"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b/>
                <w:sz w:val="24"/>
                <w:szCs w:val="24"/>
                <w:lang w:bidi="cy-GB"/>
              </w:rPr>
              <w:t>PERCHENNOG POLISI (TEITL SWYDD)</w:t>
            </w:r>
          </w:p>
        </w:tc>
        <w:tc>
          <w:tcPr>
            <w:tcW w:w="4500" w:type="dxa"/>
            <w:tcBorders>
              <w:right w:val="single" w:sz="6" w:space="0" w:color="auto"/>
            </w:tcBorders>
            <w:tcMar>
              <w:left w:w="105" w:type="dxa"/>
              <w:right w:w="105" w:type="dxa"/>
            </w:tcMar>
            <w:vAlign w:val="center"/>
          </w:tcPr>
          <w:p w14:paraId="75A2E9B3" w14:textId="44D90082"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sz w:val="24"/>
                <w:szCs w:val="24"/>
                <w:lang w:bidi="cy-GB"/>
              </w:rPr>
              <w:t xml:space="preserve">Arweinydd Astudiaethau </w:t>
            </w:r>
            <w:r w:rsidR="00465976">
              <w:rPr>
                <w:rStyle w:val="SubtleEmphasis"/>
                <w:rFonts w:ascii="Arial" w:eastAsia="Arial" w:hAnsi="Arial" w:cs="Arial"/>
                <w:sz w:val="24"/>
                <w:szCs w:val="24"/>
                <w:lang w:bidi="cy-GB"/>
              </w:rPr>
              <w:t>i Ra</w:t>
            </w:r>
            <w:r w:rsidRPr="4B0203CC">
              <w:rPr>
                <w:rStyle w:val="SubtleEmphasis"/>
                <w:rFonts w:ascii="Arial" w:eastAsia="Arial" w:hAnsi="Arial" w:cs="Arial"/>
                <w:sz w:val="24"/>
                <w:szCs w:val="24"/>
                <w:lang w:bidi="cy-GB"/>
              </w:rPr>
              <w:t>ddedigion y Brifysgol</w:t>
            </w:r>
          </w:p>
        </w:tc>
      </w:tr>
      <w:tr w:rsidR="4B0203CC" w14:paraId="103B8883" w14:textId="77777777" w:rsidTr="4B0203CC">
        <w:trPr>
          <w:trHeight w:val="330"/>
        </w:trPr>
        <w:tc>
          <w:tcPr>
            <w:tcW w:w="4500" w:type="dxa"/>
            <w:tcBorders>
              <w:left w:val="single" w:sz="6" w:space="0" w:color="auto"/>
            </w:tcBorders>
            <w:tcMar>
              <w:left w:w="105" w:type="dxa"/>
              <w:right w:w="105" w:type="dxa"/>
            </w:tcMar>
            <w:vAlign w:val="center"/>
          </w:tcPr>
          <w:p w14:paraId="5BF7043D" w14:textId="6E05ACAB"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b/>
                <w:sz w:val="24"/>
                <w:szCs w:val="24"/>
                <w:lang w:bidi="cy-GB"/>
              </w:rPr>
              <w:t>UNED / GWASANAETH</w:t>
            </w:r>
          </w:p>
        </w:tc>
        <w:tc>
          <w:tcPr>
            <w:tcW w:w="4500" w:type="dxa"/>
            <w:tcBorders>
              <w:right w:val="single" w:sz="6" w:space="0" w:color="auto"/>
            </w:tcBorders>
            <w:tcMar>
              <w:left w:w="105" w:type="dxa"/>
              <w:right w:w="105" w:type="dxa"/>
            </w:tcMar>
            <w:vAlign w:val="center"/>
          </w:tcPr>
          <w:p w14:paraId="7DD77839" w14:textId="05CAE5A4"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sz w:val="24"/>
                <w:szCs w:val="24"/>
                <w:lang w:bidi="cy-GB"/>
              </w:rPr>
              <w:t>Gwasanaethau Ymchwil ac Arloesi</w:t>
            </w:r>
          </w:p>
        </w:tc>
      </w:tr>
      <w:tr w:rsidR="4B0203CC" w14:paraId="00EEC8E3" w14:textId="77777777" w:rsidTr="4B0203CC">
        <w:trPr>
          <w:trHeight w:val="330"/>
        </w:trPr>
        <w:tc>
          <w:tcPr>
            <w:tcW w:w="4500" w:type="dxa"/>
            <w:tcBorders>
              <w:left w:val="single" w:sz="6" w:space="0" w:color="auto"/>
              <w:bottom w:val="single" w:sz="6" w:space="0" w:color="auto"/>
            </w:tcBorders>
            <w:tcMar>
              <w:left w:w="105" w:type="dxa"/>
              <w:right w:w="105" w:type="dxa"/>
            </w:tcMar>
            <w:vAlign w:val="center"/>
          </w:tcPr>
          <w:p w14:paraId="6726159A" w14:textId="1F94C39D"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b/>
                <w:sz w:val="24"/>
                <w:szCs w:val="24"/>
                <w:lang w:bidi="cy-GB"/>
              </w:rPr>
              <w:t>E-BOST CYSWLLT</w:t>
            </w:r>
          </w:p>
        </w:tc>
        <w:tc>
          <w:tcPr>
            <w:tcW w:w="4500" w:type="dxa"/>
            <w:tcBorders>
              <w:bottom w:val="single" w:sz="6" w:space="0" w:color="auto"/>
              <w:right w:val="single" w:sz="6" w:space="0" w:color="auto"/>
            </w:tcBorders>
            <w:tcMar>
              <w:left w:w="105" w:type="dxa"/>
              <w:right w:w="105" w:type="dxa"/>
            </w:tcMar>
            <w:vAlign w:val="center"/>
          </w:tcPr>
          <w:p w14:paraId="3FF45C9A" w14:textId="4E96346E" w:rsidR="4B0203CC" w:rsidRDefault="4B0203CC" w:rsidP="4B0203CC">
            <w:pPr>
              <w:rPr>
                <w:rFonts w:ascii="Arial" w:eastAsia="Arial" w:hAnsi="Arial" w:cs="Arial"/>
                <w:color w:val="404040" w:themeColor="text1" w:themeTint="BF"/>
                <w:sz w:val="24"/>
                <w:szCs w:val="24"/>
              </w:rPr>
            </w:pPr>
            <w:hyperlink r:id="rId10">
              <w:r w:rsidRPr="4B0203CC">
                <w:rPr>
                  <w:rStyle w:val="Hyperlink"/>
                  <w:i/>
                  <w:lang w:bidi="cy-GB"/>
                </w:rPr>
                <w:t>graduatestudies@cardiffmet.ac.uk</w:t>
              </w:r>
            </w:hyperlink>
          </w:p>
        </w:tc>
      </w:tr>
    </w:tbl>
    <w:p w14:paraId="34245C6B" w14:textId="7E6E7E55" w:rsidR="270B1A97" w:rsidRDefault="270B1A97" w:rsidP="4B0203CC">
      <w:pPr>
        <w:rPr>
          <w:rFonts w:ascii="Arial" w:eastAsia="Arial" w:hAnsi="Arial" w:cs="Arial"/>
          <w:color w:val="404040" w:themeColor="text1" w:themeTint="BF"/>
          <w:sz w:val="24"/>
          <w:szCs w:val="24"/>
        </w:rPr>
      </w:pPr>
      <w:r w:rsidRPr="4B0203CC">
        <w:rPr>
          <w:rStyle w:val="SubtleEmphasis"/>
          <w:rFonts w:ascii="Arial" w:eastAsia="Arial" w:hAnsi="Arial" w:cs="Arial"/>
          <w:sz w:val="24"/>
          <w:szCs w:val="24"/>
          <w:lang w:bidi="cy-GB"/>
        </w:rPr>
        <w:t xml:space="preserve"> </w:t>
      </w:r>
    </w:p>
    <w:p w14:paraId="255C1F7A" w14:textId="13ABF097" w:rsidR="270B1A97" w:rsidRDefault="270B1A97" w:rsidP="4B0203CC">
      <w:pPr>
        <w:pStyle w:val="Heading1"/>
        <w:spacing w:before="240" w:after="0"/>
        <w:ind w:left="431" w:hanging="431"/>
        <w:rPr>
          <w:rFonts w:ascii="Calibri Light" w:eastAsia="Calibri Light" w:hAnsi="Calibri Light" w:cs="Calibri Light"/>
          <w:color w:val="2E74B5"/>
          <w:sz w:val="32"/>
          <w:szCs w:val="32"/>
        </w:rPr>
      </w:pPr>
      <w:r w:rsidRPr="4B0203CC">
        <w:rPr>
          <w:rFonts w:ascii="Calibri Light" w:eastAsia="Calibri Light" w:hAnsi="Calibri Light" w:cs="Calibri Light"/>
          <w:color w:val="2E74B5"/>
          <w:sz w:val="32"/>
          <w:szCs w:val="32"/>
          <w:lang w:bidi="cy-GB"/>
        </w:rPr>
        <w:t>Rheol</w:t>
      </w:r>
      <w:r w:rsidR="00465976">
        <w:rPr>
          <w:rFonts w:ascii="Calibri Light" w:eastAsia="Calibri Light" w:hAnsi="Calibri Light" w:cs="Calibri Light"/>
          <w:color w:val="2E74B5"/>
          <w:sz w:val="32"/>
          <w:szCs w:val="32"/>
          <w:lang w:bidi="cy-GB"/>
        </w:rPr>
        <w:t>i Fersiynau</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000"/>
        <w:gridCol w:w="3000"/>
        <w:gridCol w:w="3000"/>
      </w:tblGrid>
      <w:tr w:rsidR="4B0203CC" w14:paraId="34EEC26C" w14:textId="77777777" w:rsidTr="4B0203CC">
        <w:trPr>
          <w:trHeight w:val="300"/>
        </w:trPr>
        <w:tc>
          <w:tcPr>
            <w:tcW w:w="3000" w:type="dxa"/>
            <w:tcBorders>
              <w:top w:val="single" w:sz="6" w:space="0" w:color="auto"/>
              <w:left w:val="single" w:sz="6" w:space="0" w:color="auto"/>
            </w:tcBorders>
            <w:tcMar>
              <w:left w:w="105" w:type="dxa"/>
              <w:right w:w="105" w:type="dxa"/>
            </w:tcMar>
          </w:tcPr>
          <w:p w14:paraId="3A01E294" w14:textId="3A7AB29A"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b/>
                <w:sz w:val="24"/>
                <w:szCs w:val="24"/>
                <w:lang w:bidi="cy-GB"/>
              </w:rPr>
              <w:t>FERSIWN</w:t>
            </w:r>
          </w:p>
        </w:tc>
        <w:tc>
          <w:tcPr>
            <w:tcW w:w="3000" w:type="dxa"/>
            <w:tcBorders>
              <w:top w:val="single" w:sz="6" w:space="0" w:color="auto"/>
            </w:tcBorders>
            <w:tcMar>
              <w:left w:w="105" w:type="dxa"/>
              <w:right w:w="105" w:type="dxa"/>
            </w:tcMar>
          </w:tcPr>
          <w:p w14:paraId="2641304C" w14:textId="2CEEAFD3"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b/>
                <w:sz w:val="24"/>
                <w:szCs w:val="24"/>
                <w:lang w:bidi="cy-GB"/>
              </w:rPr>
              <w:t>DYDDIAD</w:t>
            </w:r>
          </w:p>
        </w:tc>
        <w:tc>
          <w:tcPr>
            <w:tcW w:w="3000" w:type="dxa"/>
            <w:tcBorders>
              <w:top w:val="single" w:sz="6" w:space="0" w:color="auto"/>
              <w:right w:val="single" w:sz="6" w:space="0" w:color="auto"/>
            </w:tcBorders>
            <w:tcMar>
              <w:left w:w="105" w:type="dxa"/>
              <w:right w:w="105" w:type="dxa"/>
            </w:tcMar>
          </w:tcPr>
          <w:p w14:paraId="4A76A039" w14:textId="20AB1AA8"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b/>
                <w:sz w:val="24"/>
                <w:szCs w:val="24"/>
                <w:lang w:bidi="cy-GB"/>
              </w:rPr>
              <w:t>RHESWM DROS NEWID</w:t>
            </w:r>
          </w:p>
        </w:tc>
      </w:tr>
      <w:tr w:rsidR="4B0203CC" w14:paraId="71674A25" w14:textId="77777777" w:rsidTr="4B0203CC">
        <w:trPr>
          <w:trHeight w:val="165"/>
        </w:trPr>
        <w:tc>
          <w:tcPr>
            <w:tcW w:w="3000" w:type="dxa"/>
            <w:tcBorders>
              <w:left w:val="single" w:sz="6" w:space="0" w:color="auto"/>
              <w:bottom w:val="single" w:sz="6" w:space="0" w:color="auto"/>
            </w:tcBorders>
            <w:tcMar>
              <w:left w:w="105" w:type="dxa"/>
              <w:right w:w="105" w:type="dxa"/>
            </w:tcMar>
          </w:tcPr>
          <w:p w14:paraId="252C2BBF" w14:textId="5F8058C8" w:rsidR="4B0203CC" w:rsidRDefault="4B0203CC" w:rsidP="4B0203CC">
            <w:pPr>
              <w:rPr>
                <w:rFonts w:ascii="Arial" w:eastAsia="Arial" w:hAnsi="Arial" w:cs="Arial"/>
                <w:color w:val="404040" w:themeColor="text1" w:themeTint="BF"/>
                <w:sz w:val="24"/>
                <w:szCs w:val="24"/>
              </w:rPr>
            </w:pPr>
            <w:r w:rsidRPr="4B0203CC">
              <w:rPr>
                <w:rStyle w:val="SubtleEmphasis"/>
                <w:rFonts w:ascii="Arial" w:eastAsia="Arial" w:hAnsi="Arial" w:cs="Arial"/>
                <w:sz w:val="24"/>
                <w:szCs w:val="24"/>
                <w:lang w:bidi="cy-GB"/>
              </w:rPr>
              <w:t>1</w:t>
            </w:r>
          </w:p>
        </w:tc>
        <w:tc>
          <w:tcPr>
            <w:tcW w:w="3000" w:type="dxa"/>
            <w:tcBorders>
              <w:bottom w:val="single" w:sz="6" w:space="0" w:color="auto"/>
            </w:tcBorders>
            <w:tcMar>
              <w:left w:w="105" w:type="dxa"/>
              <w:right w:w="105" w:type="dxa"/>
            </w:tcMar>
          </w:tcPr>
          <w:p w14:paraId="62B56931" w14:textId="41925FED" w:rsidR="0C27793F" w:rsidRDefault="0C27793F" w:rsidP="4B0203CC">
            <w:r w:rsidRPr="4B0203CC">
              <w:rPr>
                <w:rStyle w:val="SubtleEmphasis"/>
                <w:rFonts w:ascii="Arial" w:eastAsia="Arial" w:hAnsi="Arial" w:cs="Arial"/>
                <w:sz w:val="24"/>
                <w:szCs w:val="24"/>
                <w:lang w:bidi="cy-GB"/>
              </w:rPr>
              <w:t>Mawrth 2025</w:t>
            </w:r>
          </w:p>
        </w:tc>
        <w:tc>
          <w:tcPr>
            <w:tcW w:w="3000" w:type="dxa"/>
            <w:tcBorders>
              <w:bottom w:val="single" w:sz="6" w:space="0" w:color="auto"/>
              <w:right w:val="single" w:sz="6" w:space="0" w:color="auto"/>
            </w:tcBorders>
            <w:tcMar>
              <w:left w:w="105" w:type="dxa"/>
              <w:right w:w="105" w:type="dxa"/>
            </w:tcMar>
          </w:tcPr>
          <w:p w14:paraId="7D5BA230" w14:textId="5FE01486" w:rsidR="4B0203CC" w:rsidRDefault="4B0203CC" w:rsidP="4B0203CC">
            <w:pPr>
              <w:rPr>
                <w:rFonts w:ascii="Arial" w:eastAsia="Arial" w:hAnsi="Arial" w:cs="Arial"/>
                <w:color w:val="404040" w:themeColor="text1" w:themeTint="BF"/>
                <w:sz w:val="24"/>
                <w:szCs w:val="24"/>
              </w:rPr>
            </w:pPr>
          </w:p>
        </w:tc>
      </w:tr>
    </w:tbl>
    <w:p w14:paraId="2F665B52" w14:textId="2C709F3C" w:rsidR="4B0203CC" w:rsidRDefault="4B0203CC" w:rsidP="4B0203CC">
      <w:pPr>
        <w:rPr>
          <w:rFonts w:eastAsia="Calibri"/>
          <w:color w:val="000000" w:themeColor="text1"/>
        </w:rPr>
      </w:pPr>
    </w:p>
    <w:p w14:paraId="56C169CB" w14:textId="69A6ECCC" w:rsidR="4B0203CC" w:rsidRDefault="4B0203CC"/>
    <w:p w14:paraId="6379BC10" w14:textId="279C46FC" w:rsidR="4B0203CC" w:rsidRDefault="4B0203CC"/>
    <w:p w14:paraId="7329BA63" w14:textId="55A0FB27" w:rsidR="4B0203CC" w:rsidRDefault="4B0203CC"/>
    <w:p w14:paraId="724E6106" w14:textId="0A705E96" w:rsidR="4B0203CC" w:rsidRDefault="4B0203CC"/>
    <w:p w14:paraId="4F6969FB" w14:textId="7B49E0FF" w:rsidR="4B0203CC" w:rsidRDefault="4B0203CC"/>
    <w:p w14:paraId="46EF3CD0" w14:textId="1B31F95E" w:rsidR="4B0203CC" w:rsidRDefault="4F9832D8" w:rsidP="009C240D">
      <w:pPr>
        <w:jc w:val="center"/>
      </w:pPr>
      <w:r>
        <w:rPr>
          <w:noProof/>
          <w:lang w:bidi="cy-GB"/>
        </w:rPr>
        <w:drawing>
          <wp:inline distT="0" distB="0" distL="0" distR="0" wp14:anchorId="109E58BE" wp14:editId="27961736">
            <wp:extent cx="2230120" cy="2230120"/>
            <wp:effectExtent l="0" t="0" r="0" b="0"/>
            <wp:docPr id="56246396" name="Picture 2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 company nam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230122" cy="2230122"/>
                    </a:xfrm>
                    <a:prstGeom prst="rect">
                      <a:avLst/>
                    </a:prstGeom>
                  </pic:spPr>
                </pic:pic>
              </a:graphicData>
            </a:graphic>
          </wp:inline>
        </w:drawing>
      </w:r>
    </w:p>
    <w:p w14:paraId="1A8266F6" w14:textId="28898135" w:rsidR="00636EE6" w:rsidRPr="00F85848" w:rsidRDefault="36401AE4" w:rsidP="1DB18230">
      <w:pPr>
        <w:pStyle w:val="Heading1"/>
        <w:keepLines w:val="0"/>
        <w:tabs>
          <w:tab w:val="left" w:pos="720"/>
          <w:tab w:val="left" w:pos="1440"/>
        </w:tabs>
        <w:spacing w:before="0" w:after="0" w:line="240" w:lineRule="auto"/>
        <w:jc w:val="center"/>
        <w:rPr>
          <w:rFonts w:ascii="Arial" w:eastAsia="Times New Roman" w:hAnsi="Arial" w:cs="Arial"/>
          <w:b/>
          <w:bCs/>
          <w:color w:val="002060"/>
          <w:kern w:val="0"/>
          <w:lang w:eastAsia="en-GB"/>
          <w14:ligatures w14:val="none"/>
        </w:rPr>
      </w:pPr>
      <w:r w:rsidRPr="00F85848">
        <w:rPr>
          <w:rFonts w:ascii="Arial" w:eastAsia="Times New Roman" w:hAnsi="Arial" w:cs="Arial"/>
          <w:b/>
          <w:color w:val="002060"/>
          <w:kern w:val="0"/>
          <w:lang w:bidi="cy-GB"/>
          <w14:ligatures w14:val="none"/>
        </w:rPr>
        <w:t>Rheoliadau Meistr trwy Ymchwil (MRes)</w:t>
      </w:r>
    </w:p>
    <w:p w14:paraId="3EC19528" w14:textId="77777777" w:rsidR="008811DC" w:rsidRDefault="008811DC" w:rsidP="008811DC"/>
    <w:p w14:paraId="3947EB67" w14:textId="77777777" w:rsidR="008725AB" w:rsidRDefault="008725AB"/>
    <w:p w14:paraId="0F4C1097" w14:textId="50CBF01D" w:rsidR="008725AB" w:rsidRDefault="008725AB" w:rsidP="008725AB">
      <w:pPr>
        <w:pStyle w:val="Heading2"/>
      </w:pPr>
      <w:r>
        <w:rPr>
          <w:lang w:bidi="cy-GB"/>
        </w:rPr>
        <w:t>Cyflwyniad</w:t>
      </w:r>
    </w:p>
    <w:p w14:paraId="33D195A2" w14:textId="4778A2BC" w:rsidR="008725AB" w:rsidRPr="008811DC" w:rsidRDefault="00345A72" w:rsidP="00161E1D">
      <w:pPr>
        <w:pStyle w:val="ListParagraph"/>
        <w:ind w:left="0"/>
        <w:rPr>
          <w:sz w:val="24"/>
          <w:szCs w:val="24"/>
        </w:rPr>
      </w:pPr>
      <w:r>
        <w:rPr>
          <w:sz w:val="24"/>
          <w:szCs w:val="24"/>
          <w:lang w:bidi="cy-GB"/>
        </w:rPr>
        <w:t>1.1 Mae'r ddogfen hon yn nodi'r fframwaith rheoleiddio ar gyfer rhaglen Meistr Prifysgol trwy Ymchwil (MRes), sy'n cwmpasu'r teitlau llwybrau canlynol:</w:t>
      </w:r>
    </w:p>
    <w:p w14:paraId="1BD4E99C" w14:textId="643A2987" w:rsidR="007B67BC" w:rsidRPr="008811DC" w:rsidRDefault="3CB030EC" w:rsidP="007B67BC">
      <w:pPr>
        <w:ind w:left="360"/>
        <w:rPr>
          <w:sz w:val="24"/>
          <w:szCs w:val="24"/>
        </w:rPr>
      </w:pPr>
      <w:r w:rsidRPr="46E96B23">
        <w:rPr>
          <w:sz w:val="24"/>
          <w:szCs w:val="24"/>
          <w:lang w:bidi="cy-GB"/>
        </w:rPr>
        <w:t>Gradd Meistr trwy Ymchwil mewn Celf a Dylunio </w:t>
      </w:r>
    </w:p>
    <w:p w14:paraId="6E4C4F2B" w14:textId="42670A8D" w:rsidR="007B67BC" w:rsidRPr="008811DC" w:rsidRDefault="007B67BC" w:rsidP="007B67BC">
      <w:pPr>
        <w:ind w:left="360"/>
        <w:rPr>
          <w:sz w:val="24"/>
          <w:szCs w:val="24"/>
          <w:lang w:val="en-US"/>
        </w:rPr>
      </w:pPr>
      <w:r w:rsidRPr="6AB12BDF">
        <w:rPr>
          <w:sz w:val="24"/>
          <w:szCs w:val="24"/>
          <w:lang w:bidi="cy-GB"/>
        </w:rPr>
        <w:t>Gradd Meistr trwy Ymchwil mewn Addysg</w:t>
      </w:r>
    </w:p>
    <w:p w14:paraId="5212B6F9" w14:textId="7560D187" w:rsidR="007B67BC" w:rsidRPr="008811DC" w:rsidRDefault="007B67BC" w:rsidP="007B67BC">
      <w:pPr>
        <w:ind w:left="360"/>
        <w:rPr>
          <w:sz w:val="24"/>
          <w:szCs w:val="24"/>
        </w:rPr>
      </w:pPr>
      <w:r w:rsidRPr="6AB12BDF">
        <w:rPr>
          <w:sz w:val="24"/>
          <w:szCs w:val="24"/>
          <w:lang w:bidi="cy-GB"/>
        </w:rPr>
        <w:t>Gradd Meistr trwy Ymchwil mewn Polisi Cymdeithasol </w:t>
      </w:r>
    </w:p>
    <w:p w14:paraId="33025C3A" w14:textId="266E6FE0" w:rsidR="007B67BC" w:rsidRPr="008811DC" w:rsidRDefault="007B67BC" w:rsidP="007B67BC">
      <w:pPr>
        <w:ind w:left="360"/>
        <w:rPr>
          <w:sz w:val="24"/>
          <w:szCs w:val="24"/>
        </w:rPr>
      </w:pPr>
      <w:r w:rsidRPr="6AB12BDF">
        <w:rPr>
          <w:sz w:val="24"/>
          <w:szCs w:val="24"/>
          <w:lang w:bidi="cy-GB"/>
        </w:rPr>
        <w:t>Meistr trwy Ymchwil mewn Rheol</w:t>
      </w:r>
      <w:r w:rsidR="00465976">
        <w:rPr>
          <w:sz w:val="24"/>
          <w:szCs w:val="24"/>
          <w:lang w:bidi="cy-GB"/>
        </w:rPr>
        <w:t>i</w:t>
      </w:r>
      <w:r w:rsidRPr="6AB12BDF">
        <w:rPr>
          <w:sz w:val="24"/>
          <w:szCs w:val="24"/>
          <w:lang w:bidi="cy-GB"/>
        </w:rPr>
        <w:t> </w:t>
      </w:r>
    </w:p>
    <w:p w14:paraId="7C98FAE1" w14:textId="6BF2AAD4" w:rsidR="007B67BC" w:rsidRPr="008811DC" w:rsidRDefault="007B67BC" w:rsidP="007B67BC">
      <w:pPr>
        <w:ind w:left="360"/>
        <w:rPr>
          <w:sz w:val="24"/>
          <w:szCs w:val="24"/>
        </w:rPr>
      </w:pPr>
      <w:r w:rsidRPr="6AB12BDF">
        <w:rPr>
          <w:sz w:val="24"/>
          <w:szCs w:val="24"/>
          <w:lang w:bidi="cy-GB"/>
        </w:rPr>
        <w:t>Meistr trwy Ymchwil mewn Chwaraeon </w:t>
      </w:r>
    </w:p>
    <w:p w14:paraId="13DD7377" w14:textId="42AB67A9" w:rsidR="007B67BC" w:rsidRPr="008811DC" w:rsidRDefault="007B67BC" w:rsidP="007B67BC">
      <w:pPr>
        <w:ind w:left="360"/>
        <w:rPr>
          <w:sz w:val="24"/>
          <w:szCs w:val="24"/>
        </w:rPr>
      </w:pPr>
      <w:r w:rsidRPr="6AB12BDF">
        <w:rPr>
          <w:sz w:val="24"/>
          <w:szCs w:val="24"/>
          <w:lang w:bidi="cy-GB"/>
        </w:rPr>
        <w:t>Meistr trwy Ymchwil mewn Gwyddorau Iechyd </w:t>
      </w:r>
    </w:p>
    <w:p w14:paraId="31A35B19" w14:textId="4877BA31" w:rsidR="007B67BC" w:rsidRPr="008811DC" w:rsidRDefault="007B67BC" w:rsidP="007B67BC">
      <w:pPr>
        <w:ind w:left="360"/>
        <w:rPr>
          <w:sz w:val="24"/>
          <w:szCs w:val="24"/>
        </w:rPr>
      </w:pPr>
      <w:r w:rsidRPr="6AB12BDF">
        <w:rPr>
          <w:sz w:val="24"/>
          <w:szCs w:val="24"/>
          <w:lang w:bidi="cy-GB"/>
        </w:rPr>
        <w:t>Meistr trwy Ymchwil mewn Technoleg</w:t>
      </w:r>
    </w:p>
    <w:p w14:paraId="7F66EA95" w14:textId="319ECFD2" w:rsidR="007B67BC" w:rsidRPr="008811DC" w:rsidRDefault="00345A72" w:rsidP="007B67BC">
      <w:pPr>
        <w:pStyle w:val="BodyText"/>
        <w:adjustRightInd w:val="0"/>
        <w:spacing w:line="276" w:lineRule="auto"/>
        <w:jc w:val="both"/>
        <w:rPr>
          <w:rFonts w:ascii="Calibri" w:hAnsi="Calibri" w:cs="Calibri"/>
          <w:sz w:val="24"/>
          <w:szCs w:val="24"/>
        </w:rPr>
      </w:pPr>
      <w:r>
        <w:rPr>
          <w:rFonts w:ascii="Calibri" w:eastAsia="Calibri" w:hAnsi="Calibri" w:cs="Calibri"/>
          <w:sz w:val="24"/>
          <w:szCs w:val="24"/>
          <w:lang w:bidi="cy-GB"/>
        </w:rPr>
        <w:t xml:space="preserve">1.2 Mae'r fframwaith rheoleiddio yn atodol i'r </w:t>
      </w:r>
      <w:hyperlink r:id="rId12">
        <w:r w:rsidR="007B67BC" w:rsidRPr="1747D141">
          <w:rPr>
            <w:rStyle w:val="Hyperlink"/>
            <w:rFonts w:ascii="Calibri" w:eastAsia="Calibri" w:hAnsi="Calibri" w:cs="Calibri"/>
            <w:sz w:val="24"/>
            <w:szCs w:val="24"/>
            <w:lang w:bidi="cy-GB"/>
          </w:rPr>
          <w:t>Rheoliadau ar gyfer Graddau Ymchwil</w:t>
        </w:r>
      </w:hyperlink>
      <w:r>
        <w:rPr>
          <w:rFonts w:ascii="Calibri" w:eastAsia="Calibri" w:hAnsi="Calibri" w:cs="Calibri"/>
          <w:sz w:val="24"/>
          <w:szCs w:val="24"/>
          <w:lang w:bidi="cy-GB"/>
        </w:rPr>
        <w:t xml:space="preserve"> ac felly mae'n rhaid ei ddarllen ar y cyd â'r ddogfen honno.</w:t>
      </w:r>
    </w:p>
    <w:p w14:paraId="2A425EE0" w14:textId="7142FADC" w:rsidR="007B67BC" w:rsidRPr="008811DC" w:rsidRDefault="00345A72" w:rsidP="007B67BC">
      <w:pPr>
        <w:pStyle w:val="BodyText"/>
        <w:adjustRightInd w:val="0"/>
        <w:spacing w:line="276" w:lineRule="auto"/>
        <w:jc w:val="both"/>
        <w:rPr>
          <w:rFonts w:ascii="Calibri" w:hAnsi="Calibri" w:cs="Calibri"/>
          <w:sz w:val="24"/>
          <w:szCs w:val="24"/>
        </w:rPr>
      </w:pPr>
      <w:r>
        <w:rPr>
          <w:rFonts w:ascii="Calibri" w:eastAsia="Calibri" w:hAnsi="Calibri" w:cs="Calibri"/>
          <w:sz w:val="24"/>
          <w:szCs w:val="24"/>
          <w:lang w:bidi="cy-GB"/>
        </w:rPr>
        <w:t>1.3 Mae'r fframwaith rheoleiddio yn ymgorffori arferion da a pholisïau a/neu godau ymarfer yr Asiantaeth Sicrhau Ansawdd, cynghorau cyllido a chynghorau ymchwil a gydnabyddir yn genedlaethol. Mae'r fframwaith, felly, yn destun adolygiad blynyddol.</w:t>
      </w:r>
    </w:p>
    <w:p w14:paraId="4F3E7DE2" w14:textId="55567311" w:rsidR="007B67BC" w:rsidRPr="008811DC" w:rsidRDefault="00345A72" w:rsidP="007B67BC">
      <w:pPr>
        <w:pStyle w:val="BodyText"/>
        <w:adjustRightInd w:val="0"/>
        <w:spacing w:line="276" w:lineRule="auto"/>
        <w:jc w:val="both"/>
        <w:rPr>
          <w:rFonts w:ascii="Calibri" w:hAnsi="Calibri" w:cs="Calibri"/>
          <w:sz w:val="24"/>
          <w:szCs w:val="24"/>
        </w:rPr>
      </w:pPr>
      <w:r>
        <w:rPr>
          <w:rFonts w:ascii="Calibri" w:eastAsia="Calibri" w:hAnsi="Calibri" w:cs="Calibri"/>
          <w:sz w:val="24"/>
          <w:szCs w:val="24"/>
          <w:lang w:bidi="cy-GB"/>
        </w:rPr>
        <w:t>1.4 Mae system sicrhau ansawdd y Brifysgol, y mae'r rheoliadau hyn yn rhan ohoni, yn destun adolygiad cyfnodol, a'i nod yw sicrhau safonau sy'n debyg i sefydliadau addysg uwch eraill y DU ac sy'n gyson â'r Fframwaith Asiantaeth Sicrhau Ansawdd ar gyfer Cymwysterau Addysg Uwch; a sicrhau bod ansawdd y ddarpariaeth yn rhoi cyfle teg a rhesymol i ymgeiswyr ennill cymhwyster mewn amserlen dderbyniol.</w:t>
      </w:r>
    </w:p>
    <w:p w14:paraId="773B663E" w14:textId="452E0B9B" w:rsidR="00A554AF" w:rsidRDefault="001D76C9" w:rsidP="007B67BC">
      <w:pPr>
        <w:pStyle w:val="BodyText"/>
        <w:adjustRightInd w:val="0"/>
        <w:spacing w:line="276" w:lineRule="auto"/>
        <w:jc w:val="both"/>
        <w:rPr>
          <w:rFonts w:ascii="Calibri" w:hAnsi="Calibri" w:cs="Calibri"/>
          <w:sz w:val="24"/>
          <w:szCs w:val="24"/>
        </w:rPr>
      </w:pPr>
      <w:r>
        <w:rPr>
          <w:rFonts w:ascii="Calibri" w:eastAsia="Calibri" w:hAnsi="Calibri" w:cs="Calibri"/>
          <w:sz w:val="24"/>
          <w:szCs w:val="24"/>
          <w:lang w:bidi="cy-GB"/>
        </w:rPr>
        <w:t xml:space="preserve">1.5 O dan y rheoliadau hyn, mae gradd Meistr trwy Ymchwil mewn </w:t>
      </w:r>
      <w:r>
        <w:rPr>
          <w:rFonts w:ascii="Calibri" w:eastAsia="Calibri" w:hAnsi="Calibri" w:cs="Calibri"/>
          <w:i/>
          <w:sz w:val="24"/>
          <w:szCs w:val="24"/>
          <w:lang w:bidi="cy-GB"/>
        </w:rPr>
        <w:t>Pwnc</w:t>
      </w:r>
      <w:r>
        <w:rPr>
          <w:rFonts w:ascii="Calibri" w:eastAsia="Calibri" w:hAnsi="Calibri" w:cs="Calibri"/>
          <w:sz w:val="24"/>
          <w:szCs w:val="24"/>
          <w:lang w:bidi="cy-GB"/>
        </w:rPr>
        <w:t xml:space="preserve"> gellir ei ddyfarnu i gydnabod cwblhau'r modiwlau a addysgir cymeradwy yn llwyddiannus, ynghyd â chwblhau'r modiwl Prosiect Ymchwil terfynol yn llwyddiannus. Barnir bod canlyniadau'r cwblhau hwn yn werthusiad a dadansoddiad beirniadol o gorff gwybodaeth neu gyfraniad gwreiddiol i'r ddisgyblaeth berthnasol gyda thystiolaeth o:</w:t>
      </w:r>
    </w:p>
    <w:p w14:paraId="19D0503F" w14:textId="35967F91" w:rsidR="004F1B5D" w:rsidRDefault="00A554AF" w:rsidP="00A554AF">
      <w:pPr>
        <w:pStyle w:val="BodyText"/>
        <w:numPr>
          <w:ilvl w:val="0"/>
          <w:numId w:val="34"/>
        </w:numPr>
        <w:adjustRightInd w:val="0"/>
        <w:spacing w:line="276" w:lineRule="auto"/>
        <w:jc w:val="both"/>
        <w:rPr>
          <w:rFonts w:ascii="Calibri" w:hAnsi="Calibri" w:cs="Calibri"/>
          <w:sz w:val="24"/>
          <w:szCs w:val="24"/>
        </w:rPr>
      </w:pPr>
      <w:r>
        <w:rPr>
          <w:rFonts w:ascii="Calibri" w:eastAsia="Calibri" w:hAnsi="Calibri" w:cs="Calibri"/>
          <w:sz w:val="24"/>
          <w:szCs w:val="24"/>
          <w:lang w:bidi="cy-GB"/>
        </w:rPr>
        <w:t>Deall a chymhwyso dyluniad a methodoleg ymchwil i ateb cwestiynau ymchwil penodol;</w:t>
      </w:r>
    </w:p>
    <w:p w14:paraId="7709B35F" w14:textId="33EC590E" w:rsidR="00774AFF" w:rsidRDefault="00157C04" w:rsidP="00A554AF">
      <w:pPr>
        <w:pStyle w:val="BodyText"/>
        <w:numPr>
          <w:ilvl w:val="0"/>
          <w:numId w:val="34"/>
        </w:numPr>
        <w:adjustRightInd w:val="0"/>
        <w:spacing w:line="276" w:lineRule="auto"/>
        <w:jc w:val="both"/>
        <w:rPr>
          <w:rFonts w:ascii="Calibri" w:hAnsi="Calibri" w:cs="Calibri"/>
          <w:sz w:val="24"/>
          <w:szCs w:val="24"/>
        </w:rPr>
      </w:pPr>
      <w:r w:rsidRPr="00157C04">
        <w:rPr>
          <w:rFonts w:ascii="Calibri" w:eastAsia="Calibri" w:hAnsi="Calibri" w:cs="Calibri"/>
          <w:sz w:val="24"/>
          <w:szCs w:val="24"/>
          <w:lang w:bidi="cy-GB"/>
        </w:rPr>
        <w:t>Y gallu i gaffael gwybodaeth am y ddisgyblaeth yn systematig trwy werthuso  l</w:t>
      </w:r>
      <w:r w:rsidR="00911861">
        <w:rPr>
          <w:rFonts w:ascii="Calibri" w:eastAsia="Calibri" w:hAnsi="Calibri" w:cs="Calibri"/>
          <w:sz w:val="24"/>
          <w:szCs w:val="24"/>
          <w:lang w:bidi="cy-GB"/>
        </w:rPr>
        <w:t>l</w:t>
      </w:r>
      <w:r w:rsidRPr="00157C04">
        <w:rPr>
          <w:rFonts w:ascii="Calibri" w:eastAsia="Calibri" w:hAnsi="Calibri" w:cs="Calibri"/>
          <w:sz w:val="24"/>
          <w:szCs w:val="24"/>
          <w:lang w:bidi="cy-GB"/>
        </w:rPr>
        <w:t>enyddiaeth berthnasol</w:t>
      </w:r>
      <w:r w:rsidR="00911861">
        <w:rPr>
          <w:rFonts w:ascii="Calibri" w:eastAsia="Calibri" w:hAnsi="Calibri" w:cs="Calibri"/>
          <w:sz w:val="24"/>
          <w:szCs w:val="24"/>
          <w:lang w:bidi="cy-GB"/>
        </w:rPr>
        <w:t xml:space="preserve"> yn feirniadol</w:t>
      </w:r>
      <w:r w:rsidRPr="00157C04">
        <w:rPr>
          <w:rFonts w:ascii="Calibri" w:eastAsia="Calibri" w:hAnsi="Calibri" w:cs="Calibri"/>
          <w:sz w:val="24"/>
          <w:szCs w:val="24"/>
          <w:lang w:bidi="cy-GB"/>
        </w:rPr>
        <w:t>;</w:t>
      </w:r>
    </w:p>
    <w:p w14:paraId="276CE34E" w14:textId="14F3AE71" w:rsidR="004E248E" w:rsidRDefault="004E248E" w:rsidP="00A554AF">
      <w:pPr>
        <w:pStyle w:val="BodyText"/>
        <w:numPr>
          <w:ilvl w:val="0"/>
          <w:numId w:val="34"/>
        </w:numPr>
        <w:adjustRightInd w:val="0"/>
        <w:spacing w:line="276" w:lineRule="auto"/>
        <w:jc w:val="both"/>
        <w:rPr>
          <w:rFonts w:ascii="Calibri" w:hAnsi="Calibri" w:cs="Calibri"/>
          <w:sz w:val="24"/>
          <w:szCs w:val="24"/>
        </w:rPr>
      </w:pPr>
      <w:r w:rsidRPr="004E248E">
        <w:rPr>
          <w:rFonts w:ascii="Calibri" w:eastAsia="Calibri" w:hAnsi="Calibri" w:cs="Calibri"/>
          <w:sz w:val="24"/>
          <w:szCs w:val="24"/>
          <w:lang w:bidi="cy-GB"/>
        </w:rPr>
        <w:t>Y gallu i gysyniadu, dylunio a gweithredu prosiect cymhwysol ar gyfer cynhyrchu gwybodaeth newydd o fewn y ddisgyblaeth, ac i addasu dyluniad y prosiect yng ngoleuni problemau annisgwyl;</w:t>
      </w:r>
    </w:p>
    <w:p w14:paraId="7DB5B8AB" w14:textId="3EAE1538" w:rsidR="00324A2C" w:rsidRDefault="00324A2C" w:rsidP="00A554AF">
      <w:pPr>
        <w:pStyle w:val="BodyText"/>
        <w:numPr>
          <w:ilvl w:val="0"/>
          <w:numId w:val="34"/>
        </w:numPr>
        <w:adjustRightInd w:val="0"/>
        <w:spacing w:line="276" w:lineRule="auto"/>
        <w:jc w:val="both"/>
        <w:rPr>
          <w:rFonts w:ascii="Calibri" w:hAnsi="Calibri" w:cs="Calibri"/>
          <w:sz w:val="24"/>
          <w:szCs w:val="24"/>
        </w:rPr>
      </w:pPr>
      <w:r w:rsidRPr="00324A2C">
        <w:rPr>
          <w:rFonts w:ascii="Calibri" w:eastAsia="Calibri" w:hAnsi="Calibri" w:cs="Calibri"/>
          <w:sz w:val="24"/>
          <w:szCs w:val="24"/>
          <w:lang w:bidi="cy-GB"/>
        </w:rPr>
        <w:t>Y gallu i greu a dehongli gwybodaeth newydd sy'n ymestyn blaen y ddisgyblaeth;</w:t>
      </w:r>
    </w:p>
    <w:p w14:paraId="14A4DDB0" w14:textId="2F380B58" w:rsidR="00002556" w:rsidRDefault="00360628" w:rsidP="00A554AF">
      <w:pPr>
        <w:pStyle w:val="BodyText"/>
        <w:numPr>
          <w:ilvl w:val="0"/>
          <w:numId w:val="34"/>
        </w:numPr>
        <w:adjustRightInd w:val="0"/>
        <w:spacing w:line="276" w:lineRule="auto"/>
        <w:jc w:val="both"/>
        <w:rPr>
          <w:rFonts w:ascii="Calibri" w:hAnsi="Calibri" w:cs="Calibri"/>
          <w:sz w:val="24"/>
          <w:szCs w:val="24"/>
        </w:rPr>
      </w:pPr>
      <w:r>
        <w:rPr>
          <w:rFonts w:ascii="Calibri" w:eastAsia="Calibri" w:hAnsi="Calibri" w:cs="Calibri"/>
          <w:sz w:val="24"/>
          <w:szCs w:val="24"/>
          <w:lang w:bidi="cy-GB"/>
        </w:rPr>
        <w:t>Y gallu i ddehongli a chyflwyno canfyddiadau ymchwil ar gyfer allbynnau academaidd;</w:t>
      </w:r>
    </w:p>
    <w:p w14:paraId="02002485" w14:textId="6FAECBBD" w:rsidR="00DD3AF4" w:rsidRDefault="005A55C0" w:rsidP="003C4377">
      <w:pPr>
        <w:pStyle w:val="BodyText"/>
        <w:numPr>
          <w:ilvl w:val="0"/>
          <w:numId w:val="34"/>
        </w:numPr>
        <w:adjustRightInd w:val="0"/>
        <w:spacing w:line="276" w:lineRule="auto"/>
        <w:jc w:val="both"/>
        <w:rPr>
          <w:rFonts w:ascii="Calibri" w:hAnsi="Calibri" w:cs="Calibri"/>
          <w:sz w:val="24"/>
          <w:szCs w:val="24"/>
        </w:rPr>
      </w:pPr>
      <w:r>
        <w:rPr>
          <w:rFonts w:ascii="Calibri" w:eastAsia="Calibri" w:hAnsi="Calibri" w:cs="Calibri"/>
          <w:sz w:val="24"/>
          <w:szCs w:val="24"/>
          <w:lang w:bidi="cy-GB"/>
        </w:rPr>
        <w:t>Y gallu i fyfyrio'n feirniadol mewn perthynas â'r ymchwil annibynnol a gwblhawyd.</w:t>
      </w:r>
    </w:p>
    <w:p w14:paraId="3588B436" w14:textId="29961857" w:rsidR="007B67BC" w:rsidRPr="008811DC" w:rsidRDefault="001D76C9" w:rsidP="007B67BC">
      <w:pPr>
        <w:pStyle w:val="BodyText"/>
        <w:adjustRightInd w:val="0"/>
        <w:spacing w:line="276" w:lineRule="auto"/>
        <w:jc w:val="both"/>
        <w:rPr>
          <w:rFonts w:ascii="Calibri" w:hAnsi="Calibri" w:cs="Calibri"/>
          <w:sz w:val="24"/>
          <w:szCs w:val="24"/>
        </w:rPr>
      </w:pPr>
      <w:r>
        <w:rPr>
          <w:rFonts w:ascii="Calibri" w:eastAsia="Calibri" w:hAnsi="Calibri" w:cs="Calibri"/>
          <w:sz w:val="24"/>
          <w:szCs w:val="24"/>
          <w:lang w:bidi="cy-GB"/>
        </w:rPr>
        <w:t xml:space="preserve">1.6 Wrth farnu teilyngdod terfynol </w:t>
      </w:r>
      <w:r w:rsidR="7FA6A9C9" w:rsidRPr="0B2E3B2C">
        <w:rPr>
          <w:rFonts w:ascii="Calibri" w:eastAsia="Calibri" w:hAnsi="Calibri" w:cs="Calibri"/>
          <w:spacing w:val="-4"/>
          <w:sz w:val="24"/>
          <w:szCs w:val="24"/>
          <w:lang w:bidi="cy-GB"/>
        </w:rPr>
        <w:t>prosiect ymchwil</w:t>
      </w:r>
      <w:r>
        <w:rPr>
          <w:rFonts w:ascii="Calibri" w:eastAsia="Calibri" w:hAnsi="Calibri" w:cs="Calibri"/>
          <w:sz w:val="24"/>
          <w:szCs w:val="24"/>
          <w:lang w:bidi="cy-GB"/>
        </w:rPr>
        <w:t>, bydd yr arholwyr yn ystyried safon a chwmpas y gwaith ar gyfer y prosiect ymchwil terfynol sy'n rhesymol i ddisgwyl i fyfyriwr galluog a diwyd gyflwyno ar ôl cyfnod o astudiaeth amser llawn neu ran-amser.</w:t>
      </w:r>
    </w:p>
    <w:p w14:paraId="79E8BA68" w14:textId="77777777" w:rsidR="001D76C9" w:rsidRDefault="001D76C9" w:rsidP="007B67BC">
      <w:pPr>
        <w:pStyle w:val="BodyText"/>
        <w:adjustRightInd w:val="0"/>
        <w:spacing w:line="276" w:lineRule="auto"/>
        <w:jc w:val="both"/>
        <w:rPr>
          <w:rFonts w:ascii="Calibri" w:hAnsi="Calibri" w:cs="Calibri"/>
          <w:sz w:val="24"/>
          <w:szCs w:val="24"/>
        </w:rPr>
      </w:pPr>
      <w:r w:rsidRPr="001D76C9">
        <w:rPr>
          <w:rFonts w:ascii="Calibri" w:eastAsia="Calibri" w:hAnsi="Calibri" w:cs="Calibri"/>
          <w:w w:val="105"/>
          <w:sz w:val="24"/>
          <w:szCs w:val="24"/>
          <w:lang w:bidi="cy-GB"/>
        </w:rPr>
        <w:t xml:space="preserve">1.7 </w:t>
      </w:r>
      <w:r w:rsidR="3CB030EC" w:rsidRPr="008811DC">
        <w:rPr>
          <w:rFonts w:ascii="Calibri" w:eastAsia="Calibri" w:hAnsi="Calibri" w:cs="Calibri"/>
          <w:sz w:val="24"/>
          <w:szCs w:val="24"/>
          <w:lang w:bidi="cy-GB"/>
        </w:rPr>
        <w:t xml:space="preserve">Gellir dyfarnu Tystysgrif Ôl-raddedig (PG Cert) o dan y rheoliadau hyn i </w:t>
      </w:r>
      <w:r w:rsidR="222E0D1C" w:rsidRPr="008811DC">
        <w:rPr>
          <w:rFonts w:ascii="Calibri" w:eastAsia="Calibri" w:hAnsi="Calibri" w:cs="Calibri"/>
          <w:spacing w:val="-2"/>
          <w:sz w:val="24"/>
          <w:szCs w:val="24"/>
          <w:lang w:bidi="cy-GB"/>
        </w:rPr>
        <w:t xml:space="preserve">ymgeiswyr </w:t>
      </w:r>
      <w:r w:rsidR="3CB030EC" w:rsidRPr="008811DC">
        <w:rPr>
          <w:rFonts w:ascii="Calibri" w:eastAsia="Calibri" w:hAnsi="Calibri" w:cs="Calibri"/>
          <w:sz w:val="24"/>
          <w:szCs w:val="24"/>
          <w:lang w:bidi="cy-GB"/>
        </w:rPr>
        <w:t>sydd wedi llwyddo i basio'r holl bwyntiau asesu o 60 credyd o astudiaeth a addysgir, gan gynnwys:</w:t>
      </w:r>
    </w:p>
    <w:p w14:paraId="6E21CDB0" w14:textId="77777777" w:rsidR="001D76C9" w:rsidRDefault="3CB030EC" w:rsidP="007B67BC">
      <w:pPr>
        <w:pStyle w:val="BodyText"/>
        <w:adjustRightInd w:val="0"/>
        <w:spacing w:line="276" w:lineRule="auto"/>
        <w:jc w:val="both"/>
        <w:rPr>
          <w:rFonts w:ascii="Calibri" w:hAnsi="Calibri" w:cs="Calibri"/>
          <w:i/>
          <w:iCs/>
          <w:sz w:val="24"/>
          <w:szCs w:val="24"/>
        </w:rPr>
      </w:pPr>
      <w:r w:rsidRPr="008811DC">
        <w:rPr>
          <w:rFonts w:ascii="Calibri" w:eastAsia="Calibri" w:hAnsi="Calibri" w:cs="Calibri"/>
          <w:sz w:val="24"/>
          <w:szCs w:val="24"/>
          <w:lang w:bidi="cy-GB"/>
        </w:rPr>
        <w:t xml:space="preserve">Modiwl 1 </w:t>
      </w:r>
      <w:r w:rsidRPr="008811DC">
        <w:rPr>
          <w:rFonts w:ascii="Calibri" w:eastAsia="Calibri" w:hAnsi="Calibri" w:cs="Calibri"/>
          <w:i/>
          <w:sz w:val="24"/>
          <w:szCs w:val="24"/>
          <w:lang w:bidi="cy-GB"/>
        </w:rPr>
        <w:t>Datblygu eich Syniad Ymchwil</w:t>
      </w:r>
    </w:p>
    <w:p w14:paraId="2DDF8A25" w14:textId="77777777" w:rsidR="001D76C9" w:rsidRDefault="3CB030EC" w:rsidP="007B67BC">
      <w:pPr>
        <w:pStyle w:val="BodyText"/>
        <w:adjustRightInd w:val="0"/>
        <w:spacing w:line="276" w:lineRule="auto"/>
        <w:jc w:val="both"/>
        <w:rPr>
          <w:rFonts w:ascii="Calibri" w:hAnsi="Calibri" w:cs="Calibri"/>
          <w:sz w:val="24"/>
          <w:szCs w:val="24"/>
        </w:rPr>
      </w:pPr>
      <w:r w:rsidRPr="008811DC">
        <w:rPr>
          <w:rFonts w:ascii="Calibri" w:eastAsia="Calibri" w:hAnsi="Calibri" w:cs="Calibri"/>
          <w:sz w:val="24"/>
          <w:szCs w:val="24"/>
          <w:lang w:bidi="cy-GB"/>
        </w:rPr>
        <w:t xml:space="preserve">Modiwl 2 </w:t>
      </w:r>
      <w:r w:rsidRPr="008811DC">
        <w:rPr>
          <w:rFonts w:ascii="Calibri" w:eastAsia="Calibri" w:hAnsi="Calibri" w:cs="Calibri"/>
          <w:i/>
          <w:sz w:val="24"/>
          <w:szCs w:val="24"/>
          <w:lang w:bidi="cy-GB"/>
        </w:rPr>
        <w:t>Datblygu Gwybodaeth Pwnc-benodol 1 neu Paratoi ar gyfer eich Prosiect Ymchwil 1;</w:t>
      </w:r>
      <w:r w:rsidRPr="008811DC">
        <w:rPr>
          <w:rFonts w:ascii="Calibri" w:eastAsia="Calibri" w:hAnsi="Calibri" w:cs="Calibri"/>
          <w:sz w:val="24"/>
          <w:szCs w:val="24"/>
          <w:lang w:bidi="cy-GB"/>
        </w:rPr>
        <w:t xml:space="preserve"> ac </w:t>
      </w:r>
    </w:p>
    <w:p w14:paraId="2E20A44F" w14:textId="21DCC789" w:rsidR="007B67BC" w:rsidRPr="008811DC" w:rsidRDefault="3CB030EC" w:rsidP="007B67BC">
      <w:pPr>
        <w:pStyle w:val="BodyText"/>
        <w:adjustRightInd w:val="0"/>
        <w:spacing w:line="276" w:lineRule="auto"/>
        <w:jc w:val="both"/>
        <w:rPr>
          <w:rFonts w:ascii="Calibri" w:hAnsi="Calibri" w:cs="Calibri"/>
          <w:sz w:val="24"/>
          <w:szCs w:val="24"/>
        </w:rPr>
      </w:pPr>
      <w:r w:rsidRPr="008811DC">
        <w:rPr>
          <w:rFonts w:ascii="Calibri" w:eastAsia="Calibri" w:hAnsi="Calibri" w:cs="Calibri"/>
          <w:sz w:val="24"/>
          <w:szCs w:val="24"/>
          <w:lang w:bidi="cy-GB"/>
        </w:rPr>
        <w:t xml:space="preserve">Modiwl 3 naill ai </w:t>
      </w:r>
      <w:r w:rsidRPr="008811DC">
        <w:rPr>
          <w:rFonts w:ascii="Calibri" w:eastAsia="Calibri" w:hAnsi="Calibri" w:cs="Calibri"/>
          <w:i/>
          <w:sz w:val="24"/>
          <w:szCs w:val="24"/>
          <w:lang w:bidi="cy-GB"/>
        </w:rPr>
        <w:t>Datblygu Sgiliau Ymchwil Meintiol</w:t>
      </w:r>
      <w:r w:rsidRPr="008811DC">
        <w:rPr>
          <w:rFonts w:ascii="Calibri" w:eastAsia="Calibri" w:hAnsi="Calibri" w:cs="Calibri"/>
          <w:sz w:val="24"/>
          <w:szCs w:val="24"/>
          <w:lang w:bidi="cy-GB"/>
        </w:rPr>
        <w:t xml:space="preserve">, </w:t>
      </w:r>
      <w:r w:rsidRPr="008811DC">
        <w:rPr>
          <w:rFonts w:ascii="Calibri" w:eastAsia="Calibri" w:hAnsi="Calibri" w:cs="Calibri"/>
          <w:i/>
          <w:sz w:val="24"/>
          <w:szCs w:val="24"/>
          <w:lang w:bidi="cy-GB"/>
        </w:rPr>
        <w:t>Datblygu sgiliau ymchwil ansoddol, neu ddatblygu sgiliau ymchwil dulliau cymysg</w:t>
      </w:r>
      <w:r w:rsidRPr="008811DC">
        <w:rPr>
          <w:rFonts w:ascii="Calibri" w:eastAsia="Calibri" w:hAnsi="Calibri" w:cs="Calibri"/>
          <w:sz w:val="24"/>
          <w:szCs w:val="24"/>
          <w:lang w:bidi="cy-GB"/>
        </w:rPr>
        <w:t>; gweler strwythur y rhaglen, Ffigur 1).</w:t>
      </w:r>
    </w:p>
    <w:p w14:paraId="7D8FE7DD" w14:textId="77777777" w:rsidR="007B67BC" w:rsidRDefault="007B67BC" w:rsidP="007B67BC">
      <w:pPr>
        <w:pStyle w:val="BodyText"/>
        <w:adjustRightInd w:val="0"/>
        <w:spacing w:line="276" w:lineRule="auto"/>
        <w:jc w:val="both"/>
        <w:rPr>
          <w:rFonts w:ascii="Calibri" w:hAnsi="Calibri" w:cs="Calibri"/>
          <w:color w:val="001F60"/>
          <w:sz w:val="24"/>
          <w:szCs w:val="24"/>
        </w:rPr>
      </w:pPr>
    </w:p>
    <w:p w14:paraId="01F27A1B" w14:textId="3BBE4DCA" w:rsidR="007B67BC" w:rsidRPr="007B67BC" w:rsidRDefault="007B67BC" w:rsidP="007B67BC">
      <w:pPr>
        <w:pStyle w:val="Heading2"/>
      </w:pPr>
      <w:r w:rsidRPr="007B67BC">
        <w:rPr>
          <w:lang w:bidi="cy-GB"/>
        </w:rPr>
        <w:t>Gofynion Mynediad</w:t>
      </w:r>
    </w:p>
    <w:p w14:paraId="3C71B4DF" w14:textId="2AE2E031" w:rsidR="007B67BC" w:rsidRPr="008811DC" w:rsidRDefault="001D76C9" w:rsidP="0B2E3B2C">
      <w:pPr>
        <w:jc w:val="both"/>
        <w:rPr>
          <w:rFonts w:eastAsia="Calibri"/>
          <w:sz w:val="24"/>
          <w:szCs w:val="24"/>
        </w:rPr>
      </w:pPr>
      <w:r>
        <w:rPr>
          <w:rFonts w:eastAsia="Calibri"/>
          <w:sz w:val="24"/>
          <w:szCs w:val="24"/>
          <w:lang w:bidi="cy-GB"/>
        </w:rPr>
        <w:t xml:space="preserve">2.1 Bydd y rhaglen MRes yn cael ei chynllunio ar gyfer graddedigion prifysgol o fewn maes academaidd priodol. Bydd y gofynion mynediad penodol yn cyd-fynd â'r gofynion presennol ar gyfer graddau ymchwil ym Met Caerdydd, gan gynnwys gradd anrhydedd dda (2:1 neu uwch) mewn pwnc cysylltiedig neu gysylltiedig agos sy'n briodol i'r llwybr. </w:t>
      </w:r>
    </w:p>
    <w:p w14:paraId="0DD6B282" w14:textId="43094153" w:rsidR="007B67BC" w:rsidRPr="008811DC" w:rsidRDefault="001D76C9" w:rsidP="0B2E3B2C">
      <w:pPr>
        <w:jc w:val="both"/>
        <w:rPr>
          <w:rFonts w:eastAsia="Calibri"/>
          <w:sz w:val="24"/>
          <w:szCs w:val="24"/>
        </w:rPr>
      </w:pPr>
      <w:r>
        <w:rPr>
          <w:rFonts w:eastAsia="Calibri"/>
          <w:sz w:val="24"/>
          <w:szCs w:val="24"/>
          <w:lang w:bidi="cy-GB"/>
        </w:rPr>
        <w:t xml:space="preserve">2.2 Mewn achosion eithriadol, lle mae gan ymgeiswyr radd anrhydedd dda mewn disgyblaeth amgen neu mae ganddynt brofiad gwaith eithriadol neu helaeth yn eu priod faes, gallai'r arweinydd llwybr MRes cysylltiedig a'r Grŵp Graddau Ymchwil </w:t>
      </w:r>
      <w:r w:rsidR="00911861">
        <w:rPr>
          <w:rFonts w:eastAsia="Calibri"/>
          <w:sz w:val="24"/>
          <w:szCs w:val="24"/>
          <w:lang w:bidi="cy-GB"/>
        </w:rPr>
        <w:t xml:space="preserve">yr </w:t>
      </w:r>
      <w:r>
        <w:rPr>
          <w:rFonts w:eastAsia="Calibri"/>
          <w:sz w:val="24"/>
          <w:szCs w:val="24"/>
          <w:lang w:bidi="cy-GB"/>
        </w:rPr>
        <w:t>Ysgol (</w:t>
      </w:r>
      <w:r w:rsidR="00911861">
        <w:rPr>
          <w:rFonts w:eastAsia="Calibri"/>
          <w:sz w:val="24"/>
          <w:szCs w:val="24"/>
          <w:lang w:bidi="cy-GB"/>
        </w:rPr>
        <w:t>GGYY</w:t>
      </w:r>
      <w:r>
        <w:rPr>
          <w:rFonts w:eastAsia="Calibri"/>
          <w:sz w:val="24"/>
          <w:szCs w:val="24"/>
          <w:lang w:bidi="cy-GB"/>
        </w:rPr>
        <w:t xml:space="preserve">) ystyried mynediad i'r rhaglen. Yn unol â'r rheoliadau presennol, byddai angen i ymgeiswyr rhyngwladol dystiolaeth o rhuglder Saesneg i safon IELTS 6.5 neu gyfwerth, gydag o leiaf 6.5 yn y cydrannau darllen ac ysgrifenedig. </w:t>
      </w:r>
    </w:p>
    <w:p w14:paraId="2CA9780F" w14:textId="591AEF8B" w:rsidR="6810B93F" w:rsidRDefault="001D76C9" w:rsidP="0B2E3B2C">
      <w:pPr>
        <w:spacing w:after="0"/>
        <w:jc w:val="both"/>
        <w:rPr>
          <w:rFonts w:eastAsia="Calibri"/>
          <w:color w:val="000000" w:themeColor="text1"/>
          <w:sz w:val="24"/>
          <w:szCs w:val="24"/>
        </w:rPr>
      </w:pPr>
      <w:r>
        <w:rPr>
          <w:rFonts w:eastAsia="Calibri"/>
          <w:color w:val="000000" w:themeColor="text1"/>
          <w:sz w:val="24"/>
          <w:szCs w:val="24"/>
          <w:lang w:bidi="cy-GB"/>
        </w:rPr>
        <w:t>2.3 Mewn unrhyw achos, ar ôl cymeradwyaeth gychwynnol gan RDG yr ysgol, bydd Deon yr ysgol yn gwneud y gymeradwyaeth derfynol (drwy'r Dangosfwrdd Derbyniadau) ynghylch a fydd cynnig lle ar y rhaglen yn cael ei wneud i'r ymgeisydd.</w:t>
      </w:r>
    </w:p>
    <w:p w14:paraId="35B1DF72" w14:textId="72BE7385" w:rsidR="6810B93F" w:rsidRDefault="6810B93F" w:rsidP="0B2E3B2C">
      <w:pPr>
        <w:spacing w:after="0"/>
        <w:jc w:val="both"/>
        <w:rPr>
          <w:rFonts w:eastAsia="Calibri"/>
          <w:color w:val="000000" w:themeColor="text1"/>
          <w:sz w:val="24"/>
          <w:szCs w:val="24"/>
        </w:rPr>
      </w:pPr>
      <w:r w:rsidRPr="1DB18230">
        <w:rPr>
          <w:rFonts w:eastAsia="Calibri"/>
          <w:color w:val="000000" w:themeColor="text1"/>
          <w:sz w:val="24"/>
          <w:szCs w:val="24"/>
          <w:lang w:bidi="cy-GB"/>
        </w:rPr>
        <w:t xml:space="preserve"> </w:t>
      </w:r>
    </w:p>
    <w:p w14:paraId="4DCF2268" w14:textId="415DBF13" w:rsidR="6810B93F" w:rsidRDefault="001D76C9" w:rsidP="0B2E3B2C">
      <w:pPr>
        <w:spacing w:after="0"/>
        <w:jc w:val="both"/>
        <w:rPr>
          <w:rFonts w:eastAsia="Calibri"/>
          <w:color w:val="000000" w:themeColor="text1"/>
          <w:sz w:val="24"/>
          <w:szCs w:val="24"/>
        </w:rPr>
      </w:pPr>
      <w:r>
        <w:rPr>
          <w:rFonts w:eastAsia="Calibri"/>
          <w:color w:val="000000" w:themeColor="text1"/>
          <w:sz w:val="24"/>
          <w:szCs w:val="24"/>
          <w:lang w:bidi="cy-GB"/>
        </w:rPr>
        <w:t>2.4 Fel rhan o'r broses ymgeisio, byddai angen i ymgeiswyr gyflwyno (1) copi o'u CV yn amlinellu tystiolaeth o wybodaeth flaenorol o'r pwnc, (2) trawsgrifiad gradd, meysydd llafur modiwl ar gyfer gwybodaeth bwnc-benodol, a chopi o'r traethawd hir blaenorol, (3) datganiad personol, (4) cynnig ymchwil (uchafswm o 1500 o eiriau), (5) geirda(au) academaidd, a (6) yn achos ymgeiswyr rhyngwladol, tystiolaeth o safon IELTS 6.5 neu gyfwerth. Gofynnir i ymgeiswyr fynychu cyfweliad gyda'r Arweinydd Astudiaethau Graddedig neu Gydlynydd Ysgol MRes (yn bersonol neu ar-lein) os yw'r cynnig ymchwil a'r cais yn dderbyniol.</w:t>
      </w:r>
    </w:p>
    <w:p w14:paraId="4D75A6B1" w14:textId="77777777" w:rsidR="007B67BC" w:rsidRPr="007B67BC" w:rsidRDefault="007B67BC" w:rsidP="007B67BC">
      <w:pPr>
        <w:pStyle w:val="BodyText"/>
        <w:adjustRightInd w:val="0"/>
        <w:spacing w:line="276" w:lineRule="auto"/>
        <w:jc w:val="both"/>
        <w:rPr>
          <w:rFonts w:ascii="Calibri" w:hAnsi="Calibri" w:cs="Calibri"/>
          <w:sz w:val="22"/>
          <w:szCs w:val="22"/>
        </w:rPr>
      </w:pPr>
    </w:p>
    <w:p w14:paraId="1979269F" w14:textId="4A02EFA8" w:rsidR="007B67BC" w:rsidRPr="007B67BC" w:rsidRDefault="001034BE" w:rsidP="001034BE">
      <w:pPr>
        <w:pStyle w:val="Heading2"/>
      </w:pPr>
      <w:r>
        <w:rPr>
          <w:lang w:bidi="cy-GB"/>
        </w:rPr>
        <w:t>Cofrestru a Dull Astudio</w:t>
      </w:r>
    </w:p>
    <w:p w14:paraId="52AABBF5" w14:textId="4029880E" w:rsidR="001034BE" w:rsidRPr="008811DC" w:rsidRDefault="001D76C9" w:rsidP="0B2E3B2C">
      <w:pPr>
        <w:tabs>
          <w:tab w:val="left" w:pos="2529"/>
        </w:tabs>
        <w:adjustRightInd w:val="0"/>
        <w:snapToGrid w:val="0"/>
        <w:spacing w:before="240" w:after="180" w:line="276" w:lineRule="auto"/>
        <w:jc w:val="both"/>
        <w:rPr>
          <w:sz w:val="24"/>
          <w:szCs w:val="24"/>
        </w:rPr>
      </w:pPr>
      <w:r>
        <w:rPr>
          <w:sz w:val="24"/>
          <w:szCs w:val="24"/>
          <w:lang w:bidi="cy-GB"/>
        </w:rPr>
        <w:t>3.3 Mae'n ofynnol i ymgeisydd am radd ymchwil gwblhau ffurflen gofrestru swyddogol Prifysgol Metropolitan Caerdydd (ar-lein) a chynhyrchu dogfennau adnabod ffurfiol. Ar ôl cofrestru, bydd yr ymgeisydd yn gyfrifol am dalu ffioedd.</w:t>
      </w:r>
    </w:p>
    <w:p w14:paraId="3F88CA08" w14:textId="0AECD44C" w:rsidR="001034BE" w:rsidRPr="008811DC" w:rsidRDefault="001D76C9" w:rsidP="0B2E3B2C">
      <w:pPr>
        <w:tabs>
          <w:tab w:val="left" w:pos="2529"/>
        </w:tabs>
        <w:adjustRightInd w:val="0"/>
        <w:snapToGrid w:val="0"/>
        <w:spacing w:before="180" w:after="180" w:line="276" w:lineRule="auto"/>
        <w:jc w:val="both"/>
        <w:rPr>
          <w:spacing w:val="-2"/>
          <w:sz w:val="24"/>
          <w:szCs w:val="24"/>
        </w:rPr>
      </w:pPr>
      <w:r>
        <w:rPr>
          <w:sz w:val="24"/>
          <w:szCs w:val="24"/>
          <w:lang w:bidi="cy-GB"/>
        </w:rPr>
        <w:t xml:space="preserve">3.4 Ar raglen Meistr trwy Ymchwil y Brifysgol, gall ymgeisydd gofrestru ar sail amser llawn neu ran-amser, a thalu'r ffi briodol </w:t>
      </w:r>
      <w:r w:rsidR="7BD40914" w:rsidRPr="0B2E3B2C">
        <w:rPr>
          <w:spacing w:val="-2"/>
          <w:sz w:val="24"/>
          <w:szCs w:val="24"/>
          <w:lang w:bidi="cy-GB"/>
        </w:rPr>
        <w:t>rhagnodiwyd. Mae gan ymgeiswyr amser llawn ymgeisyddiaeth 2 flynedd tra bod gan ymgeiswyr rhan-amser ymgeisyddiaeth 4 blynedd.</w:t>
      </w:r>
    </w:p>
    <w:p w14:paraId="4FE11C31" w14:textId="55D33142" w:rsidR="001034BE" w:rsidRPr="008811DC" w:rsidRDefault="001D76C9" w:rsidP="0B2E3B2C">
      <w:pPr>
        <w:tabs>
          <w:tab w:val="left" w:pos="2529"/>
        </w:tabs>
        <w:adjustRightInd w:val="0"/>
        <w:snapToGrid w:val="0"/>
        <w:spacing w:before="180" w:after="180" w:line="276" w:lineRule="auto"/>
        <w:jc w:val="both"/>
        <w:rPr>
          <w:sz w:val="24"/>
          <w:szCs w:val="24"/>
        </w:rPr>
      </w:pPr>
      <w:r>
        <w:rPr>
          <w:w w:val="105"/>
          <w:sz w:val="24"/>
          <w:szCs w:val="24"/>
          <w:lang w:bidi="cy-GB"/>
        </w:rPr>
        <w:t xml:space="preserve">3.5 Dyddiad cychwyn </w:t>
      </w:r>
      <w:r w:rsidR="7BD40914" w:rsidRPr="0B2E3B2C">
        <w:rPr>
          <w:sz w:val="24"/>
          <w:szCs w:val="24"/>
          <w:lang w:bidi="cy-GB"/>
        </w:rPr>
        <w:t xml:space="preserve">Rhaglen Meistr Prifysgol yn ôl Ymchwil </w:t>
      </w:r>
      <w:r w:rsidR="7BD40914" w:rsidRPr="0B2E3B2C">
        <w:rPr>
          <w:w w:val="105"/>
          <w:sz w:val="24"/>
          <w:szCs w:val="24"/>
          <w:lang w:bidi="cy-GB"/>
        </w:rPr>
        <w:t xml:space="preserve">ym mis Medi bob blwyddyn academaidd i alinio â dyddiad dechrau'r rhaglenni Ôl-raddedig </w:t>
      </w:r>
      <w:r w:rsidR="00911861">
        <w:rPr>
          <w:w w:val="105"/>
          <w:sz w:val="24"/>
          <w:szCs w:val="24"/>
          <w:lang w:bidi="cy-GB"/>
        </w:rPr>
        <w:t xml:space="preserve"> a Addysgir </w:t>
      </w:r>
      <w:r w:rsidR="7BD40914" w:rsidRPr="0B2E3B2C">
        <w:rPr>
          <w:w w:val="105"/>
          <w:sz w:val="24"/>
          <w:szCs w:val="24"/>
          <w:lang w:bidi="cy-GB"/>
        </w:rPr>
        <w:t>(</w:t>
      </w:r>
      <w:r w:rsidR="00911861">
        <w:rPr>
          <w:w w:val="105"/>
          <w:sz w:val="24"/>
          <w:szCs w:val="24"/>
          <w:lang w:bidi="cy-GB"/>
        </w:rPr>
        <w:t>ÔrA</w:t>
      </w:r>
      <w:r w:rsidR="7BD40914" w:rsidRPr="0B2E3B2C">
        <w:rPr>
          <w:w w:val="105"/>
          <w:sz w:val="24"/>
          <w:szCs w:val="24"/>
          <w:lang w:bidi="cy-GB"/>
        </w:rPr>
        <w:t xml:space="preserve">). </w:t>
      </w:r>
    </w:p>
    <w:p w14:paraId="0A037120" w14:textId="1872C037" w:rsidR="001034BE" w:rsidRDefault="001D76C9" w:rsidP="0B2E3B2C">
      <w:pPr>
        <w:tabs>
          <w:tab w:val="left" w:pos="2529"/>
        </w:tabs>
        <w:adjustRightInd w:val="0"/>
        <w:snapToGrid w:val="0"/>
        <w:spacing w:before="180" w:after="180" w:line="276" w:lineRule="auto"/>
        <w:jc w:val="both"/>
        <w:rPr>
          <w:spacing w:val="-7"/>
          <w:sz w:val="24"/>
          <w:szCs w:val="24"/>
        </w:rPr>
      </w:pPr>
      <w:r>
        <w:rPr>
          <w:sz w:val="24"/>
          <w:szCs w:val="24"/>
          <w:lang w:bidi="cy-GB"/>
        </w:rPr>
        <w:t>3.6 Yna mae'n ofynnol i ymgeiswyr gynnal eu cofrestriad trwy ymgysylltu boddhaol, dilyniant, talu'r holl ffioedd perthnasol, a dilyn prosiect ymchwil cymeradwy</w:t>
      </w:r>
      <w:r w:rsidR="001034BE" w:rsidRPr="0B2E3B2C">
        <w:rPr>
          <w:spacing w:val="-7"/>
          <w:sz w:val="24"/>
          <w:szCs w:val="24"/>
          <w:lang w:bidi="cy-GB"/>
        </w:rPr>
        <w:t>.</w:t>
      </w:r>
    </w:p>
    <w:p w14:paraId="0CB0B5B4" w14:textId="4AB9C1C7" w:rsidR="009F1403" w:rsidRPr="008811DC" w:rsidRDefault="001D76C9" w:rsidP="0B2E3B2C">
      <w:pPr>
        <w:tabs>
          <w:tab w:val="left" w:pos="2529"/>
        </w:tabs>
        <w:adjustRightInd w:val="0"/>
        <w:snapToGrid w:val="0"/>
        <w:spacing w:before="180" w:after="180" w:line="276" w:lineRule="auto"/>
        <w:jc w:val="both"/>
        <w:rPr>
          <w:sz w:val="24"/>
          <w:szCs w:val="24"/>
        </w:rPr>
      </w:pPr>
      <w:r>
        <w:rPr>
          <w:sz w:val="24"/>
          <w:szCs w:val="24"/>
          <w:lang w:bidi="cy-GB"/>
        </w:rPr>
        <w:t xml:space="preserve">3.7 Bydd ymgeiswyr yn ymgymryd â dull hybrid o ymdrin â'u hastudiaethau a bydd cynnwys y rhaglen yn cael ei gyflwyno drwy sawl dull o gyflwyno ar-lein ac yn bersonol. Mae enghreifftiau'n cynnwys cyflwyno darlithoedd a seminarau asynchronous, rhyngweithio wyneb yn wyneb ag aelodau goruchwylio, dysgu sefyllfaol wedi'i drefnu a dysgu dan arweiniad annibynnol. Bydd cydbwysedd cynnwys ar-lein ac yn bersonol yn dibynnu ar fodiwlau dewisedig yr ymgeisydd.  </w:t>
      </w:r>
    </w:p>
    <w:p w14:paraId="3F6A942A" w14:textId="59729542" w:rsidR="008725AB" w:rsidRDefault="008725AB" w:rsidP="001034BE"/>
    <w:p w14:paraId="7AA82F07" w14:textId="1C169565" w:rsidR="00E81298" w:rsidRDefault="00E81298" w:rsidP="00E81298">
      <w:pPr>
        <w:pStyle w:val="Heading2"/>
      </w:pPr>
      <w:r>
        <w:rPr>
          <w:lang w:bidi="cy-GB"/>
        </w:rPr>
        <w:t>Trosglwyddo Cofrestriad o Sefydliad Arall</w:t>
      </w:r>
    </w:p>
    <w:p w14:paraId="7AFF8C3B" w14:textId="3959EE7A" w:rsidR="00E81298" w:rsidRPr="008811DC" w:rsidRDefault="005E02C7" w:rsidP="0B2E3B2C">
      <w:pPr>
        <w:tabs>
          <w:tab w:val="left" w:pos="567"/>
        </w:tabs>
        <w:adjustRightInd w:val="0"/>
        <w:snapToGrid w:val="0"/>
        <w:spacing w:before="240" w:after="180" w:line="276" w:lineRule="auto"/>
        <w:jc w:val="both"/>
        <w:rPr>
          <w:sz w:val="24"/>
          <w:szCs w:val="24"/>
        </w:rPr>
      </w:pPr>
      <w:r>
        <w:rPr>
          <w:sz w:val="24"/>
          <w:szCs w:val="24"/>
          <w:lang w:bidi="cy-GB"/>
        </w:rPr>
        <w:t xml:space="preserve">4.1 Bydd y Brifysgol yn ystyried ceisiadau gan unigolion sydd wedi dechrau rhaglen radd MRes mewn sefydliad arall.  Bydd ceisiadau i drosglwyddo i'r Brifysgol yn cael eu hystyried gan </w:t>
      </w:r>
      <w:r w:rsidR="00911861">
        <w:rPr>
          <w:sz w:val="24"/>
          <w:szCs w:val="24"/>
          <w:lang w:bidi="cy-GB"/>
        </w:rPr>
        <w:t>GGY’</w:t>
      </w:r>
      <w:r>
        <w:rPr>
          <w:sz w:val="24"/>
          <w:szCs w:val="24"/>
          <w:lang w:bidi="cy-GB"/>
        </w:rPr>
        <w:t xml:space="preserve">r Ysgol a byddant yn dilyn y broses a nodir yn y ddogfen o'r enw </w:t>
      </w:r>
      <w:r>
        <w:rPr>
          <w:i/>
          <w:sz w:val="24"/>
          <w:szCs w:val="24"/>
          <w:lang w:bidi="cy-GB"/>
        </w:rPr>
        <w:t xml:space="preserve">Trosglwyddo Astudiaeth Ddoethurol i Brifysgol </w:t>
      </w:r>
      <w:r w:rsidR="00911861">
        <w:rPr>
          <w:i/>
          <w:sz w:val="24"/>
          <w:szCs w:val="24"/>
          <w:lang w:bidi="cy-GB"/>
        </w:rPr>
        <w:t>M</w:t>
      </w:r>
      <w:r>
        <w:rPr>
          <w:i/>
          <w:sz w:val="24"/>
          <w:szCs w:val="24"/>
          <w:lang w:bidi="cy-GB"/>
        </w:rPr>
        <w:t>etropolitan Caerdydd</w:t>
      </w:r>
      <w:r>
        <w:rPr>
          <w:sz w:val="24"/>
          <w:szCs w:val="24"/>
          <w:lang w:bidi="cy-GB"/>
        </w:rPr>
        <w:t>.</w:t>
      </w:r>
    </w:p>
    <w:p w14:paraId="3CD51988" w14:textId="064FE5BA" w:rsidR="00E81298" w:rsidRDefault="005E02C7" w:rsidP="0B2E3B2C">
      <w:pPr>
        <w:spacing w:after="0"/>
        <w:jc w:val="both"/>
        <w:rPr>
          <w:rFonts w:eastAsia="Calibri"/>
          <w:color w:val="000000" w:themeColor="text1"/>
          <w:sz w:val="24"/>
          <w:szCs w:val="24"/>
        </w:rPr>
      </w:pPr>
      <w:r>
        <w:rPr>
          <w:rFonts w:eastAsia="Calibri"/>
          <w:color w:val="000000" w:themeColor="text1"/>
          <w:sz w:val="24"/>
          <w:szCs w:val="24"/>
          <w:lang w:bidi="cy-GB"/>
        </w:rPr>
        <w:t xml:space="preserve">4.2 Yn achos y bydd ymgeisydd yn dymuno trosglwyddo i'r rhaglen MRes newydd neu eisiau gofyn am eithriad o fodiwlau penodol oherwydd cwblhau modiwlau tebyg yn llwyddiannus mewn mannau eraill, bydd yn gallu gwneud cais i Gydnabyddiaeth Dysgu Profiadol Blaenorol (RPEL) y Brifysgol, drwy gwblhau'r </w:t>
      </w:r>
      <w:hyperlink r:id="rId13">
        <w:r w:rsidR="0ED1495E" w:rsidRPr="1DB18230">
          <w:rPr>
            <w:rStyle w:val="Hyperlink"/>
            <w:rFonts w:eastAsia="Calibri"/>
            <w:color w:val="96607D"/>
            <w:sz w:val="24"/>
            <w:szCs w:val="24"/>
            <w:lang w:bidi="cy-GB"/>
          </w:rPr>
          <w:t>ffurflen gais ar-lein</w:t>
        </w:r>
      </w:hyperlink>
      <w:r>
        <w:rPr>
          <w:rFonts w:eastAsia="Calibri"/>
          <w:color w:val="000000" w:themeColor="text1"/>
          <w:sz w:val="24"/>
          <w:szCs w:val="24"/>
          <w:lang w:bidi="cy-GB"/>
        </w:rPr>
        <w:t>.</w:t>
      </w:r>
    </w:p>
    <w:p w14:paraId="67EB7C67" w14:textId="6C463244" w:rsidR="00E81298" w:rsidRDefault="00E81298" w:rsidP="0B2E3B2C">
      <w:pPr>
        <w:spacing w:after="0"/>
      </w:pPr>
    </w:p>
    <w:p w14:paraId="7DD7B9F3" w14:textId="4081F338" w:rsidR="00E81298" w:rsidRDefault="00E81298" w:rsidP="00E81298"/>
    <w:p w14:paraId="599EB329" w14:textId="22AA399C" w:rsidR="00E81298" w:rsidRDefault="00E81298" w:rsidP="00E81298">
      <w:pPr>
        <w:pStyle w:val="Heading2"/>
      </w:pPr>
      <w:r>
        <w:rPr>
          <w:lang w:bidi="cy-GB"/>
        </w:rPr>
        <w:t>Strwythur y Rhaglen</w:t>
      </w:r>
    </w:p>
    <w:p w14:paraId="36F02170" w14:textId="11F2DF1C" w:rsidR="00E81298" w:rsidRPr="008811DC" w:rsidRDefault="005E02C7" w:rsidP="0B2E3B2C">
      <w:pPr>
        <w:jc w:val="both"/>
        <w:rPr>
          <w:rFonts w:eastAsia="Calibri"/>
          <w:color w:val="000000" w:themeColor="text1"/>
          <w:sz w:val="24"/>
          <w:szCs w:val="24"/>
        </w:rPr>
      </w:pPr>
      <w:r>
        <w:rPr>
          <w:sz w:val="24"/>
          <w:szCs w:val="24"/>
          <w:lang w:bidi="cy-GB"/>
        </w:rPr>
        <w:t xml:space="preserve">5.1 Bydd ymgeiswyr yn cwblhau 80 credyd o astudiaeth a addysgir (y </w:t>
      </w:r>
      <w:r>
        <w:rPr>
          <w:i/>
          <w:sz w:val="24"/>
          <w:szCs w:val="24"/>
          <w:lang w:bidi="cy-GB"/>
        </w:rPr>
        <w:t>Cyfnod Addysgu</w:t>
      </w:r>
      <w:r>
        <w:rPr>
          <w:sz w:val="24"/>
          <w:szCs w:val="24"/>
          <w:lang w:bidi="cy-GB"/>
        </w:rPr>
        <w:t xml:space="preserve">) a 100 credyd o ymchwil annibynnol (y </w:t>
      </w:r>
      <w:r>
        <w:rPr>
          <w:i/>
          <w:sz w:val="24"/>
          <w:szCs w:val="24"/>
          <w:lang w:bidi="cy-GB"/>
        </w:rPr>
        <w:t>Cyfnod Ymchwil</w:t>
      </w:r>
      <w:r>
        <w:rPr>
          <w:sz w:val="24"/>
          <w:szCs w:val="24"/>
          <w:lang w:bidi="cy-GB"/>
        </w:rPr>
        <w:t xml:space="preserve">: Ffigur 1). </w:t>
      </w:r>
      <w:r w:rsidR="48C048D8" w:rsidRPr="18E41EC6">
        <w:rPr>
          <w:rFonts w:eastAsia="Calibri"/>
          <w:color w:val="000000" w:themeColor="text1"/>
          <w:sz w:val="24"/>
          <w:szCs w:val="24"/>
          <w:lang w:bidi="cy-GB"/>
        </w:rPr>
        <w:t>Yn unol â chanllawiau A</w:t>
      </w:r>
      <w:r w:rsidR="00911861">
        <w:rPr>
          <w:rFonts w:eastAsia="Calibri"/>
          <w:color w:val="000000" w:themeColor="text1"/>
          <w:sz w:val="24"/>
          <w:szCs w:val="24"/>
          <w:lang w:bidi="cy-GB"/>
        </w:rPr>
        <w:t>SA</w:t>
      </w:r>
      <w:r w:rsidR="48C048D8" w:rsidRPr="18E41EC6">
        <w:rPr>
          <w:rFonts w:eastAsia="Calibri"/>
          <w:color w:val="000000" w:themeColor="text1"/>
          <w:sz w:val="24"/>
          <w:szCs w:val="24"/>
          <w:lang w:bidi="cy-GB"/>
        </w:rPr>
        <w:t xml:space="preserve">, bydd ymgeiswyr yn gallu gadael y rhaglen ar ôl cwblhau 60 credyd o ddarpariaeth addysgedig yn llwyddiannus, gan adael gyda </w:t>
      </w:r>
      <w:r w:rsidR="00911861">
        <w:rPr>
          <w:rFonts w:eastAsia="Calibri"/>
          <w:color w:val="000000" w:themeColor="text1"/>
          <w:sz w:val="24"/>
          <w:szCs w:val="24"/>
          <w:lang w:bidi="cy-GB"/>
        </w:rPr>
        <w:t>Tystysgrif Ôlradd</w:t>
      </w:r>
      <w:r w:rsidR="48C048D8" w:rsidRPr="18E41EC6">
        <w:rPr>
          <w:rFonts w:eastAsia="Calibri"/>
          <w:color w:val="000000" w:themeColor="text1"/>
          <w:sz w:val="24"/>
          <w:szCs w:val="24"/>
          <w:lang w:bidi="cy-GB"/>
        </w:rPr>
        <w:t xml:space="preserve"> mewn Egwyddorion Ymchwil. Bydd ymgeiswyr sy'n gadael </w:t>
      </w:r>
      <w:r w:rsidR="00911861">
        <w:rPr>
          <w:rFonts w:eastAsia="Calibri"/>
          <w:color w:val="000000" w:themeColor="text1"/>
          <w:sz w:val="24"/>
          <w:szCs w:val="24"/>
          <w:lang w:bidi="cy-GB"/>
        </w:rPr>
        <w:t>Tystysgrif Ôl-radd</w:t>
      </w:r>
      <w:r w:rsidR="48C048D8" w:rsidRPr="18E41EC6">
        <w:rPr>
          <w:rFonts w:eastAsia="Calibri"/>
          <w:color w:val="000000" w:themeColor="text1"/>
          <w:sz w:val="24"/>
          <w:szCs w:val="24"/>
          <w:lang w:bidi="cy-GB"/>
        </w:rPr>
        <w:t xml:space="preserve"> mewn Egwyddorion Ymchwil yn cael eu cyflwyno yn y bwrdd arholi MRes, a fydd yn cael ei gynnal ar ddiwedd Cam Addysgu</w:t>
      </w:r>
      <w:r w:rsidR="00911861">
        <w:rPr>
          <w:rFonts w:eastAsia="Calibri"/>
          <w:color w:val="000000" w:themeColor="text1"/>
          <w:sz w:val="24"/>
          <w:szCs w:val="24"/>
          <w:lang w:bidi="cy-GB"/>
        </w:rPr>
        <w:t>’r</w:t>
      </w:r>
      <w:r w:rsidR="48C048D8" w:rsidRPr="18E41EC6">
        <w:rPr>
          <w:rFonts w:eastAsia="Calibri"/>
          <w:color w:val="000000" w:themeColor="text1"/>
          <w:sz w:val="24"/>
          <w:szCs w:val="24"/>
          <w:lang w:bidi="cy-GB"/>
        </w:rPr>
        <w:t xml:space="preserve"> rhaglen. </w:t>
      </w:r>
    </w:p>
    <w:p w14:paraId="3D1B05E4" w14:textId="2C8FD7A1" w:rsidR="00E81298" w:rsidRDefault="66D3EA63" w:rsidP="00E81298">
      <w:r>
        <w:rPr>
          <w:noProof/>
          <w:lang w:bidi="cy-GB"/>
        </w:rPr>
        <w:drawing>
          <wp:inline distT="0" distB="0" distL="0" distR="0" wp14:anchorId="0D9B295B" wp14:editId="44A8E379">
            <wp:extent cx="6095998" cy="3428366"/>
            <wp:effectExtent l="0" t="0" r="0" b="0"/>
            <wp:docPr id="1551248069" name="Picture 1551248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95998" cy="3428366"/>
                    </a:xfrm>
                    <a:prstGeom prst="rect">
                      <a:avLst/>
                    </a:prstGeom>
                  </pic:spPr>
                </pic:pic>
              </a:graphicData>
            </a:graphic>
          </wp:inline>
        </w:drawing>
      </w:r>
    </w:p>
    <w:p w14:paraId="3E9725C4" w14:textId="77777777" w:rsidR="00E81298" w:rsidRPr="00186C2F" w:rsidRDefault="00E81298" w:rsidP="0B2E3B2C">
      <w:pPr>
        <w:jc w:val="both"/>
        <w:rPr>
          <w:sz w:val="24"/>
          <w:szCs w:val="24"/>
        </w:rPr>
      </w:pPr>
      <w:r w:rsidRPr="1DB18230">
        <w:rPr>
          <w:b/>
          <w:sz w:val="24"/>
          <w:szCs w:val="24"/>
          <w:lang w:bidi="cy-GB"/>
        </w:rPr>
        <w:t>Ffigur 1.</w:t>
      </w:r>
      <w:r w:rsidRPr="1DB18230">
        <w:rPr>
          <w:sz w:val="24"/>
          <w:szCs w:val="24"/>
          <w:lang w:bidi="cy-GB"/>
        </w:rPr>
        <w:t xml:space="preserve"> Strwythur rhaglen MRes arfaethedig y Brifysgol</w:t>
      </w:r>
    </w:p>
    <w:p w14:paraId="2F0F8DA5" w14:textId="09103596" w:rsidR="00A10386" w:rsidRPr="008811DC" w:rsidRDefault="005E02C7" w:rsidP="0B2E3B2C">
      <w:pPr>
        <w:jc w:val="both"/>
        <w:rPr>
          <w:b/>
          <w:bCs/>
          <w:sz w:val="24"/>
          <w:szCs w:val="24"/>
        </w:rPr>
      </w:pPr>
      <w:r w:rsidRPr="005E02C7">
        <w:rPr>
          <w:sz w:val="24"/>
          <w:szCs w:val="24"/>
          <w:lang w:bidi="cy-GB"/>
        </w:rPr>
        <w:t xml:space="preserve">5.2 </w:t>
      </w:r>
      <w:r w:rsidRPr="005E02C7">
        <w:rPr>
          <w:b/>
          <w:sz w:val="24"/>
          <w:szCs w:val="24"/>
          <w:lang w:bidi="cy-GB"/>
        </w:rPr>
        <w:t>Y Cyfnod a Addysg</w:t>
      </w:r>
      <w:r w:rsidR="00911861">
        <w:rPr>
          <w:b/>
          <w:sz w:val="24"/>
          <w:szCs w:val="24"/>
          <w:lang w:bidi="cy-GB"/>
        </w:rPr>
        <w:t>ir</w:t>
      </w:r>
    </w:p>
    <w:p w14:paraId="5ABC5CF7" w14:textId="45BAEC7F" w:rsidR="008424CD" w:rsidRPr="008811DC" w:rsidRDefault="008424CD" w:rsidP="1DB18230">
      <w:pPr>
        <w:jc w:val="both"/>
        <w:rPr>
          <w:i/>
          <w:iCs/>
          <w:sz w:val="24"/>
          <w:szCs w:val="24"/>
        </w:rPr>
      </w:pPr>
      <w:r w:rsidRPr="1DB18230">
        <w:rPr>
          <w:i/>
          <w:sz w:val="24"/>
          <w:szCs w:val="24"/>
          <w:lang w:bidi="cy-GB"/>
        </w:rPr>
        <w:t>Modiwl 1: Datblygu eich Syniad Ymchwil (Semester 1)</w:t>
      </w:r>
    </w:p>
    <w:p w14:paraId="07475988" w14:textId="604479D5" w:rsidR="008424CD" w:rsidRPr="008811DC" w:rsidRDefault="008424CD" w:rsidP="0B2E3B2C">
      <w:pPr>
        <w:jc w:val="both"/>
        <w:rPr>
          <w:sz w:val="24"/>
          <w:szCs w:val="24"/>
        </w:rPr>
      </w:pPr>
      <w:r w:rsidRPr="1DB18230">
        <w:rPr>
          <w:sz w:val="24"/>
          <w:szCs w:val="24"/>
          <w:lang w:bidi="cy-GB"/>
        </w:rPr>
        <w:t>Mae'r modiwl cyntaf hwn yn darparu sylfaen i ymgeiswyr yn y broses ymchwil, sy'n cwmpasu agweddau fel: athroniaeth ymchwil bersonol, cynhyrchu nodau ac amcanion, methodolegau ymchwil, gweithio ar y cyd, moeseg ymchwil a datblygu cynaliadwyedd mewn ymchwil, ysgrifennu beirniadol, chwilio llenyddiaeth a rheoli cyfeiriadau, eiddo deallusol, a meddwl dylunio ar gyfer dulliau sy'n canolbwyntio ar ddynol. Bydd cynnwys asyncronig yn cael ei gyflwyno i alluogi amgylcheddau dysgu hyblyg, ochr yn ochr â seminarau carfan a thrafodaethau pwnc-benodol gyda thimau goruchwylio, i sicrhau cyfieithu o gyffredinolrwydd i arbenigedd.</w:t>
      </w:r>
    </w:p>
    <w:p w14:paraId="57427C2A" w14:textId="77777777" w:rsidR="008424CD" w:rsidRPr="008811DC" w:rsidRDefault="008424CD" w:rsidP="0B2E3B2C">
      <w:pPr>
        <w:jc w:val="both"/>
        <w:rPr>
          <w:sz w:val="24"/>
          <w:szCs w:val="24"/>
        </w:rPr>
      </w:pPr>
    </w:p>
    <w:p w14:paraId="2CA23538" w14:textId="4328635F" w:rsidR="008424CD" w:rsidRPr="008811DC" w:rsidRDefault="008424CD" w:rsidP="6D708A70">
      <w:pPr>
        <w:jc w:val="both"/>
        <w:rPr>
          <w:i/>
          <w:iCs/>
          <w:sz w:val="24"/>
          <w:szCs w:val="24"/>
        </w:rPr>
      </w:pPr>
      <w:r w:rsidRPr="6D708A70">
        <w:rPr>
          <w:i/>
          <w:sz w:val="24"/>
          <w:szCs w:val="24"/>
          <w:lang w:bidi="cy-GB"/>
        </w:rPr>
        <w:t>Modiwl 2: Datblygu Gwybodaeth Pwnc-benodol 1 neu Paratoi ar gyfer eich Prosiect Ymchwil 1 (Semester 1 neu 2)</w:t>
      </w:r>
    </w:p>
    <w:p w14:paraId="58EA2F90" w14:textId="3AE835FC" w:rsidR="008424CD" w:rsidRPr="008811DC" w:rsidRDefault="354CA95C" w:rsidP="0B2E3B2C">
      <w:pPr>
        <w:jc w:val="both"/>
        <w:rPr>
          <w:sz w:val="24"/>
          <w:szCs w:val="24"/>
        </w:rPr>
      </w:pPr>
      <w:r w:rsidRPr="1DB18230">
        <w:rPr>
          <w:sz w:val="24"/>
          <w:szCs w:val="24"/>
          <w:lang w:bidi="cy-GB"/>
        </w:rPr>
        <w:t xml:space="preserve">Bydd ymgeiswyr, gydag arweiniad eu tîm goruchwylio, yn dewis o ddau lwybr modiwl posibl i'w paratoi ar gyfer eu prosiect ymchwil; </w:t>
      </w:r>
      <w:r w:rsidRPr="1DB18230">
        <w:rPr>
          <w:i/>
          <w:sz w:val="24"/>
          <w:szCs w:val="24"/>
          <w:lang w:bidi="cy-GB"/>
        </w:rPr>
        <w:t xml:space="preserve">Datblygu Gwybodaeth Pwnc-benodol </w:t>
      </w:r>
      <w:r w:rsidRPr="1DB18230">
        <w:rPr>
          <w:sz w:val="24"/>
          <w:szCs w:val="24"/>
          <w:lang w:bidi="cy-GB"/>
        </w:rPr>
        <w:t xml:space="preserve">neu </w:t>
      </w:r>
      <w:r w:rsidRPr="1DB18230">
        <w:rPr>
          <w:i/>
          <w:sz w:val="24"/>
          <w:szCs w:val="24"/>
          <w:lang w:bidi="cy-GB"/>
        </w:rPr>
        <w:t>Paratoi ar gyfer eich Prosiect Ymchwil 1</w:t>
      </w:r>
      <w:r w:rsidRPr="1DB18230">
        <w:rPr>
          <w:sz w:val="24"/>
          <w:szCs w:val="24"/>
          <w:lang w:bidi="cy-GB"/>
        </w:rPr>
        <w:t>.</w:t>
      </w:r>
    </w:p>
    <w:p w14:paraId="0B649A8C" w14:textId="57F6A4B1" w:rsidR="008424CD" w:rsidRPr="008811DC" w:rsidRDefault="008424CD" w:rsidP="0B2E3B2C">
      <w:pPr>
        <w:pStyle w:val="ListParagraph"/>
        <w:jc w:val="both"/>
        <w:rPr>
          <w:sz w:val="24"/>
          <w:szCs w:val="24"/>
        </w:rPr>
      </w:pPr>
    </w:p>
    <w:p w14:paraId="61DCBA19" w14:textId="3AE60623" w:rsidR="008424CD" w:rsidRPr="008811DC" w:rsidRDefault="7E1C9DA7" w:rsidP="0B2E3B2C">
      <w:pPr>
        <w:pStyle w:val="ListParagraph"/>
        <w:numPr>
          <w:ilvl w:val="0"/>
          <w:numId w:val="1"/>
        </w:numPr>
        <w:jc w:val="both"/>
        <w:rPr>
          <w:sz w:val="24"/>
          <w:szCs w:val="24"/>
          <w:u w:val="single"/>
        </w:rPr>
      </w:pPr>
      <w:r w:rsidRPr="1DB18230">
        <w:rPr>
          <w:sz w:val="24"/>
          <w:szCs w:val="24"/>
          <w:u w:val="single"/>
          <w:lang w:bidi="cy-GB"/>
        </w:rPr>
        <w:t>Datblygu Gwybodaeth Pwnc-benodol</w:t>
      </w:r>
    </w:p>
    <w:p w14:paraId="65E076A4" w14:textId="18AFE0DC" w:rsidR="008424CD" w:rsidRPr="008811DC" w:rsidRDefault="305735C2" w:rsidP="0B2E3B2C">
      <w:pPr>
        <w:jc w:val="both"/>
        <w:rPr>
          <w:sz w:val="24"/>
          <w:szCs w:val="24"/>
        </w:rPr>
      </w:pPr>
      <w:r w:rsidRPr="46E96B23">
        <w:rPr>
          <w:sz w:val="24"/>
          <w:szCs w:val="24"/>
          <w:lang w:bidi="cy-GB"/>
        </w:rPr>
        <w:t>Gall ymgeiswyr ddewis astudio modiwl 20 credyd pwnc-benodol o raglenni lefel Meistr a addysgir presennol. Pa bynnag fodiwl y mae ymgeiswyr yn eu dewis o'r gyfres o fodiwlau a addysgir presennol, byddant yn cwblhau'r un asesiad â'r ymgeiswyr PGT sydd wedi'u cofrestru ar y modiwl hwnnw.</w:t>
      </w:r>
    </w:p>
    <w:p w14:paraId="5C45A0BD" w14:textId="494F97B6" w:rsidR="008424CD" w:rsidRPr="008811DC" w:rsidRDefault="01044BAF" w:rsidP="0B2E3B2C">
      <w:pPr>
        <w:pStyle w:val="ListParagraph"/>
        <w:numPr>
          <w:ilvl w:val="0"/>
          <w:numId w:val="1"/>
        </w:numPr>
        <w:jc w:val="both"/>
        <w:rPr>
          <w:sz w:val="24"/>
          <w:szCs w:val="24"/>
          <w:u w:val="single"/>
        </w:rPr>
      </w:pPr>
      <w:r w:rsidRPr="1DB18230">
        <w:rPr>
          <w:sz w:val="24"/>
          <w:szCs w:val="24"/>
          <w:u w:val="single"/>
          <w:lang w:bidi="cy-GB"/>
        </w:rPr>
        <w:t>Paratoi ar gyfer eich Prosiect Ymchwil 1</w:t>
      </w:r>
    </w:p>
    <w:p w14:paraId="3C4C3645" w14:textId="77777777" w:rsidR="008424CD" w:rsidRPr="008811DC" w:rsidRDefault="01044BAF" w:rsidP="0B2E3B2C">
      <w:pPr>
        <w:jc w:val="both"/>
        <w:rPr>
          <w:sz w:val="24"/>
          <w:szCs w:val="24"/>
        </w:rPr>
      </w:pPr>
      <w:r w:rsidRPr="1DB18230">
        <w:rPr>
          <w:sz w:val="24"/>
          <w:szCs w:val="24"/>
          <w:lang w:bidi="cy-GB"/>
        </w:rPr>
        <w:t xml:space="preserve">Bydd ymgeiswyr yn datblygu nodweddion sy'n angenrheidiol ar gyfer eu prosiect ymchwil dewisol. Ar ôl cyflwyniad modiwl asyncronig, a thrafodaethau gyda'u tîm goruchwylio, bydd angen i ymgeiswyr benderfynu ar ba lwybr y maent am ei ddilyn yn y modiwl (gweler isod am opsiynau posibl). Bydd cymorth academaidd yn cael ei ddarparu trwy gydol y modiwl trwy garedigrwydd y tîm goruchwylio. </w:t>
      </w:r>
    </w:p>
    <w:p w14:paraId="5F19D502" w14:textId="0D7B7E01" w:rsidR="008424CD" w:rsidRPr="008811DC" w:rsidRDefault="01044BAF" w:rsidP="0B2E3B2C">
      <w:pPr>
        <w:jc w:val="both"/>
        <w:rPr>
          <w:sz w:val="24"/>
          <w:szCs w:val="24"/>
        </w:rPr>
      </w:pPr>
      <w:r w:rsidRPr="1DB18230">
        <w:rPr>
          <w:sz w:val="24"/>
          <w:szCs w:val="24"/>
          <w:lang w:bidi="cy-GB"/>
        </w:rPr>
        <w:t>Mae'r gyfres o asesiadau yn fwriadol eang i ystyried ymgeiswyr sydd angen datblygu gwahanol feysydd fel:</w:t>
      </w:r>
    </w:p>
    <w:p w14:paraId="1F1F998A" w14:textId="676BAC33" w:rsidR="008424CD" w:rsidRPr="008811DC" w:rsidRDefault="02775556" w:rsidP="0B2E3B2C">
      <w:pPr>
        <w:pStyle w:val="ListParagraph"/>
        <w:numPr>
          <w:ilvl w:val="0"/>
          <w:numId w:val="15"/>
        </w:numPr>
        <w:spacing w:after="0" w:line="240" w:lineRule="auto"/>
        <w:jc w:val="both"/>
        <w:rPr>
          <w:sz w:val="24"/>
          <w:szCs w:val="24"/>
        </w:rPr>
      </w:pPr>
      <w:r w:rsidRPr="1DB18230">
        <w:rPr>
          <w:i/>
          <w:sz w:val="24"/>
          <w:szCs w:val="24"/>
          <w:lang w:bidi="cy-GB"/>
        </w:rPr>
        <w:t>sgiliau clinigol ymarferol</w:t>
      </w:r>
      <w:r w:rsidRPr="1DB18230">
        <w:rPr>
          <w:sz w:val="24"/>
          <w:szCs w:val="24"/>
          <w:lang w:bidi="cy-GB"/>
        </w:rPr>
        <w:t xml:space="preserve"> (asesiad enghreifftiol - datblygu ymarferol neu bortffolio)</w:t>
      </w:r>
    </w:p>
    <w:p w14:paraId="3939EEC5" w14:textId="77777777" w:rsidR="008424CD" w:rsidRPr="008811DC" w:rsidRDefault="01044BAF" w:rsidP="0B2E3B2C">
      <w:pPr>
        <w:pStyle w:val="ListParagraph"/>
        <w:numPr>
          <w:ilvl w:val="0"/>
          <w:numId w:val="15"/>
        </w:numPr>
        <w:spacing w:after="0" w:line="240" w:lineRule="auto"/>
        <w:jc w:val="both"/>
        <w:rPr>
          <w:sz w:val="24"/>
          <w:szCs w:val="24"/>
        </w:rPr>
      </w:pPr>
      <w:r w:rsidRPr="1DB18230">
        <w:rPr>
          <w:i/>
          <w:sz w:val="24"/>
          <w:szCs w:val="24"/>
          <w:lang w:bidi="cy-GB"/>
        </w:rPr>
        <w:t>mireinio technegau casglu data</w:t>
      </w:r>
      <w:r w:rsidRPr="1DB18230">
        <w:rPr>
          <w:sz w:val="24"/>
          <w:szCs w:val="24"/>
          <w:lang w:bidi="cy-GB"/>
        </w:rPr>
        <w:t xml:space="preserve"> (asesiad enghreifftiol – adroddiad technegol ar ddata peilot)</w:t>
      </w:r>
    </w:p>
    <w:p w14:paraId="0B63339C" w14:textId="77777777" w:rsidR="008424CD" w:rsidRPr="008811DC" w:rsidRDefault="01044BAF" w:rsidP="0B2E3B2C">
      <w:pPr>
        <w:pStyle w:val="ListParagraph"/>
        <w:numPr>
          <w:ilvl w:val="0"/>
          <w:numId w:val="15"/>
        </w:numPr>
        <w:spacing w:after="0" w:line="240" w:lineRule="auto"/>
        <w:jc w:val="both"/>
        <w:rPr>
          <w:sz w:val="24"/>
          <w:szCs w:val="24"/>
        </w:rPr>
      </w:pPr>
      <w:r w:rsidRPr="1DB18230">
        <w:rPr>
          <w:i/>
          <w:sz w:val="24"/>
          <w:szCs w:val="24"/>
          <w:lang w:bidi="cy-GB"/>
        </w:rPr>
        <w:t>sgiliau ysgrifennu</w:t>
      </w:r>
      <w:r w:rsidRPr="1DB18230">
        <w:rPr>
          <w:sz w:val="24"/>
          <w:szCs w:val="24"/>
          <w:lang w:bidi="cy-GB"/>
        </w:rPr>
        <w:t xml:space="preserve"> (Asesiad enghreifftiol – adolygiad naratif/systematig)</w:t>
      </w:r>
    </w:p>
    <w:p w14:paraId="40BD9553" w14:textId="77777777" w:rsidR="008424CD" w:rsidRPr="008811DC" w:rsidRDefault="01044BAF" w:rsidP="0B2E3B2C">
      <w:pPr>
        <w:pStyle w:val="ListParagraph"/>
        <w:numPr>
          <w:ilvl w:val="0"/>
          <w:numId w:val="15"/>
        </w:numPr>
        <w:spacing w:after="0" w:line="240" w:lineRule="auto"/>
        <w:jc w:val="both"/>
        <w:rPr>
          <w:sz w:val="24"/>
          <w:szCs w:val="24"/>
        </w:rPr>
      </w:pPr>
      <w:r w:rsidRPr="1DB18230">
        <w:rPr>
          <w:i/>
          <w:sz w:val="24"/>
          <w:szCs w:val="24"/>
          <w:lang w:bidi="cy-GB"/>
        </w:rPr>
        <w:t>cysyniadau dylunio</w:t>
      </w:r>
      <w:r w:rsidRPr="1DB18230">
        <w:rPr>
          <w:sz w:val="24"/>
          <w:szCs w:val="24"/>
          <w:lang w:bidi="cy-GB"/>
        </w:rPr>
        <w:t xml:space="preserve"> (asesiad enghreifftiol – datblygu prototeip)</w:t>
      </w:r>
    </w:p>
    <w:p w14:paraId="37BC5B46" w14:textId="77777777" w:rsidR="008424CD" w:rsidRPr="008811DC" w:rsidRDefault="008424CD" w:rsidP="0B2E3B2C">
      <w:pPr>
        <w:spacing w:after="0" w:line="240" w:lineRule="auto"/>
        <w:jc w:val="both"/>
        <w:rPr>
          <w:sz w:val="24"/>
          <w:szCs w:val="24"/>
          <w:highlight w:val="yellow"/>
        </w:rPr>
      </w:pPr>
    </w:p>
    <w:p w14:paraId="6F344E7D" w14:textId="6D4A8E0B" w:rsidR="008424CD" w:rsidRPr="008811DC" w:rsidRDefault="01044BAF" w:rsidP="0B2E3B2C">
      <w:pPr>
        <w:jc w:val="both"/>
        <w:rPr>
          <w:sz w:val="24"/>
          <w:szCs w:val="24"/>
        </w:rPr>
      </w:pPr>
      <w:r w:rsidRPr="1DB18230">
        <w:rPr>
          <w:sz w:val="24"/>
          <w:szCs w:val="24"/>
          <w:lang w:bidi="cy-GB"/>
        </w:rPr>
        <w:t>Mae'r modiwl hyblyg hwn wedi'i gynnwys i ddiwallu anghenion pob llwybr ar draws y Brifysgol, gan gynnwys y llwybrau hynny sy'n gofyn am strwythurau credyd penodol i ddiwallu anghenion asiantaethau/cyrff llywodraethu/cyrff cyllido allanol (e.e. HCRW).</w:t>
      </w:r>
    </w:p>
    <w:p w14:paraId="0510AF44" w14:textId="104CFA51" w:rsidR="0B2E3B2C" w:rsidRDefault="0B2E3B2C" w:rsidP="0B2E3B2C">
      <w:pPr>
        <w:jc w:val="both"/>
        <w:rPr>
          <w:sz w:val="24"/>
          <w:szCs w:val="24"/>
        </w:rPr>
      </w:pPr>
    </w:p>
    <w:p w14:paraId="44B3F43E" w14:textId="77777777" w:rsidR="008424CD" w:rsidRPr="008811DC" w:rsidRDefault="008424CD" w:rsidP="1DB18230">
      <w:pPr>
        <w:jc w:val="both"/>
        <w:rPr>
          <w:i/>
          <w:iCs/>
          <w:sz w:val="24"/>
          <w:szCs w:val="24"/>
        </w:rPr>
      </w:pPr>
      <w:r w:rsidRPr="1DB18230">
        <w:rPr>
          <w:i/>
          <w:sz w:val="24"/>
          <w:szCs w:val="24"/>
          <w:lang w:bidi="cy-GB"/>
        </w:rPr>
        <w:t>Modiwl 3: Datblygu Sgiliau Ymchwil Meintiol</w:t>
      </w:r>
      <w:r w:rsidRPr="1DB18230">
        <w:rPr>
          <w:sz w:val="24"/>
          <w:szCs w:val="24"/>
          <w:lang w:bidi="cy-GB"/>
        </w:rPr>
        <w:t xml:space="preserve">, </w:t>
      </w:r>
      <w:r w:rsidRPr="1DB18230">
        <w:rPr>
          <w:i/>
          <w:sz w:val="24"/>
          <w:szCs w:val="24"/>
          <w:lang w:bidi="cy-GB"/>
        </w:rPr>
        <w:t>Datblygu Sgiliau Ymchwil Ansoddol</w:t>
      </w:r>
      <w:r w:rsidRPr="1DB18230">
        <w:rPr>
          <w:sz w:val="24"/>
          <w:szCs w:val="24"/>
          <w:lang w:bidi="cy-GB"/>
        </w:rPr>
        <w:t xml:space="preserve"> neu </w:t>
      </w:r>
      <w:r w:rsidRPr="1DB18230">
        <w:rPr>
          <w:i/>
          <w:sz w:val="24"/>
          <w:szCs w:val="24"/>
          <w:lang w:bidi="cy-GB"/>
        </w:rPr>
        <w:t xml:space="preserve">Datblygu Sgiliau Ymchwil Dulliau Cymysg (Semester 1) </w:t>
      </w:r>
    </w:p>
    <w:p w14:paraId="46ADB87A" w14:textId="09DC5DD8" w:rsidR="008424CD" w:rsidRPr="008811DC" w:rsidRDefault="008424CD" w:rsidP="0B2E3B2C">
      <w:pPr>
        <w:jc w:val="both"/>
        <w:rPr>
          <w:sz w:val="24"/>
          <w:szCs w:val="24"/>
        </w:rPr>
      </w:pPr>
      <w:r w:rsidRPr="1DB18230">
        <w:rPr>
          <w:sz w:val="24"/>
          <w:szCs w:val="24"/>
          <w:lang w:bidi="cy-GB"/>
        </w:rPr>
        <w:t>Bydd ymgeiswyr yn dewis dilyn arbenigedd sgiliau ymchwil meintiol, ansoddol neu ddulliau cymysg yn dibynnu ar natur eu maes astudio arfaethedig yn y Cyfnod Ymchwil. Bydd y modiwlau hyn yn ymdrin â phynciau gan gynnwys rheoli prosiectau, cynnal a dehongli profion ystadegol, dulliau o gyflwyno canlyniadau, ysgrifennu ar gyfer cynulleidfaoedd academaidd, a sgiliau astudio. Yn seiliedig ar ddealltwriaeth o gynllunio ymchwil (Modiwl 1), sgiliau ymchwil (Modiwl 3) a'r arbenigedd pwnc (Modiwl 2), bydd cynnig ymchwil ar gyfer eu prosiect ymchwil terfynol yn cael ei ddatblygu a'i gyflwyno fel dull asesu yn y modiwl hwn. Dylid nodi y bydd angen i ymgeiswyr gyflwyno cynnig moeseg i'r panel moeseg ymchwil mwyaf addas cyn cymryd rhan mewn unrhyw ymchwil. Er na fydd y cais moeseg yn rhan o'r asesiad ffurfiol, mae'n garreg filltir hanfodol yn nhaith ymchwil yr ymgeisydd a bydd angen cymeradwyaeth cyn cymryd rhan mewn unrhyw ymchwil.</w:t>
      </w:r>
    </w:p>
    <w:p w14:paraId="118B04E1" w14:textId="77777777" w:rsidR="008424CD" w:rsidRPr="008811DC" w:rsidRDefault="008424CD" w:rsidP="0B2E3B2C">
      <w:pPr>
        <w:jc w:val="both"/>
        <w:rPr>
          <w:sz w:val="24"/>
          <w:szCs w:val="24"/>
        </w:rPr>
      </w:pPr>
    </w:p>
    <w:p w14:paraId="1D46D613" w14:textId="77777777" w:rsidR="008424CD" w:rsidRPr="008811DC" w:rsidRDefault="008424CD" w:rsidP="1DB18230">
      <w:pPr>
        <w:jc w:val="both"/>
        <w:rPr>
          <w:i/>
          <w:iCs/>
          <w:sz w:val="24"/>
          <w:szCs w:val="24"/>
        </w:rPr>
      </w:pPr>
      <w:r w:rsidRPr="1DB18230">
        <w:rPr>
          <w:i/>
          <w:sz w:val="24"/>
          <w:szCs w:val="24"/>
          <w:lang w:bidi="cy-GB"/>
        </w:rPr>
        <w:t>Modiwl 4: Paratoi ar gyfer eich Prosiect Ymchwil (Semester 1 neu 2)</w:t>
      </w:r>
    </w:p>
    <w:p w14:paraId="1170C998" w14:textId="7BD568F7" w:rsidR="00A84C24" w:rsidRPr="008811DC" w:rsidRDefault="4ECB7ACF" w:rsidP="46E96B23">
      <w:pPr>
        <w:jc w:val="both"/>
        <w:rPr>
          <w:sz w:val="24"/>
          <w:szCs w:val="24"/>
        </w:rPr>
      </w:pPr>
      <w:r w:rsidRPr="6D708A70">
        <w:rPr>
          <w:sz w:val="24"/>
          <w:szCs w:val="24"/>
          <w:lang w:bidi="cy-GB"/>
        </w:rPr>
        <w:t xml:space="preserve">Yn debyg i'r manylion a amlinellir ar gyfer Modiwl 2, bydd ymgeiswyr, gydag arweiniad eu tîm goruchwylio, yn dewis o ddau lwybr modiwl posibl i'w paratoi ar gyfer eu prosiect ymchwil; </w:t>
      </w:r>
      <w:r w:rsidRPr="6D708A70">
        <w:rPr>
          <w:i/>
          <w:sz w:val="24"/>
          <w:szCs w:val="24"/>
          <w:lang w:bidi="cy-GB"/>
        </w:rPr>
        <w:t>Paratoi ar gyfer eich Prosiect Ymchwil 2</w:t>
      </w:r>
      <w:r w:rsidRPr="6D708A70">
        <w:rPr>
          <w:sz w:val="24"/>
          <w:szCs w:val="24"/>
          <w:lang w:bidi="cy-GB"/>
        </w:rPr>
        <w:t xml:space="preserve"> neu</w:t>
      </w:r>
      <w:r w:rsidRPr="6D708A70">
        <w:rPr>
          <w:i/>
          <w:sz w:val="24"/>
          <w:szCs w:val="24"/>
          <w:lang w:bidi="cy-GB"/>
        </w:rPr>
        <w:t xml:space="preserve"> Datblygu Gwybodaeth Pwnc-benodol 2.</w:t>
      </w:r>
    </w:p>
    <w:p w14:paraId="16D377AD" w14:textId="4CFBD8A3" w:rsidR="00A84C24" w:rsidRPr="008811DC" w:rsidRDefault="0E4627E2" w:rsidP="46E96B23">
      <w:pPr>
        <w:jc w:val="both"/>
        <w:rPr>
          <w:sz w:val="24"/>
          <w:szCs w:val="24"/>
          <w:u w:val="single"/>
        </w:rPr>
      </w:pPr>
      <w:r w:rsidRPr="46E96B23">
        <w:rPr>
          <w:sz w:val="24"/>
          <w:szCs w:val="24"/>
          <w:u w:val="single"/>
          <w:lang w:bidi="cy-GB"/>
        </w:rPr>
        <w:t xml:space="preserve">Dylid nodi bod rhaid i bob ymgeisydd basio holl elfennau y modiwlau Cyfnod Addysgu cyn symud ymlaen i'r prosiect ymchwil yn </w:t>
      </w:r>
      <w:r w:rsidR="00911861">
        <w:rPr>
          <w:sz w:val="24"/>
          <w:szCs w:val="24"/>
          <w:u w:val="single"/>
          <w:lang w:bidi="cy-GB"/>
        </w:rPr>
        <w:t>ystod y Cyfnod</w:t>
      </w:r>
      <w:r w:rsidRPr="46E96B23">
        <w:rPr>
          <w:sz w:val="24"/>
          <w:szCs w:val="24"/>
          <w:u w:val="single"/>
          <w:lang w:bidi="cy-GB"/>
        </w:rPr>
        <w:t xml:space="preserve"> Ymchwil. </w:t>
      </w:r>
    </w:p>
    <w:p w14:paraId="6C058A51" w14:textId="119DC1C6" w:rsidR="46E96B23" w:rsidRDefault="46E96B23" w:rsidP="46E96B23">
      <w:pPr>
        <w:jc w:val="both"/>
        <w:rPr>
          <w:b/>
          <w:bCs/>
          <w:sz w:val="24"/>
          <w:szCs w:val="24"/>
        </w:rPr>
      </w:pPr>
    </w:p>
    <w:p w14:paraId="45BABB60" w14:textId="6FFC5E5D" w:rsidR="00A10386" w:rsidRPr="008811DC" w:rsidRDefault="008E225D" w:rsidP="0B2E3B2C">
      <w:pPr>
        <w:jc w:val="both"/>
        <w:rPr>
          <w:b/>
          <w:bCs/>
          <w:sz w:val="24"/>
          <w:szCs w:val="24"/>
        </w:rPr>
      </w:pPr>
      <w:r w:rsidRPr="00E23076">
        <w:rPr>
          <w:sz w:val="24"/>
          <w:szCs w:val="24"/>
          <w:lang w:bidi="cy-GB"/>
        </w:rPr>
        <w:t xml:space="preserve">5.3 </w:t>
      </w:r>
      <w:r w:rsidRPr="00E23076">
        <w:rPr>
          <w:b/>
          <w:sz w:val="24"/>
          <w:szCs w:val="24"/>
          <w:lang w:bidi="cy-GB"/>
        </w:rPr>
        <w:t>Y Cyfnod Ymchwil</w:t>
      </w:r>
    </w:p>
    <w:p w14:paraId="491D62CF" w14:textId="77777777" w:rsidR="008424CD" w:rsidRPr="008811DC" w:rsidRDefault="305735C2" w:rsidP="46E96B23">
      <w:pPr>
        <w:jc w:val="both"/>
        <w:rPr>
          <w:i/>
          <w:iCs/>
          <w:sz w:val="24"/>
          <w:szCs w:val="24"/>
        </w:rPr>
      </w:pPr>
      <w:r w:rsidRPr="46E96B23">
        <w:rPr>
          <w:i/>
          <w:sz w:val="24"/>
          <w:szCs w:val="24"/>
          <w:lang w:bidi="cy-GB"/>
        </w:rPr>
        <w:t>Modiwl 5: Prosiect Ymchwil</w:t>
      </w:r>
    </w:p>
    <w:p w14:paraId="07647B97" w14:textId="19CBF482" w:rsidR="008424CD" w:rsidRPr="008811DC" w:rsidRDefault="00A84C24" w:rsidP="0B2E3B2C">
      <w:pPr>
        <w:jc w:val="both"/>
        <w:rPr>
          <w:sz w:val="24"/>
          <w:szCs w:val="24"/>
        </w:rPr>
      </w:pPr>
      <w:r w:rsidRPr="1DB18230">
        <w:rPr>
          <w:sz w:val="24"/>
          <w:szCs w:val="24"/>
          <w:lang w:bidi="cy-GB"/>
        </w:rPr>
        <w:t>Bydd ymgeiswyr yn cwblhau prosiect ymchwil annibynnol, wedi'i bwysoli ar 100 credyd, lle byddant yn gallu cymhwyso eu harbenigedd newydd mewn ymchwil a gwybodaeth bwnc-benodol. Bydd y prosiect ymchwil terfynol yn benodol i'r ddisgyblaeth a gall fod ar ffurf y mathau canlynol o gyflwyniadau:</w:t>
      </w:r>
    </w:p>
    <w:p w14:paraId="34E601E9" w14:textId="77777777" w:rsidR="008424CD" w:rsidRPr="008811DC" w:rsidRDefault="008424CD" w:rsidP="0B2E3B2C">
      <w:pPr>
        <w:pStyle w:val="ListParagraph"/>
        <w:numPr>
          <w:ilvl w:val="0"/>
          <w:numId w:val="16"/>
        </w:numPr>
        <w:spacing w:after="0" w:line="240" w:lineRule="auto"/>
        <w:jc w:val="both"/>
        <w:rPr>
          <w:sz w:val="24"/>
          <w:szCs w:val="24"/>
        </w:rPr>
      </w:pPr>
      <w:r w:rsidRPr="1DB18230">
        <w:rPr>
          <w:sz w:val="24"/>
          <w:szCs w:val="24"/>
          <w:lang w:bidi="cy-GB"/>
        </w:rPr>
        <w:t>Traethawd hir traddodiadol/traethawd ymchwil (hyd at 20,000 o eiriau ar y mwyaf)</w:t>
      </w:r>
    </w:p>
    <w:p w14:paraId="25140FB1" w14:textId="3E989EEE" w:rsidR="008424CD" w:rsidRPr="008811DC" w:rsidRDefault="008424CD" w:rsidP="0B2E3B2C">
      <w:pPr>
        <w:pStyle w:val="ListParagraph"/>
        <w:numPr>
          <w:ilvl w:val="0"/>
          <w:numId w:val="16"/>
        </w:numPr>
        <w:spacing w:after="0" w:line="240" w:lineRule="auto"/>
        <w:jc w:val="both"/>
        <w:rPr>
          <w:sz w:val="24"/>
          <w:szCs w:val="24"/>
        </w:rPr>
      </w:pPr>
      <w:r w:rsidRPr="1DB18230">
        <w:rPr>
          <w:sz w:val="24"/>
          <w:szCs w:val="24"/>
          <w:lang w:bidi="cy-GB"/>
        </w:rPr>
        <w:t xml:space="preserve">1-2 llawysgrif(au) ymchwil i'w hadolygu gan gymheiriaid (sylwer, nid oes angen i'r llawysgrifau </w:t>
      </w:r>
      <w:r w:rsidR="00911861">
        <w:rPr>
          <w:sz w:val="24"/>
          <w:szCs w:val="24"/>
          <w:lang w:bidi="cy-GB"/>
        </w:rPr>
        <w:t>gael ei</w:t>
      </w:r>
      <w:r w:rsidRPr="1DB18230">
        <w:rPr>
          <w:sz w:val="24"/>
          <w:szCs w:val="24"/>
          <w:lang w:bidi="cy-GB"/>
        </w:rPr>
        <w:t xml:space="preserve"> </w:t>
      </w:r>
      <w:r w:rsidR="00911861">
        <w:rPr>
          <w:sz w:val="24"/>
          <w:szCs w:val="24"/>
          <w:lang w:bidi="cy-GB"/>
        </w:rPr>
        <w:t>g</w:t>
      </w:r>
      <w:r w:rsidRPr="1DB18230">
        <w:rPr>
          <w:sz w:val="24"/>
          <w:szCs w:val="24"/>
          <w:lang w:bidi="cy-GB"/>
        </w:rPr>
        <w:t xml:space="preserve">yflwyno'n ffurfiol i gyfnodolyn adolygu gan gymheiriaid fel rhan o'r asesiad) </w:t>
      </w:r>
    </w:p>
    <w:p w14:paraId="2BD719DF" w14:textId="02DD96CE" w:rsidR="008424CD" w:rsidRPr="008811DC" w:rsidRDefault="008424CD" w:rsidP="0B2E3B2C">
      <w:pPr>
        <w:spacing w:after="0" w:line="240" w:lineRule="auto"/>
        <w:jc w:val="both"/>
        <w:rPr>
          <w:sz w:val="24"/>
          <w:szCs w:val="24"/>
        </w:rPr>
      </w:pPr>
    </w:p>
    <w:p w14:paraId="0DAAC090" w14:textId="4753DCD4" w:rsidR="008424CD" w:rsidRPr="008811DC" w:rsidRDefault="5E1569C7" w:rsidP="0B2E3B2C">
      <w:pPr>
        <w:spacing w:after="0" w:line="240" w:lineRule="auto"/>
        <w:jc w:val="both"/>
        <w:rPr>
          <w:sz w:val="24"/>
          <w:szCs w:val="24"/>
        </w:rPr>
      </w:pPr>
      <w:r w:rsidRPr="0A16206F">
        <w:rPr>
          <w:sz w:val="24"/>
          <w:szCs w:val="24"/>
          <w:lang w:bidi="cy-GB"/>
        </w:rPr>
        <w:t xml:space="preserve">Bydd y prosiect terfynol yn cael ei asesu drwy arholiad viva voce ffurfiol. Bydd ystyriaeth yn cael ei roi i ansawdd a chynnwys y cyflwyniad ysgrifenedig, ond hefyd y ffordd y mae'r ymgeisydd yn amddiffyn ei waith yn annibynnol ac yn gymalog. </w:t>
      </w:r>
      <w:r w:rsidR="497BDAAF" w:rsidRPr="0A16206F">
        <w:rPr>
          <w:rFonts w:eastAsia="Calibri"/>
          <w:sz w:val="24"/>
          <w:szCs w:val="24"/>
          <w:lang w:bidi="cy-GB"/>
        </w:rPr>
        <w:t xml:space="preserve">Bydd yr asesiad hwn yn cael ei gynnal gan ddau aelod o staff academaidd, un allanol i'r prosiect ac aelod o'r tîm goruchwylio, a bydd yn dilyn y gweithdrefnau arholi gradd ymchwil penodol ar gyfer y modiwl hwn.  </w:t>
      </w:r>
    </w:p>
    <w:p w14:paraId="6AA9FDD2" w14:textId="77777777" w:rsidR="008424CD" w:rsidRDefault="008424CD" w:rsidP="008424CD">
      <w:pPr>
        <w:jc w:val="both"/>
        <w:rPr>
          <w:sz w:val="24"/>
          <w:szCs w:val="24"/>
        </w:rPr>
      </w:pPr>
    </w:p>
    <w:p w14:paraId="4BE835B5" w14:textId="759EA40A" w:rsidR="00EE6F4A" w:rsidRDefault="00911861" w:rsidP="00EE6F4A">
      <w:pPr>
        <w:pStyle w:val="Heading2"/>
      </w:pPr>
      <w:r>
        <w:rPr>
          <w:lang w:bidi="cy-GB"/>
        </w:rPr>
        <w:t>Dyfarniad</w:t>
      </w:r>
      <w:r w:rsidR="00EE6F4A">
        <w:rPr>
          <w:lang w:bidi="cy-GB"/>
        </w:rPr>
        <w:t xml:space="preserve"> Ymadael Llwybr a Enwir </w:t>
      </w:r>
    </w:p>
    <w:p w14:paraId="5B01B067" w14:textId="77777777" w:rsidR="003C73E8" w:rsidRDefault="00E23076" w:rsidP="0B2E3B2C">
      <w:pPr>
        <w:jc w:val="both"/>
        <w:rPr>
          <w:sz w:val="24"/>
          <w:szCs w:val="24"/>
        </w:rPr>
      </w:pPr>
      <w:r>
        <w:rPr>
          <w:sz w:val="24"/>
          <w:szCs w:val="24"/>
          <w:lang w:bidi="cy-GB"/>
        </w:rPr>
        <w:t>6.1 Wrth gofrestru ar gyfer gradd Meistr y Brifysgol trwy Ymchwil, bydd ymgeiswyr yn cofrestru ar un o saith llwybr fel y manylir yn adran 1. Fodd bynnag, yn y bwrdd arholiad terfynol, rhoddir cyfle i ymgeiswyr ar raglen Meistr trwy Ymchwil y Brifysgol ddatgan dyfarniad ymadael llwybr a enwir sy'n cyd-fynd â'u harbenigedd pwnc (sylwch y bydd hyn yn cael ei ychwanegu at eu dyfarniad a enwir mewn cromfachau). Bydd y dyfarniadau ymadael llwybr a enwir dewisol yn cael eu sefydlu gan y Brifysgol, a byddant yn cael eu pennu gan y modiwlau pwnc-benodol a gwblhawyd yn y cam addysgu a ffocws y prosiect ymchwil.</w:t>
      </w:r>
    </w:p>
    <w:p w14:paraId="74A13E87" w14:textId="060A6269" w:rsidR="00EE6F4A" w:rsidRDefault="003C73E8" w:rsidP="0B2E3B2C">
      <w:pPr>
        <w:jc w:val="both"/>
        <w:rPr>
          <w:sz w:val="24"/>
          <w:szCs w:val="24"/>
        </w:rPr>
      </w:pPr>
      <w:r>
        <w:rPr>
          <w:sz w:val="24"/>
          <w:szCs w:val="24"/>
          <w:lang w:bidi="cy-GB"/>
        </w:rPr>
        <w:t xml:space="preserve">6.2 Er mwyn bodloni gofynion dyfarniad ymadael a enwir, rhaid i ymgeiswyr fod wedi astudio pwnc perthnasol am o leiaf 20 credyd yn y cyfnod a addysgir yn ychwanegol at y 100 credyd yn y cyfnod ymchwil, cyfanswm o leiaf 120 credyd o arbenigedd pwnc ar draws y rhaglen. Er enghraifft, gallai ymgeisydd gofrestru ar y Meistr trwy Ymchwil mewn Gwyddorau Iechyd, ond gadael gyda gradd Meistr trwy Ymchwil mewn Gwyddorau Iechyd (Strôc), ar yr amod eu bod yn bodloni'r meini prawf credyd angenrheidiol. </w:t>
      </w:r>
    </w:p>
    <w:p w14:paraId="1F289239" w14:textId="77777777" w:rsidR="003C73E8" w:rsidRDefault="003C73E8" w:rsidP="0B2E3B2C">
      <w:pPr>
        <w:jc w:val="both"/>
        <w:rPr>
          <w:sz w:val="24"/>
          <w:szCs w:val="24"/>
        </w:rPr>
      </w:pPr>
      <w:r>
        <w:rPr>
          <w:sz w:val="24"/>
          <w:szCs w:val="24"/>
          <w:lang w:bidi="cy-GB"/>
        </w:rPr>
        <w:t>6.3 Yn nodedig, os nad yw ymgeisydd yn dymuno gadael gyda llwybr a enwir, bydd yn gallu gadael gyda'r teitl mwy generig. Er enghraifft, gallai ymgeisydd gofrestru ar y Meistr trwy Ymchwil mewn Gwyddorau Iechyd a gadael gyda hynny fel y wobr a enwir terfynol.</w:t>
      </w:r>
    </w:p>
    <w:p w14:paraId="20BFC7E3" w14:textId="3A9FA9CD" w:rsidR="00EE6F4A" w:rsidRDefault="003C73E8" w:rsidP="0B2E3B2C">
      <w:pPr>
        <w:jc w:val="both"/>
        <w:rPr>
          <w:sz w:val="24"/>
          <w:szCs w:val="24"/>
        </w:rPr>
      </w:pPr>
      <w:r>
        <w:rPr>
          <w:sz w:val="24"/>
          <w:szCs w:val="24"/>
          <w:lang w:bidi="cy-GB"/>
        </w:rPr>
        <w:t xml:space="preserve">6.4 Bydd y datganiadau o ddyfarniadau terfynol a enwir yn cael eu rheoli gan Gydlynwyr MRes yr Ysgol, ac mewn cydweithrediad â thîm Astudiaethau </w:t>
      </w:r>
      <w:r w:rsidR="00911861">
        <w:rPr>
          <w:sz w:val="24"/>
          <w:szCs w:val="24"/>
          <w:lang w:bidi="cy-GB"/>
        </w:rPr>
        <w:t>i R</w:t>
      </w:r>
      <w:r>
        <w:rPr>
          <w:sz w:val="24"/>
          <w:szCs w:val="24"/>
          <w:lang w:bidi="cy-GB"/>
        </w:rPr>
        <w:t>addedigion y Brifysgol, bydd y manylion yn cael eu sefydlu'n glir cyn y Bwrdd Arholi MRes terfynol sy'n gadael y Gwasanaeth.</w:t>
      </w:r>
    </w:p>
    <w:p w14:paraId="3E70E70F" w14:textId="4535E5CC" w:rsidR="00EE6F4A" w:rsidRPr="008811DC" w:rsidRDefault="00EE6F4A" w:rsidP="0B2E3B2C">
      <w:pPr>
        <w:jc w:val="both"/>
      </w:pPr>
    </w:p>
    <w:p w14:paraId="3E225BDC" w14:textId="34EE08D7" w:rsidR="00A84C24" w:rsidRPr="00186C2F" w:rsidRDefault="00A84C24" w:rsidP="00A84C24">
      <w:pPr>
        <w:pStyle w:val="Heading2"/>
      </w:pPr>
      <w:r>
        <w:rPr>
          <w:lang w:bidi="cy-GB"/>
        </w:rPr>
        <w:t>Penodi Goruchwylwyr a Chynghorwyr</w:t>
      </w:r>
    </w:p>
    <w:p w14:paraId="6DE4B0B4" w14:textId="592E60FC" w:rsidR="00A84C24" w:rsidRPr="008811DC" w:rsidRDefault="003C73E8" w:rsidP="19517BC7">
      <w:pPr>
        <w:tabs>
          <w:tab w:val="left" w:pos="2492"/>
        </w:tabs>
        <w:adjustRightInd w:val="0"/>
        <w:snapToGrid w:val="0"/>
        <w:spacing w:before="240" w:after="180" w:line="276" w:lineRule="auto"/>
        <w:jc w:val="both"/>
        <w:rPr>
          <w:rFonts w:eastAsia="Calibri"/>
          <w:sz w:val="24"/>
          <w:szCs w:val="24"/>
        </w:rPr>
      </w:pPr>
      <w:r>
        <w:rPr>
          <w:sz w:val="24"/>
          <w:szCs w:val="24"/>
          <w:lang w:bidi="cy-GB"/>
        </w:rPr>
        <w:t>7.1 Rhaid i bob ymgeisydd gael dim llai na dau oruchwyliwr a gymeradwywyd gan y</w:t>
      </w:r>
      <w:r w:rsidR="09329E2B" w:rsidRPr="0B2E3B2C">
        <w:rPr>
          <w:spacing w:val="-1"/>
          <w:sz w:val="24"/>
          <w:szCs w:val="24"/>
          <w:lang w:bidi="cy-GB"/>
        </w:rPr>
        <w:t xml:space="preserve"> Ysgol </w:t>
      </w:r>
      <w:r>
        <w:rPr>
          <w:sz w:val="24"/>
          <w:szCs w:val="24"/>
          <w:lang w:bidi="cy-GB"/>
        </w:rPr>
        <w:t xml:space="preserve">Grŵp Graddau Ymchwil. Rhaid i un o'r goruchwylwyr fod yn Gyfarwyddwr Astudiaethau neu rhaid i'r ddau oruchwyliwr gael eu cefnogi gan Gydlynydd Tîm Goruchwylio.  Bydd gan y Cyfarwyddwr Astudiaethau neu Oruchwyliwr Arweiniol (pan fo Cydlynydd Tîm Goruchwylio yn rhan o'r tîm) gyfrifoldeb cyffredinol am waith y tîm goruchwylio a rhaid iddo fod yn aelod o staff Prifysgol Metropolitan Caerdydd (isafswm contract sy'n cyfateb i 0.2 </w:t>
      </w:r>
      <w:r w:rsidR="00911861">
        <w:rPr>
          <w:sz w:val="24"/>
          <w:szCs w:val="24"/>
          <w:lang w:bidi="cy-GB"/>
        </w:rPr>
        <w:t>CALl</w:t>
      </w:r>
      <w:r>
        <w:rPr>
          <w:sz w:val="24"/>
          <w:szCs w:val="24"/>
          <w:lang w:bidi="cy-GB"/>
        </w:rPr>
        <w:t xml:space="preserve">). </w:t>
      </w:r>
      <w:r w:rsidR="7DD6025C" w:rsidRPr="249A9D7D">
        <w:rPr>
          <w:rFonts w:eastAsiaTheme="minorEastAsia"/>
          <w:sz w:val="24"/>
          <w:szCs w:val="24"/>
          <w:lang w:bidi="cy-GB"/>
        </w:rPr>
        <w:t xml:space="preserve">Mae pob tîm goruchwylio yn cael 120 awr bob blwyddyn academaidd ar gyfer goruchwylio un ymgeisydd amser llawn a 60 awr bob blwyddyn academaidd ar gyfer goruchwylio un ymgeisydd rhan-amser.  Bydd yr oriau a ddyrennir yn cael eu rhannu'n gyfartal rhwng holl aelodau'r tîm.  </w:t>
      </w:r>
    </w:p>
    <w:p w14:paraId="2F4E84A7" w14:textId="60D4E00B" w:rsidR="19DBCDE6" w:rsidRDefault="00DD40CB" w:rsidP="19517BC7">
      <w:pPr>
        <w:tabs>
          <w:tab w:val="left" w:pos="2492"/>
        </w:tabs>
        <w:spacing w:before="240" w:after="180" w:line="276" w:lineRule="auto"/>
        <w:jc w:val="both"/>
        <w:rPr>
          <w:rFonts w:eastAsiaTheme="minorEastAsia"/>
          <w:sz w:val="24"/>
          <w:szCs w:val="24"/>
        </w:rPr>
      </w:pPr>
      <w:r>
        <w:rPr>
          <w:rFonts w:eastAsiaTheme="minorEastAsia"/>
          <w:sz w:val="24"/>
          <w:szCs w:val="24"/>
          <w:lang w:bidi="cy-GB"/>
        </w:rPr>
        <w:t xml:space="preserve">7.2 Gellir ychwanegu Cynghorydd Arbenigol at y tîm goruchwylio i ddarparu'r arbenigedd angenrheidiol i gefnogi'r ymgeisydd ar gyfnodau penodol drwy gydol ei ymgeisyddiaeth, neu academydd, arbenigwr diwydiant neu ymarferydd y tu allan i'r Brifysgol y mae ei faes pwnc arbenigedd yn un nad yw'n cael ei ddarparu o fewn y Brifysgol. Rhaid i'r Tîm Goruchwylio gytuno ag unrhyw Gynghorydd posibl beth fydd eu cyfrifoldebau penodol cyn unrhyw gais am eu hychwanegu at y tîm. </w:t>
      </w:r>
    </w:p>
    <w:p w14:paraId="4858A0EE" w14:textId="468A0A01" w:rsidR="00A84C24" w:rsidRPr="008811DC" w:rsidRDefault="00DD40CB" w:rsidP="0B2E3B2C">
      <w:pPr>
        <w:tabs>
          <w:tab w:val="left" w:pos="2492"/>
        </w:tabs>
        <w:adjustRightInd w:val="0"/>
        <w:snapToGrid w:val="0"/>
        <w:spacing w:before="240" w:after="180" w:line="276" w:lineRule="auto"/>
        <w:jc w:val="both"/>
        <w:rPr>
          <w:sz w:val="24"/>
          <w:szCs w:val="24"/>
        </w:rPr>
      </w:pPr>
      <w:r>
        <w:rPr>
          <w:sz w:val="24"/>
          <w:szCs w:val="24"/>
          <w:lang w:bidi="cy-GB"/>
        </w:rPr>
        <w:t xml:space="preserve">7.3 Mae rhagor o fanylion am gyfansoddiad tîm Goruchwylio ar gael ar y </w:t>
      </w:r>
      <w:hyperlink r:id="rId15" w:history="1">
        <w:r w:rsidR="00A84C24" w:rsidRPr="0B2E3B2C">
          <w:rPr>
            <w:rStyle w:val="Hyperlink"/>
            <w:sz w:val="24"/>
            <w:szCs w:val="24"/>
            <w:lang w:bidi="cy-GB"/>
          </w:rPr>
          <w:t xml:space="preserve">Llawlyfr Goruchwyliwr Ymchwilydd Doethurol </w:t>
        </w:r>
      </w:hyperlink>
      <w:r>
        <w:rPr>
          <w:sz w:val="24"/>
          <w:szCs w:val="24"/>
          <w:lang w:bidi="cy-GB"/>
        </w:rPr>
        <w:t xml:space="preserve">a'r </w:t>
      </w:r>
      <w:hyperlink r:id="rId16" w:history="1">
        <w:r w:rsidR="00A84C24" w:rsidRPr="0B2E3B2C">
          <w:rPr>
            <w:rStyle w:val="Hyperlink"/>
            <w:sz w:val="24"/>
            <w:szCs w:val="24"/>
            <w:lang w:bidi="cy-GB"/>
          </w:rPr>
          <w:t>Canolfan Wybodaeth Goruchwyliwr</w:t>
        </w:r>
      </w:hyperlink>
      <w:r>
        <w:rPr>
          <w:sz w:val="24"/>
          <w:szCs w:val="24"/>
          <w:lang w:bidi="cy-GB"/>
        </w:rPr>
        <w:t xml:space="preserve"> (Academi Ddoethurol)</w:t>
      </w:r>
      <w:r w:rsidR="00A84C24" w:rsidRPr="0B2E3B2C">
        <w:rPr>
          <w:w w:val="75"/>
          <w:sz w:val="24"/>
          <w:szCs w:val="24"/>
          <w:lang w:bidi="cy-GB"/>
        </w:rPr>
        <w:t>.</w:t>
      </w:r>
    </w:p>
    <w:p w14:paraId="5024166F" w14:textId="2EF7E364" w:rsidR="007E030D" w:rsidRPr="008811DC" w:rsidRDefault="00DD40CB" w:rsidP="0B2E3B2C">
      <w:pPr>
        <w:tabs>
          <w:tab w:val="left" w:pos="2492"/>
        </w:tabs>
        <w:adjustRightInd w:val="0"/>
        <w:snapToGrid w:val="0"/>
        <w:spacing w:before="240" w:after="180" w:line="276" w:lineRule="auto"/>
        <w:jc w:val="both"/>
        <w:rPr>
          <w:rFonts w:eastAsia="Calibri"/>
          <w:b/>
          <w:bCs/>
          <w:spacing w:val="-14"/>
          <w:w w:val="115"/>
          <w:sz w:val="24"/>
          <w:szCs w:val="24"/>
        </w:rPr>
      </w:pPr>
      <w:r>
        <w:rPr>
          <w:sz w:val="24"/>
          <w:szCs w:val="24"/>
          <w:lang w:bidi="cy-GB"/>
        </w:rPr>
        <w:t xml:space="preserve">7.4 Ceir disgwyliadau'r Tîm Goruchwylio ar y Llawlyfr Goruchwyliwr Ymchwil Doethurol a'r Ganolfan Wybodaeth Goruchwyliwr, y mae'n rhaid cadw atynt.  Mae'r rhain yn cynnwys y gofyniad i Oruchwylwyr fynychu datblygiad proffesiynol parhaus perthnasol ar </w:t>
      </w:r>
      <w:r w:rsidR="09329E2B" w:rsidRPr="18E41EC6">
        <w:rPr>
          <w:rFonts w:eastAsia="Calibri"/>
          <w:sz w:val="24"/>
          <w:szCs w:val="24"/>
          <w:lang w:bidi="cy-GB"/>
        </w:rPr>
        <w:t>yn flynyddol fel y'i trefnir gan y Tîm Gwasanaethau Ymchwil ac Arloesi a Datblygu Sefydliadol. Bydd yr holl staff a gymeradwywyd mewn rôl oruchwylio yn cael eu monitro gan R&amp;IS i sicrhau eu bod yn bodloni'r gofyniad.</w:t>
      </w:r>
    </w:p>
    <w:p w14:paraId="171CE8FB" w14:textId="6D912C66" w:rsidR="007E030D" w:rsidRPr="007E030D" w:rsidRDefault="00DD40CB" w:rsidP="0B2E3B2C">
      <w:pPr>
        <w:adjustRightInd w:val="0"/>
        <w:snapToGrid w:val="0"/>
        <w:spacing w:before="240" w:after="240" w:line="276" w:lineRule="auto"/>
        <w:jc w:val="both"/>
        <w:rPr>
          <w:rFonts w:eastAsia="Calibri"/>
          <w:sz w:val="24"/>
          <w:szCs w:val="24"/>
        </w:rPr>
      </w:pPr>
      <w:r>
        <w:rPr>
          <w:rFonts w:eastAsia="Calibri"/>
          <w:sz w:val="24"/>
          <w:szCs w:val="24"/>
          <w:lang w:bidi="cy-GB"/>
        </w:rPr>
        <w:t xml:space="preserve">7.5 Bydd y tîm goruchwylio yn darparu cyngor ar ba fodiwlau i'w dewis ar y pwynt ymgeisio/cofrestru. Bydd canllawiau pwnc-benodol parhaus yn cael eu darparu i'r ymgeisydd yn ystod y </w:t>
      </w:r>
      <w:r>
        <w:rPr>
          <w:rFonts w:eastAsia="Calibri"/>
          <w:b/>
          <w:sz w:val="24"/>
          <w:szCs w:val="24"/>
          <w:lang w:bidi="cy-GB"/>
        </w:rPr>
        <w:t>Cyfnod a addysgir</w:t>
      </w:r>
      <w:r>
        <w:rPr>
          <w:rFonts w:eastAsia="Calibri"/>
          <w:sz w:val="24"/>
          <w:szCs w:val="24"/>
          <w:lang w:bidi="cy-GB"/>
        </w:rPr>
        <w:t xml:space="preserve"> o'r rhaglen gan gynnwys cyfarfod i drafod cyfieithu cynnwys cyffredinol (e.e., dulliau ymchwil} i ffocws penodol y prosiect a ddewiswyd, lle bo'n berthnasol (e.e., Modiwl 2, 4, neu'r ddau) pa fath o asesiad i'w ddewis, arweiniad a chefnogaeth ar eu cynnig ymchwil a'u cymhwyso moeseg. Trwy gydol y </w:t>
      </w:r>
      <w:r>
        <w:rPr>
          <w:rFonts w:eastAsia="Calibri"/>
          <w:b/>
          <w:sz w:val="24"/>
          <w:szCs w:val="24"/>
          <w:lang w:bidi="cy-GB"/>
        </w:rPr>
        <w:t>c</w:t>
      </w:r>
      <w:r w:rsidR="00911861">
        <w:rPr>
          <w:rFonts w:eastAsia="Calibri"/>
          <w:b/>
          <w:sz w:val="24"/>
          <w:szCs w:val="24"/>
          <w:lang w:bidi="cy-GB"/>
        </w:rPr>
        <w:t>yfnod</w:t>
      </w:r>
      <w:r>
        <w:rPr>
          <w:rFonts w:eastAsia="Calibri"/>
          <w:b/>
          <w:sz w:val="24"/>
          <w:szCs w:val="24"/>
          <w:lang w:bidi="cy-GB"/>
        </w:rPr>
        <w:t xml:space="preserve"> ymchwil</w:t>
      </w:r>
      <w:r>
        <w:rPr>
          <w:rFonts w:eastAsia="Calibri"/>
          <w:sz w:val="24"/>
          <w:szCs w:val="24"/>
          <w:lang w:bidi="cy-GB"/>
        </w:rPr>
        <w:t xml:space="preserve"> Bydd y tîm goruchwylio yn gyfrifol am gefnogaeth academaidd i'r ymgeisydd, gan eu tywys i gwblhau a chyflwyno'r prosiect ymchwil terfynol, a'u helpu i baratoi ar gyfer yr arholiad Viva Voce terfynol.</w:t>
      </w:r>
    </w:p>
    <w:p w14:paraId="0F8FA6DE" w14:textId="7C0FA6CE" w:rsidR="007E030D" w:rsidRPr="007E030D" w:rsidRDefault="007E030D" w:rsidP="0B2E3B2C">
      <w:pPr>
        <w:tabs>
          <w:tab w:val="left" w:pos="2492"/>
        </w:tabs>
        <w:adjustRightInd w:val="0"/>
        <w:snapToGrid w:val="0"/>
        <w:spacing w:before="240" w:after="180" w:line="276" w:lineRule="auto"/>
        <w:jc w:val="both"/>
        <w:rPr>
          <w:b/>
          <w:bCs/>
          <w:spacing w:val="-14"/>
          <w:w w:val="115"/>
          <w:sz w:val="24"/>
          <w:szCs w:val="24"/>
        </w:rPr>
      </w:pPr>
    </w:p>
    <w:p w14:paraId="70FA55E3" w14:textId="427F361B" w:rsidR="007E030D" w:rsidRPr="007E030D" w:rsidRDefault="007E030D" w:rsidP="007E030D">
      <w:pPr>
        <w:pStyle w:val="Heading2"/>
      </w:pPr>
      <w:r w:rsidRPr="007E030D">
        <w:rPr>
          <w:lang w:bidi="cy-GB"/>
        </w:rPr>
        <w:t>Asesiadau: Cyfnod Addysgu</w:t>
      </w:r>
    </w:p>
    <w:p w14:paraId="39ACB42F" w14:textId="5523F727" w:rsidR="00E81298" w:rsidRPr="008811DC" w:rsidRDefault="008864B4" w:rsidP="18E41EC6">
      <w:pPr>
        <w:jc w:val="both"/>
        <w:rPr>
          <w:rFonts w:eastAsia="Calibri"/>
          <w:sz w:val="24"/>
          <w:szCs w:val="24"/>
        </w:rPr>
      </w:pPr>
      <w:r>
        <w:rPr>
          <w:rFonts w:eastAsia="Calibri"/>
          <w:sz w:val="24"/>
          <w:szCs w:val="24"/>
          <w:lang w:bidi="cy-GB"/>
        </w:rPr>
        <w:t>8.1 Y marc pasio ar gyfer yr holl fodiwlau Meistr Prifysgol a addysgir gan Ymchwil fydd 50%.  Pan fo Rhaglen rhiant modiwl llwybr a addysgir yn Raglen lefel 7 Dybwyd Caerdydd ac eithrio MRes y Brifysgol, bydd y meini prawf ar gyfer pasio'r modiwl yn cael eu pennu gan y disgrifydd modiwl perthnasol, gyda'r penderfyniad yn cael ei gadarnhau ym Mwrdd Arholi'r rhiant-Raglen a'i nodi yn y Bwrdd Arholi MRes.</w:t>
      </w:r>
    </w:p>
    <w:p w14:paraId="400AC60F" w14:textId="7894D93F" w:rsidR="00E81298" w:rsidRPr="008811DC" w:rsidRDefault="008864B4" w:rsidP="18E41EC6">
      <w:pPr>
        <w:jc w:val="both"/>
        <w:rPr>
          <w:rFonts w:eastAsia="Calibri"/>
          <w:sz w:val="24"/>
          <w:szCs w:val="24"/>
        </w:rPr>
      </w:pPr>
      <w:r>
        <w:rPr>
          <w:rFonts w:eastAsia="Calibri"/>
          <w:sz w:val="24"/>
          <w:szCs w:val="24"/>
          <w:lang w:bidi="cy-GB"/>
        </w:rPr>
        <w:t>8.2 Ni chaniateir iawndal ar draws proffil ar y Rhaglen MRes.</w:t>
      </w:r>
    </w:p>
    <w:p w14:paraId="39CD4A44" w14:textId="5D2CCD02" w:rsidR="00A10386" w:rsidRPr="008811DC" w:rsidRDefault="008864B4" w:rsidP="0B2E3B2C">
      <w:pPr>
        <w:tabs>
          <w:tab w:val="left" w:pos="567"/>
        </w:tabs>
        <w:adjustRightInd w:val="0"/>
        <w:snapToGrid w:val="0"/>
        <w:spacing w:before="240" w:after="180" w:line="276" w:lineRule="auto"/>
        <w:jc w:val="both"/>
        <w:rPr>
          <w:color w:val="231F20"/>
          <w:sz w:val="24"/>
          <w:szCs w:val="24"/>
        </w:rPr>
      </w:pPr>
      <w:r>
        <w:rPr>
          <w:color w:val="231F20"/>
          <w:sz w:val="24"/>
          <w:szCs w:val="24"/>
          <w:lang w:bidi="cy-GB"/>
        </w:rPr>
        <w:t>8.3 Yn dilyn y Bwrdd Arholi MRes perthnasol, bydd ymgeiswyr yn cael uchafswm o ddau ymgais ail-asesu ym mhob dull o asesu. Disgwylir i'r</w:t>
      </w:r>
      <w:r w:rsidR="30D37CBE" w:rsidRPr="0B2E3B2C">
        <w:rPr>
          <w:color w:val="231F20"/>
          <w:spacing w:val="-4"/>
          <w:sz w:val="24"/>
          <w:szCs w:val="24"/>
          <w:lang w:bidi="cy-GB"/>
        </w:rPr>
        <w:t xml:space="preserve"> ymgeisydd </w:t>
      </w:r>
      <w:r>
        <w:rPr>
          <w:color w:val="231F20"/>
          <w:sz w:val="24"/>
          <w:szCs w:val="24"/>
          <w:lang w:bidi="cy-GB"/>
        </w:rPr>
        <w:t xml:space="preserve">Bydd yn cael gweithdrefnau asesu ffurfiannol gyda'r tîm goruchwylio i sicrhau bod y cynnyrch asesu o'r safon briodol (yn erbyn y meini prawf asesu) cyn cyflwyno asesiad. Bydd angen marcio a chadarnhau pob ailasesiad yn y Bwrdd Arholi MRes canlynol. </w:t>
      </w:r>
    </w:p>
    <w:p w14:paraId="05983279" w14:textId="70D0A310" w:rsidR="007E030D" w:rsidRPr="008811DC" w:rsidRDefault="00F82D1E" w:rsidP="0B2E3B2C">
      <w:pPr>
        <w:rPr>
          <w:sz w:val="24"/>
          <w:szCs w:val="24"/>
        </w:rPr>
      </w:pPr>
      <w:r>
        <w:rPr>
          <w:sz w:val="24"/>
          <w:szCs w:val="24"/>
          <w:lang w:bidi="cy-GB"/>
        </w:rPr>
        <w:t xml:space="preserve">8.4 Er mwyn bod yn gymwys i gael Tystysgrif Ôl-raddedig mewn Egwyddorion Ymchwil, rhaid i'r ymgeisydd basio 60 credyd o fodiwlau a addysgir ar y Gradd Meistr Prifysgol trwy Ymchwil (gan gynnwys Modiwl 1 </w:t>
      </w:r>
      <w:r>
        <w:rPr>
          <w:i/>
          <w:sz w:val="24"/>
          <w:szCs w:val="24"/>
          <w:lang w:bidi="cy-GB"/>
        </w:rPr>
        <w:t>Datblygu eich Syniad Ymchwil;</w:t>
      </w:r>
      <w:r>
        <w:rPr>
          <w:sz w:val="24"/>
          <w:szCs w:val="24"/>
          <w:lang w:bidi="cy-GB"/>
        </w:rPr>
        <w:t xml:space="preserve"> Modiwl 2 </w:t>
      </w:r>
      <w:r>
        <w:rPr>
          <w:i/>
          <w:sz w:val="24"/>
          <w:szCs w:val="24"/>
          <w:lang w:bidi="cy-GB"/>
        </w:rPr>
        <w:t>Datblygu Gwybodaeth Pwnc-benodol 1 neu Paratoi ar gyfer eich Prosiect Ymchwil 1;</w:t>
      </w:r>
      <w:r>
        <w:rPr>
          <w:sz w:val="24"/>
          <w:szCs w:val="24"/>
          <w:lang w:bidi="cy-GB"/>
        </w:rPr>
        <w:t xml:space="preserve"> a Modiwl 3 naill ai </w:t>
      </w:r>
      <w:r>
        <w:rPr>
          <w:i/>
          <w:sz w:val="24"/>
          <w:szCs w:val="24"/>
          <w:lang w:bidi="cy-GB"/>
        </w:rPr>
        <w:t>Datblygu Sgiliau Ymchwil Meintiol</w:t>
      </w:r>
      <w:r>
        <w:rPr>
          <w:sz w:val="24"/>
          <w:szCs w:val="24"/>
          <w:lang w:bidi="cy-GB"/>
        </w:rPr>
        <w:t xml:space="preserve">, </w:t>
      </w:r>
      <w:r>
        <w:rPr>
          <w:i/>
          <w:sz w:val="24"/>
          <w:szCs w:val="24"/>
          <w:lang w:bidi="cy-GB"/>
        </w:rPr>
        <w:t>Datblygu sgiliau ymchwil ansoddol, neu ddatblygu sgiliau ymchwil dulliau cymysg</w:t>
      </w:r>
      <w:r>
        <w:rPr>
          <w:sz w:val="24"/>
          <w:szCs w:val="24"/>
          <w:lang w:bidi="cy-GB"/>
        </w:rPr>
        <w:t>).</w:t>
      </w:r>
    </w:p>
    <w:p w14:paraId="25B1137B" w14:textId="0D2FF483" w:rsidR="00A10386" w:rsidRDefault="00A10386" w:rsidP="00A10386">
      <w:pPr>
        <w:pStyle w:val="Heading2"/>
      </w:pPr>
      <w:r>
        <w:rPr>
          <w:lang w:bidi="cy-GB"/>
        </w:rPr>
        <w:t>Asesiadau: Y Prosiect Ymchwil</w:t>
      </w:r>
    </w:p>
    <w:p w14:paraId="4FA01D2C" w14:textId="0A88F8F4" w:rsidR="007E030D" w:rsidRPr="008811DC" w:rsidRDefault="00F82D1E" w:rsidP="0B2E3B2C">
      <w:pPr>
        <w:rPr>
          <w:sz w:val="24"/>
          <w:szCs w:val="24"/>
          <w:highlight w:val="yellow"/>
        </w:rPr>
      </w:pPr>
      <w:r>
        <w:rPr>
          <w:sz w:val="24"/>
          <w:szCs w:val="24"/>
          <w:lang w:bidi="cy-GB"/>
        </w:rPr>
        <w:t>9.1 Bydd y rhaglen yn cael ei chwblhau drwy gyflwyno Prosiect Ymchwil terfynol.</w:t>
      </w:r>
    </w:p>
    <w:p w14:paraId="3E6010D8" w14:textId="4E1B7F1D" w:rsidR="00A10386" w:rsidRPr="008811DC" w:rsidRDefault="00F82D1E" w:rsidP="0B2E3B2C">
      <w:pPr>
        <w:tabs>
          <w:tab w:val="left" w:pos="567"/>
        </w:tabs>
        <w:adjustRightInd w:val="0"/>
        <w:snapToGrid w:val="0"/>
        <w:spacing w:before="240" w:after="180" w:line="276" w:lineRule="auto"/>
        <w:jc w:val="both"/>
        <w:rPr>
          <w:sz w:val="24"/>
          <w:szCs w:val="24"/>
        </w:rPr>
      </w:pPr>
      <w:r>
        <w:rPr>
          <w:color w:val="001F60"/>
          <w:sz w:val="24"/>
          <w:szCs w:val="24"/>
          <w:lang w:bidi="cy-GB"/>
        </w:rPr>
        <w:t xml:space="preserve">9.2 </w:t>
      </w:r>
      <w:r w:rsidR="00911861">
        <w:rPr>
          <w:color w:val="001F60"/>
          <w:sz w:val="24"/>
          <w:szCs w:val="24"/>
          <w:lang w:bidi="cy-GB"/>
        </w:rPr>
        <w:t>M</w:t>
      </w:r>
      <w:r w:rsidR="730243A7" w:rsidRPr="0B2E3B2C">
        <w:rPr>
          <w:sz w:val="24"/>
          <w:szCs w:val="24"/>
          <w:lang w:bidi="cy-GB"/>
        </w:rPr>
        <w:t>ae</w:t>
      </w:r>
      <w:r w:rsidR="00911861">
        <w:rPr>
          <w:sz w:val="24"/>
          <w:szCs w:val="24"/>
          <w:lang w:bidi="cy-GB"/>
        </w:rPr>
        <w:t>’r</w:t>
      </w:r>
      <w:r w:rsidR="730243A7" w:rsidRPr="0B2E3B2C">
        <w:rPr>
          <w:sz w:val="24"/>
          <w:szCs w:val="24"/>
          <w:lang w:bidi="cy-GB"/>
        </w:rPr>
        <w:t xml:space="preserve"> Prosiect </w:t>
      </w:r>
      <w:r w:rsidR="00911861">
        <w:rPr>
          <w:sz w:val="24"/>
          <w:szCs w:val="24"/>
          <w:lang w:bidi="cy-GB"/>
        </w:rPr>
        <w:t>Terfynol</w:t>
      </w:r>
      <w:r w:rsidR="730243A7" w:rsidRPr="0B2E3B2C">
        <w:rPr>
          <w:spacing w:val="-1"/>
          <w:sz w:val="24"/>
          <w:szCs w:val="24"/>
          <w:lang w:bidi="cy-GB"/>
        </w:rPr>
        <w:t xml:space="preserve"> (asesiad ar gyfer M</w:t>
      </w:r>
      <w:r w:rsidR="730243A7" w:rsidRPr="0B2E3B2C">
        <w:rPr>
          <w:sz w:val="24"/>
          <w:szCs w:val="24"/>
          <w:lang w:bidi="cy-GB"/>
        </w:rPr>
        <w:t>odule 5) yn cael ei asesu trwy Viva Voce o fewn bwrdd arholi mewnol. Er mwyn bod yn gymwys ar gyfer gradd Meistr trwy Ymchwil y Brifysgol, rhaid i'r ymgeisydd amddiffyn y gwaith yn llwyddiannus yn ystod y Viva Voce, gyda'r bwrdd arholi wedyn yn argymell cymeradwyo'r dyfarniad i Grŵp Graddau Ymchwil y Brifysgol.</w:t>
      </w:r>
    </w:p>
    <w:p w14:paraId="39BCC4D3" w14:textId="3ACA6834" w:rsidR="00A10386" w:rsidRPr="008811DC" w:rsidRDefault="00F82D1E" w:rsidP="0B2E3B2C">
      <w:pPr>
        <w:tabs>
          <w:tab w:val="left" w:pos="567"/>
        </w:tabs>
        <w:adjustRightInd w:val="0"/>
        <w:snapToGrid w:val="0"/>
        <w:spacing w:before="240" w:after="180" w:line="276" w:lineRule="auto"/>
        <w:jc w:val="both"/>
        <w:rPr>
          <w:sz w:val="24"/>
          <w:szCs w:val="24"/>
        </w:rPr>
      </w:pPr>
      <w:r>
        <w:rPr>
          <w:sz w:val="24"/>
          <w:szCs w:val="24"/>
          <w:lang w:bidi="cy-GB"/>
        </w:rPr>
        <w:t>9.3 Bydd ymgeisyddiaeth yn dod i ben os na chyflwynir yr asesiad ar gyfer Modiwl 5, yn y ffurf a'r modd a ragnodir gan reoliad:</w:t>
      </w:r>
    </w:p>
    <w:p w14:paraId="55128B3D" w14:textId="44ABF544" w:rsidR="00A10386" w:rsidRPr="008811DC" w:rsidRDefault="00A10386" w:rsidP="1DB18230">
      <w:pPr>
        <w:pStyle w:val="ListParagraph"/>
        <w:numPr>
          <w:ilvl w:val="0"/>
          <w:numId w:val="21"/>
        </w:numPr>
        <w:tabs>
          <w:tab w:val="left" w:pos="508"/>
        </w:tabs>
        <w:adjustRightInd w:val="0"/>
        <w:spacing w:before="213" w:after="180" w:line="276" w:lineRule="auto"/>
        <w:rPr>
          <w:i/>
          <w:iCs/>
          <w:sz w:val="24"/>
          <w:szCs w:val="24"/>
        </w:rPr>
      </w:pPr>
      <w:r w:rsidRPr="1DB18230">
        <w:rPr>
          <w:i/>
          <w:w w:val="110"/>
          <w:sz w:val="24"/>
          <w:szCs w:val="24"/>
          <w:lang w:bidi="cy-GB"/>
        </w:rPr>
        <w:t>Y Prosiect Terfynol</w:t>
      </w:r>
      <w:r w:rsidRPr="1DB18230">
        <w:rPr>
          <w:i/>
          <w:spacing w:val="-2"/>
          <w:w w:val="110"/>
          <w:sz w:val="24"/>
          <w:szCs w:val="24"/>
          <w:lang w:bidi="cy-GB"/>
        </w:rPr>
        <w:t>:</w:t>
      </w:r>
    </w:p>
    <w:p w14:paraId="437479ED" w14:textId="272BF58D" w:rsidR="00A10386" w:rsidRPr="008811DC" w:rsidRDefault="00A10386" w:rsidP="0B2E3B2C">
      <w:pPr>
        <w:pStyle w:val="BodyText"/>
        <w:adjustRightInd w:val="0"/>
        <w:spacing w:before="204" w:line="276" w:lineRule="auto"/>
        <w:ind w:left="993"/>
        <w:jc w:val="both"/>
        <w:rPr>
          <w:rFonts w:ascii="Calibri" w:hAnsi="Calibri" w:cs="Calibri"/>
          <w:sz w:val="24"/>
          <w:szCs w:val="24"/>
        </w:rPr>
      </w:pPr>
      <w:r w:rsidRPr="0B2E3B2C">
        <w:rPr>
          <w:rFonts w:ascii="Calibri" w:eastAsia="Calibri" w:hAnsi="Calibri" w:cs="Calibri"/>
          <w:sz w:val="24"/>
          <w:szCs w:val="24"/>
          <w:lang w:bidi="cy-GB"/>
        </w:rPr>
        <w:t>O fewn</w:t>
      </w:r>
      <w:r w:rsidRPr="0B2E3B2C">
        <w:rPr>
          <w:rFonts w:ascii="Calibri" w:eastAsia="Calibri" w:hAnsi="Calibri" w:cs="Calibri"/>
          <w:spacing w:val="-1"/>
          <w:sz w:val="24"/>
          <w:szCs w:val="24"/>
          <w:lang w:bidi="cy-GB"/>
        </w:rPr>
        <w:t xml:space="preserve"> Dau </w:t>
      </w:r>
      <w:r w:rsidRPr="0B2E3B2C">
        <w:rPr>
          <w:rFonts w:ascii="Calibri" w:eastAsia="Calibri" w:hAnsi="Calibri" w:cs="Calibri"/>
          <w:sz w:val="24"/>
          <w:szCs w:val="24"/>
          <w:lang w:bidi="cy-GB"/>
        </w:rPr>
        <w:t>blynyddoedd o'r dyddiad cofrestru cychwynnol ar gyfer astudiaeth amser llawn ac o fewn pedair blynedd i'r dyddiad cofrestru cychwynnol ar gyfer astudiaeth ran-amser.</w:t>
      </w:r>
    </w:p>
    <w:p w14:paraId="66765FF9" w14:textId="7E4FA61F" w:rsidR="00A10386" w:rsidRPr="008811DC" w:rsidRDefault="00926C71" w:rsidP="1DB18230">
      <w:pPr>
        <w:pStyle w:val="ListParagraph"/>
        <w:numPr>
          <w:ilvl w:val="0"/>
          <w:numId w:val="21"/>
        </w:numPr>
        <w:tabs>
          <w:tab w:val="left" w:pos="508"/>
          <w:tab w:val="left" w:pos="567"/>
        </w:tabs>
        <w:adjustRightInd w:val="0"/>
        <w:spacing w:before="1" w:after="180" w:line="276" w:lineRule="auto"/>
        <w:rPr>
          <w:i/>
          <w:iCs/>
          <w:sz w:val="24"/>
          <w:szCs w:val="24"/>
        </w:rPr>
      </w:pPr>
      <w:r w:rsidRPr="1DB18230">
        <w:rPr>
          <w:i/>
          <w:sz w:val="24"/>
          <w:szCs w:val="24"/>
          <w:lang w:bidi="cy-GB"/>
        </w:rPr>
        <w:t xml:space="preserve">Tystysgrif </w:t>
      </w:r>
      <w:r w:rsidR="00A10386" w:rsidRPr="1DB18230">
        <w:rPr>
          <w:i/>
          <w:spacing w:val="-2"/>
          <w:sz w:val="24"/>
          <w:szCs w:val="24"/>
          <w:lang w:bidi="cy-GB"/>
        </w:rPr>
        <w:t>Modiwlau</w:t>
      </w:r>
      <w:r w:rsidR="00911861">
        <w:rPr>
          <w:i/>
          <w:spacing w:val="-2"/>
          <w:sz w:val="24"/>
          <w:szCs w:val="24"/>
          <w:lang w:bidi="cy-GB"/>
        </w:rPr>
        <w:t xml:space="preserve"> Ôl-raddedig</w:t>
      </w:r>
      <w:r w:rsidR="00A10386" w:rsidRPr="1DB18230">
        <w:rPr>
          <w:i/>
          <w:spacing w:val="-2"/>
          <w:sz w:val="24"/>
          <w:szCs w:val="24"/>
          <w:lang w:bidi="cy-GB"/>
        </w:rPr>
        <w:t>:</w:t>
      </w:r>
    </w:p>
    <w:p w14:paraId="664CBC5B" w14:textId="6CB418D6" w:rsidR="00A10386" w:rsidRPr="008811DC" w:rsidRDefault="00A10386" w:rsidP="0B2E3B2C">
      <w:pPr>
        <w:pStyle w:val="BodyText"/>
        <w:adjustRightInd w:val="0"/>
        <w:spacing w:line="276" w:lineRule="auto"/>
        <w:ind w:left="993"/>
        <w:jc w:val="both"/>
        <w:rPr>
          <w:rFonts w:ascii="Calibri" w:hAnsi="Calibri" w:cs="Calibri"/>
          <w:sz w:val="24"/>
          <w:szCs w:val="24"/>
        </w:rPr>
      </w:pPr>
      <w:r w:rsidRPr="1DB18230">
        <w:rPr>
          <w:rFonts w:ascii="Calibri" w:eastAsia="Calibri" w:hAnsi="Calibri" w:cs="Calibri"/>
          <w:sz w:val="24"/>
          <w:szCs w:val="24"/>
          <w:lang w:bidi="cy-GB"/>
        </w:rPr>
        <w:t>O fewn blwyddyn i'r dyddiad cofrestru cychwynnol ar gyfer astudiaethau amser llawn ac o fewn dwy flynedd i'r dyddiad cofrestru cychwynnol ar gyfer astudiaeth ran-amser.</w:t>
      </w:r>
    </w:p>
    <w:p w14:paraId="28E2D44A" w14:textId="31921BA9" w:rsidR="00A10386" w:rsidRPr="008811DC" w:rsidRDefault="00A10386" w:rsidP="0B2E3B2C">
      <w:pPr>
        <w:pStyle w:val="BodyText"/>
        <w:adjustRightInd w:val="0"/>
        <w:spacing w:before="211" w:line="276" w:lineRule="auto"/>
        <w:ind w:left="993"/>
        <w:jc w:val="both"/>
        <w:rPr>
          <w:rFonts w:ascii="Calibri" w:hAnsi="Calibri" w:cs="Calibri"/>
          <w:sz w:val="24"/>
          <w:szCs w:val="24"/>
        </w:rPr>
      </w:pPr>
      <w:r w:rsidRPr="0B2E3B2C">
        <w:rPr>
          <w:rFonts w:ascii="Calibri" w:eastAsia="Calibri" w:hAnsi="Calibri" w:cs="Calibri"/>
          <w:sz w:val="24"/>
          <w:szCs w:val="24"/>
          <w:lang w:bidi="cy-GB"/>
        </w:rPr>
        <w:t>Gall y Brifysgol ymestyn y terfynau amser uchod, ond mewn achosion eithriadol yn unig. Rhaid cyflwyno cais rhesymegol, wedi'i ategu gan dystiolaeth annibynnol briodol, gan Ysgol yr ymgeisydd i'w ystyried gan Grŵp Graddau Ymchwil yr Ysgol.</w:t>
      </w:r>
    </w:p>
    <w:p w14:paraId="2811388B" w14:textId="10A09C11" w:rsidR="00926C71" w:rsidRPr="008811DC" w:rsidRDefault="00F82D1E" w:rsidP="0B2E3B2C">
      <w:pPr>
        <w:tabs>
          <w:tab w:val="left" w:pos="567"/>
        </w:tabs>
        <w:adjustRightInd w:val="0"/>
        <w:snapToGrid w:val="0"/>
        <w:spacing w:before="180" w:after="180" w:line="276" w:lineRule="auto"/>
        <w:jc w:val="both"/>
        <w:rPr>
          <w:sz w:val="24"/>
          <w:szCs w:val="24"/>
        </w:rPr>
      </w:pPr>
      <w:r>
        <w:rPr>
          <w:spacing w:val="-4"/>
          <w:sz w:val="24"/>
          <w:szCs w:val="24"/>
          <w:lang w:bidi="cy-GB"/>
        </w:rPr>
        <w:t xml:space="preserve">9.4 Ymgeiswyr </w:t>
      </w:r>
      <w:r w:rsidR="00926C71" w:rsidRPr="0B2E3B2C">
        <w:rPr>
          <w:sz w:val="24"/>
          <w:szCs w:val="24"/>
          <w:lang w:bidi="cy-GB"/>
        </w:rPr>
        <w:t>llofnodi datganiad i ardystio nad yw'r gwaith a gyflwynwyd wedi'i dderbyn yn sylweddol ar gyfer unrhyw radd neu ddyfarniad ac nad yw'n cael ei gyflwyno ar yr un pryd mewn ymgeisyddiaeth ar gyfer unrhyw radd neu ddyfarniad arall. Bydd y datganiad wedi'i lofnodi yn cael ei gynnwys ym mhob copi o'r gwaith a gyflwynir i'w archwilio.</w:t>
      </w:r>
    </w:p>
    <w:p w14:paraId="1D1C4059" w14:textId="4AC585BC" w:rsidR="00926C71" w:rsidRPr="008811DC" w:rsidRDefault="00F82D1E" w:rsidP="0B2E3B2C">
      <w:pPr>
        <w:tabs>
          <w:tab w:val="left" w:pos="567"/>
        </w:tabs>
        <w:adjustRightInd w:val="0"/>
        <w:snapToGrid w:val="0"/>
        <w:spacing w:before="180" w:after="180" w:line="276" w:lineRule="auto"/>
        <w:jc w:val="both"/>
        <w:rPr>
          <w:sz w:val="24"/>
          <w:szCs w:val="24"/>
        </w:rPr>
      </w:pPr>
      <w:r>
        <w:rPr>
          <w:sz w:val="24"/>
          <w:szCs w:val="24"/>
          <w:lang w:bidi="cy-GB"/>
        </w:rPr>
        <w:t xml:space="preserve">9.5 Bydd gradd ymchwil pob ymgeisydd yn cael ei chwblhau trwy gyflwyno (ac amddiffyniad llwyddiannus) Prosiect </w:t>
      </w:r>
      <w:r w:rsidR="00911861">
        <w:rPr>
          <w:sz w:val="24"/>
          <w:szCs w:val="24"/>
          <w:lang w:bidi="cy-GB"/>
        </w:rPr>
        <w:t xml:space="preserve">Ymchwil Terfynol </w:t>
      </w:r>
      <w:r>
        <w:rPr>
          <w:sz w:val="24"/>
          <w:szCs w:val="24"/>
          <w:lang w:bidi="cy-GB"/>
        </w:rPr>
        <w:t>(gweler Llawlyfr Modiwl 5 am ganllawiau ar fformatau posibl yr Adroddiad Prosiect).</w:t>
      </w:r>
    </w:p>
    <w:p w14:paraId="5FDD6109" w14:textId="27CAD603" w:rsidR="00926C71" w:rsidRPr="008811DC" w:rsidRDefault="00F82D1E" w:rsidP="0B2E3B2C">
      <w:pPr>
        <w:tabs>
          <w:tab w:val="left" w:pos="567"/>
        </w:tabs>
        <w:adjustRightInd w:val="0"/>
        <w:spacing w:before="212" w:after="180" w:line="276" w:lineRule="auto"/>
        <w:jc w:val="both"/>
        <w:rPr>
          <w:sz w:val="24"/>
          <w:szCs w:val="24"/>
        </w:rPr>
      </w:pPr>
      <w:r>
        <w:rPr>
          <w:sz w:val="24"/>
          <w:szCs w:val="24"/>
          <w:lang w:bidi="cy-GB"/>
        </w:rPr>
        <w:t>9.6 Rhaid i ffurf y Prosiect Terfynol gydymffurfio â'r gofynion a bennir ar adran 'Paratoi Eich Cyflwyniad' yr Academi Ddoethurol.</w:t>
      </w:r>
    </w:p>
    <w:p w14:paraId="6083655D" w14:textId="77777777" w:rsidR="00926C71" w:rsidRPr="00926C71" w:rsidRDefault="00926C71" w:rsidP="00926C71">
      <w:pPr>
        <w:tabs>
          <w:tab w:val="left" w:pos="567"/>
        </w:tabs>
        <w:adjustRightInd w:val="0"/>
        <w:spacing w:before="212" w:after="180" w:line="276" w:lineRule="auto"/>
        <w:jc w:val="both"/>
      </w:pPr>
    </w:p>
    <w:p w14:paraId="77CACA38" w14:textId="60F78DF1" w:rsidR="00A10386" w:rsidRDefault="00926C71" w:rsidP="00926C71">
      <w:pPr>
        <w:pStyle w:val="Heading2"/>
      </w:pPr>
      <w:r>
        <w:rPr>
          <w:lang w:bidi="cy-GB"/>
        </w:rPr>
        <w:t xml:space="preserve">Adolygiadau </w:t>
      </w:r>
      <w:r w:rsidR="00911861">
        <w:rPr>
          <w:lang w:bidi="cy-GB"/>
        </w:rPr>
        <w:t>Cynnydd</w:t>
      </w:r>
    </w:p>
    <w:p w14:paraId="6145ADA9" w14:textId="3D01D715" w:rsidR="00926C71" w:rsidRPr="008811DC" w:rsidRDefault="00F82D1E" w:rsidP="0B2E3B2C">
      <w:pPr>
        <w:tabs>
          <w:tab w:val="left" w:pos="2492"/>
        </w:tabs>
        <w:adjustRightInd w:val="0"/>
        <w:snapToGrid w:val="0"/>
        <w:spacing w:before="240" w:after="180" w:line="276" w:lineRule="auto"/>
        <w:jc w:val="both"/>
        <w:rPr>
          <w:sz w:val="24"/>
          <w:szCs w:val="24"/>
        </w:rPr>
      </w:pPr>
      <w:r>
        <w:rPr>
          <w:spacing w:val="-4"/>
          <w:w w:val="110"/>
          <w:sz w:val="24"/>
          <w:szCs w:val="24"/>
          <w:lang w:bidi="cy-GB"/>
        </w:rPr>
        <w:t xml:space="preserve">10.1 Pob un </w:t>
      </w:r>
      <w:r w:rsidR="17AB08D9" w:rsidRPr="0B2E3B2C">
        <w:rPr>
          <w:sz w:val="24"/>
          <w:szCs w:val="24"/>
          <w:lang w:bidi="cy-GB"/>
        </w:rPr>
        <w:t xml:space="preserve">rhaid i ymgeiswyr gwblhau gofynion pob Adolygiad </w:t>
      </w:r>
      <w:r w:rsidR="00911861">
        <w:rPr>
          <w:sz w:val="24"/>
          <w:szCs w:val="24"/>
          <w:lang w:bidi="cy-GB"/>
        </w:rPr>
        <w:t>Cynnydd</w:t>
      </w:r>
      <w:r w:rsidR="17AB08D9" w:rsidRPr="0B2E3B2C">
        <w:rPr>
          <w:sz w:val="24"/>
          <w:szCs w:val="24"/>
          <w:lang w:bidi="cy-GB"/>
        </w:rPr>
        <w:t xml:space="preserve"> yn llwyddiannus. Mae'r pwyntiau Adolygu </w:t>
      </w:r>
      <w:r w:rsidR="00911861">
        <w:rPr>
          <w:sz w:val="24"/>
          <w:szCs w:val="24"/>
          <w:lang w:bidi="cy-GB"/>
        </w:rPr>
        <w:t xml:space="preserve">Cynnydd </w:t>
      </w:r>
      <w:r w:rsidR="00346909">
        <w:rPr>
          <w:sz w:val="24"/>
          <w:szCs w:val="24"/>
          <w:lang w:bidi="cy-GB"/>
        </w:rPr>
        <w:t xml:space="preserve">1 </w:t>
      </w:r>
      <w:r w:rsidR="00911861">
        <w:rPr>
          <w:sz w:val="24"/>
          <w:szCs w:val="24"/>
          <w:lang w:bidi="cy-GB"/>
        </w:rPr>
        <w:t>m</w:t>
      </w:r>
      <w:r w:rsidR="17AB08D9" w:rsidRPr="0B2E3B2C">
        <w:rPr>
          <w:sz w:val="24"/>
          <w:szCs w:val="24"/>
          <w:lang w:bidi="cy-GB"/>
        </w:rPr>
        <w:t xml:space="preserve">is (h.y. y Launchpad) a 12 mis ar gyfer ymgeiswyr amser llawn i alinio â dechrau cyfnodau addysgu ac ymchwil eu rhaglen. Sylwer, bydd y pwyntiau adolygu </w:t>
      </w:r>
      <w:r w:rsidR="00346909">
        <w:rPr>
          <w:sz w:val="24"/>
          <w:szCs w:val="24"/>
          <w:lang w:bidi="cy-GB"/>
        </w:rPr>
        <w:t>1 mis</w:t>
      </w:r>
      <w:r w:rsidR="17AB08D9" w:rsidRPr="0B2E3B2C">
        <w:rPr>
          <w:sz w:val="24"/>
          <w:szCs w:val="24"/>
          <w:lang w:bidi="cy-GB"/>
        </w:rPr>
        <w:t xml:space="preserve"> a 24 mis ar gyfer ymgeiswyr rhan-amser. Dim ond yr ymgeisydd a'i dîm goruchwylio sydd angen cwblhau'r adolygiadau cynnydd.</w:t>
      </w:r>
    </w:p>
    <w:p w14:paraId="4924093B" w14:textId="614773E9" w:rsidR="00926C71" w:rsidRPr="008811DC" w:rsidRDefault="00F82D1E" w:rsidP="0B2E3B2C">
      <w:pPr>
        <w:tabs>
          <w:tab w:val="left" w:pos="2492"/>
        </w:tabs>
        <w:adjustRightInd w:val="0"/>
        <w:snapToGrid w:val="0"/>
        <w:spacing w:before="240" w:after="180" w:line="276" w:lineRule="auto"/>
        <w:jc w:val="both"/>
        <w:rPr>
          <w:sz w:val="24"/>
          <w:szCs w:val="24"/>
        </w:rPr>
      </w:pPr>
      <w:r>
        <w:rPr>
          <w:sz w:val="24"/>
          <w:szCs w:val="24"/>
          <w:lang w:bidi="cy-GB"/>
        </w:rPr>
        <w:t xml:space="preserve">10.2 Mae gan bob adolygiad dilyniant ofynion ychydig yn wahanol.  Mae'r gofynion, ynghyd â'r broses adolygu dilyniant, i gyd wedi'u disgrifio'n fanwl ar adrannau perthnasol y Mapiau Taith (Academi Doethurol) ar gyfer Meistr Prifysgol trwy Ymchwil. Yn fyr, bydd y Launchpad yn cael ei ddefnyddio i fyfyrio ar y modiwlau y cynghorwyd ymgeiswyr i'w dilyn ar y pwynt cofrestru ac i nodi unrhyw anghenion hyfforddi. Bydd Mis 12 (neu Mis 24 ar gyfer ymgeiswyr </w:t>
      </w:r>
      <w:r w:rsidR="00346909">
        <w:rPr>
          <w:sz w:val="24"/>
          <w:szCs w:val="24"/>
          <w:lang w:bidi="cy-GB"/>
        </w:rPr>
        <w:t>rhan-amser</w:t>
      </w:r>
      <w:r>
        <w:rPr>
          <w:sz w:val="24"/>
          <w:szCs w:val="24"/>
          <w:lang w:bidi="cy-GB"/>
        </w:rPr>
        <w:t xml:space="preserve">) yn cael ei ddefnyddio fel adolygiad dilyniant ffurfiol i'r ymgeisydd a'r tîm goruchwylio i fyfyrio ar y cyfnod a addysgir, ac i bennu'r amcanion ar gyfer y cyfnod ymchwil. </w:t>
      </w:r>
    </w:p>
    <w:p w14:paraId="6C443940" w14:textId="43055EF1" w:rsidR="00926C71" w:rsidRPr="008811DC" w:rsidRDefault="00F82D1E" w:rsidP="0B2E3B2C">
      <w:pPr>
        <w:tabs>
          <w:tab w:val="left" w:pos="2492"/>
        </w:tabs>
        <w:adjustRightInd w:val="0"/>
        <w:snapToGrid w:val="0"/>
        <w:spacing w:before="180" w:after="180" w:line="276" w:lineRule="auto"/>
        <w:jc w:val="both"/>
        <w:rPr>
          <w:sz w:val="24"/>
          <w:szCs w:val="24"/>
        </w:rPr>
      </w:pPr>
      <w:r>
        <w:rPr>
          <w:sz w:val="24"/>
          <w:szCs w:val="24"/>
          <w:lang w:bidi="cy-GB"/>
        </w:rPr>
        <w:t xml:space="preserve">10.3 Ceir rhagor o wybodaeth am y rheoliadau ar gyfer yr Adolygiadau </w:t>
      </w:r>
      <w:r w:rsidR="00346909">
        <w:rPr>
          <w:sz w:val="24"/>
          <w:szCs w:val="24"/>
          <w:lang w:bidi="cy-GB"/>
        </w:rPr>
        <w:t>Cynnydd</w:t>
      </w:r>
      <w:r>
        <w:rPr>
          <w:sz w:val="24"/>
          <w:szCs w:val="24"/>
          <w:lang w:bidi="cy-GB"/>
        </w:rPr>
        <w:t xml:space="preserve"> ar y Rheoliadau ar gyfer Graddau Ymchwil a'r Cod Ymarfer ar gyfer Graddau Ymchwil. </w:t>
      </w:r>
    </w:p>
    <w:p w14:paraId="4F2F4D00" w14:textId="77777777" w:rsidR="00926C71" w:rsidRDefault="00926C71" w:rsidP="00E81298"/>
    <w:p w14:paraId="4BBAA1E8" w14:textId="0E855B0B" w:rsidR="00926C71" w:rsidRDefault="5FCC722C" w:rsidP="00926C71">
      <w:pPr>
        <w:pStyle w:val="Heading2"/>
      </w:pPr>
      <w:r>
        <w:rPr>
          <w:lang w:bidi="cy-GB"/>
        </w:rPr>
        <w:t>Cyfarfodydd y Tîm Goruchwylio</w:t>
      </w:r>
    </w:p>
    <w:p w14:paraId="2DD41533" w14:textId="4A57153E" w:rsidR="00926C71" w:rsidRDefault="00F82D1E" w:rsidP="0B2E3B2C">
      <w:pPr>
        <w:pStyle w:val="Heading2"/>
        <w:numPr>
          <w:ilvl w:val="0"/>
          <w:numId w:val="0"/>
        </w:numPr>
        <w:spacing w:before="240" w:after="240"/>
        <w:jc w:val="both"/>
        <w:rPr>
          <w:rFonts w:eastAsia="Calibri"/>
          <w:color w:val="auto"/>
          <w:sz w:val="24"/>
          <w:szCs w:val="24"/>
        </w:rPr>
      </w:pPr>
      <w:r>
        <w:rPr>
          <w:rFonts w:eastAsia="Calibri"/>
          <w:color w:val="auto"/>
          <w:sz w:val="24"/>
          <w:szCs w:val="24"/>
          <w:lang w:bidi="cy-GB"/>
        </w:rPr>
        <w:t>11.1 Disgwylir i bob ymgeisydd gadw mewn cysylltiad rheolaidd â'u tîm goruchwylio, gydag o leiaf chwe chyfarfod ffurfiol fesul blwyddyn academaidd, gydag o leiaf dau wyneb yn wyneb. Gall cyfarfodydd sy'n weddill fod o bell gan ddefnyddio platfform cyfathrebu diogel, a argymhellir gan y Brifysgol.</w:t>
      </w:r>
    </w:p>
    <w:p w14:paraId="16B41710" w14:textId="16828CD9" w:rsidR="00926C71" w:rsidRDefault="00F82D1E" w:rsidP="0B2E3B2C">
      <w:pPr>
        <w:spacing w:before="240" w:after="240"/>
        <w:jc w:val="both"/>
        <w:rPr>
          <w:rFonts w:eastAsia="Calibri"/>
          <w:sz w:val="24"/>
          <w:szCs w:val="24"/>
        </w:rPr>
      </w:pPr>
      <w:r>
        <w:rPr>
          <w:rFonts w:eastAsia="Calibri"/>
          <w:sz w:val="24"/>
          <w:szCs w:val="24"/>
          <w:lang w:bidi="cy-GB"/>
        </w:rPr>
        <w:t xml:space="preserve">11.2 Os bydd y tîm goruchwylio, yr ymgeisydd a/neu </w:t>
      </w:r>
      <w:r w:rsidR="00346909">
        <w:rPr>
          <w:rFonts w:eastAsia="Calibri"/>
          <w:sz w:val="24"/>
          <w:szCs w:val="24"/>
          <w:lang w:bidi="cy-GB"/>
        </w:rPr>
        <w:t>GGY</w:t>
      </w:r>
      <w:r>
        <w:rPr>
          <w:rFonts w:eastAsia="Calibri"/>
          <w:sz w:val="24"/>
          <w:szCs w:val="24"/>
          <w:lang w:bidi="cy-GB"/>
        </w:rPr>
        <w:t xml:space="preserve"> yr Ysgol yn codi pryderon am gynnydd yr ymgeisydd, gall </w:t>
      </w:r>
      <w:r w:rsidR="00346909">
        <w:rPr>
          <w:rFonts w:eastAsia="Calibri"/>
          <w:sz w:val="24"/>
          <w:szCs w:val="24"/>
          <w:lang w:bidi="cy-GB"/>
        </w:rPr>
        <w:t>GGY</w:t>
      </w:r>
      <w:r>
        <w:rPr>
          <w:rFonts w:eastAsia="Calibri"/>
          <w:sz w:val="24"/>
          <w:szCs w:val="24"/>
          <w:lang w:bidi="cy-GB"/>
        </w:rPr>
        <w:t xml:space="preserve"> yr Ysgol fynnu trefnu cyfarfodydd mwy rheolaidd. Os bydd ymgeisydd yn methu â chyflwyno ei draethawd ymchwil i'w arholiad erbyn diwedd ei gyfnod ymgeisio, ac oni bai bod unrhyw amgylchiadau lliniarol wedi'u dogfennu, byddant yn cael eu tynnu'n ôl yn awtomatig.</w:t>
      </w:r>
    </w:p>
    <w:p w14:paraId="79A66D6F" w14:textId="46908411" w:rsidR="00926C71" w:rsidRDefault="00F82D1E" w:rsidP="0B2E3B2C">
      <w:pPr>
        <w:spacing w:before="240" w:after="240"/>
        <w:jc w:val="both"/>
        <w:rPr>
          <w:rFonts w:eastAsia="Calibri"/>
          <w:sz w:val="24"/>
          <w:szCs w:val="24"/>
        </w:rPr>
      </w:pPr>
      <w:r>
        <w:rPr>
          <w:rFonts w:eastAsia="Calibri"/>
          <w:sz w:val="24"/>
          <w:szCs w:val="24"/>
          <w:lang w:bidi="cy-GB"/>
        </w:rPr>
        <w:t>11.3 Cyfrifoldeb yr ymgeisydd yw trefnu pob cyfarfod tîm goruchwylio er mwyn tystiolaeth o ymgysylltiad â'r broses, a dylai gynnwys holl aelodau'r tîm goruchwylio yn ddelfrydol.</w:t>
      </w:r>
    </w:p>
    <w:p w14:paraId="144E9BC6" w14:textId="5572F30C" w:rsidR="00926C71" w:rsidRDefault="00F82D1E" w:rsidP="0B2E3B2C">
      <w:pPr>
        <w:spacing w:before="240" w:after="240"/>
        <w:jc w:val="both"/>
        <w:rPr>
          <w:rFonts w:eastAsia="Calibri"/>
          <w:sz w:val="24"/>
          <w:szCs w:val="24"/>
        </w:rPr>
      </w:pPr>
      <w:r>
        <w:rPr>
          <w:rFonts w:eastAsia="Calibri"/>
          <w:sz w:val="24"/>
          <w:szCs w:val="24"/>
          <w:lang w:bidi="cy-GB"/>
        </w:rPr>
        <w:t>11.4 Argymhellir i ymgeiswyr drefnu cyfarfodydd y tîm goruchwylio gydag agenda. Gall y canlynol weithredu fel canllaw i'r hyn y gellid ei gwmpasu: 1) adolygiad o'r cynnydd cyfredol yn erbyn amcanion a osodwyd yn y cyfarfod blaenorol (ac unrhyw bryderon presennol neu yn y dyfodol sy'n effeithio ar berfformiad); 2) pwyntiau trafod allweddol y cyfarfod; 3) gosod targedau i'w cyflawni erbyn y cyfarfod nesaf; 4) datblygiad proffesiynol/hyfforddiant; 5) lles ymgeiswyr; a 6) gofynion gweinyddu allweddol.</w:t>
      </w:r>
    </w:p>
    <w:p w14:paraId="72722A16" w14:textId="66350031" w:rsidR="00926C71" w:rsidRDefault="00F82D1E" w:rsidP="0B2E3B2C">
      <w:pPr>
        <w:spacing w:before="240" w:after="240"/>
        <w:jc w:val="both"/>
        <w:rPr>
          <w:rFonts w:eastAsia="Calibri"/>
          <w:sz w:val="24"/>
          <w:szCs w:val="24"/>
        </w:rPr>
      </w:pPr>
      <w:r>
        <w:rPr>
          <w:rFonts w:eastAsia="Calibri"/>
          <w:sz w:val="24"/>
          <w:szCs w:val="24"/>
          <w:lang w:bidi="cy-GB"/>
        </w:rPr>
        <w:t>11.5 Gall aelod o'r tîm goruchwylio hefyd uwchlwytho sylwadau am gynnydd ei ymgeisydd, drwy'r Cofnod Cyfarfod Goruchwyliwr ar Reolwr Ymchwil Doethurol. Rhaid i'r sylwadau hyn gael eu hadolygu a'u gwneud sylwadau a/neu eu cymeradwyo gan yr ymgeisydd o fewn 14 diwrnod i'r Goruchwyliwr uwchlwytho'r sylwadau.</w:t>
      </w:r>
    </w:p>
    <w:p w14:paraId="6DABB8A1" w14:textId="5CCF2341" w:rsidR="00926C71" w:rsidRDefault="00926C71" w:rsidP="0B2E3B2C"/>
    <w:p w14:paraId="0D69568F" w14:textId="2B21C64A" w:rsidR="00926C71" w:rsidRDefault="00926C71" w:rsidP="00926C71">
      <w:pPr>
        <w:pStyle w:val="Heading2"/>
      </w:pPr>
      <w:r>
        <w:rPr>
          <w:lang w:bidi="cy-GB"/>
        </w:rPr>
        <w:t>Y Bwrdd Arholi ar gyfer y Prosiect Ymchwil Terfynol</w:t>
      </w:r>
    </w:p>
    <w:p w14:paraId="21AEEACF" w14:textId="45AF8221" w:rsidR="5A54675D" w:rsidRDefault="00F82D1E" w:rsidP="0B2E3B2C">
      <w:pPr>
        <w:jc w:val="both"/>
        <w:rPr>
          <w:sz w:val="24"/>
          <w:szCs w:val="24"/>
        </w:rPr>
      </w:pPr>
      <w:r>
        <w:rPr>
          <w:sz w:val="24"/>
          <w:szCs w:val="24"/>
          <w:lang w:bidi="cy-GB"/>
        </w:rPr>
        <w:t>12.1 Fel yr amlinellir yn Adran 9, bydd angen i bob ymgeisydd Meistr trwy Ymchwil amddiffyn eu prosiect ymchwil terfynol mewn arholiad viva voce. Bydd y bwrdd arholi ar gyfer yr arholiad viva voce yn cynnwys dau aelod o staff academaidd sy'n annibynnol ar y prosiect a'r tîm goruchwylio. Dylai o leiaf un o'r panelwyr arholi fod ag arbenigedd/gwybodaeth o'r maes pwnc. Os bydd aelod o staff academaidd Met Caerdydd wedi'i gofrestru ar yr MRes, bydd angen un arholwr allanol ac un arholwr mewnol.</w:t>
      </w:r>
    </w:p>
    <w:p w14:paraId="5BD7C46F" w14:textId="11B21707" w:rsidR="18E54697" w:rsidRDefault="00F82D1E" w:rsidP="0B2E3B2C">
      <w:pPr>
        <w:jc w:val="both"/>
        <w:rPr>
          <w:sz w:val="24"/>
          <w:szCs w:val="24"/>
        </w:rPr>
      </w:pPr>
      <w:r>
        <w:rPr>
          <w:sz w:val="24"/>
          <w:szCs w:val="24"/>
          <w:lang w:bidi="cy-GB"/>
        </w:rPr>
        <w:t xml:space="preserve">12.2 Cyfrifoldeb y Cyfarwyddwr Astudiaethau yw nodi staff addas (ac sydd ar gael) i wasanaethu fel arholwyr mewnol ar gyfer yr arholiad viva voce. Rhaid ystyried llwyth gwaith staff, a lle bo angen, unrhyw wrthdaro buddiannau. Mae angen cyflwyno'r holl baneli arholiadau arfaethedig trwy Reolwr Ymchwil Doethurol i'w cymeradwyo yn </w:t>
      </w:r>
      <w:r w:rsidR="00346909">
        <w:rPr>
          <w:sz w:val="24"/>
          <w:szCs w:val="24"/>
          <w:lang w:bidi="cy-GB"/>
        </w:rPr>
        <w:t>ystod GGY</w:t>
      </w:r>
      <w:r>
        <w:rPr>
          <w:sz w:val="24"/>
          <w:szCs w:val="24"/>
          <w:lang w:bidi="cy-GB"/>
        </w:rPr>
        <w:t xml:space="preserve"> yr Ysgol berthnasol a'u cadarnhau'n ffurfiol yn</w:t>
      </w:r>
      <w:r w:rsidR="00346909">
        <w:rPr>
          <w:sz w:val="24"/>
          <w:szCs w:val="24"/>
          <w:lang w:bidi="cy-GB"/>
        </w:rPr>
        <w:t xml:space="preserve"> ystod GGY</w:t>
      </w:r>
      <w:r>
        <w:rPr>
          <w:sz w:val="24"/>
          <w:szCs w:val="24"/>
          <w:lang w:bidi="cy-GB"/>
        </w:rPr>
        <w:t xml:space="preserve"> y Brifysgol.</w:t>
      </w:r>
    </w:p>
    <w:p w14:paraId="6BC53DEB" w14:textId="77777777" w:rsidR="00B7269D" w:rsidRDefault="00B7269D" w:rsidP="00926C71"/>
    <w:p w14:paraId="60F0B370" w14:textId="7AF3AC0C" w:rsidR="00926C71" w:rsidRDefault="00346909" w:rsidP="00926C71">
      <w:pPr>
        <w:pStyle w:val="Heading2"/>
      </w:pPr>
      <w:r>
        <w:rPr>
          <w:lang w:bidi="cy-GB"/>
        </w:rPr>
        <w:t>Arholiad y</w:t>
      </w:r>
      <w:r w:rsidR="00926C71">
        <w:rPr>
          <w:lang w:bidi="cy-GB"/>
        </w:rPr>
        <w:t xml:space="preserve"> Prosiect Terfynol</w:t>
      </w:r>
    </w:p>
    <w:p w14:paraId="0CE51D29" w14:textId="10259122" w:rsidR="00B7269D" w:rsidRPr="00B7269D" w:rsidRDefault="00F82D1E" w:rsidP="0B2E3B2C">
      <w:pPr>
        <w:tabs>
          <w:tab w:val="left" w:pos="567"/>
        </w:tabs>
        <w:adjustRightInd w:val="0"/>
        <w:snapToGrid w:val="0"/>
        <w:spacing w:before="180" w:after="180" w:line="276" w:lineRule="auto"/>
        <w:rPr>
          <w:sz w:val="24"/>
          <w:szCs w:val="24"/>
        </w:rPr>
      </w:pPr>
      <w:r>
        <w:rPr>
          <w:sz w:val="24"/>
          <w:szCs w:val="24"/>
          <w:lang w:bidi="cy-GB"/>
        </w:rPr>
        <w:t xml:space="preserve">13.1 Mae ymgeisydd ar gyfer gradd Meistr y Brifysgol trwy Ymchwil yn cael ei </w:t>
      </w:r>
      <w:r w:rsidR="00346909">
        <w:rPr>
          <w:sz w:val="24"/>
          <w:szCs w:val="24"/>
          <w:lang w:bidi="cy-GB"/>
        </w:rPr>
        <w:t>arholi</w:t>
      </w:r>
      <w:r>
        <w:rPr>
          <w:sz w:val="24"/>
          <w:szCs w:val="24"/>
          <w:lang w:bidi="cy-GB"/>
        </w:rPr>
        <w:t xml:space="preserve"> ar ei brosiect terfynol, sydd wedi'i gynnwys yn y gwaith a gyfl</w:t>
      </w:r>
      <w:r w:rsidR="00346909">
        <w:rPr>
          <w:sz w:val="24"/>
          <w:szCs w:val="24"/>
          <w:lang w:bidi="cy-GB"/>
        </w:rPr>
        <w:t>wynwyd</w:t>
      </w:r>
      <w:r>
        <w:rPr>
          <w:sz w:val="24"/>
          <w:szCs w:val="24"/>
          <w:lang w:bidi="cy-GB"/>
        </w:rPr>
        <w:t xml:space="preserve">. </w:t>
      </w:r>
    </w:p>
    <w:p w14:paraId="4C9C6604" w14:textId="217302A7" w:rsidR="00B7269D" w:rsidRPr="00B7269D" w:rsidRDefault="00F82D1E" w:rsidP="0B2E3B2C">
      <w:pPr>
        <w:adjustRightInd w:val="0"/>
        <w:snapToGrid w:val="0"/>
        <w:spacing w:before="180" w:after="180" w:line="276" w:lineRule="auto"/>
        <w:jc w:val="both"/>
        <w:rPr>
          <w:sz w:val="24"/>
          <w:szCs w:val="24"/>
        </w:rPr>
      </w:pPr>
      <w:r>
        <w:rPr>
          <w:sz w:val="24"/>
          <w:szCs w:val="24"/>
          <w:lang w:bidi="cy-GB"/>
        </w:rPr>
        <w:t>13.2 Mae'r broses arholi yn cynnwys dau gam:</w:t>
      </w:r>
    </w:p>
    <w:p w14:paraId="2702832B" w14:textId="5C9BEE01" w:rsidR="00B7269D" w:rsidRPr="00B7269D" w:rsidRDefault="00B7269D" w:rsidP="0B2E3B2C">
      <w:pPr>
        <w:pStyle w:val="ListParagraph"/>
        <w:numPr>
          <w:ilvl w:val="0"/>
          <w:numId w:val="32"/>
        </w:numPr>
        <w:tabs>
          <w:tab w:val="left" w:pos="507"/>
          <w:tab w:val="left" w:pos="508"/>
        </w:tabs>
        <w:adjustRightInd w:val="0"/>
        <w:snapToGrid w:val="0"/>
        <w:spacing w:before="120" w:after="120" w:line="276" w:lineRule="auto"/>
        <w:jc w:val="both"/>
        <w:rPr>
          <w:sz w:val="24"/>
          <w:szCs w:val="24"/>
        </w:rPr>
      </w:pPr>
      <w:r w:rsidRPr="0B2E3B2C">
        <w:rPr>
          <w:sz w:val="24"/>
          <w:szCs w:val="24"/>
          <w:lang w:bidi="cy-GB"/>
        </w:rPr>
        <w:t>Ar</w:t>
      </w:r>
      <w:r w:rsidR="00346909">
        <w:rPr>
          <w:sz w:val="24"/>
          <w:szCs w:val="24"/>
          <w:lang w:bidi="cy-GB"/>
        </w:rPr>
        <w:t>holiad</w:t>
      </w:r>
      <w:r w:rsidRPr="0B2E3B2C">
        <w:rPr>
          <w:sz w:val="24"/>
          <w:szCs w:val="24"/>
          <w:lang w:bidi="cy-GB"/>
        </w:rPr>
        <w:t xml:space="preserve"> annibynnol rhagarweiniol o'r prosiect terfynol gan yr arholwyr mewnol, sy'n paratoi adroddiadau interim annibynnol ar y gwaith hwn. Dylid cyflwyno adroddiad interim yr arholwyr ar adroddiad terfynol y prosiect trwy Reolwr Ymchwil Doethurol o leiaf 5 diwrnod cyn y dyddiad arfaethedig ar gyfer yr arholiad llafar;</w:t>
      </w:r>
    </w:p>
    <w:p w14:paraId="266EC8B0" w14:textId="65069033" w:rsidR="00B7269D" w:rsidRPr="00B7269D" w:rsidRDefault="00B7269D" w:rsidP="0B2E3B2C">
      <w:pPr>
        <w:pStyle w:val="ListParagraph"/>
        <w:numPr>
          <w:ilvl w:val="0"/>
          <w:numId w:val="32"/>
        </w:numPr>
        <w:tabs>
          <w:tab w:val="left" w:pos="508"/>
        </w:tabs>
        <w:adjustRightInd w:val="0"/>
        <w:snapToGrid w:val="0"/>
        <w:spacing w:before="120" w:after="180" w:line="276" w:lineRule="auto"/>
        <w:jc w:val="both"/>
        <w:rPr>
          <w:sz w:val="24"/>
          <w:szCs w:val="24"/>
        </w:rPr>
      </w:pPr>
      <w:r w:rsidRPr="0B2E3B2C">
        <w:rPr>
          <w:sz w:val="24"/>
          <w:szCs w:val="24"/>
          <w:lang w:bidi="cy-GB"/>
        </w:rPr>
        <w:t xml:space="preserve">arholiad llafar a gynhelir gan </w:t>
      </w:r>
      <w:r w:rsidR="00346909">
        <w:rPr>
          <w:spacing w:val="-2"/>
          <w:sz w:val="24"/>
          <w:szCs w:val="24"/>
          <w:lang w:bidi="cy-GB"/>
        </w:rPr>
        <w:t>B</w:t>
      </w:r>
      <w:r w:rsidR="00764B09">
        <w:rPr>
          <w:spacing w:val="-2"/>
          <w:sz w:val="24"/>
          <w:szCs w:val="24"/>
          <w:lang w:bidi="cy-GB"/>
        </w:rPr>
        <w:t>ane</w:t>
      </w:r>
      <w:r w:rsidR="00346909">
        <w:rPr>
          <w:spacing w:val="-2"/>
          <w:sz w:val="24"/>
          <w:szCs w:val="24"/>
          <w:lang w:bidi="cy-GB"/>
        </w:rPr>
        <w:t>l Arho</w:t>
      </w:r>
      <w:r w:rsidR="00764B09">
        <w:rPr>
          <w:spacing w:val="-2"/>
          <w:sz w:val="24"/>
          <w:szCs w:val="24"/>
          <w:lang w:bidi="cy-GB"/>
        </w:rPr>
        <w:t>l</w:t>
      </w:r>
      <w:r w:rsidR="00346909">
        <w:rPr>
          <w:spacing w:val="-2"/>
          <w:sz w:val="24"/>
          <w:szCs w:val="24"/>
          <w:lang w:bidi="cy-GB"/>
        </w:rPr>
        <w:t>i</w:t>
      </w:r>
      <w:r w:rsidR="00764B09">
        <w:rPr>
          <w:spacing w:val="-2"/>
          <w:sz w:val="24"/>
          <w:szCs w:val="24"/>
          <w:lang w:bidi="cy-GB"/>
        </w:rPr>
        <w:t>, a chynhyrchu adroddiad terfynol ar y cyd arholwyr.</w:t>
      </w:r>
    </w:p>
    <w:p w14:paraId="5FD4D175" w14:textId="65138684" w:rsidR="00B7269D" w:rsidRPr="00B7269D" w:rsidRDefault="00F82D1E" w:rsidP="0B2E3B2C">
      <w:pPr>
        <w:jc w:val="both"/>
        <w:rPr>
          <w:sz w:val="24"/>
          <w:szCs w:val="24"/>
        </w:rPr>
      </w:pPr>
      <w:r>
        <w:rPr>
          <w:sz w:val="24"/>
          <w:szCs w:val="24"/>
          <w:lang w:bidi="cy-GB"/>
        </w:rPr>
        <w:t>13.3 Dylai hyd yr arholiad viva voce fod oddeutu awr o hyd.</w:t>
      </w:r>
    </w:p>
    <w:p w14:paraId="3BD04CED" w14:textId="6F6D7F62" w:rsidR="00B7269D" w:rsidRPr="00B7269D" w:rsidRDefault="00F82D1E" w:rsidP="0B2E3B2C">
      <w:pPr>
        <w:jc w:val="both"/>
        <w:rPr>
          <w:sz w:val="24"/>
          <w:szCs w:val="24"/>
        </w:rPr>
      </w:pPr>
      <w:r>
        <w:rPr>
          <w:sz w:val="24"/>
          <w:szCs w:val="24"/>
          <w:lang w:bidi="cy-GB"/>
        </w:rPr>
        <w:t xml:space="preserve">13.4 Gellir cynnig i un goruchwyliwr (fel arfer y Cyfarwyddwr Astudiaethau) fod yn bresennol yn yr arholiad, gyda'r gofyniad hwn yn cael ei gyflwyno ar bwynt cyflwyno'r Prosiect Ymchwil terfynol. </w:t>
      </w:r>
    </w:p>
    <w:p w14:paraId="0315C708" w14:textId="5B45F067" w:rsidR="00B7269D" w:rsidRPr="00B7269D" w:rsidRDefault="00F82D1E" w:rsidP="0B2E3B2C">
      <w:pPr>
        <w:adjustRightInd w:val="0"/>
        <w:snapToGrid w:val="0"/>
        <w:spacing w:before="180" w:after="180" w:line="276" w:lineRule="auto"/>
        <w:jc w:val="both"/>
        <w:rPr>
          <w:sz w:val="24"/>
          <w:szCs w:val="24"/>
        </w:rPr>
      </w:pPr>
      <w:r>
        <w:rPr>
          <w:sz w:val="24"/>
          <w:szCs w:val="24"/>
          <w:lang w:bidi="cy-GB"/>
        </w:rPr>
        <w:t>13.5 Dim ond yn achos ailgyflwyno ac yn ôl disgresiwn y Bwrdd Arholi y gellir hepgor yr arholiad llafar, ac yn yr achos hwnnw mae penderfyniad y Bwrdd yn seiliedig ar archwiliad adroddiad terfynol y prosiect gan yr arholwyr.</w:t>
      </w:r>
    </w:p>
    <w:p w14:paraId="1D05CCA8" w14:textId="77777777" w:rsidR="00F82D1E" w:rsidRDefault="00F82D1E" w:rsidP="0B2E3B2C">
      <w:pPr>
        <w:tabs>
          <w:tab w:val="left" w:pos="508"/>
        </w:tabs>
        <w:adjustRightInd w:val="0"/>
        <w:snapToGrid w:val="0"/>
        <w:spacing w:before="180" w:after="180" w:line="276" w:lineRule="auto"/>
        <w:jc w:val="both"/>
        <w:rPr>
          <w:sz w:val="24"/>
          <w:szCs w:val="24"/>
        </w:rPr>
      </w:pPr>
    </w:p>
    <w:p w14:paraId="75812F22" w14:textId="70ADA831" w:rsidR="00B7269D" w:rsidRPr="00F82D1E" w:rsidRDefault="00B7269D" w:rsidP="0B2E3B2C">
      <w:pPr>
        <w:tabs>
          <w:tab w:val="left" w:pos="508"/>
        </w:tabs>
        <w:adjustRightInd w:val="0"/>
        <w:snapToGrid w:val="0"/>
        <w:spacing w:before="180" w:after="180" w:line="276" w:lineRule="auto"/>
        <w:jc w:val="both"/>
        <w:rPr>
          <w:sz w:val="24"/>
          <w:szCs w:val="24"/>
          <w:u w:val="single"/>
        </w:rPr>
      </w:pPr>
      <w:r w:rsidRPr="00F82D1E">
        <w:rPr>
          <w:sz w:val="24"/>
          <w:szCs w:val="24"/>
          <w:u w:val="single"/>
          <w:lang w:bidi="cy-GB"/>
        </w:rPr>
        <w:t xml:space="preserve">Argymhellion sydd ar gael i </w:t>
      </w:r>
      <w:r w:rsidR="00346909">
        <w:rPr>
          <w:sz w:val="24"/>
          <w:szCs w:val="24"/>
          <w:u w:val="single"/>
          <w:lang w:bidi="cy-GB"/>
        </w:rPr>
        <w:t>F</w:t>
      </w:r>
      <w:r w:rsidRPr="00F82D1E">
        <w:rPr>
          <w:sz w:val="24"/>
          <w:szCs w:val="24"/>
          <w:u w:val="single"/>
          <w:lang w:bidi="cy-GB"/>
        </w:rPr>
        <w:t xml:space="preserve">yrddau </w:t>
      </w:r>
      <w:r w:rsidR="00346909">
        <w:rPr>
          <w:sz w:val="24"/>
          <w:szCs w:val="24"/>
          <w:u w:val="single"/>
          <w:lang w:bidi="cy-GB"/>
        </w:rPr>
        <w:t>A</w:t>
      </w:r>
      <w:r w:rsidRPr="00F82D1E">
        <w:rPr>
          <w:sz w:val="24"/>
          <w:szCs w:val="24"/>
          <w:u w:val="single"/>
          <w:lang w:bidi="cy-GB"/>
        </w:rPr>
        <w:t>rholi:</w:t>
      </w:r>
    </w:p>
    <w:p w14:paraId="77FA1227" w14:textId="67A5B777" w:rsidR="00B7269D" w:rsidRPr="00B7269D" w:rsidRDefault="00F82D1E" w:rsidP="0B2E3B2C">
      <w:pPr>
        <w:pStyle w:val="BodyText"/>
        <w:adjustRightInd w:val="0"/>
        <w:spacing w:line="276" w:lineRule="auto"/>
        <w:jc w:val="both"/>
        <w:rPr>
          <w:rFonts w:ascii="Calibri" w:hAnsi="Calibri" w:cs="Calibri"/>
          <w:sz w:val="24"/>
          <w:szCs w:val="24"/>
        </w:rPr>
      </w:pPr>
      <w:r>
        <w:rPr>
          <w:rFonts w:ascii="Calibri" w:eastAsia="Calibri" w:hAnsi="Calibri" w:cs="Calibri"/>
          <w:sz w:val="24"/>
          <w:szCs w:val="24"/>
          <w:lang w:bidi="cy-GB"/>
        </w:rPr>
        <w:t>13.6 Yn dilyn yr arholiad llafar, mae'n ofynnol i'r Bwrdd Arholi ddarparu adroddiad ar yr arholiad ac i wneud un o'r argymhellion canlynol:</w:t>
      </w:r>
    </w:p>
    <w:p w14:paraId="4F975B2D" w14:textId="3CA8021C" w:rsidR="00B7269D" w:rsidRPr="005F28F2" w:rsidRDefault="00B7269D" w:rsidP="0B2E3B2C">
      <w:pPr>
        <w:pStyle w:val="ListParagraph"/>
        <w:numPr>
          <w:ilvl w:val="0"/>
          <w:numId w:val="29"/>
        </w:numPr>
        <w:tabs>
          <w:tab w:val="left" w:pos="507"/>
          <w:tab w:val="left" w:pos="508"/>
        </w:tabs>
        <w:adjustRightInd w:val="0"/>
        <w:snapToGrid w:val="0"/>
        <w:spacing w:before="206" w:after="120" w:line="276" w:lineRule="auto"/>
        <w:jc w:val="both"/>
        <w:rPr>
          <w:b/>
          <w:bCs/>
          <w:sz w:val="24"/>
          <w:szCs w:val="24"/>
        </w:rPr>
      </w:pPr>
      <w:r w:rsidRPr="005F28F2">
        <w:rPr>
          <w:b/>
          <w:sz w:val="24"/>
          <w:szCs w:val="24"/>
          <w:lang w:bidi="cy-GB"/>
        </w:rPr>
        <w:t>Mae'r ymgeisydd yn bodloni'r meini prawf ar gyfer y dyfarniad y maent wedi'u cofrestru arno. Gall arholwyr argymell bod y dyfarniad yn cael ei wneud:</w:t>
      </w:r>
    </w:p>
    <w:p w14:paraId="7C91B4AC" w14:textId="010A2210" w:rsidR="00B7269D" w:rsidRPr="00B7269D" w:rsidRDefault="00B7269D" w:rsidP="0B2E3B2C">
      <w:pPr>
        <w:pStyle w:val="ListParagraph"/>
        <w:numPr>
          <w:ilvl w:val="0"/>
          <w:numId w:val="31"/>
        </w:numPr>
        <w:tabs>
          <w:tab w:val="left" w:pos="1418"/>
        </w:tabs>
        <w:adjustRightInd w:val="0"/>
        <w:snapToGrid w:val="0"/>
        <w:spacing w:before="213" w:after="120" w:line="276" w:lineRule="auto"/>
        <w:jc w:val="both"/>
        <w:rPr>
          <w:sz w:val="24"/>
          <w:szCs w:val="24"/>
        </w:rPr>
      </w:pPr>
      <w:r w:rsidRPr="1DB18230">
        <w:rPr>
          <w:sz w:val="24"/>
          <w:szCs w:val="24"/>
          <w:lang w:bidi="cy-GB"/>
        </w:rPr>
        <w:t>Heb gywiro neu ddiwygiad pellach i'r prosiect ymchwil terfynol;</w:t>
      </w:r>
    </w:p>
    <w:p w14:paraId="7CCD16D4" w14:textId="6A91ABB6" w:rsidR="00B7269D" w:rsidRPr="00B7269D" w:rsidRDefault="00B7269D" w:rsidP="0B2E3B2C">
      <w:pPr>
        <w:pStyle w:val="ListParagraph"/>
        <w:numPr>
          <w:ilvl w:val="0"/>
          <w:numId w:val="31"/>
        </w:numPr>
        <w:tabs>
          <w:tab w:val="left" w:pos="1418"/>
        </w:tabs>
        <w:adjustRightInd w:val="0"/>
        <w:snapToGrid w:val="0"/>
        <w:spacing w:before="112" w:after="120" w:line="276" w:lineRule="auto"/>
        <w:jc w:val="both"/>
        <w:rPr>
          <w:sz w:val="24"/>
          <w:szCs w:val="24"/>
        </w:rPr>
      </w:pPr>
      <w:r w:rsidRPr="1DB18230">
        <w:rPr>
          <w:sz w:val="24"/>
          <w:szCs w:val="24"/>
          <w:lang w:bidi="cy-GB"/>
        </w:rPr>
        <w:t>Yn amodol ar gywiro gwallau cyflwyno neu deipograffig o fewn adroddiad terfynol y prosiect o fewn uchafswm o 4 wythnos. Bydd cywiriadau yn cael eu cymeradwyo gan un neu'r ddau arholwr;</w:t>
      </w:r>
    </w:p>
    <w:p w14:paraId="62F1B607" w14:textId="28B7CF48" w:rsidR="00B7269D" w:rsidRPr="00B7269D" w:rsidRDefault="00B7269D" w:rsidP="0B2E3B2C">
      <w:pPr>
        <w:pStyle w:val="ListParagraph"/>
        <w:numPr>
          <w:ilvl w:val="0"/>
          <w:numId w:val="31"/>
        </w:numPr>
        <w:tabs>
          <w:tab w:val="left" w:pos="1418"/>
        </w:tabs>
        <w:adjustRightInd w:val="0"/>
        <w:snapToGrid w:val="0"/>
        <w:spacing w:before="110" w:after="120" w:line="276" w:lineRule="auto"/>
        <w:jc w:val="both"/>
        <w:rPr>
          <w:sz w:val="24"/>
          <w:szCs w:val="24"/>
        </w:rPr>
      </w:pPr>
      <w:r w:rsidRPr="1DB18230">
        <w:rPr>
          <w:sz w:val="24"/>
          <w:szCs w:val="24"/>
          <w:lang w:bidi="cy-GB"/>
        </w:rPr>
        <w:t>Yn amodol ar fân ddiwygiad i'r adroddiad prosiect terfynol fel y nodir gan yr arholwyr, y gellir ei gwblhau'n rhesymol o fewn uchafswm o 12 wythnos ar gyfer amser llawn a 24 wythnos ar gyfer ymgeiswyr rhan-amser. Bydd diwygiadau yn cael eu cymeradwyo gan un neu'r ddau arholwr;</w:t>
      </w:r>
    </w:p>
    <w:p w14:paraId="6DE123D9" w14:textId="1033416F" w:rsidR="00B7269D" w:rsidRPr="005F28F2" w:rsidRDefault="00B7269D" w:rsidP="0B2E3B2C">
      <w:pPr>
        <w:pStyle w:val="ListParagraph"/>
        <w:numPr>
          <w:ilvl w:val="0"/>
          <w:numId w:val="31"/>
        </w:numPr>
        <w:tabs>
          <w:tab w:val="left" w:pos="1418"/>
        </w:tabs>
        <w:adjustRightInd w:val="0"/>
        <w:snapToGrid w:val="0"/>
        <w:spacing w:before="109" w:after="120" w:line="276" w:lineRule="auto"/>
        <w:jc w:val="both"/>
        <w:rPr>
          <w:sz w:val="24"/>
          <w:szCs w:val="24"/>
        </w:rPr>
      </w:pPr>
      <w:r w:rsidRPr="0B2E3B2C">
        <w:rPr>
          <w:sz w:val="24"/>
          <w:szCs w:val="24"/>
          <w:lang w:bidi="cy-GB"/>
        </w:rPr>
        <w:t xml:space="preserve">Yn amodol ar ddiwygiad mawr i'r prosiect ymchwil terfynol, a allai gynnwys mynd i'r afael â diffygion o ran cynnwys, dadansoddi a/neu gyflwyno mewn meysydd a nodwyd gan yr arholwyr ac y gellir eu cwblhau'n rhesymol o fewn uchafswm o </w:t>
      </w:r>
      <w:r w:rsidR="008B7C69">
        <w:rPr>
          <w:spacing w:val="-8"/>
          <w:sz w:val="24"/>
          <w:szCs w:val="24"/>
          <w:lang w:bidi="cy-GB"/>
        </w:rPr>
        <w:t xml:space="preserve">6 mis ar gyfer amser llawn a </w:t>
      </w:r>
      <w:r w:rsidRPr="0B2E3B2C">
        <w:rPr>
          <w:sz w:val="24"/>
          <w:szCs w:val="24"/>
          <w:lang w:bidi="cy-GB"/>
        </w:rPr>
        <w:t xml:space="preserve">12 mis ar gyfer ymgeiswyr rhan-amser. Bydd gwelliannau yn cael eu cymeradwyo gan y ddau arholwr er na fydd angen ail-arholiad. </w:t>
      </w:r>
      <w:r w:rsidR="005F28F2" w:rsidRPr="005F28F2">
        <w:rPr>
          <w:color w:val="000000"/>
          <w:kern w:val="0"/>
          <w:sz w:val="24"/>
          <w:szCs w:val="24"/>
          <w:lang w:bidi="cy-GB"/>
        </w:rPr>
        <w:t>Nid yw'r opsiwn hwn ar gael i arholwyr wrth ystyried traethawd ymchwil wedi'i ailgyflwyno gan ymgeisydd a ddyfarnwyd categori B iddo yn y cyflwyniad cyntaf.</w:t>
      </w:r>
    </w:p>
    <w:p w14:paraId="6665D26C" w14:textId="77777777" w:rsidR="005F28F2" w:rsidRPr="00B7269D" w:rsidRDefault="005F28F2" w:rsidP="005F28F2">
      <w:pPr>
        <w:pStyle w:val="ListParagraph"/>
        <w:tabs>
          <w:tab w:val="left" w:pos="1418"/>
        </w:tabs>
        <w:adjustRightInd w:val="0"/>
        <w:snapToGrid w:val="0"/>
        <w:spacing w:before="109" w:after="120" w:line="276" w:lineRule="auto"/>
        <w:ind w:left="1080"/>
        <w:jc w:val="both"/>
        <w:rPr>
          <w:sz w:val="24"/>
          <w:szCs w:val="24"/>
        </w:rPr>
      </w:pPr>
    </w:p>
    <w:p w14:paraId="71293EF4" w14:textId="0BF649F6" w:rsidR="00B7269D" w:rsidRPr="005F28F2" w:rsidRDefault="00B7269D" w:rsidP="0B2E3B2C">
      <w:pPr>
        <w:pStyle w:val="ListParagraph"/>
        <w:numPr>
          <w:ilvl w:val="0"/>
          <w:numId w:val="29"/>
        </w:numPr>
        <w:tabs>
          <w:tab w:val="left" w:pos="507"/>
          <w:tab w:val="left" w:pos="508"/>
        </w:tabs>
        <w:adjustRightInd w:val="0"/>
        <w:snapToGrid w:val="0"/>
        <w:spacing w:before="120" w:after="120" w:line="276" w:lineRule="auto"/>
        <w:jc w:val="both"/>
        <w:rPr>
          <w:b/>
          <w:bCs/>
          <w:sz w:val="24"/>
          <w:szCs w:val="24"/>
        </w:rPr>
      </w:pPr>
      <w:r w:rsidRPr="005F28F2">
        <w:rPr>
          <w:b/>
          <w:sz w:val="24"/>
          <w:szCs w:val="24"/>
          <w:lang w:bidi="cy-GB"/>
        </w:rPr>
        <w:t>Ar hyn o bryd nid yw'r ymgeisydd yn bodloni'r meini prawf ar gyfer y dyfarniad y maent wedi'i gofrestru arno. Gall arholwyr argymell bod un o'r camau gweithredu canlynol yn cael eu cymryd:</w:t>
      </w:r>
    </w:p>
    <w:p w14:paraId="5661120C" w14:textId="0D02C18B" w:rsidR="00B7269D" w:rsidRPr="00B7269D" w:rsidRDefault="00B7269D" w:rsidP="0B2E3B2C">
      <w:pPr>
        <w:pStyle w:val="ListParagraph"/>
        <w:numPr>
          <w:ilvl w:val="0"/>
          <w:numId w:val="33"/>
        </w:numPr>
        <w:tabs>
          <w:tab w:val="left" w:pos="1418"/>
        </w:tabs>
        <w:adjustRightInd w:val="0"/>
        <w:snapToGrid w:val="0"/>
        <w:spacing w:before="120" w:after="120" w:line="276" w:lineRule="auto"/>
        <w:jc w:val="both"/>
        <w:rPr>
          <w:sz w:val="24"/>
          <w:szCs w:val="24"/>
        </w:rPr>
      </w:pPr>
      <w:r w:rsidRPr="0B2E3B2C">
        <w:rPr>
          <w:sz w:val="24"/>
          <w:szCs w:val="24"/>
          <w:lang w:bidi="cy-GB"/>
        </w:rPr>
        <w:t xml:space="preserve">Cyfeiriwyd i'w ailgyflwyno*: Ar hyn o bryd nid yw'r ymgeisydd yn bodloni meini prawf y dyfarniad y maent wedi'i gofrestru ar ei gyfer oherwydd diffygion sylweddol o ran cynnwys a/neu gyflwyniad fel y nodir gan yr arholwyr. Caniateir i'r ymgeisydd adolygu ac ailgyflwyno'r prosiect ymchwil terfynol ar gyfer yr un wobr a chael ei ail-archwilio ar un achlysur arall, gyda neu heb viva voce. Dylid cwblhau'r diwygiadau gofynnol o fewn uchafswm o </w:t>
      </w:r>
      <w:r w:rsidR="009313AE">
        <w:rPr>
          <w:spacing w:val="-8"/>
          <w:sz w:val="24"/>
          <w:szCs w:val="24"/>
          <w:lang w:bidi="cy-GB"/>
        </w:rPr>
        <w:t xml:space="preserve">12 mis ar gyfer amser llawn a </w:t>
      </w:r>
      <w:r w:rsidRPr="0B2E3B2C">
        <w:rPr>
          <w:sz w:val="24"/>
          <w:szCs w:val="24"/>
          <w:lang w:bidi="cy-GB"/>
        </w:rPr>
        <w:t>24 mis ar gyfer ymgeiswyr rhan-amser. Bydd pob arholwr yn cynnal yr ail-arholiad. Ni fydd yr opsiwn hwn ar gael i arholwyr wrth ystyried gwaith wedi'i ailgyflwyno;</w:t>
      </w:r>
    </w:p>
    <w:p w14:paraId="077D5B57" w14:textId="70386C5B" w:rsidR="00B7269D" w:rsidRDefault="00B7269D" w:rsidP="008508E3">
      <w:pPr>
        <w:pStyle w:val="BodyText"/>
        <w:adjustRightInd w:val="0"/>
        <w:spacing w:before="214" w:line="276" w:lineRule="auto"/>
        <w:ind w:left="1080"/>
        <w:jc w:val="both"/>
        <w:rPr>
          <w:rFonts w:ascii="Calibri" w:hAnsi="Calibri" w:cs="Calibri"/>
          <w:sz w:val="24"/>
          <w:szCs w:val="24"/>
        </w:rPr>
      </w:pPr>
      <w:r w:rsidRPr="1E39F2CE">
        <w:rPr>
          <w:rFonts w:ascii="Calibri" w:eastAsia="Calibri" w:hAnsi="Calibri" w:cs="Calibri"/>
          <w:sz w:val="24"/>
          <w:szCs w:val="24"/>
          <w:lang w:bidi="cy-GB"/>
        </w:rPr>
        <w:t>*Nid yw Opsiwn B(i) yn berthnasol pan fydd prosiect terfynol wedi'i ailgyflwyno yn cael ei archwilio.</w:t>
      </w:r>
    </w:p>
    <w:p w14:paraId="139730B3" w14:textId="024153EB" w:rsidR="00B640C5" w:rsidRPr="00F72179" w:rsidRDefault="3AB5F90D" w:rsidP="00F72179">
      <w:pPr>
        <w:pStyle w:val="BodyText"/>
        <w:adjustRightInd w:val="0"/>
        <w:spacing w:before="214" w:line="276" w:lineRule="auto"/>
        <w:ind w:left="720" w:hanging="360"/>
        <w:jc w:val="both"/>
        <w:rPr>
          <w:rFonts w:ascii="Calibri" w:hAnsi="Calibri" w:cs="Calibri"/>
          <w:sz w:val="24"/>
          <w:szCs w:val="24"/>
        </w:rPr>
      </w:pPr>
      <w:r w:rsidRPr="18E41EC6">
        <w:rPr>
          <w:rFonts w:ascii="Calibri" w:eastAsia="Calibri" w:hAnsi="Calibri" w:cs="Calibri"/>
          <w:b/>
          <w:sz w:val="24"/>
          <w:szCs w:val="24"/>
          <w:lang w:bidi="cy-GB"/>
        </w:rPr>
        <w:t xml:space="preserve">C. </w:t>
      </w:r>
      <w:r>
        <w:rPr>
          <w:lang w:bidi="cy-GB"/>
        </w:rPr>
        <w:tab/>
      </w:r>
      <w:r w:rsidRPr="18E41EC6">
        <w:rPr>
          <w:rFonts w:ascii="Calibri" w:eastAsia="Calibri" w:hAnsi="Calibri" w:cs="Calibri"/>
          <w:b/>
          <w:sz w:val="24"/>
          <w:szCs w:val="24"/>
          <w:lang w:bidi="cy-GB"/>
        </w:rPr>
        <w:t>Nid yw'r ymgeisydd yn cael ei gymeradwyo ar gyfer dyfarnu gradd Lefel Meistr. Bydd yr ymgeisydd yn gadael gyda</w:t>
      </w:r>
      <w:r w:rsidR="00346909">
        <w:rPr>
          <w:rFonts w:ascii="Calibri" w:eastAsia="Calibri" w:hAnsi="Calibri" w:cs="Calibri"/>
          <w:b/>
          <w:sz w:val="24"/>
          <w:szCs w:val="24"/>
          <w:lang w:bidi="cy-GB"/>
        </w:rPr>
        <w:t xml:space="preserve"> Thystysgrif</w:t>
      </w:r>
      <w:r w:rsidRPr="18E41EC6">
        <w:rPr>
          <w:rFonts w:ascii="Calibri" w:eastAsia="Calibri" w:hAnsi="Calibri" w:cs="Calibri"/>
          <w:b/>
          <w:sz w:val="24"/>
          <w:szCs w:val="24"/>
          <w:lang w:bidi="cy-GB"/>
        </w:rPr>
        <w:t xml:space="preserve"> </w:t>
      </w:r>
      <w:r w:rsidR="00346909">
        <w:rPr>
          <w:rFonts w:ascii="Calibri" w:eastAsia="Calibri" w:hAnsi="Calibri" w:cs="Calibri"/>
          <w:b/>
          <w:sz w:val="24"/>
          <w:szCs w:val="24"/>
          <w:lang w:bidi="cy-GB"/>
        </w:rPr>
        <w:t xml:space="preserve">Ôl-raddedig </w:t>
      </w:r>
      <w:r w:rsidRPr="18E41EC6">
        <w:rPr>
          <w:rFonts w:ascii="Calibri" w:eastAsia="Calibri" w:hAnsi="Calibri" w:cs="Calibri"/>
          <w:b/>
          <w:sz w:val="24"/>
          <w:szCs w:val="24"/>
          <w:lang w:bidi="cy-GB"/>
        </w:rPr>
        <w:t>mewn Egwyddorion Ymchwil.</w:t>
      </w:r>
    </w:p>
    <w:p w14:paraId="6063B3D8" w14:textId="6810720A" w:rsidR="00B7269D" w:rsidRDefault="00B7269D" w:rsidP="0B2E3B2C"/>
    <w:p w14:paraId="31ADD414" w14:textId="19ADBFB1" w:rsidR="00926C71" w:rsidRDefault="00926C71" w:rsidP="00926C71">
      <w:pPr>
        <w:pStyle w:val="Heading2"/>
      </w:pPr>
      <w:r>
        <w:rPr>
          <w:lang w:bidi="cy-GB"/>
        </w:rPr>
        <w:t>Apeliadau yn erbyn penderfyniadau'r Panel Arholi neu'r Grŵp Graddau Ymchwil</w:t>
      </w:r>
    </w:p>
    <w:p w14:paraId="6D4EA00C" w14:textId="038D6BDE" w:rsidR="00926C71" w:rsidRPr="00926C71" w:rsidRDefault="00F82D1E" w:rsidP="009817AC">
      <w:pPr>
        <w:pStyle w:val="BodyText"/>
        <w:adjustRightInd w:val="0"/>
        <w:spacing w:before="180" w:line="276" w:lineRule="auto"/>
        <w:rPr>
          <w:rFonts w:ascii="Calibri" w:hAnsi="Calibri" w:cs="Calibri"/>
          <w:sz w:val="24"/>
          <w:szCs w:val="24"/>
        </w:rPr>
      </w:pPr>
      <w:r>
        <w:rPr>
          <w:rFonts w:ascii="Calibri" w:eastAsia="Calibri" w:hAnsi="Calibri" w:cs="Calibri"/>
          <w:sz w:val="24"/>
          <w:szCs w:val="24"/>
          <w:lang w:bidi="cy-GB"/>
        </w:rPr>
        <w:t xml:space="preserve">14.1 Caiff ymgeiswyr ar gyfer rhaglen Meistr trwy Ymchwil </w:t>
      </w:r>
      <w:r w:rsidR="00346909">
        <w:rPr>
          <w:rFonts w:ascii="Calibri" w:eastAsia="Calibri" w:hAnsi="Calibri" w:cs="Calibri"/>
          <w:sz w:val="24"/>
          <w:szCs w:val="24"/>
          <w:lang w:bidi="cy-GB"/>
        </w:rPr>
        <w:t>y B</w:t>
      </w:r>
      <w:r>
        <w:rPr>
          <w:rFonts w:ascii="Calibri" w:eastAsia="Calibri" w:hAnsi="Calibri" w:cs="Calibri"/>
          <w:sz w:val="24"/>
          <w:szCs w:val="24"/>
          <w:lang w:bidi="cy-GB"/>
        </w:rPr>
        <w:t xml:space="preserve">rifysgol apelio yn erbyn penderfyniad Panel Arholi neu'r Grŵp Graddau Ymchwil o dan y Weithdrefn Apelio ar gyfer Ymchwilwyr Doethurol a nodir yn y </w:t>
      </w:r>
      <w:hyperlink r:id="rId17" w:history="1">
        <w:r w:rsidR="389E86A8" w:rsidRPr="0B2E3B2C">
          <w:rPr>
            <w:rStyle w:val="Hyperlink"/>
            <w:rFonts w:ascii="Calibri" w:eastAsia="Calibri" w:hAnsi="Calibri" w:cs="Calibri"/>
            <w:color w:val="auto"/>
            <w:sz w:val="24"/>
            <w:szCs w:val="24"/>
            <w:lang w:bidi="cy-GB"/>
          </w:rPr>
          <w:t>Gweithdrefnau Apêl y Brifysgol</w:t>
        </w:r>
      </w:hyperlink>
      <w:r>
        <w:rPr>
          <w:rFonts w:ascii="Calibri" w:eastAsia="Calibri" w:hAnsi="Calibri" w:cs="Calibri"/>
          <w:sz w:val="24"/>
          <w:szCs w:val="24"/>
          <w:lang w:bidi="cy-GB"/>
        </w:rPr>
        <w:t>.</w:t>
      </w:r>
    </w:p>
    <w:p w14:paraId="7C5ED58E" w14:textId="670B927B" w:rsidR="00926C71" w:rsidRPr="00B7269D" w:rsidRDefault="00F82D1E" w:rsidP="009817AC">
      <w:pPr>
        <w:pStyle w:val="BodyText"/>
        <w:adjustRightInd w:val="0"/>
        <w:spacing w:before="180" w:line="276" w:lineRule="auto"/>
        <w:rPr>
          <w:rFonts w:ascii="Calibri" w:hAnsi="Calibri" w:cs="Calibri"/>
          <w:sz w:val="24"/>
          <w:szCs w:val="24"/>
        </w:rPr>
      </w:pPr>
      <w:r>
        <w:rPr>
          <w:rFonts w:ascii="Calibri" w:eastAsia="Calibri" w:hAnsi="Calibri" w:cs="Calibri"/>
          <w:sz w:val="24"/>
          <w:szCs w:val="24"/>
          <w:lang w:bidi="cy-GB"/>
        </w:rPr>
        <w:t>14.2 Pan fo'r apêl yn erbyn penderfyniad y Grŵp Graddau Ymchwil, gall yr apêl fod oherwydd y canlynol:</w:t>
      </w:r>
    </w:p>
    <w:p w14:paraId="5D33A9B0" w14:textId="0612DB7F" w:rsidR="00926C71" w:rsidRPr="00926C71" w:rsidRDefault="00926C71" w:rsidP="009817AC">
      <w:pPr>
        <w:pStyle w:val="ListParagraph"/>
        <w:numPr>
          <w:ilvl w:val="0"/>
          <w:numId w:val="25"/>
        </w:numPr>
        <w:tabs>
          <w:tab w:val="left" w:pos="2491"/>
          <w:tab w:val="left" w:pos="2492"/>
        </w:tabs>
        <w:adjustRightInd w:val="0"/>
        <w:snapToGrid w:val="0"/>
        <w:spacing w:before="120" w:after="120" w:line="276" w:lineRule="auto"/>
        <w:rPr>
          <w:sz w:val="24"/>
          <w:szCs w:val="24"/>
        </w:rPr>
      </w:pPr>
      <w:r w:rsidRPr="0B2E3B2C">
        <w:rPr>
          <w:sz w:val="24"/>
          <w:szCs w:val="24"/>
          <w:lang w:bidi="cy-GB"/>
        </w:rPr>
        <w:t>Cais moeseg</w:t>
      </w:r>
      <w:r w:rsidRPr="0B2E3B2C">
        <w:rPr>
          <w:spacing w:val="-2"/>
          <w:sz w:val="24"/>
          <w:szCs w:val="24"/>
          <w:lang w:bidi="cy-GB"/>
        </w:rPr>
        <w:t xml:space="preserve"> </w:t>
      </w:r>
      <w:r w:rsidR="00346909">
        <w:rPr>
          <w:spacing w:val="-2"/>
          <w:sz w:val="24"/>
          <w:szCs w:val="24"/>
          <w:lang w:bidi="cy-GB"/>
        </w:rPr>
        <w:t>na chafodd</w:t>
      </w:r>
      <w:r w:rsidRPr="0B2E3B2C">
        <w:rPr>
          <w:spacing w:val="-2"/>
          <w:sz w:val="24"/>
          <w:szCs w:val="24"/>
          <w:lang w:bidi="cy-GB"/>
        </w:rPr>
        <w:t xml:space="preserve"> ei dderbyn; </w:t>
      </w:r>
    </w:p>
    <w:p w14:paraId="22019D94" w14:textId="649380F2" w:rsidR="00926C71" w:rsidRPr="00926C71" w:rsidRDefault="00926C71" w:rsidP="009817AC">
      <w:pPr>
        <w:pStyle w:val="ListParagraph"/>
        <w:numPr>
          <w:ilvl w:val="0"/>
          <w:numId w:val="25"/>
        </w:numPr>
        <w:tabs>
          <w:tab w:val="left" w:pos="2491"/>
          <w:tab w:val="left" w:pos="2492"/>
        </w:tabs>
        <w:adjustRightInd w:val="0"/>
        <w:snapToGrid w:val="0"/>
        <w:spacing w:before="120" w:after="120" w:line="276" w:lineRule="auto"/>
        <w:rPr>
          <w:sz w:val="24"/>
          <w:szCs w:val="24"/>
        </w:rPr>
      </w:pPr>
      <w:r w:rsidRPr="0B2E3B2C">
        <w:rPr>
          <w:spacing w:val="-2"/>
          <w:sz w:val="24"/>
          <w:szCs w:val="24"/>
          <w:lang w:bidi="cy-GB"/>
        </w:rPr>
        <w:t xml:space="preserve">Nid yw Adolygiad Cynnydd yn cael ei dderbyn, </w:t>
      </w:r>
      <w:r w:rsidRPr="0B2E3B2C">
        <w:rPr>
          <w:sz w:val="24"/>
          <w:szCs w:val="24"/>
          <w:lang w:bidi="cy-GB"/>
        </w:rPr>
        <w:t>at ddibenion cofrestru;</w:t>
      </w:r>
    </w:p>
    <w:p w14:paraId="33070C09" w14:textId="77777777" w:rsidR="00926C71" w:rsidRPr="00926C71" w:rsidRDefault="00926C71" w:rsidP="009817AC">
      <w:pPr>
        <w:pStyle w:val="ListParagraph"/>
        <w:numPr>
          <w:ilvl w:val="0"/>
          <w:numId w:val="25"/>
        </w:numPr>
        <w:tabs>
          <w:tab w:val="left" w:pos="2492"/>
        </w:tabs>
        <w:adjustRightInd w:val="0"/>
        <w:snapToGrid w:val="0"/>
        <w:spacing w:before="120" w:after="120" w:line="276" w:lineRule="auto"/>
        <w:rPr>
          <w:sz w:val="24"/>
          <w:szCs w:val="24"/>
        </w:rPr>
      </w:pPr>
      <w:r w:rsidRPr="1DB18230">
        <w:rPr>
          <w:sz w:val="24"/>
          <w:szCs w:val="24"/>
          <w:lang w:bidi="cy-GB"/>
        </w:rPr>
        <w:t>cofrestru yn cael ei derfynu ar ôl derbyn adolygiad dilyniant anfoddhaol a/neu beidio â chydymffurfio dro ar ôl tro â gofynion dilyniant.</w:t>
      </w:r>
    </w:p>
    <w:p w14:paraId="306583DF" w14:textId="70F378F3" w:rsidR="00926C71" w:rsidRPr="00926C71" w:rsidRDefault="00F82D1E" w:rsidP="009817AC">
      <w:pPr>
        <w:tabs>
          <w:tab w:val="left" w:pos="2492"/>
        </w:tabs>
        <w:adjustRightInd w:val="0"/>
        <w:snapToGrid w:val="0"/>
        <w:spacing w:before="180" w:after="180" w:line="276" w:lineRule="auto"/>
        <w:rPr>
          <w:sz w:val="24"/>
          <w:szCs w:val="24"/>
        </w:rPr>
      </w:pPr>
      <w:r>
        <w:rPr>
          <w:sz w:val="24"/>
          <w:szCs w:val="24"/>
          <w:lang w:bidi="cy-GB"/>
        </w:rPr>
        <w:t>14.3 Apelio yn erbyn penderfyniad</w:t>
      </w:r>
      <w:r w:rsidR="00926C71" w:rsidRPr="0B2E3B2C">
        <w:rPr>
          <w:spacing w:val="-11"/>
          <w:sz w:val="24"/>
          <w:szCs w:val="24"/>
          <w:lang w:bidi="cy-GB"/>
        </w:rPr>
        <w:t xml:space="preserve">, </w:t>
      </w:r>
      <w:r>
        <w:rPr>
          <w:sz w:val="24"/>
          <w:szCs w:val="24"/>
          <w:lang w:bidi="cy-GB"/>
        </w:rPr>
        <w:t>rhaid i'r ymgeisydd ysgrifennu at Gofrestrfa Academaidd y Brifysgol (Cyf: Apeliadau) yn manylu ar seiliau'r apêl yn llawn. Mae apêl o'r fath i'w wneud o fewn dau fis ar ôl i'r Grŵp hysbysu'r penderfyniad y mae'r ymgeisydd yn dymuno apelio yn ei erbyn. Mae'r Gofrestrfa Academaidd i drefnu barn annibynnol ysgrifenedig y tu allan i'r Brifysgol, a fydd yn arbenigwr yn y maes o sefydliad addysg uwch arall. Mae canlyniadau ymholiad o'r fath i fod yn derfynol a rhaid iddynt gael eu hysbysu'n uniongyrchol gan y Gofrestrfa Academaidd i'r ymgeisydd a Chadeirydd y Grŵp Graddau Ymchwil ac mae'n derfynol.</w:t>
      </w:r>
    </w:p>
    <w:p w14:paraId="4180CA3E" w14:textId="3F081307" w:rsidR="00926C71" w:rsidRPr="00926C71" w:rsidRDefault="00EA03E8" w:rsidP="009817AC">
      <w:pPr>
        <w:tabs>
          <w:tab w:val="left" w:pos="2492"/>
        </w:tabs>
        <w:adjustRightInd w:val="0"/>
        <w:snapToGrid w:val="0"/>
        <w:spacing w:before="180" w:after="180" w:line="276" w:lineRule="auto"/>
        <w:rPr>
          <w:sz w:val="24"/>
          <w:szCs w:val="24"/>
        </w:rPr>
      </w:pPr>
      <w:r>
        <w:rPr>
          <w:spacing w:val="-2"/>
          <w:sz w:val="24"/>
          <w:szCs w:val="24"/>
          <w:lang w:bidi="cy-GB"/>
        </w:rPr>
        <w:t xml:space="preserve">14.4 </w:t>
      </w:r>
      <w:r w:rsidR="00346909">
        <w:rPr>
          <w:spacing w:val="-2"/>
          <w:sz w:val="24"/>
          <w:szCs w:val="24"/>
          <w:lang w:bidi="cy-GB"/>
        </w:rPr>
        <w:t>I a</w:t>
      </w:r>
      <w:r>
        <w:rPr>
          <w:spacing w:val="-2"/>
          <w:sz w:val="24"/>
          <w:szCs w:val="24"/>
          <w:lang w:bidi="cy-GB"/>
        </w:rPr>
        <w:t>pelio yn erbyn terfynu cofrestru</w:t>
      </w:r>
      <w:r w:rsidR="00926C71" w:rsidRPr="0B2E3B2C">
        <w:rPr>
          <w:spacing w:val="-5"/>
          <w:sz w:val="24"/>
          <w:szCs w:val="24"/>
          <w:lang w:bidi="cy-GB"/>
        </w:rPr>
        <w:t xml:space="preserve">, </w:t>
      </w:r>
      <w:r w:rsidR="00926C71" w:rsidRPr="0B2E3B2C">
        <w:rPr>
          <w:spacing w:val="-2"/>
          <w:sz w:val="24"/>
          <w:szCs w:val="24"/>
          <w:lang w:bidi="cy-GB"/>
        </w:rPr>
        <w:t xml:space="preserve">rhaid i'r ymgeisydd </w:t>
      </w:r>
      <w:r w:rsidR="00926C71" w:rsidRPr="0B2E3B2C">
        <w:rPr>
          <w:sz w:val="24"/>
          <w:szCs w:val="24"/>
          <w:lang w:bidi="cy-GB"/>
        </w:rPr>
        <w:t>ysgrifennwch at Gofrestrfa Academaidd y Brifysgol (Cyf: Apeliadau) yn manylu ar seiliau'r apêl yn llawn. Mae apêl o'r fath i'w wneud o fewn pythefnos ar ôl i'r Grŵp hysbysu'r penderfyniad y mae'r ymgeisydd yn dymuno apelio yn ei erbyn. Ar ôl derbyn yr achos ar gyfer apêl, rhaid i'r Gofrestrfa Academaidd gynnal ymchwiliad priodol ac wedi hynny cyfeirio'r achos at aelod o Fwrdd yr Is-Ganghellor i'w benderfynu. Rhaid i'r penderfyniad gael ei gyfathrebu gan y Gofrestrfa Academaidd i'r ymgeisydd ac i Gadeirydd y Grŵp Graddau Ymchwil ac mae'n derfynol.</w:t>
      </w:r>
    </w:p>
    <w:p w14:paraId="0614F6D9" w14:textId="05A6EB96" w:rsidR="00926C71" w:rsidRDefault="00536ABA" w:rsidP="009817AC">
      <w:pPr>
        <w:tabs>
          <w:tab w:val="left" w:pos="2492"/>
        </w:tabs>
        <w:adjustRightInd w:val="0"/>
        <w:snapToGrid w:val="0"/>
        <w:spacing w:before="180" w:after="180" w:line="276" w:lineRule="auto"/>
        <w:rPr>
          <w:sz w:val="24"/>
          <w:szCs w:val="24"/>
        </w:rPr>
      </w:pPr>
      <w:r>
        <w:rPr>
          <w:sz w:val="24"/>
          <w:szCs w:val="24"/>
          <w:lang w:bidi="cy-GB"/>
        </w:rPr>
        <w:t>14.5 Fel arfer, penderfynir ar apelau o dan baragraff 12 o fewn tri mis ar ôl derbyn yr hysbysiad o apêl.</w:t>
      </w:r>
    </w:p>
    <w:p w14:paraId="691614C8" w14:textId="77777777" w:rsidR="00B7269D" w:rsidRDefault="00B7269D" w:rsidP="00B7269D">
      <w:pPr>
        <w:tabs>
          <w:tab w:val="left" w:pos="2492"/>
        </w:tabs>
        <w:adjustRightInd w:val="0"/>
        <w:snapToGrid w:val="0"/>
        <w:spacing w:before="180" w:after="180" w:line="276" w:lineRule="auto"/>
        <w:jc w:val="both"/>
      </w:pPr>
    </w:p>
    <w:p w14:paraId="10A60FCB" w14:textId="0B6BC94E" w:rsidR="00B7269D" w:rsidRDefault="00B7269D" w:rsidP="00B7269D">
      <w:pPr>
        <w:pStyle w:val="Heading2"/>
      </w:pPr>
      <w:r>
        <w:rPr>
          <w:lang w:bidi="cy-GB"/>
        </w:rPr>
        <w:t>Gweithdrefn Cwyno</w:t>
      </w:r>
    </w:p>
    <w:p w14:paraId="6853E59E" w14:textId="77777777" w:rsidR="00536ABA" w:rsidRDefault="00536ABA" w:rsidP="0B2E3B2C">
      <w:pPr>
        <w:snapToGrid w:val="0"/>
        <w:spacing w:before="240" w:after="180" w:line="276" w:lineRule="auto"/>
        <w:jc w:val="both"/>
        <w:rPr>
          <w:sz w:val="24"/>
          <w:szCs w:val="24"/>
        </w:rPr>
      </w:pPr>
      <w:r>
        <w:rPr>
          <w:sz w:val="24"/>
          <w:szCs w:val="24"/>
          <w:lang w:bidi="cy-GB"/>
        </w:rPr>
        <w:t xml:space="preserve">15.1 Anogir ymgeiswyr i drafod unrhyw faterion gyda'u goruchwylwyr yn y lle cyntaf.  Os nad yw hyn yn ymarferol, dylent gysylltu ag Arweinydd Astudiaethau Graddedig neu Ddeon Ymchwil Cyswllt yr Ysgol. </w:t>
      </w:r>
    </w:p>
    <w:p w14:paraId="7AD71CBA" w14:textId="314ADAE2" w:rsidR="00B7269D" w:rsidRPr="00B7269D" w:rsidRDefault="00536ABA" w:rsidP="0B2E3B2C">
      <w:pPr>
        <w:snapToGrid w:val="0"/>
        <w:spacing w:before="240" w:after="180" w:line="276" w:lineRule="auto"/>
        <w:jc w:val="both"/>
        <w:rPr>
          <w:sz w:val="24"/>
          <w:szCs w:val="24"/>
        </w:rPr>
      </w:pPr>
      <w:r>
        <w:rPr>
          <w:sz w:val="24"/>
          <w:szCs w:val="24"/>
          <w:lang w:bidi="cy-GB"/>
        </w:rPr>
        <w:t xml:space="preserve">15.2 Mewn achosion lle hoffai'r ymgeisydd drafod mater y tu allan i'r ysgol lle mae'n seiliedig ynddi, dylent gysylltu ag Arweinydd Astudiaethau </w:t>
      </w:r>
      <w:r w:rsidR="00346909">
        <w:rPr>
          <w:sz w:val="24"/>
          <w:szCs w:val="24"/>
          <w:lang w:bidi="cy-GB"/>
        </w:rPr>
        <w:t>i R</w:t>
      </w:r>
      <w:r>
        <w:rPr>
          <w:sz w:val="24"/>
          <w:szCs w:val="24"/>
          <w:lang w:bidi="cy-GB"/>
        </w:rPr>
        <w:t>addedigion y Brifysgol.</w:t>
      </w:r>
    </w:p>
    <w:p w14:paraId="11B00902" w14:textId="14438823" w:rsidR="001B2E3B" w:rsidRPr="00612095" w:rsidRDefault="00536ABA" w:rsidP="00612095">
      <w:pPr>
        <w:snapToGrid w:val="0"/>
        <w:spacing w:before="180" w:after="180" w:line="276" w:lineRule="auto"/>
        <w:jc w:val="both"/>
        <w:rPr>
          <w:sz w:val="24"/>
          <w:szCs w:val="24"/>
        </w:rPr>
      </w:pPr>
      <w:r>
        <w:rPr>
          <w:sz w:val="24"/>
          <w:szCs w:val="24"/>
          <w:lang w:bidi="cy-GB"/>
        </w:rPr>
        <w:t xml:space="preserve">15.3 Mae'r sefydliad wedi dogfennu gweithdrefnau ar gyfer cwynion ac apeliadau ffurfiol a fanylir yn y </w:t>
      </w:r>
      <w:hyperlink r:id="rId18">
        <w:r w:rsidR="00B7269D" w:rsidRPr="1DB18230">
          <w:rPr>
            <w:rStyle w:val="Hyperlink"/>
            <w:color w:val="auto"/>
            <w:sz w:val="24"/>
            <w:szCs w:val="24"/>
            <w:lang w:bidi="cy-GB"/>
          </w:rPr>
          <w:t>Llawlyfr Academaidd</w:t>
        </w:r>
      </w:hyperlink>
      <w:r>
        <w:rPr>
          <w:sz w:val="24"/>
          <w:szCs w:val="24"/>
          <w:lang w:bidi="cy-GB"/>
        </w:rPr>
        <w:t>.</w:t>
      </w:r>
    </w:p>
    <w:sectPr w:rsidR="001B2E3B" w:rsidRPr="006120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fkUBgzLHhDVUa" int2:id="nK2C2vQA">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FD13DF"/>
    <w:multiLevelType w:val="multilevel"/>
    <w:tmpl w:val="1896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707C4D"/>
    <w:multiLevelType w:val="hybridMultilevel"/>
    <w:tmpl w:val="C506317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5C5DC9"/>
    <w:multiLevelType w:val="multilevel"/>
    <w:tmpl w:val="48AAF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2D4A38"/>
    <w:multiLevelType w:val="hybridMultilevel"/>
    <w:tmpl w:val="2EE6A8FA"/>
    <w:lvl w:ilvl="0" w:tplc="FA1E1E1C">
      <w:start w:val="1"/>
      <w:numFmt w:val="decimal"/>
      <w:lvlText w:val="%1.1, 1.2"/>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6F20ED"/>
    <w:multiLevelType w:val="hybridMultilevel"/>
    <w:tmpl w:val="13C860E8"/>
    <w:lvl w:ilvl="0" w:tplc="2512733E">
      <w:start w:val="1"/>
      <w:numFmt w:val="lowerLetter"/>
      <w:lvlText w:val="(%1)"/>
      <w:lvlJc w:val="left"/>
      <w:pPr>
        <w:ind w:left="507" w:hanging="397"/>
      </w:pPr>
      <w:rPr>
        <w:rFonts w:ascii="Tahoma" w:eastAsia="Tahoma" w:hAnsi="Tahoma" w:cs="Tahoma" w:hint="default"/>
        <w:b w:val="0"/>
        <w:bCs w:val="0"/>
        <w:i w:val="0"/>
        <w:iCs w:val="0"/>
        <w:color w:val="002D55"/>
        <w:spacing w:val="-6"/>
        <w:w w:val="98"/>
        <w:sz w:val="24"/>
        <w:szCs w:val="24"/>
        <w:lang w:val="en-US" w:eastAsia="en-US" w:bidi="ar-SA"/>
      </w:rPr>
    </w:lvl>
    <w:lvl w:ilvl="1" w:tplc="4118AD52">
      <w:numFmt w:val="bullet"/>
      <w:lvlText w:val="•"/>
      <w:lvlJc w:val="left"/>
      <w:pPr>
        <w:ind w:left="1496" w:hanging="397"/>
      </w:pPr>
      <w:rPr>
        <w:rFonts w:hint="default"/>
        <w:lang w:val="en-US" w:eastAsia="en-US" w:bidi="ar-SA"/>
      </w:rPr>
    </w:lvl>
    <w:lvl w:ilvl="2" w:tplc="A70ABF7A">
      <w:numFmt w:val="bullet"/>
      <w:lvlText w:val="•"/>
      <w:lvlJc w:val="left"/>
      <w:pPr>
        <w:ind w:left="2493" w:hanging="397"/>
      </w:pPr>
      <w:rPr>
        <w:rFonts w:hint="default"/>
        <w:lang w:val="en-US" w:eastAsia="en-US" w:bidi="ar-SA"/>
      </w:rPr>
    </w:lvl>
    <w:lvl w:ilvl="3" w:tplc="5C324CD2">
      <w:numFmt w:val="bullet"/>
      <w:lvlText w:val="•"/>
      <w:lvlJc w:val="left"/>
      <w:pPr>
        <w:ind w:left="3489" w:hanging="397"/>
      </w:pPr>
      <w:rPr>
        <w:rFonts w:hint="default"/>
        <w:lang w:val="en-US" w:eastAsia="en-US" w:bidi="ar-SA"/>
      </w:rPr>
    </w:lvl>
    <w:lvl w:ilvl="4" w:tplc="77F8DD42">
      <w:numFmt w:val="bullet"/>
      <w:lvlText w:val="•"/>
      <w:lvlJc w:val="left"/>
      <w:pPr>
        <w:ind w:left="4486" w:hanging="397"/>
      </w:pPr>
      <w:rPr>
        <w:rFonts w:hint="default"/>
        <w:lang w:val="en-US" w:eastAsia="en-US" w:bidi="ar-SA"/>
      </w:rPr>
    </w:lvl>
    <w:lvl w:ilvl="5" w:tplc="D0028782">
      <w:numFmt w:val="bullet"/>
      <w:lvlText w:val="•"/>
      <w:lvlJc w:val="left"/>
      <w:pPr>
        <w:ind w:left="5482" w:hanging="397"/>
      </w:pPr>
      <w:rPr>
        <w:rFonts w:hint="default"/>
        <w:lang w:val="en-US" w:eastAsia="en-US" w:bidi="ar-SA"/>
      </w:rPr>
    </w:lvl>
    <w:lvl w:ilvl="6" w:tplc="041CF010">
      <w:numFmt w:val="bullet"/>
      <w:lvlText w:val="•"/>
      <w:lvlJc w:val="left"/>
      <w:pPr>
        <w:ind w:left="6479" w:hanging="397"/>
      </w:pPr>
      <w:rPr>
        <w:rFonts w:hint="default"/>
        <w:lang w:val="en-US" w:eastAsia="en-US" w:bidi="ar-SA"/>
      </w:rPr>
    </w:lvl>
    <w:lvl w:ilvl="7" w:tplc="334C7468">
      <w:numFmt w:val="bullet"/>
      <w:lvlText w:val="•"/>
      <w:lvlJc w:val="left"/>
      <w:pPr>
        <w:ind w:left="7475" w:hanging="397"/>
      </w:pPr>
      <w:rPr>
        <w:rFonts w:hint="default"/>
        <w:lang w:val="en-US" w:eastAsia="en-US" w:bidi="ar-SA"/>
      </w:rPr>
    </w:lvl>
    <w:lvl w:ilvl="8" w:tplc="44340B8A">
      <w:numFmt w:val="bullet"/>
      <w:lvlText w:val="•"/>
      <w:lvlJc w:val="left"/>
      <w:pPr>
        <w:ind w:left="8472" w:hanging="397"/>
      </w:pPr>
      <w:rPr>
        <w:rFonts w:hint="default"/>
        <w:lang w:val="en-US" w:eastAsia="en-US" w:bidi="ar-SA"/>
      </w:rPr>
    </w:lvl>
  </w:abstractNum>
  <w:abstractNum w:abstractNumId="5" w15:restartNumberingAfterBreak="0">
    <w:nsid w:val="20A7A9F5"/>
    <w:multiLevelType w:val="hybridMultilevel"/>
    <w:tmpl w:val="EA3C8E60"/>
    <w:lvl w:ilvl="0" w:tplc="74C2C484">
      <w:start w:val="1"/>
      <w:numFmt w:val="decimal"/>
      <w:lvlText w:val="%1."/>
      <w:lvlJc w:val="left"/>
      <w:pPr>
        <w:ind w:left="720" w:hanging="360"/>
      </w:pPr>
    </w:lvl>
    <w:lvl w:ilvl="1" w:tplc="A88800E2">
      <w:start w:val="1"/>
      <w:numFmt w:val="lowerLetter"/>
      <w:lvlText w:val="%2."/>
      <w:lvlJc w:val="left"/>
      <w:pPr>
        <w:ind w:left="1440" w:hanging="360"/>
      </w:pPr>
    </w:lvl>
    <w:lvl w:ilvl="2" w:tplc="5D5631E6">
      <w:start w:val="1"/>
      <w:numFmt w:val="lowerRoman"/>
      <w:lvlText w:val="%3."/>
      <w:lvlJc w:val="right"/>
      <w:pPr>
        <w:ind w:left="2160" w:hanging="180"/>
      </w:pPr>
    </w:lvl>
    <w:lvl w:ilvl="3" w:tplc="B6928B6A">
      <w:start w:val="1"/>
      <w:numFmt w:val="decimal"/>
      <w:lvlText w:val="%4."/>
      <w:lvlJc w:val="left"/>
      <w:pPr>
        <w:ind w:left="2880" w:hanging="360"/>
      </w:pPr>
    </w:lvl>
    <w:lvl w:ilvl="4" w:tplc="EA30B844">
      <w:start w:val="1"/>
      <w:numFmt w:val="lowerLetter"/>
      <w:lvlText w:val="%5."/>
      <w:lvlJc w:val="left"/>
      <w:pPr>
        <w:ind w:left="3600" w:hanging="360"/>
      </w:pPr>
    </w:lvl>
    <w:lvl w:ilvl="5" w:tplc="8766E07A">
      <w:start w:val="1"/>
      <w:numFmt w:val="lowerRoman"/>
      <w:lvlText w:val="%6."/>
      <w:lvlJc w:val="right"/>
      <w:pPr>
        <w:ind w:left="4320" w:hanging="180"/>
      </w:pPr>
    </w:lvl>
    <w:lvl w:ilvl="6" w:tplc="3C3421D4">
      <w:start w:val="1"/>
      <w:numFmt w:val="decimal"/>
      <w:lvlText w:val="%7."/>
      <w:lvlJc w:val="left"/>
      <w:pPr>
        <w:ind w:left="5040" w:hanging="360"/>
      </w:pPr>
    </w:lvl>
    <w:lvl w:ilvl="7" w:tplc="4D08A4B6">
      <w:start w:val="1"/>
      <w:numFmt w:val="lowerLetter"/>
      <w:lvlText w:val="%8."/>
      <w:lvlJc w:val="left"/>
      <w:pPr>
        <w:ind w:left="5760" w:hanging="360"/>
      </w:pPr>
    </w:lvl>
    <w:lvl w:ilvl="8" w:tplc="41A4896E">
      <w:start w:val="1"/>
      <w:numFmt w:val="lowerRoman"/>
      <w:lvlText w:val="%9."/>
      <w:lvlJc w:val="right"/>
      <w:pPr>
        <w:ind w:left="6480" w:hanging="180"/>
      </w:pPr>
    </w:lvl>
  </w:abstractNum>
  <w:abstractNum w:abstractNumId="6" w15:restartNumberingAfterBreak="0">
    <w:nsid w:val="21F156AE"/>
    <w:multiLevelType w:val="hybridMultilevel"/>
    <w:tmpl w:val="53565CD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4EA526"/>
    <w:multiLevelType w:val="multilevel"/>
    <w:tmpl w:val="F77847E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15:restartNumberingAfterBreak="0">
    <w:nsid w:val="2D6A64E3"/>
    <w:multiLevelType w:val="hybridMultilevel"/>
    <w:tmpl w:val="54F0F6E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0055BCC"/>
    <w:multiLevelType w:val="hybridMultilevel"/>
    <w:tmpl w:val="A52040EC"/>
    <w:lvl w:ilvl="0" w:tplc="0BECD51C">
      <w:start w:val="1"/>
      <w:numFmt w:val="lowerRoman"/>
      <w:lvlText w:val="(%1)"/>
      <w:lvlJc w:val="left"/>
      <w:pPr>
        <w:ind w:left="2489" w:hanging="397"/>
      </w:pPr>
      <w:rPr>
        <w:rFonts w:ascii="Calibri" w:eastAsia="Tahoma" w:hAnsi="Calibri" w:cs="Calibri" w:hint="default"/>
        <w:b w:val="0"/>
        <w:bCs w:val="0"/>
        <w:i w:val="0"/>
        <w:iCs w:val="0"/>
        <w:color w:val="002D55"/>
        <w:w w:val="98"/>
        <w:sz w:val="24"/>
        <w:szCs w:val="24"/>
        <w:lang w:val="en-US" w:eastAsia="en-US" w:bidi="ar-SA"/>
      </w:rPr>
    </w:lvl>
    <w:lvl w:ilvl="1" w:tplc="F76450F4">
      <w:numFmt w:val="bullet"/>
      <w:lvlText w:val="•"/>
      <w:lvlJc w:val="left"/>
      <w:pPr>
        <w:ind w:left="3278" w:hanging="397"/>
      </w:pPr>
      <w:rPr>
        <w:rFonts w:hint="default"/>
        <w:lang w:val="en-US" w:eastAsia="en-US" w:bidi="ar-SA"/>
      </w:rPr>
    </w:lvl>
    <w:lvl w:ilvl="2" w:tplc="F1284CD6">
      <w:numFmt w:val="bullet"/>
      <w:lvlText w:val="•"/>
      <w:lvlJc w:val="left"/>
      <w:pPr>
        <w:ind w:left="4077" w:hanging="397"/>
      </w:pPr>
      <w:rPr>
        <w:rFonts w:hint="default"/>
        <w:lang w:val="en-US" w:eastAsia="en-US" w:bidi="ar-SA"/>
      </w:rPr>
    </w:lvl>
    <w:lvl w:ilvl="3" w:tplc="150A5E24">
      <w:numFmt w:val="bullet"/>
      <w:lvlText w:val="•"/>
      <w:lvlJc w:val="left"/>
      <w:pPr>
        <w:ind w:left="4875" w:hanging="397"/>
      </w:pPr>
      <w:rPr>
        <w:rFonts w:hint="default"/>
        <w:lang w:val="en-US" w:eastAsia="en-US" w:bidi="ar-SA"/>
      </w:rPr>
    </w:lvl>
    <w:lvl w:ilvl="4" w:tplc="29065A22">
      <w:numFmt w:val="bullet"/>
      <w:lvlText w:val="•"/>
      <w:lvlJc w:val="left"/>
      <w:pPr>
        <w:ind w:left="5674" w:hanging="397"/>
      </w:pPr>
      <w:rPr>
        <w:rFonts w:hint="default"/>
        <w:lang w:val="en-US" w:eastAsia="en-US" w:bidi="ar-SA"/>
      </w:rPr>
    </w:lvl>
    <w:lvl w:ilvl="5" w:tplc="48208078">
      <w:numFmt w:val="bullet"/>
      <w:lvlText w:val="•"/>
      <w:lvlJc w:val="left"/>
      <w:pPr>
        <w:ind w:left="6472" w:hanging="397"/>
      </w:pPr>
      <w:rPr>
        <w:rFonts w:hint="default"/>
        <w:lang w:val="en-US" w:eastAsia="en-US" w:bidi="ar-SA"/>
      </w:rPr>
    </w:lvl>
    <w:lvl w:ilvl="6" w:tplc="1B9A22FA">
      <w:numFmt w:val="bullet"/>
      <w:lvlText w:val="•"/>
      <w:lvlJc w:val="left"/>
      <w:pPr>
        <w:ind w:left="7271" w:hanging="397"/>
      </w:pPr>
      <w:rPr>
        <w:rFonts w:hint="default"/>
        <w:lang w:val="en-US" w:eastAsia="en-US" w:bidi="ar-SA"/>
      </w:rPr>
    </w:lvl>
    <w:lvl w:ilvl="7" w:tplc="30E29B82">
      <w:numFmt w:val="bullet"/>
      <w:lvlText w:val="•"/>
      <w:lvlJc w:val="left"/>
      <w:pPr>
        <w:ind w:left="8069" w:hanging="397"/>
      </w:pPr>
      <w:rPr>
        <w:rFonts w:hint="default"/>
        <w:lang w:val="en-US" w:eastAsia="en-US" w:bidi="ar-SA"/>
      </w:rPr>
    </w:lvl>
    <w:lvl w:ilvl="8" w:tplc="6194E660">
      <w:numFmt w:val="bullet"/>
      <w:lvlText w:val="•"/>
      <w:lvlJc w:val="left"/>
      <w:pPr>
        <w:ind w:left="8868" w:hanging="397"/>
      </w:pPr>
      <w:rPr>
        <w:rFonts w:hint="default"/>
        <w:lang w:val="en-US" w:eastAsia="en-US" w:bidi="ar-SA"/>
      </w:rPr>
    </w:lvl>
  </w:abstractNum>
  <w:abstractNum w:abstractNumId="10" w15:restartNumberingAfterBreak="0">
    <w:nsid w:val="31D86D22"/>
    <w:multiLevelType w:val="hybridMultilevel"/>
    <w:tmpl w:val="DBE0DDE6"/>
    <w:lvl w:ilvl="0" w:tplc="0BECD51C">
      <w:start w:val="1"/>
      <w:numFmt w:val="lowerRoman"/>
      <w:lvlText w:val="(%1)"/>
      <w:lvlJc w:val="left"/>
      <w:pPr>
        <w:ind w:left="1080" w:hanging="360"/>
      </w:pPr>
      <w:rPr>
        <w:rFonts w:ascii="Calibri" w:eastAsia="Tahoma" w:hAnsi="Calibri" w:cs="Calibri" w:hint="default"/>
        <w:b w:val="0"/>
        <w:bCs w:val="0"/>
        <w:i w:val="0"/>
        <w:iCs w:val="0"/>
        <w:color w:val="002D55"/>
        <w:w w:val="98"/>
        <w:sz w:val="24"/>
        <w:szCs w:val="24"/>
        <w:lang w:val="en-US" w:eastAsia="en-US" w:bidi="ar-SA"/>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3CE1C1C"/>
    <w:multiLevelType w:val="hybridMultilevel"/>
    <w:tmpl w:val="37B8D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355527"/>
    <w:multiLevelType w:val="multilevel"/>
    <w:tmpl w:val="348E90C4"/>
    <w:lvl w:ilvl="0">
      <w:start w:val="1"/>
      <w:numFmt w:val="bullet"/>
      <w:lvlText w:val=""/>
      <w:lvlJc w:val="left"/>
      <w:pPr>
        <w:ind w:left="2454" w:hanging="360"/>
      </w:pPr>
      <w:rPr>
        <w:rFonts w:ascii="Symbol" w:hAnsi="Symbol" w:hint="default"/>
        <w:lang w:val="en-US" w:eastAsia="en-US" w:bidi="ar-SA"/>
      </w:rPr>
    </w:lvl>
    <w:lvl w:ilvl="1">
      <w:start w:val="1"/>
      <w:numFmt w:val="decimal"/>
      <w:lvlText w:val="%1.%2"/>
      <w:lvlJc w:val="left"/>
      <w:pPr>
        <w:ind w:left="2491" w:hanging="397"/>
      </w:pPr>
      <w:rPr>
        <w:rFonts w:ascii="Tahoma" w:eastAsia="Tahoma" w:hAnsi="Tahoma" w:cs="Tahoma" w:hint="default"/>
        <w:b w:val="0"/>
        <w:bCs w:val="0"/>
        <w:i w:val="0"/>
        <w:iCs w:val="0"/>
        <w:color w:val="002D55"/>
        <w:spacing w:val="-7"/>
        <w:w w:val="68"/>
        <w:sz w:val="18"/>
        <w:szCs w:val="18"/>
        <w:lang w:val="en-US" w:eastAsia="en-US" w:bidi="ar-SA"/>
      </w:rPr>
    </w:lvl>
    <w:lvl w:ilvl="2">
      <w:numFmt w:val="bullet"/>
      <w:lvlText w:val="•"/>
      <w:lvlJc w:val="left"/>
      <w:pPr>
        <w:ind w:left="4079" w:hanging="397"/>
      </w:pPr>
      <w:rPr>
        <w:rFonts w:hint="default"/>
        <w:lang w:val="en-US" w:eastAsia="en-US" w:bidi="ar-SA"/>
      </w:rPr>
    </w:lvl>
    <w:lvl w:ilvl="3">
      <w:numFmt w:val="bullet"/>
      <w:lvlText w:val="•"/>
      <w:lvlJc w:val="left"/>
      <w:pPr>
        <w:ind w:left="4877" w:hanging="397"/>
      </w:pPr>
      <w:rPr>
        <w:rFonts w:hint="default"/>
        <w:lang w:val="en-US" w:eastAsia="en-US" w:bidi="ar-SA"/>
      </w:rPr>
    </w:lvl>
    <w:lvl w:ilvl="4">
      <w:numFmt w:val="bullet"/>
      <w:lvlText w:val="•"/>
      <w:lvlJc w:val="left"/>
      <w:pPr>
        <w:ind w:left="5676" w:hanging="397"/>
      </w:pPr>
      <w:rPr>
        <w:rFonts w:hint="default"/>
        <w:lang w:val="en-US" w:eastAsia="en-US" w:bidi="ar-SA"/>
      </w:rPr>
    </w:lvl>
    <w:lvl w:ilvl="5">
      <w:numFmt w:val="bullet"/>
      <w:lvlText w:val="•"/>
      <w:lvlJc w:val="left"/>
      <w:pPr>
        <w:ind w:left="6474" w:hanging="397"/>
      </w:pPr>
      <w:rPr>
        <w:rFonts w:hint="default"/>
        <w:lang w:val="en-US" w:eastAsia="en-US" w:bidi="ar-SA"/>
      </w:rPr>
    </w:lvl>
    <w:lvl w:ilvl="6">
      <w:numFmt w:val="bullet"/>
      <w:lvlText w:val="•"/>
      <w:lvlJc w:val="left"/>
      <w:pPr>
        <w:ind w:left="7273" w:hanging="397"/>
      </w:pPr>
      <w:rPr>
        <w:rFonts w:hint="default"/>
        <w:lang w:val="en-US" w:eastAsia="en-US" w:bidi="ar-SA"/>
      </w:rPr>
    </w:lvl>
    <w:lvl w:ilvl="7">
      <w:numFmt w:val="bullet"/>
      <w:lvlText w:val="•"/>
      <w:lvlJc w:val="left"/>
      <w:pPr>
        <w:ind w:left="8071" w:hanging="397"/>
      </w:pPr>
      <w:rPr>
        <w:rFonts w:hint="default"/>
        <w:lang w:val="en-US" w:eastAsia="en-US" w:bidi="ar-SA"/>
      </w:rPr>
    </w:lvl>
    <w:lvl w:ilvl="8">
      <w:numFmt w:val="bullet"/>
      <w:lvlText w:val="•"/>
      <w:lvlJc w:val="left"/>
      <w:pPr>
        <w:ind w:left="8870" w:hanging="397"/>
      </w:pPr>
      <w:rPr>
        <w:rFonts w:hint="default"/>
        <w:lang w:val="en-US" w:eastAsia="en-US" w:bidi="ar-SA"/>
      </w:rPr>
    </w:lvl>
  </w:abstractNum>
  <w:abstractNum w:abstractNumId="13" w15:restartNumberingAfterBreak="0">
    <w:nsid w:val="396646DA"/>
    <w:multiLevelType w:val="multilevel"/>
    <w:tmpl w:val="518AA7E6"/>
    <w:lvl w:ilvl="0">
      <w:start w:val="1"/>
      <w:numFmt w:val="decimal"/>
      <w:lvlText w:val="%1."/>
      <w:lvlJc w:val="left"/>
      <w:pPr>
        <w:ind w:left="720" w:hanging="360"/>
      </w:pPr>
      <w:rPr>
        <w:rFonts w:asciiTheme="majorHAnsi" w:hAnsiTheme="majorHAnsi" w:cstheme="majorHAnsi" w:hint="default"/>
        <w:sz w:val="56"/>
        <w:szCs w:val="56"/>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DBE5EA8"/>
    <w:multiLevelType w:val="multilevel"/>
    <w:tmpl w:val="5132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097419"/>
    <w:multiLevelType w:val="hybridMultilevel"/>
    <w:tmpl w:val="583EA422"/>
    <w:lvl w:ilvl="0" w:tplc="0BECD51C">
      <w:start w:val="1"/>
      <w:numFmt w:val="lowerRoman"/>
      <w:lvlText w:val="(%1)"/>
      <w:lvlJc w:val="left"/>
      <w:pPr>
        <w:ind w:left="720" w:hanging="360"/>
      </w:pPr>
      <w:rPr>
        <w:rFonts w:ascii="Calibri" w:eastAsia="Tahoma" w:hAnsi="Calibri" w:cs="Calibri" w:hint="default"/>
        <w:b w:val="0"/>
        <w:bCs w:val="0"/>
        <w:i w:val="0"/>
        <w:iCs w:val="0"/>
        <w:color w:val="002D55"/>
        <w:w w:val="98"/>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0F8244D"/>
    <w:multiLevelType w:val="hybridMultilevel"/>
    <w:tmpl w:val="C2D4DC14"/>
    <w:lvl w:ilvl="0" w:tplc="45CAD858">
      <w:start w:val="1"/>
      <w:numFmt w:val="upperLetter"/>
      <w:lvlText w:val="%1."/>
      <w:lvlJc w:val="left"/>
      <w:pPr>
        <w:ind w:left="505" w:hanging="397"/>
      </w:pPr>
      <w:rPr>
        <w:rFonts w:ascii="Calibri" w:eastAsia="Tahoma" w:hAnsi="Calibri" w:cs="Calibri" w:hint="default"/>
        <w:b w:val="0"/>
        <w:bCs w:val="0"/>
        <w:i w:val="0"/>
        <w:iCs w:val="0"/>
        <w:color w:val="002D55"/>
        <w:w w:val="97"/>
        <w:sz w:val="24"/>
        <w:szCs w:val="24"/>
        <w:lang w:val="en-US" w:eastAsia="en-US" w:bidi="ar-SA"/>
      </w:rPr>
    </w:lvl>
    <w:lvl w:ilvl="1" w:tplc="6C403278">
      <w:start w:val="1"/>
      <w:numFmt w:val="lowerRoman"/>
      <w:lvlText w:val="(%2)"/>
      <w:lvlJc w:val="left"/>
      <w:pPr>
        <w:ind w:left="507" w:hanging="397"/>
      </w:pPr>
      <w:rPr>
        <w:rFonts w:ascii="Calibri" w:eastAsia="Tahoma" w:hAnsi="Calibri" w:cs="Calibri" w:hint="default"/>
        <w:b w:val="0"/>
        <w:bCs w:val="0"/>
        <w:i w:val="0"/>
        <w:iCs w:val="0"/>
        <w:color w:val="002D55"/>
        <w:w w:val="98"/>
        <w:sz w:val="24"/>
        <w:szCs w:val="24"/>
        <w:lang w:val="en-US" w:eastAsia="en-US" w:bidi="ar-SA"/>
      </w:rPr>
    </w:lvl>
    <w:lvl w:ilvl="2" w:tplc="3F3A0058">
      <w:numFmt w:val="bullet"/>
      <w:lvlText w:val="•"/>
      <w:lvlJc w:val="left"/>
      <w:pPr>
        <w:ind w:left="2493" w:hanging="397"/>
      </w:pPr>
      <w:rPr>
        <w:rFonts w:hint="default"/>
        <w:lang w:val="en-US" w:eastAsia="en-US" w:bidi="ar-SA"/>
      </w:rPr>
    </w:lvl>
    <w:lvl w:ilvl="3" w:tplc="ABF2E4EA">
      <w:numFmt w:val="bullet"/>
      <w:lvlText w:val="•"/>
      <w:lvlJc w:val="left"/>
      <w:pPr>
        <w:ind w:left="3489" w:hanging="397"/>
      </w:pPr>
      <w:rPr>
        <w:rFonts w:hint="default"/>
        <w:lang w:val="en-US" w:eastAsia="en-US" w:bidi="ar-SA"/>
      </w:rPr>
    </w:lvl>
    <w:lvl w:ilvl="4" w:tplc="79566E9C">
      <w:numFmt w:val="bullet"/>
      <w:lvlText w:val="•"/>
      <w:lvlJc w:val="left"/>
      <w:pPr>
        <w:ind w:left="4486" w:hanging="397"/>
      </w:pPr>
      <w:rPr>
        <w:rFonts w:hint="default"/>
        <w:lang w:val="en-US" w:eastAsia="en-US" w:bidi="ar-SA"/>
      </w:rPr>
    </w:lvl>
    <w:lvl w:ilvl="5" w:tplc="BA3E7C28">
      <w:numFmt w:val="bullet"/>
      <w:lvlText w:val="•"/>
      <w:lvlJc w:val="left"/>
      <w:pPr>
        <w:ind w:left="5482" w:hanging="397"/>
      </w:pPr>
      <w:rPr>
        <w:rFonts w:hint="default"/>
        <w:lang w:val="en-US" w:eastAsia="en-US" w:bidi="ar-SA"/>
      </w:rPr>
    </w:lvl>
    <w:lvl w:ilvl="6" w:tplc="92CC339E">
      <w:numFmt w:val="bullet"/>
      <w:lvlText w:val="•"/>
      <w:lvlJc w:val="left"/>
      <w:pPr>
        <w:ind w:left="6479" w:hanging="397"/>
      </w:pPr>
      <w:rPr>
        <w:rFonts w:hint="default"/>
        <w:lang w:val="en-US" w:eastAsia="en-US" w:bidi="ar-SA"/>
      </w:rPr>
    </w:lvl>
    <w:lvl w:ilvl="7" w:tplc="B7828626">
      <w:numFmt w:val="bullet"/>
      <w:lvlText w:val="•"/>
      <w:lvlJc w:val="left"/>
      <w:pPr>
        <w:ind w:left="7475" w:hanging="397"/>
      </w:pPr>
      <w:rPr>
        <w:rFonts w:hint="default"/>
        <w:lang w:val="en-US" w:eastAsia="en-US" w:bidi="ar-SA"/>
      </w:rPr>
    </w:lvl>
    <w:lvl w:ilvl="8" w:tplc="E8DCFAA0">
      <w:numFmt w:val="bullet"/>
      <w:lvlText w:val="•"/>
      <w:lvlJc w:val="left"/>
      <w:pPr>
        <w:ind w:left="8472" w:hanging="397"/>
      </w:pPr>
      <w:rPr>
        <w:rFonts w:hint="default"/>
        <w:lang w:val="en-US" w:eastAsia="en-US" w:bidi="ar-SA"/>
      </w:rPr>
    </w:lvl>
  </w:abstractNum>
  <w:abstractNum w:abstractNumId="17" w15:restartNumberingAfterBreak="0">
    <w:nsid w:val="46450553"/>
    <w:multiLevelType w:val="hybridMultilevel"/>
    <w:tmpl w:val="01D2437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4ADE5EFA"/>
    <w:multiLevelType w:val="hybridMultilevel"/>
    <w:tmpl w:val="BD865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87446D"/>
    <w:multiLevelType w:val="multilevel"/>
    <w:tmpl w:val="77EAD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D417F0F"/>
    <w:multiLevelType w:val="multilevel"/>
    <w:tmpl w:val="57E0A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FB46B9"/>
    <w:multiLevelType w:val="hybridMultilevel"/>
    <w:tmpl w:val="D08E5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237E0C"/>
    <w:multiLevelType w:val="hybridMultilevel"/>
    <w:tmpl w:val="D00E45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DCA45CB"/>
    <w:multiLevelType w:val="hybridMultilevel"/>
    <w:tmpl w:val="48B472F6"/>
    <w:lvl w:ilvl="0" w:tplc="CB2854BA">
      <w:start w:val="1"/>
      <w:numFmt w:val="decimal"/>
      <w:pStyle w:val="Heading2"/>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E7C7F34"/>
    <w:multiLevelType w:val="hybridMultilevel"/>
    <w:tmpl w:val="C6124106"/>
    <w:lvl w:ilvl="0" w:tplc="B0D43A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3E6BC0"/>
    <w:multiLevelType w:val="multilevel"/>
    <w:tmpl w:val="F2541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4F0229A"/>
    <w:multiLevelType w:val="hybridMultilevel"/>
    <w:tmpl w:val="6F3CED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B781DA2"/>
    <w:multiLevelType w:val="hybridMultilevel"/>
    <w:tmpl w:val="D71C0374"/>
    <w:lvl w:ilvl="0" w:tplc="0BECD51C">
      <w:start w:val="1"/>
      <w:numFmt w:val="lowerRoman"/>
      <w:lvlText w:val="(%1)"/>
      <w:lvlJc w:val="left"/>
      <w:pPr>
        <w:ind w:left="1080" w:hanging="360"/>
      </w:pPr>
      <w:rPr>
        <w:rFonts w:ascii="Calibri" w:eastAsia="Tahoma" w:hAnsi="Calibri" w:cs="Calibri" w:hint="default"/>
        <w:b w:val="0"/>
        <w:bCs w:val="0"/>
        <w:i w:val="0"/>
        <w:iCs w:val="0"/>
        <w:color w:val="002D55"/>
        <w:w w:val="98"/>
        <w:sz w:val="24"/>
        <w:szCs w:val="24"/>
        <w:lang w:val="en-US"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6CA138CB"/>
    <w:multiLevelType w:val="hybridMultilevel"/>
    <w:tmpl w:val="98B605A4"/>
    <w:lvl w:ilvl="0" w:tplc="08090017">
      <w:start w:val="1"/>
      <w:numFmt w:val="lowerLetter"/>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9" w15:restartNumberingAfterBreak="0">
    <w:nsid w:val="785C24A1"/>
    <w:multiLevelType w:val="hybridMultilevel"/>
    <w:tmpl w:val="D7A2DF48"/>
    <w:lvl w:ilvl="0" w:tplc="FA1E1E1C">
      <w:start w:val="1"/>
      <w:numFmt w:val="decimal"/>
      <w:lvlText w:val="%1.1, 1.2"/>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BDA2B03"/>
    <w:multiLevelType w:val="hybridMultilevel"/>
    <w:tmpl w:val="774AEE6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C54643D"/>
    <w:multiLevelType w:val="hybridMultilevel"/>
    <w:tmpl w:val="61BAA05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E7521A7"/>
    <w:multiLevelType w:val="hybridMultilevel"/>
    <w:tmpl w:val="702A674E"/>
    <w:lvl w:ilvl="0" w:tplc="B23ACF86">
      <w:start w:val="1"/>
      <w:numFmt w:val="lowerRoman"/>
      <w:lvlText w:val="(%1)"/>
      <w:lvlJc w:val="left"/>
      <w:pPr>
        <w:ind w:left="505" w:hanging="397"/>
      </w:pPr>
      <w:rPr>
        <w:rFonts w:ascii="Tahoma" w:eastAsia="Tahoma" w:hAnsi="Tahoma" w:cs="Tahoma" w:hint="default"/>
        <w:b w:val="0"/>
        <w:bCs w:val="0"/>
        <w:i w:val="0"/>
        <w:iCs w:val="0"/>
        <w:color w:val="002D55"/>
        <w:w w:val="98"/>
        <w:sz w:val="18"/>
        <w:szCs w:val="18"/>
        <w:lang w:val="en-US" w:eastAsia="en-US" w:bidi="ar-SA"/>
      </w:rPr>
    </w:lvl>
    <w:lvl w:ilvl="1" w:tplc="E5AA3F64">
      <w:numFmt w:val="bullet"/>
      <w:lvlText w:val="•"/>
      <w:lvlJc w:val="left"/>
      <w:pPr>
        <w:ind w:left="1496" w:hanging="397"/>
      </w:pPr>
      <w:rPr>
        <w:rFonts w:hint="default"/>
        <w:lang w:val="en-US" w:eastAsia="en-US" w:bidi="ar-SA"/>
      </w:rPr>
    </w:lvl>
    <w:lvl w:ilvl="2" w:tplc="6FB02F2A">
      <w:numFmt w:val="bullet"/>
      <w:lvlText w:val="•"/>
      <w:lvlJc w:val="left"/>
      <w:pPr>
        <w:ind w:left="2493" w:hanging="397"/>
      </w:pPr>
      <w:rPr>
        <w:rFonts w:hint="default"/>
        <w:lang w:val="en-US" w:eastAsia="en-US" w:bidi="ar-SA"/>
      </w:rPr>
    </w:lvl>
    <w:lvl w:ilvl="3" w:tplc="C3426F90">
      <w:numFmt w:val="bullet"/>
      <w:lvlText w:val="•"/>
      <w:lvlJc w:val="left"/>
      <w:pPr>
        <w:ind w:left="3489" w:hanging="397"/>
      </w:pPr>
      <w:rPr>
        <w:rFonts w:hint="default"/>
        <w:lang w:val="en-US" w:eastAsia="en-US" w:bidi="ar-SA"/>
      </w:rPr>
    </w:lvl>
    <w:lvl w:ilvl="4" w:tplc="8654B530">
      <w:numFmt w:val="bullet"/>
      <w:lvlText w:val="•"/>
      <w:lvlJc w:val="left"/>
      <w:pPr>
        <w:ind w:left="4486" w:hanging="397"/>
      </w:pPr>
      <w:rPr>
        <w:rFonts w:hint="default"/>
        <w:lang w:val="en-US" w:eastAsia="en-US" w:bidi="ar-SA"/>
      </w:rPr>
    </w:lvl>
    <w:lvl w:ilvl="5" w:tplc="94400690">
      <w:numFmt w:val="bullet"/>
      <w:lvlText w:val="•"/>
      <w:lvlJc w:val="left"/>
      <w:pPr>
        <w:ind w:left="5482" w:hanging="397"/>
      </w:pPr>
      <w:rPr>
        <w:rFonts w:hint="default"/>
        <w:lang w:val="en-US" w:eastAsia="en-US" w:bidi="ar-SA"/>
      </w:rPr>
    </w:lvl>
    <w:lvl w:ilvl="6" w:tplc="3FA881C6">
      <w:numFmt w:val="bullet"/>
      <w:lvlText w:val="•"/>
      <w:lvlJc w:val="left"/>
      <w:pPr>
        <w:ind w:left="6479" w:hanging="397"/>
      </w:pPr>
      <w:rPr>
        <w:rFonts w:hint="default"/>
        <w:lang w:val="en-US" w:eastAsia="en-US" w:bidi="ar-SA"/>
      </w:rPr>
    </w:lvl>
    <w:lvl w:ilvl="7" w:tplc="059A40C8">
      <w:numFmt w:val="bullet"/>
      <w:lvlText w:val="•"/>
      <w:lvlJc w:val="left"/>
      <w:pPr>
        <w:ind w:left="7475" w:hanging="397"/>
      </w:pPr>
      <w:rPr>
        <w:rFonts w:hint="default"/>
        <w:lang w:val="en-US" w:eastAsia="en-US" w:bidi="ar-SA"/>
      </w:rPr>
    </w:lvl>
    <w:lvl w:ilvl="8" w:tplc="CC988822">
      <w:numFmt w:val="bullet"/>
      <w:lvlText w:val="•"/>
      <w:lvlJc w:val="left"/>
      <w:pPr>
        <w:ind w:left="8472" w:hanging="397"/>
      </w:pPr>
      <w:rPr>
        <w:rFonts w:hint="default"/>
        <w:lang w:val="en-US" w:eastAsia="en-US" w:bidi="ar-SA"/>
      </w:rPr>
    </w:lvl>
  </w:abstractNum>
  <w:abstractNum w:abstractNumId="33" w15:restartNumberingAfterBreak="0">
    <w:nsid w:val="7EB83E6C"/>
    <w:multiLevelType w:val="hybridMultilevel"/>
    <w:tmpl w:val="D20CBBB8"/>
    <w:lvl w:ilvl="0" w:tplc="0EC4B5B2">
      <w:start w:val="1"/>
      <w:numFmt w:val="decimal"/>
      <w:lvlText w:val="%1."/>
      <w:lvlJc w:val="left"/>
      <w:pPr>
        <w:ind w:left="1020" w:hanging="360"/>
      </w:pPr>
    </w:lvl>
    <w:lvl w:ilvl="1" w:tplc="E8467808">
      <w:start w:val="1"/>
      <w:numFmt w:val="decimal"/>
      <w:lvlText w:val="%2."/>
      <w:lvlJc w:val="left"/>
      <w:pPr>
        <w:ind w:left="1020" w:hanging="360"/>
      </w:pPr>
    </w:lvl>
    <w:lvl w:ilvl="2" w:tplc="3F16956C">
      <w:start w:val="1"/>
      <w:numFmt w:val="decimal"/>
      <w:lvlText w:val="%3."/>
      <w:lvlJc w:val="left"/>
      <w:pPr>
        <w:ind w:left="1020" w:hanging="360"/>
      </w:pPr>
    </w:lvl>
    <w:lvl w:ilvl="3" w:tplc="C12AE3F8">
      <w:start w:val="1"/>
      <w:numFmt w:val="decimal"/>
      <w:lvlText w:val="%4."/>
      <w:lvlJc w:val="left"/>
      <w:pPr>
        <w:ind w:left="1020" w:hanging="360"/>
      </w:pPr>
    </w:lvl>
    <w:lvl w:ilvl="4" w:tplc="27EA9C96">
      <w:start w:val="1"/>
      <w:numFmt w:val="decimal"/>
      <w:lvlText w:val="%5."/>
      <w:lvlJc w:val="left"/>
      <w:pPr>
        <w:ind w:left="1020" w:hanging="360"/>
      </w:pPr>
    </w:lvl>
    <w:lvl w:ilvl="5" w:tplc="B6A69C00">
      <w:start w:val="1"/>
      <w:numFmt w:val="decimal"/>
      <w:lvlText w:val="%6."/>
      <w:lvlJc w:val="left"/>
      <w:pPr>
        <w:ind w:left="1020" w:hanging="360"/>
      </w:pPr>
    </w:lvl>
    <w:lvl w:ilvl="6" w:tplc="4A642CE4">
      <w:start w:val="1"/>
      <w:numFmt w:val="decimal"/>
      <w:lvlText w:val="%7."/>
      <w:lvlJc w:val="left"/>
      <w:pPr>
        <w:ind w:left="1020" w:hanging="360"/>
      </w:pPr>
    </w:lvl>
    <w:lvl w:ilvl="7" w:tplc="B3508CE0">
      <w:start w:val="1"/>
      <w:numFmt w:val="decimal"/>
      <w:lvlText w:val="%8."/>
      <w:lvlJc w:val="left"/>
      <w:pPr>
        <w:ind w:left="1020" w:hanging="360"/>
      </w:pPr>
    </w:lvl>
    <w:lvl w:ilvl="8" w:tplc="1A26ACD2">
      <w:start w:val="1"/>
      <w:numFmt w:val="decimal"/>
      <w:lvlText w:val="%9."/>
      <w:lvlJc w:val="left"/>
      <w:pPr>
        <w:ind w:left="1020" w:hanging="360"/>
      </w:pPr>
    </w:lvl>
  </w:abstractNum>
  <w:num w:numId="1" w16cid:durableId="1428773722">
    <w:abstractNumId w:val="5"/>
  </w:num>
  <w:num w:numId="2" w16cid:durableId="502626674">
    <w:abstractNumId w:val="7"/>
  </w:num>
  <w:num w:numId="3" w16cid:durableId="155267016">
    <w:abstractNumId w:val="23"/>
  </w:num>
  <w:num w:numId="4" w16cid:durableId="645162470">
    <w:abstractNumId w:val="29"/>
  </w:num>
  <w:num w:numId="5" w16cid:durableId="595596832">
    <w:abstractNumId w:val="20"/>
  </w:num>
  <w:num w:numId="6" w16cid:durableId="6179450">
    <w:abstractNumId w:val="0"/>
  </w:num>
  <w:num w:numId="7" w16cid:durableId="975112185">
    <w:abstractNumId w:val="25"/>
  </w:num>
  <w:num w:numId="8" w16cid:durableId="745415300">
    <w:abstractNumId w:val="2"/>
  </w:num>
  <w:num w:numId="9" w16cid:durableId="686560752">
    <w:abstractNumId w:val="19"/>
  </w:num>
  <w:num w:numId="10" w16cid:durableId="2560461">
    <w:abstractNumId w:val="14"/>
  </w:num>
  <w:num w:numId="11" w16cid:durableId="1539119598">
    <w:abstractNumId w:val="26"/>
  </w:num>
  <w:num w:numId="12" w16cid:durableId="828054946">
    <w:abstractNumId w:val="3"/>
  </w:num>
  <w:num w:numId="13" w16cid:durableId="73403467">
    <w:abstractNumId w:val="13"/>
  </w:num>
  <w:num w:numId="14" w16cid:durableId="840631203">
    <w:abstractNumId w:val="33"/>
  </w:num>
  <w:num w:numId="15" w16cid:durableId="2116243249">
    <w:abstractNumId w:val="18"/>
  </w:num>
  <w:num w:numId="16" w16cid:durableId="305933964">
    <w:abstractNumId w:val="21"/>
  </w:num>
  <w:num w:numId="17" w16cid:durableId="989863371">
    <w:abstractNumId w:val="30"/>
  </w:num>
  <w:num w:numId="18" w16cid:durableId="1050231000">
    <w:abstractNumId w:val="24"/>
  </w:num>
  <w:num w:numId="19" w16cid:durableId="798649231">
    <w:abstractNumId w:val="8"/>
  </w:num>
  <w:num w:numId="20" w16cid:durableId="942345370">
    <w:abstractNumId w:val="4"/>
  </w:num>
  <w:num w:numId="21" w16cid:durableId="1882665195">
    <w:abstractNumId w:val="28"/>
  </w:num>
  <w:num w:numId="22" w16cid:durableId="1973050574">
    <w:abstractNumId w:val="12"/>
  </w:num>
  <w:num w:numId="23" w16cid:durableId="335378894">
    <w:abstractNumId w:val="11"/>
  </w:num>
  <w:num w:numId="24" w16cid:durableId="1517381254">
    <w:abstractNumId w:val="9"/>
  </w:num>
  <w:num w:numId="25" w16cid:durableId="1666128759">
    <w:abstractNumId w:val="22"/>
  </w:num>
  <w:num w:numId="26" w16cid:durableId="172453952">
    <w:abstractNumId w:val="16"/>
  </w:num>
  <w:num w:numId="27" w16cid:durableId="1279530779">
    <w:abstractNumId w:val="32"/>
  </w:num>
  <w:num w:numId="28" w16cid:durableId="322511824">
    <w:abstractNumId w:val="1"/>
  </w:num>
  <w:num w:numId="29" w16cid:durableId="99447629">
    <w:abstractNumId w:val="31"/>
  </w:num>
  <w:num w:numId="30" w16cid:durableId="181284890">
    <w:abstractNumId w:val="6"/>
  </w:num>
  <w:num w:numId="31" w16cid:durableId="120346869">
    <w:abstractNumId w:val="27"/>
  </w:num>
  <w:num w:numId="32" w16cid:durableId="833842027">
    <w:abstractNumId w:val="15"/>
  </w:num>
  <w:num w:numId="33" w16cid:durableId="1314412056">
    <w:abstractNumId w:val="10"/>
  </w:num>
  <w:num w:numId="34" w16cid:durableId="701319537">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5AB"/>
    <w:rsid w:val="00002556"/>
    <w:rsid w:val="000068EB"/>
    <w:rsid w:val="00012F66"/>
    <w:rsid w:val="00013946"/>
    <w:rsid w:val="00035A12"/>
    <w:rsid w:val="00040A3B"/>
    <w:rsid w:val="000539D7"/>
    <w:rsid w:val="000A2535"/>
    <w:rsid w:val="000A42A6"/>
    <w:rsid w:val="000A7FF7"/>
    <w:rsid w:val="000D5DC6"/>
    <w:rsid w:val="001034BE"/>
    <w:rsid w:val="001178CE"/>
    <w:rsid w:val="00126AF9"/>
    <w:rsid w:val="001512BB"/>
    <w:rsid w:val="00157C04"/>
    <w:rsid w:val="00161E1D"/>
    <w:rsid w:val="001835E2"/>
    <w:rsid w:val="001900AE"/>
    <w:rsid w:val="001B2E3B"/>
    <w:rsid w:val="001C7072"/>
    <w:rsid w:val="001D76C9"/>
    <w:rsid w:val="001F139E"/>
    <w:rsid w:val="001F5CBD"/>
    <w:rsid w:val="00227E95"/>
    <w:rsid w:val="0025274D"/>
    <w:rsid w:val="00290212"/>
    <w:rsid w:val="00296985"/>
    <w:rsid w:val="002B08D9"/>
    <w:rsid w:val="002B4D3C"/>
    <w:rsid w:val="002F4265"/>
    <w:rsid w:val="002F53F2"/>
    <w:rsid w:val="002F7398"/>
    <w:rsid w:val="003157E1"/>
    <w:rsid w:val="00324A2C"/>
    <w:rsid w:val="0032640B"/>
    <w:rsid w:val="00343983"/>
    <w:rsid w:val="00345A72"/>
    <w:rsid w:val="00346909"/>
    <w:rsid w:val="003503AA"/>
    <w:rsid w:val="00360628"/>
    <w:rsid w:val="0036625D"/>
    <w:rsid w:val="00372BB4"/>
    <w:rsid w:val="003B7CC6"/>
    <w:rsid w:val="003C4377"/>
    <w:rsid w:val="003C73E8"/>
    <w:rsid w:val="004006F8"/>
    <w:rsid w:val="00465976"/>
    <w:rsid w:val="004763E8"/>
    <w:rsid w:val="00490176"/>
    <w:rsid w:val="004A0D3B"/>
    <w:rsid w:val="004B205E"/>
    <w:rsid w:val="004E248E"/>
    <w:rsid w:val="004F1B5D"/>
    <w:rsid w:val="005171D5"/>
    <w:rsid w:val="00536ABA"/>
    <w:rsid w:val="00553612"/>
    <w:rsid w:val="00557234"/>
    <w:rsid w:val="005667DA"/>
    <w:rsid w:val="005A4E3D"/>
    <w:rsid w:val="005A51D7"/>
    <w:rsid w:val="005A55C0"/>
    <w:rsid w:val="005E02C7"/>
    <w:rsid w:val="005F28F2"/>
    <w:rsid w:val="005F6175"/>
    <w:rsid w:val="00612095"/>
    <w:rsid w:val="00631A5F"/>
    <w:rsid w:val="00636EE6"/>
    <w:rsid w:val="00644D62"/>
    <w:rsid w:val="006568D9"/>
    <w:rsid w:val="0065777A"/>
    <w:rsid w:val="006823F5"/>
    <w:rsid w:val="00685458"/>
    <w:rsid w:val="00694800"/>
    <w:rsid w:val="006B22E1"/>
    <w:rsid w:val="00712F9F"/>
    <w:rsid w:val="00722AF8"/>
    <w:rsid w:val="007237A6"/>
    <w:rsid w:val="00757A07"/>
    <w:rsid w:val="00764B09"/>
    <w:rsid w:val="00774AFF"/>
    <w:rsid w:val="007B67BC"/>
    <w:rsid w:val="007C0B19"/>
    <w:rsid w:val="007C1CDF"/>
    <w:rsid w:val="007E030D"/>
    <w:rsid w:val="007E7600"/>
    <w:rsid w:val="00824E6B"/>
    <w:rsid w:val="008424CD"/>
    <w:rsid w:val="008508E3"/>
    <w:rsid w:val="00851249"/>
    <w:rsid w:val="00866482"/>
    <w:rsid w:val="008725AB"/>
    <w:rsid w:val="008811DC"/>
    <w:rsid w:val="008864B4"/>
    <w:rsid w:val="008B5A76"/>
    <w:rsid w:val="008B7C69"/>
    <w:rsid w:val="008E225D"/>
    <w:rsid w:val="008E4BEA"/>
    <w:rsid w:val="008E4F36"/>
    <w:rsid w:val="009051C8"/>
    <w:rsid w:val="00906F17"/>
    <w:rsid w:val="00911861"/>
    <w:rsid w:val="00911DFD"/>
    <w:rsid w:val="00925F9C"/>
    <w:rsid w:val="00926C71"/>
    <w:rsid w:val="00926EA7"/>
    <w:rsid w:val="009313AE"/>
    <w:rsid w:val="009817AC"/>
    <w:rsid w:val="009843CD"/>
    <w:rsid w:val="009A3913"/>
    <w:rsid w:val="009C240D"/>
    <w:rsid w:val="009F097C"/>
    <w:rsid w:val="009F1403"/>
    <w:rsid w:val="00A10386"/>
    <w:rsid w:val="00A554AF"/>
    <w:rsid w:val="00A6031C"/>
    <w:rsid w:val="00A84C24"/>
    <w:rsid w:val="00A95156"/>
    <w:rsid w:val="00AB269F"/>
    <w:rsid w:val="00AC0CE8"/>
    <w:rsid w:val="00B1459B"/>
    <w:rsid w:val="00B27566"/>
    <w:rsid w:val="00B41F44"/>
    <w:rsid w:val="00B640C5"/>
    <w:rsid w:val="00B65463"/>
    <w:rsid w:val="00B7269D"/>
    <w:rsid w:val="00B774D0"/>
    <w:rsid w:val="00BE2AA2"/>
    <w:rsid w:val="00BF189F"/>
    <w:rsid w:val="00C067E2"/>
    <w:rsid w:val="00C20C4E"/>
    <w:rsid w:val="00C22A24"/>
    <w:rsid w:val="00C72DFF"/>
    <w:rsid w:val="00CB0185"/>
    <w:rsid w:val="00CB241A"/>
    <w:rsid w:val="00CC53B0"/>
    <w:rsid w:val="00CD7683"/>
    <w:rsid w:val="00CF5AF7"/>
    <w:rsid w:val="00D37AC5"/>
    <w:rsid w:val="00D56C3C"/>
    <w:rsid w:val="00D74B76"/>
    <w:rsid w:val="00D82835"/>
    <w:rsid w:val="00D86125"/>
    <w:rsid w:val="00D93E1E"/>
    <w:rsid w:val="00DB3165"/>
    <w:rsid w:val="00DD3AF4"/>
    <w:rsid w:val="00DD40CB"/>
    <w:rsid w:val="00E23076"/>
    <w:rsid w:val="00E28A73"/>
    <w:rsid w:val="00E537D5"/>
    <w:rsid w:val="00E81298"/>
    <w:rsid w:val="00EA03E8"/>
    <w:rsid w:val="00EAD710"/>
    <w:rsid w:val="00ED0D46"/>
    <w:rsid w:val="00EE6F4A"/>
    <w:rsid w:val="00F02219"/>
    <w:rsid w:val="00F26BD1"/>
    <w:rsid w:val="00F51558"/>
    <w:rsid w:val="00F72179"/>
    <w:rsid w:val="00F82D1E"/>
    <w:rsid w:val="00F85848"/>
    <w:rsid w:val="00FA0DB3"/>
    <w:rsid w:val="01044BAF"/>
    <w:rsid w:val="01777610"/>
    <w:rsid w:val="0186F874"/>
    <w:rsid w:val="01FF56AC"/>
    <w:rsid w:val="02775556"/>
    <w:rsid w:val="029D0C61"/>
    <w:rsid w:val="02B63F0C"/>
    <w:rsid w:val="02F60904"/>
    <w:rsid w:val="02F6158D"/>
    <w:rsid w:val="02F9A601"/>
    <w:rsid w:val="03AC488B"/>
    <w:rsid w:val="03CEE0CA"/>
    <w:rsid w:val="03E72B48"/>
    <w:rsid w:val="046BEA62"/>
    <w:rsid w:val="04BF3FAA"/>
    <w:rsid w:val="051F6EC1"/>
    <w:rsid w:val="057C2EF8"/>
    <w:rsid w:val="058C2C6A"/>
    <w:rsid w:val="05959968"/>
    <w:rsid w:val="05A44C63"/>
    <w:rsid w:val="05B03AB5"/>
    <w:rsid w:val="06C02791"/>
    <w:rsid w:val="0744BD40"/>
    <w:rsid w:val="07CABDDE"/>
    <w:rsid w:val="07EEE895"/>
    <w:rsid w:val="087C586A"/>
    <w:rsid w:val="0884FF67"/>
    <w:rsid w:val="08876507"/>
    <w:rsid w:val="08954C65"/>
    <w:rsid w:val="091534ED"/>
    <w:rsid w:val="09329E2B"/>
    <w:rsid w:val="0959AFF2"/>
    <w:rsid w:val="09E04923"/>
    <w:rsid w:val="09F275E8"/>
    <w:rsid w:val="0A16206F"/>
    <w:rsid w:val="0A1B3EAD"/>
    <w:rsid w:val="0A7DDE31"/>
    <w:rsid w:val="0ABC2BC0"/>
    <w:rsid w:val="0AEAB508"/>
    <w:rsid w:val="0B2E3B2C"/>
    <w:rsid w:val="0B354B0F"/>
    <w:rsid w:val="0B58048D"/>
    <w:rsid w:val="0B617207"/>
    <w:rsid w:val="0B6EF9AD"/>
    <w:rsid w:val="0B76A74F"/>
    <w:rsid w:val="0BC39AA6"/>
    <w:rsid w:val="0C27793F"/>
    <w:rsid w:val="0CEBD14B"/>
    <w:rsid w:val="0DCE7DE1"/>
    <w:rsid w:val="0E4627E2"/>
    <w:rsid w:val="0E60374A"/>
    <w:rsid w:val="0ED1495E"/>
    <w:rsid w:val="0F6F704C"/>
    <w:rsid w:val="101AA8FB"/>
    <w:rsid w:val="10C8C80F"/>
    <w:rsid w:val="11808ED4"/>
    <w:rsid w:val="118F3D6F"/>
    <w:rsid w:val="11A222E2"/>
    <w:rsid w:val="11D4846C"/>
    <w:rsid w:val="11FD66BD"/>
    <w:rsid w:val="120B34E5"/>
    <w:rsid w:val="12451E81"/>
    <w:rsid w:val="12976680"/>
    <w:rsid w:val="12D3302B"/>
    <w:rsid w:val="12E95B37"/>
    <w:rsid w:val="13177217"/>
    <w:rsid w:val="139DFD1E"/>
    <w:rsid w:val="145323BE"/>
    <w:rsid w:val="14707B12"/>
    <w:rsid w:val="14CA3775"/>
    <w:rsid w:val="14ED6CB7"/>
    <w:rsid w:val="1533D4C3"/>
    <w:rsid w:val="156156C3"/>
    <w:rsid w:val="159E9B35"/>
    <w:rsid w:val="160885E8"/>
    <w:rsid w:val="163EC325"/>
    <w:rsid w:val="16891D87"/>
    <w:rsid w:val="16A36EE2"/>
    <w:rsid w:val="1747D141"/>
    <w:rsid w:val="175235CE"/>
    <w:rsid w:val="1755513B"/>
    <w:rsid w:val="17AB08D9"/>
    <w:rsid w:val="17D3870F"/>
    <w:rsid w:val="17DBD0B2"/>
    <w:rsid w:val="17E4FFF6"/>
    <w:rsid w:val="181A2C6C"/>
    <w:rsid w:val="1883E483"/>
    <w:rsid w:val="18922D8C"/>
    <w:rsid w:val="18ADCFB4"/>
    <w:rsid w:val="18E41EC6"/>
    <w:rsid w:val="18E54697"/>
    <w:rsid w:val="194E01C6"/>
    <w:rsid w:val="19517BC7"/>
    <w:rsid w:val="198D2453"/>
    <w:rsid w:val="19DBCDE6"/>
    <w:rsid w:val="1A2CDE05"/>
    <w:rsid w:val="1ADD4623"/>
    <w:rsid w:val="1B34E72B"/>
    <w:rsid w:val="1B512533"/>
    <w:rsid w:val="1B53F89F"/>
    <w:rsid w:val="1B857ABD"/>
    <w:rsid w:val="1BA47AF2"/>
    <w:rsid w:val="1BCDE126"/>
    <w:rsid w:val="1C41DE54"/>
    <w:rsid w:val="1D409BE8"/>
    <w:rsid w:val="1D6E8116"/>
    <w:rsid w:val="1DAC79FB"/>
    <w:rsid w:val="1DB18230"/>
    <w:rsid w:val="1DC3D09E"/>
    <w:rsid w:val="1E39F2CE"/>
    <w:rsid w:val="1E67DF97"/>
    <w:rsid w:val="1E6ABDA7"/>
    <w:rsid w:val="1E7D943F"/>
    <w:rsid w:val="1E841CFE"/>
    <w:rsid w:val="1E9F7861"/>
    <w:rsid w:val="1ECF2722"/>
    <w:rsid w:val="1F1DDB91"/>
    <w:rsid w:val="1F3362F8"/>
    <w:rsid w:val="1F824E68"/>
    <w:rsid w:val="1FA5DDA4"/>
    <w:rsid w:val="2054ADE1"/>
    <w:rsid w:val="20943702"/>
    <w:rsid w:val="20AC55B9"/>
    <w:rsid w:val="21D66F0C"/>
    <w:rsid w:val="222E0D1C"/>
    <w:rsid w:val="224553AE"/>
    <w:rsid w:val="22DAA7F8"/>
    <w:rsid w:val="2373A604"/>
    <w:rsid w:val="23C572DD"/>
    <w:rsid w:val="23C59DD2"/>
    <w:rsid w:val="23DD9382"/>
    <w:rsid w:val="2426DFD8"/>
    <w:rsid w:val="245919DA"/>
    <w:rsid w:val="2466041B"/>
    <w:rsid w:val="249A9D7D"/>
    <w:rsid w:val="2517D4E6"/>
    <w:rsid w:val="252E1223"/>
    <w:rsid w:val="254B0D47"/>
    <w:rsid w:val="2565B51C"/>
    <w:rsid w:val="25D5E180"/>
    <w:rsid w:val="26351D48"/>
    <w:rsid w:val="26A2B9EA"/>
    <w:rsid w:val="26A7D8C3"/>
    <w:rsid w:val="26C37FCD"/>
    <w:rsid w:val="26F2FE5A"/>
    <w:rsid w:val="26F316C7"/>
    <w:rsid w:val="270B1A97"/>
    <w:rsid w:val="27670703"/>
    <w:rsid w:val="27ACF172"/>
    <w:rsid w:val="28D4989A"/>
    <w:rsid w:val="29B2F036"/>
    <w:rsid w:val="2A36EE49"/>
    <w:rsid w:val="2AAD69DE"/>
    <w:rsid w:val="2AB76419"/>
    <w:rsid w:val="2B0CD75C"/>
    <w:rsid w:val="2B0E232E"/>
    <w:rsid w:val="2B848695"/>
    <w:rsid w:val="2BDAFDB0"/>
    <w:rsid w:val="2C5A6EBB"/>
    <w:rsid w:val="2CCC3FA4"/>
    <w:rsid w:val="2CF9576D"/>
    <w:rsid w:val="2DB2D74D"/>
    <w:rsid w:val="2DC1F13A"/>
    <w:rsid w:val="2E129B16"/>
    <w:rsid w:val="2E99AF78"/>
    <w:rsid w:val="2EDB5D1A"/>
    <w:rsid w:val="2EDBE9D1"/>
    <w:rsid w:val="2F79837C"/>
    <w:rsid w:val="2FA8410A"/>
    <w:rsid w:val="2FDF2E98"/>
    <w:rsid w:val="3056F03A"/>
    <w:rsid w:val="305735C2"/>
    <w:rsid w:val="30AA2A39"/>
    <w:rsid w:val="30C1946A"/>
    <w:rsid w:val="30CF7B1E"/>
    <w:rsid w:val="30D37CBE"/>
    <w:rsid w:val="31243695"/>
    <w:rsid w:val="319445FA"/>
    <w:rsid w:val="319F79DE"/>
    <w:rsid w:val="31D413A5"/>
    <w:rsid w:val="31DDF0A4"/>
    <w:rsid w:val="322AFF75"/>
    <w:rsid w:val="32375AFD"/>
    <w:rsid w:val="3272B282"/>
    <w:rsid w:val="32C8D7E8"/>
    <w:rsid w:val="334B3358"/>
    <w:rsid w:val="334DF9CF"/>
    <w:rsid w:val="33DFAEBB"/>
    <w:rsid w:val="341E012F"/>
    <w:rsid w:val="344E3502"/>
    <w:rsid w:val="34627740"/>
    <w:rsid w:val="34637532"/>
    <w:rsid w:val="34971725"/>
    <w:rsid w:val="34B6FEFF"/>
    <w:rsid w:val="34D6B213"/>
    <w:rsid w:val="351582E8"/>
    <w:rsid w:val="354CA95C"/>
    <w:rsid w:val="35566CC9"/>
    <w:rsid w:val="358C8F68"/>
    <w:rsid w:val="36401AE4"/>
    <w:rsid w:val="366C7EF9"/>
    <w:rsid w:val="36EAD8F2"/>
    <w:rsid w:val="3716A172"/>
    <w:rsid w:val="37203697"/>
    <w:rsid w:val="386EB007"/>
    <w:rsid w:val="389E86A8"/>
    <w:rsid w:val="38A9B15E"/>
    <w:rsid w:val="390267AE"/>
    <w:rsid w:val="397531A5"/>
    <w:rsid w:val="39A52FDB"/>
    <w:rsid w:val="3A03C0E8"/>
    <w:rsid w:val="3A3E7113"/>
    <w:rsid w:val="3AA928D8"/>
    <w:rsid w:val="3AB5F90D"/>
    <w:rsid w:val="3B6C6AD6"/>
    <w:rsid w:val="3B8E5A11"/>
    <w:rsid w:val="3BA5C840"/>
    <w:rsid w:val="3BE36671"/>
    <w:rsid w:val="3BE3DFB6"/>
    <w:rsid w:val="3C08120C"/>
    <w:rsid w:val="3C16FCCD"/>
    <w:rsid w:val="3C27CCAF"/>
    <w:rsid w:val="3C5B7C04"/>
    <w:rsid w:val="3C6610BC"/>
    <w:rsid w:val="3CB030EC"/>
    <w:rsid w:val="3CD62525"/>
    <w:rsid w:val="3D23E06C"/>
    <w:rsid w:val="3D3E6C78"/>
    <w:rsid w:val="3D6172E6"/>
    <w:rsid w:val="3D7DF486"/>
    <w:rsid w:val="3DC0D9CD"/>
    <w:rsid w:val="3DD5E1CE"/>
    <w:rsid w:val="3DE622DB"/>
    <w:rsid w:val="3E27D63B"/>
    <w:rsid w:val="3E2A4EC3"/>
    <w:rsid w:val="3E6D2CC6"/>
    <w:rsid w:val="3EA2F85E"/>
    <w:rsid w:val="3EA3D25E"/>
    <w:rsid w:val="3EC9E556"/>
    <w:rsid w:val="3EE180E5"/>
    <w:rsid w:val="3EE7EC55"/>
    <w:rsid w:val="3EF65F07"/>
    <w:rsid w:val="3EF83CF3"/>
    <w:rsid w:val="3F1509F2"/>
    <w:rsid w:val="3F575041"/>
    <w:rsid w:val="3F7B84EF"/>
    <w:rsid w:val="3FB66123"/>
    <w:rsid w:val="40022FD3"/>
    <w:rsid w:val="402AADB9"/>
    <w:rsid w:val="404A8D4D"/>
    <w:rsid w:val="40A58A8D"/>
    <w:rsid w:val="40A5F0C9"/>
    <w:rsid w:val="40D80C1C"/>
    <w:rsid w:val="40EDC5A2"/>
    <w:rsid w:val="411231D2"/>
    <w:rsid w:val="4147D727"/>
    <w:rsid w:val="41B0C994"/>
    <w:rsid w:val="421B052B"/>
    <w:rsid w:val="423B49EC"/>
    <w:rsid w:val="42BFAC64"/>
    <w:rsid w:val="42FC3097"/>
    <w:rsid w:val="4368902B"/>
    <w:rsid w:val="43911F3F"/>
    <w:rsid w:val="43A2AB9D"/>
    <w:rsid w:val="4425176F"/>
    <w:rsid w:val="4431A1B3"/>
    <w:rsid w:val="44A526DA"/>
    <w:rsid w:val="458C0498"/>
    <w:rsid w:val="467390A8"/>
    <w:rsid w:val="46839BC9"/>
    <w:rsid w:val="46A83F2F"/>
    <w:rsid w:val="46E96B23"/>
    <w:rsid w:val="472BBC9B"/>
    <w:rsid w:val="47565634"/>
    <w:rsid w:val="475FAA5A"/>
    <w:rsid w:val="479F8ED6"/>
    <w:rsid w:val="480CFD33"/>
    <w:rsid w:val="4824C520"/>
    <w:rsid w:val="48A08B56"/>
    <w:rsid w:val="48C048D8"/>
    <w:rsid w:val="48C9C255"/>
    <w:rsid w:val="4934C7E6"/>
    <w:rsid w:val="495F2D39"/>
    <w:rsid w:val="497BDAAF"/>
    <w:rsid w:val="4A707B36"/>
    <w:rsid w:val="4AD8B3AC"/>
    <w:rsid w:val="4AEF484C"/>
    <w:rsid w:val="4B0203CC"/>
    <w:rsid w:val="4B0AED21"/>
    <w:rsid w:val="4B8DC695"/>
    <w:rsid w:val="4BC5732F"/>
    <w:rsid w:val="4BF4B633"/>
    <w:rsid w:val="4C59A7AD"/>
    <w:rsid w:val="4C5D2FA1"/>
    <w:rsid w:val="4CBA8570"/>
    <w:rsid w:val="4DB77DF4"/>
    <w:rsid w:val="4DDFE2CB"/>
    <w:rsid w:val="4EC93F8C"/>
    <w:rsid w:val="4ECB7ACF"/>
    <w:rsid w:val="4F38876C"/>
    <w:rsid w:val="4F3D4F45"/>
    <w:rsid w:val="4F9832D8"/>
    <w:rsid w:val="4F99060F"/>
    <w:rsid w:val="4FB7635E"/>
    <w:rsid w:val="4FF0F452"/>
    <w:rsid w:val="500065E8"/>
    <w:rsid w:val="50EAF66D"/>
    <w:rsid w:val="518A3BBF"/>
    <w:rsid w:val="51CAE3E5"/>
    <w:rsid w:val="5220E509"/>
    <w:rsid w:val="52B82595"/>
    <w:rsid w:val="532A1B90"/>
    <w:rsid w:val="53375F15"/>
    <w:rsid w:val="535EC696"/>
    <w:rsid w:val="536133E9"/>
    <w:rsid w:val="5394CFB4"/>
    <w:rsid w:val="53B12CEC"/>
    <w:rsid w:val="5419DF2D"/>
    <w:rsid w:val="54454281"/>
    <w:rsid w:val="54A2ACA2"/>
    <w:rsid w:val="54DA696D"/>
    <w:rsid w:val="5505B8B4"/>
    <w:rsid w:val="55A0007E"/>
    <w:rsid w:val="55D41A4E"/>
    <w:rsid w:val="568938FE"/>
    <w:rsid w:val="56EA3FE3"/>
    <w:rsid w:val="57053352"/>
    <w:rsid w:val="57161CF9"/>
    <w:rsid w:val="57382ADF"/>
    <w:rsid w:val="5763DCD6"/>
    <w:rsid w:val="57766D6B"/>
    <w:rsid w:val="57A49DC1"/>
    <w:rsid w:val="583A268E"/>
    <w:rsid w:val="5845E2D5"/>
    <w:rsid w:val="58D1CE70"/>
    <w:rsid w:val="58D84482"/>
    <w:rsid w:val="58E30794"/>
    <w:rsid w:val="5917AA90"/>
    <w:rsid w:val="59B805CC"/>
    <w:rsid w:val="59C73826"/>
    <w:rsid w:val="5A0227CA"/>
    <w:rsid w:val="5A54675D"/>
    <w:rsid w:val="5BB6821C"/>
    <w:rsid w:val="5C292F74"/>
    <w:rsid w:val="5C40A2D4"/>
    <w:rsid w:val="5C45F3C3"/>
    <w:rsid w:val="5C75BD9F"/>
    <w:rsid w:val="5C7FA3DB"/>
    <w:rsid w:val="5C9F5B7F"/>
    <w:rsid w:val="5CE3EEB7"/>
    <w:rsid w:val="5D07DF9D"/>
    <w:rsid w:val="5D179DBC"/>
    <w:rsid w:val="5D1D090A"/>
    <w:rsid w:val="5D234730"/>
    <w:rsid w:val="5D51775C"/>
    <w:rsid w:val="5D93E85E"/>
    <w:rsid w:val="5DB0CA71"/>
    <w:rsid w:val="5DD98F0C"/>
    <w:rsid w:val="5E0AF2C8"/>
    <w:rsid w:val="5E1569C7"/>
    <w:rsid w:val="5E385FBB"/>
    <w:rsid w:val="5E4DCAAF"/>
    <w:rsid w:val="5E4F29A8"/>
    <w:rsid w:val="5E6A6F51"/>
    <w:rsid w:val="5E9BF642"/>
    <w:rsid w:val="5ED66805"/>
    <w:rsid w:val="5F5C00FC"/>
    <w:rsid w:val="5F5FB1A9"/>
    <w:rsid w:val="5F743DE8"/>
    <w:rsid w:val="5FCC722C"/>
    <w:rsid w:val="5FF0B388"/>
    <w:rsid w:val="6003640F"/>
    <w:rsid w:val="60480053"/>
    <w:rsid w:val="6137D6B9"/>
    <w:rsid w:val="617D72C7"/>
    <w:rsid w:val="6190D9EA"/>
    <w:rsid w:val="61A18661"/>
    <w:rsid w:val="61DF5708"/>
    <w:rsid w:val="634D9399"/>
    <w:rsid w:val="636FE163"/>
    <w:rsid w:val="63DCD42A"/>
    <w:rsid w:val="648354D0"/>
    <w:rsid w:val="64B97353"/>
    <w:rsid w:val="651B45CE"/>
    <w:rsid w:val="653F33B4"/>
    <w:rsid w:val="658F0DA4"/>
    <w:rsid w:val="65AD686F"/>
    <w:rsid w:val="65D25593"/>
    <w:rsid w:val="66387659"/>
    <w:rsid w:val="6652086F"/>
    <w:rsid w:val="66614AAE"/>
    <w:rsid w:val="66D3EA63"/>
    <w:rsid w:val="66FE52C0"/>
    <w:rsid w:val="6732C731"/>
    <w:rsid w:val="678238E8"/>
    <w:rsid w:val="6810B93F"/>
    <w:rsid w:val="68A03397"/>
    <w:rsid w:val="68D21205"/>
    <w:rsid w:val="690B6D86"/>
    <w:rsid w:val="690E11B1"/>
    <w:rsid w:val="69577CC9"/>
    <w:rsid w:val="6A789CC1"/>
    <w:rsid w:val="6A90E8DD"/>
    <w:rsid w:val="6A92AF51"/>
    <w:rsid w:val="6AB12BDF"/>
    <w:rsid w:val="6AB485C3"/>
    <w:rsid w:val="6AC9FCA2"/>
    <w:rsid w:val="6B7B8BF5"/>
    <w:rsid w:val="6B8254A0"/>
    <w:rsid w:val="6BB074C8"/>
    <w:rsid w:val="6C1BE05F"/>
    <w:rsid w:val="6C4FE907"/>
    <w:rsid w:val="6CAB0B75"/>
    <w:rsid w:val="6CD16C49"/>
    <w:rsid w:val="6CD6C915"/>
    <w:rsid w:val="6CFF40B8"/>
    <w:rsid w:val="6D19E4E4"/>
    <w:rsid w:val="6D708A70"/>
    <w:rsid w:val="6DB1AC78"/>
    <w:rsid w:val="6E77AAA9"/>
    <w:rsid w:val="6E948683"/>
    <w:rsid w:val="6EA68879"/>
    <w:rsid w:val="6FCC9211"/>
    <w:rsid w:val="70E4FB19"/>
    <w:rsid w:val="71DCF649"/>
    <w:rsid w:val="7239C379"/>
    <w:rsid w:val="725D0926"/>
    <w:rsid w:val="72E25D28"/>
    <w:rsid w:val="72E4500F"/>
    <w:rsid w:val="730243A7"/>
    <w:rsid w:val="7303B26C"/>
    <w:rsid w:val="73A78E19"/>
    <w:rsid w:val="73CF01F3"/>
    <w:rsid w:val="73DAA480"/>
    <w:rsid w:val="74010578"/>
    <w:rsid w:val="7479DC37"/>
    <w:rsid w:val="74B30A54"/>
    <w:rsid w:val="75108B14"/>
    <w:rsid w:val="751D9F98"/>
    <w:rsid w:val="753B1BA5"/>
    <w:rsid w:val="753F2D6C"/>
    <w:rsid w:val="755C12A3"/>
    <w:rsid w:val="75BD4AB7"/>
    <w:rsid w:val="75C3B32E"/>
    <w:rsid w:val="7611638A"/>
    <w:rsid w:val="7718535D"/>
    <w:rsid w:val="771F17CA"/>
    <w:rsid w:val="77699C40"/>
    <w:rsid w:val="776A0FE6"/>
    <w:rsid w:val="78492DFE"/>
    <w:rsid w:val="7871D3CC"/>
    <w:rsid w:val="7894B390"/>
    <w:rsid w:val="78CB2886"/>
    <w:rsid w:val="797691BE"/>
    <w:rsid w:val="798426DF"/>
    <w:rsid w:val="798A3939"/>
    <w:rsid w:val="79AE3ED1"/>
    <w:rsid w:val="79B31FE6"/>
    <w:rsid w:val="7A188C04"/>
    <w:rsid w:val="7A344EA8"/>
    <w:rsid w:val="7B37BFBD"/>
    <w:rsid w:val="7B992EEF"/>
    <w:rsid w:val="7B9EC649"/>
    <w:rsid w:val="7BD40914"/>
    <w:rsid w:val="7BD6CB28"/>
    <w:rsid w:val="7C0FB0A2"/>
    <w:rsid w:val="7C12EDAA"/>
    <w:rsid w:val="7C57FA5F"/>
    <w:rsid w:val="7C96F786"/>
    <w:rsid w:val="7CC11F52"/>
    <w:rsid w:val="7CC35611"/>
    <w:rsid w:val="7CD6150D"/>
    <w:rsid w:val="7D5DAF74"/>
    <w:rsid w:val="7D6060FC"/>
    <w:rsid w:val="7D6ACD14"/>
    <w:rsid w:val="7D982F14"/>
    <w:rsid w:val="7DD6025C"/>
    <w:rsid w:val="7DF66871"/>
    <w:rsid w:val="7E0828DE"/>
    <w:rsid w:val="7E1C9DA7"/>
    <w:rsid w:val="7E2F540F"/>
    <w:rsid w:val="7EC7CA40"/>
    <w:rsid w:val="7F4EE3B7"/>
    <w:rsid w:val="7F8624AF"/>
    <w:rsid w:val="7F979CA6"/>
    <w:rsid w:val="7FA3F519"/>
    <w:rsid w:val="7FA6A9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B2081"/>
  <w15:chartTrackingRefBased/>
  <w15:docId w15:val="{073BE30F-D53C-452F-B17A-01A56911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DB18230"/>
  </w:style>
  <w:style w:type="paragraph" w:styleId="Heading1">
    <w:name w:val="heading 1"/>
    <w:basedOn w:val="Normal"/>
    <w:next w:val="Normal"/>
    <w:link w:val="Heading1Char"/>
    <w:uiPriority w:val="1"/>
    <w:qFormat/>
    <w:rsid w:val="1DB182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1DB18230"/>
    <w:pPr>
      <w:keepNext/>
      <w:keepLines/>
      <w:numPr>
        <w:numId w:val="3"/>
      </w:numPr>
      <w:spacing w:before="160" w:after="80"/>
      <w:outlineLvl w:val="1"/>
    </w:pPr>
    <w:rPr>
      <w:rFonts w:eastAsiaTheme="majorEastAsia"/>
      <w:color w:val="0F4761" w:themeColor="accent1" w:themeShade="BF"/>
      <w:sz w:val="32"/>
      <w:szCs w:val="32"/>
    </w:rPr>
  </w:style>
  <w:style w:type="paragraph" w:styleId="Heading3">
    <w:name w:val="heading 3"/>
    <w:basedOn w:val="Normal"/>
    <w:next w:val="Normal"/>
    <w:link w:val="Heading3Char"/>
    <w:uiPriority w:val="9"/>
    <w:unhideWhenUsed/>
    <w:qFormat/>
    <w:rsid w:val="1DB182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1DB182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1DB1823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1DB1823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1DB1823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1DB18230"/>
    <w:pPr>
      <w:keepNext/>
      <w:keepLines/>
      <w:spacing w:after="0"/>
      <w:outlineLvl w:val="7"/>
    </w:pPr>
    <w:rPr>
      <w:rFonts w:asciiTheme="minorHAnsi" w:eastAsiaTheme="majorEastAsia" w:hAnsiTheme="minorHAnsi" w:cstheme="majorBidi"/>
      <w:i/>
      <w:iCs/>
      <w:color w:val="272727"/>
    </w:rPr>
  </w:style>
  <w:style w:type="paragraph" w:styleId="Heading9">
    <w:name w:val="heading 9"/>
    <w:basedOn w:val="Normal"/>
    <w:next w:val="Normal"/>
    <w:link w:val="Heading9Char"/>
    <w:uiPriority w:val="9"/>
    <w:semiHidden/>
    <w:unhideWhenUsed/>
    <w:qFormat/>
    <w:rsid w:val="1DB18230"/>
    <w:pPr>
      <w:keepNext/>
      <w:keepLines/>
      <w:spacing w:after="0"/>
      <w:outlineLvl w:val="8"/>
    </w:pPr>
    <w:rPr>
      <w:rFonts w:asciiTheme="minorHAnsi" w:eastAsiaTheme="majorEastAsia" w:hAnsiTheme="minorHAnsi"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25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26C71"/>
    <w:rPr>
      <w:rFonts w:eastAsiaTheme="majorEastAsia"/>
      <w:color w:val="0F4761" w:themeColor="accent1" w:themeShade="BF"/>
      <w:sz w:val="32"/>
      <w:szCs w:val="32"/>
    </w:rPr>
  </w:style>
  <w:style w:type="character" w:customStyle="1" w:styleId="Heading3Char">
    <w:name w:val="Heading 3 Char"/>
    <w:basedOn w:val="DefaultParagraphFont"/>
    <w:link w:val="Heading3"/>
    <w:uiPriority w:val="9"/>
    <w:rsid w:val="008725A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5A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725A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725A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725A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725A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725A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1DB18230"/>
    <w:pPr>
      <w:spacing w:after="8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8725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1DB18230"/>
    <w:rPr>
      <w:rFonts w:asciiTheme="minorHAnsi" w:eastAsiaTheme="majorEastAsia" w:hAnsiTheme="minorHAnsi" w:cstheme="majorBidi"/>
      <w:color w:val="595959" w:themeColor="text1" w:themeTint="A6"/>
      <w:sz w:val="28"/>
      <w:szCs w:val="28"/>
    </w:rPr>
  </w:style>
  <w:style w:type="character" w:customStyle="1" w:styleId="SubtitleChar">
    <w:name w:val="Subtitle Char"/>
    <w:basedOn w:val="DefaultParagraphFont"/>
    <w:link w:val="Subtitle"/>
    <w:uiPriority w:val="11"/>
    <w:rsid w:val="008725A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1DB18230"/>
    <w:pPr>
      <w:spacing w:before="160"/>
      <w:jc w:val="center"/>
    </w:pPr>
    <w:rPr>
      <w:i/>
      <w:iCs/>
      <w:color w:val="404040" w:themeColor="text1" w:themeTint="BF"/>
    </w:rPr>
  </w:style>
  <w:style w:type="character" w:customStyle="1" w:styleId="QuoteChar">
    <w:name w:val="Quote Char"/>
    <w:basedOn w:val="DefaultParagraphFont"/>
    <w:link w:val="Quote"/>
    <w:uiPriority w:val="29"/>
    <w:rsid w:val="008725AB"/>
    <w:rPr>
      <w:i/>
      <w:iCs/>
      <w:color w:val="404040" w:themeColor="text1" w:themeTint="BF"/>
    </w:rPr>
  </w:style>
  <w:style w:type="paragraph" w:styleId="ListParagraph">
    <w:name w:val="List Paragraph"/>
    <w:basedOn w:val="Normal"/>
    <w:uiPriority w:val="34"/>
    <w:qFormat/>
    <w:rsid w:val="1DB18230"/>
    <w:pPr>
      <w:ind w:left="720"/>
      <w:contextualSpacing/>
    </w:pPr>
  </w:style>
  <w:style w:type="character" w:styleId="IntenseEmphasis">
    <w:name w:val="Intense Emphasis"/>
    <w:basedOn w:val="DefaultParagraphFont"/>
    <w:uiPriority w:val="21"/>
    <w:qFormat/>
    <w:rsid w:val="008725AB"/>
    <w:rPr>
      <w:i/>
      <w:iCs/>
      <w:color w:val="0F4761" w:themeColor="accent1" w:themeShade="BF"/>
    </w:rPr>
  </w:style>
  <w:style w:type="paragraph" w:styleId="IntenseQuote">
    <w:name w:val="Intense Quote"/>
    <w:basedOn w:val="Normal"/>
    <w:next w:val="Normal"/>
    <w:link w:val="IntenseQuoteChar"/>
    <w:uiPriority w:val="30"/>
    <w:qFormat/>
    <w:rsid w:val="1DB182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5AB"/>
    <w:rPr>
      <w:i/>
      <w:iCs/>
      <w:color w:val="0F4761" w:themeColor="accent1" w:themeShade="BF"/>
    </w:rPr>
  </w:style>
  <w:style w:type="character" w:styleId="IntenseReference">
    <w:name w:val="Intense Reference"/>
    <w:basedOn w:val="DefaultParagraphFont"/>
    <w:uiPriority w:val="32"/>
    <w:qFormat/>
    <w:rsid w:val="008725AB"/>
    <w:rPr>
      <w:b/>
      <w:bCs/>
      <w:smallCaps/>
      <w:color w:val="0F4761" w:themeColor="accent1" w:themeShade="BF"/>
      <w:spacing w:val="5"/>
    </w:rPr>
  </w:style>
  <w:style w:type="paragraph" w:styleId="BodyText">
    <w:name w:val="Body Text"/>
    <w:basedOn w:val="Normal"/>
    <w:link w:val="BodyTextChar"/>
    <w:uiPriority w:val="1"/>
    <w:qFormat/>
    <w:rsid w:val="1DB18230"/>
    <w:pPr>
      <w:spacing w:after="180" w:line="274" w:lineRule="auto"/>
    </w:pPr>
    <w:rPr>
      <w:rFonts w:asciiTheme="minorHAnsi" w:hAnsiTheme="minorHAnsi" w:cstheme="minorBidi"/>
      <w:sz w:val="18"/>
      <w:szCs w:val="18"/>
    </w:rPr>
  </w:style>
  <w:style w:type="character" w:customStyle="1" w:styleId="BodyTextChar">
    <w:name w:val="Body Text Char"/>
    <w:basedOn w:val="DefaultParagraphFont"/>
    <w:link w:val="BodyText"/>
    <w:uiPriority w:val="1"/>
    <w:rsid w:val="007B67BC"/>
    <w:rPr>
      <w:rFonts w:asciiTheme="minorHAnsi" w:hAnsiTheme="minorHAnsi" w:cstheme="minorBidi"/>
      <w:kern w:val="0"/>
      <w:sz w:val="18"/>
      <w:szCs w:val="18"/>
      <w14:ligatures w14:val="none"/>
    </w:rPr>
  </w:style>
  <w:style w:type="character" w:styleId="CommentReference">
    <w:name w:val="annotation reference"/>
    <w:basedOn w:val="DefaultParagraphFont"/>
    <w:uiPriority w:val="99"/>
    <w:semiHidden/>
    <w:unhideWhenUsed/>
    <w:rsid w:val="00E81298"/>
    <w:rPr>
      <w:sz w:val="16"/>
      <w:szCs w:val="16"/>
    </w:rPr>
  </w:style>
  <w:style w:type="paragraph" w:styleId="CommentText">
    <w:name w:val="annotation text"/>
    <w:basedOn w:val="Normal"/>
    <w:link w:val="CommentTextChar"/>
    <w:uiPriority w:val="99"/>
    <w:unhideWhenUsed/>
    <w:rsid w:val="1DB18230"/>
    <w:pPr>
      <w:spacing w:after="0"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E81298"/>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A84C24"/>
    <w:pPr>
      <w:spacing w:after="160"/>
    </w:pPr>
    <w:rPr>
      <w:rFonts w:ascii="Calibri" w:hAnsi="Calibri" w:cs="Calibri"/>
      <w:b/>
      <w:bCs/>
    </w:rPr>
  </w:style>
  <w:style w:type="character" w:customStyle="1" w:styleId="CommentSubjectChar">
    <w:name w:val="Comment Subject Char"/>
    <w:basedOn w:val="CommentTextChar"/>
    <w:link w:val="CommentSubject"/>
    <w:uiPriority w:val="99"/>
    <w:semiHidden/>
    <w:rsid w:val="00A84C24"/>
    <w:rPr>
      <w:rFonts w:asciiTheme="minorHAnsi" w:hAnsiTheme="minorHAnsi" w:cstheme="minorBidi"/>
      <w:b/>
      <w:bCs/>
      <w:sz w:val="20"/>
      <w:szCs w:val="20"/>
    </w:rPr>
  </w:style>
  <w:style w:type="character" w:styleId="Hyperlink">
    <w:name w:val="Hyperlink"/>
    <w:basedOn w:val="DefaultParagraphFont"/>
    <w:uiPriority w:val="99"/>
    <w:unhideWhenUsed/>
    <w:rsid w:val="007E030D"/>
    <w:rPr>
      <w:color w:val="467886" w:themeColor="hyperlink"/>
      <w:u w:val="single"/>
    </w:rPr>
  </w:style>
  <w:style w:type="character" w:styleId="UnresolvedMention">
    <w:name w:val="Unresolved Mention"/>
    <w:basedOn w:val="DefaultParagraphFont"/>
    <w:uiPriority w:val="99"/>
    <w:semiHidden/>
    <w:unhideWhenUsed/>
    <w:rsid w:val="007E030D"/>
    <w:rPr>
      <w:color w:val="605E5C"/>
      <w:shd w:val="clear" w:color="auto" w:fill="E1DFDD"/>
    </w:rPr>
  </w:style>
  <w:style w:type="paragraph" w:styleId="PlainText">
    <w:name w:val="Plain Text"/>
    <w:basedOn w:val="Normal"/>
    <w:link w:val="PlainTextChar"/>
    <w:uiPriority w:val="99"/>
    <w:rsid w:val="1DB18230"/>
    <w:pPr>
      <w:spacing w:after="180" w:line="274"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926C71"/>
    <w:rPr>
      <w:rFonts w:ascii="Courier New" w:eastAsia="Times New Roman" w:hAnsi="Courier New" w:cs="Courier New"/>
      <w:kern w:val="0"/>
      <w:sz w:val="20"/>
      <w:szCs w:val="20"/>
      <w14:ligatures w14:val="none"/>
    </w:rPr>
  </w:style>
  <w:style w:type="table" w:styleId="TableGrid">
    <w:name w:val="Table Grid"/>
    <w:basedOn w:val="TableNormal"/>
    <w:uiPriority w:val="39"/>
    <w:rsid w:val="001B2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D7683"/>
    <w:pPr>
      <w:spacing w:after="0" w:line="240" w:lineRule="auto"/>
    </w:pPr>
  </w:style>
  <w:style w:type="character" w:styleId="SubtleEmphasis">
    <w:name w:val="Subtle Emphasis"/>
    <w:basedOn w:val="DefaultParagraphFont"/>
    <w:uiPriority w:val="19"/>
    <w:qFormat/>
    <w:rsid w:val="4B0203C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8152109">
      <w:bodyDiv w:val="1"/>
      <w:marLeft w:val="0"/>
      <w:marRight w:val="0"/>
      <w:marTop w:val="0"/>
      <w:marBottom w:val="0"/>
      <w:divBdr>
        <w:top w:val="none" w:sz="0" w:space="0" w:color="auto"/>
        <w:left w:val="none" w:sz="0" w:space="0" w:color="auto"/>
        <w:bottom w:val="none" w:sz="0" w:space="0" w:color="auto"/>
        <w:right w:val="none" w:sz="0" w:space="0" w:color="auto"/>
      </w:divBdr>
    </w:div>
    <w:div w:id="100023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ardiffmet.eu.qualtrics.com/jfe/form/SV_2aEuvrhyqUTDA4l?Q_JFE=qdg" TargetMode="External"/><Relationship Id="rId18" Type="http://schemas.openxmlformats.org/officeDocument/2006/relationships/hyperlink" Target="http://www.cardiffmet.ac.uk/registry/academichandbook/Pages/default.aspx" TargetMode="Externa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yperlink" Target="https://outlookuwicac.sharepoint.com/sites/DoctoralAcademy/SitePages/Handbooks-and-Regulations.aspx" TargetMode="External"/><Relationship Id="rId17" Type="http://schemas.openxmlformats.org/officeDocument/2006/relationships/hyperlink" Target="https://www.cardiffmet.ac.uk/registry/academichandbook/Pages/Ah1_07.aspx" TargetMode="External"/><Relationship Id="rId2" Type="http://schemas.openxmlformats.org/officeDocument/2006/relationships/customXml" Target="../customXml/item2.xml"/><Relationship Id="rId16" Type="http://schemas.openxmlformats.org/officeDocument/2006/relationships/hyperlink" Target="https://outlookuwicac.sharepoint.com/sites/DoctoralAcademy/SitePages/Supervisor-Information-Centre.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outlookuwicac.sharepoint.com/sites/DoctoralAcademy/SitePages/Supervisor-Handbook.aspx" TargetMode="External"/><Relationship Id="rId10" Type="http://schemas.openxmlformats.org/officeDocument/2006/relationships/hyperlink" Target="mailto:graduatestudies@cardiffmet.ac.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ardiffmet.ac.uk/support/registry/academic-handbook/volume-1-regulations-and-procedures/section-11---regulations-and-guidance-research-degrees/"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13129966AF314D91B36DF88D35C540" ma:contentTypeVersion="18" ma:contentTypeDescription="Create a new document." ma:contentTypeScope="" ma:versionID="fb717b663e5d5d86268c950042350a35">
  <xsd:schema xmlns:xsd="http://www.w3.org/2001/XMLSchema" xmlns:xs="http://www.w3.org/2001/XMLSchema" xmlns:p="http://schemas.microsoft.com/office/2006/metadata/properties" xmlns:ns2="c029d9f0-15b8-4360-b903-a6584b6971c8" xmlns:ns3="05ec6deb-7052-4620-83b8-f92f0d91b82e" targetNamespace="http://schemas.microsoft.com/office/2006/metadata/properties" ma:root="true" ma:fieldsID="2ef990deb20ef792f5dfbc451ca2d0ec" ns2:_="" ns3:_="">
    <xsd:import namespace="c029d9f0-15b8-4360-b903-a6584b6971c8"/>
    <xsd:import namespace="05ec6deb-7052-4620-83b8-f92f0d91b8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9d9f0-15b8-4360-b903-a6584b697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386c0d-6e4d-41c7-a68d-5a7c90c1e5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ec6deb-7052-4620-83b8-f92f0d91b82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f3c3b2b-7411-453a-81df-341e0029c288}" ma:internalName="TaxCatchAll" ma:showField="CatchAllData" ma:web="05ec6deb-7052-4620-83b8-f92f0d91b8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29d9f0-15b8-4360-b903-a6584b6971c8">
      <Terms xmlns="http://schemas.microsoft.com/office/infopath/2007/PartnerControls"/>
    </lcf76f155ced4ddcb4097134ff3c332f>
    <TaxCatchAll xmlns="05ec6deb-7052-4620-83b8-f92f0d91b82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809884-B61B-414C-9E4D-9B1E75492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29d9f0-15b8-4360-b903-a6584b6971c8"/>
    <ds:schemaRef ds:uri="05ec6deb-7052-4620-83b8-f92f0d91b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5FD101-BD4E-4E31-990A-0860EDCD2237}">
  <ds:schemaRefs>
    <ds:schemaRef ds:uri="http://schemas.microsoft.com/office/2006/metadata/properties"/>
    <ds:schemaRef ds:uri="http://schemas.microsoft.com/office/infopath/2007/PartnerControls"/>
    <ds:schemaRef ds:uri="c029d9f0-15b8-4360-b903-a6584b6971c8"/>
    <ds:schemaRef ds:uri="05ec6deb-7052-4620-83b8-f92f0d91b82e"/>
  </ds:schemaRefs>
</ds:datastoreItem>
</file>

<file path=customXml/itemProps3.xml><?xml version="1.0" encoding="utf-8"?>
<ds:datastoreItem xmlns:ds="http://schemas.openxmlformats.org/officeDocument/2006/customXml" ds:itemID="{6C99235B-EC54-44CE-B022-23436C5857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4719</Words>
  <Characters>26904</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Selway, Karly</dc:creator>
  <cp:keywords/>
  <dc:description/>
  <cp:lastModifiedBy>Hughes-Williams, Dafydd</cp:lastModifiedBy>
  <cp:revision>2</cp:revision>
  <dcterms:created xsi:type="dcterms:W3CDTF">2026-10-26T06:56:00Z</dcterms:created>
  <dcterms:modified xsi:type="dcterms:W3CDTF">2026-10-26T06:56:00Z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0x0101004213129966AF314D91B36DF88D35C540</vt:lpwstr>
  </property>
  <property fmtid="{D5CDD505-2E9C-101B-9397-08002B2CF9AE}" pid="3" name="MediaServiceImageTags">
    <vt:lpwstr/>
  </property>
</Properties>
</file>