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04A5FEF9" w:rsidR="00B75892" w:rsidRDefault="00066880" w:rsidP="0009597B">
      <w:pPr>
        <w:pStyle w:val="Title"/>
        <w:jc w:val="center"/>
      </w:pPr>
      <w:bookmarkStart w:id="0" w:name="_Toc226054550"/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bookmarkEnd w:id="0"/>
      <w:proofErr w:type="spellEnd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226054551"/>
      <w:proofErr w:type="spellStart"/>
      <w:r w:rsidRPr="004A7710">
        <w:t>Manylion</w:t>
      </w:r>
      <w:proofErr w:type="spellEnd"/>
      <w:r w:rsidRPr="004A7710">
        <w:t xml:space="preserve"> </w:t>
      </w:r>
      <w:proofErr w:type="spellStart"/>
      <w:r w:rsidRPr="004A7710">
        <w:t>Allweddol</w:t>
      </w:r>
      <w:bookmarkEnd w:id="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D0B18" w:rsidRPr="00424E11" w14:paraId="5A70EC26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4201" w:type="dxa"/>
            <w:vAlign w:val="center"/>
          </w:tcPr>
          <w:p w14:paraId="321B3FF2" w14:textId="1F7E9501" w:rsidR="005D0B18" w:rsidRPr="00D9301C" w:rsidRDefault="00601065" w:rsidP="00E62C64">
            <w:pPr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Absenoldeb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Rhiant</w:t>
            </w:r>
            <w:proofErr w:type="spellEnd"/>
          </w:p>
        </w:tc>
      </w:tr>
      <w:tr w:rsidR="00424E11" w:rsidRPr="00424E11" w14:paraId="0311DF9D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4201" w:type="dxa"/>
            <w:vAlign w:val="center"/>
          </w:tcPr>
          <w:p w14:paraId="2577E17B" w14:textId="270232F0" w:rsidR="00424E11" w:rsidRPr="00D9301C" w:rsidRDefault="004D2D6D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Mawrtgh</w:t>
            </w:r>
            <w:proofErr w:type="spellEnd"/>
            <w:r>
              <w:rPr>
                <w:rStyle w:val="SubtleEmphasis"/>
              </w:rPr>
              <w:t xml:space="preserve"> 2026</w:t>
            </w:r>
          </w:p>
        </w:tc>
      </w:tr>
      <w:tr w:rsidR="00424E11" w:rsidRPr="00424E11" w14:paraId="4A73979F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4201" w:type="dxa"/>
            <w:vAlign w:val="center"/>
          </w:tcPr>
          <w:p w14:paraId="52DB8469" w14:textId="0EB5CC48" w:rsidR="00424E11" w:rsidRPr="00D9301C" w:rsidRDefault="00601065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Bwrdd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Academiadd</w:t>
            </w:r>
            <w:proofErr w:type="spellEnd"/>
          </w:p>
        </w:tc>
      </w:tr>
      <w:tr w:rsidR="00424E11" w:rsidRPr="00424E11" w14:paraId="7130D26C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4201" w:type="dxa"/>
            <w:vAlign w:val="center"/>
          </w:tcPr>
          <w:p w14:paraId="5C7E37D5" w14:textId="438525FD" w:rsidR="00424E11" w:rsidRPr="00D9301C" w:rsidRDefault="00601065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1.</w:t>
            </w:r>
            <w:r w:rsidR="004D2D6D">
              <w:rPr>
                <w:rStyle w:val="SubtleEmphasis"/>
              </w:rPr>
              <w:t>2</w:t>
            </w:r>
          </w:p>
        </w:tc>
      </w:tr>
      <w:tr w:rsidR="00424E11" w:rsidRPr="00424E11" w14:paraId="51E7BDE9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79057696" w14:textId="2696E09B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</w:t>
            </w:r>
            <w:r w:rsidR="004D2D6D">
              <w:rPr>
                <w:rStyle w:val="SubtleEmphasis"/>
                <w:b/>
                <w:bCs/>
              </w:rPr>
              <w:t>’R</w:t>
            </w:r>
            <w:r w:rsidRPr="00C942A1">
              <w:rPr>
                <w:rStyle w:val="SubtleEmphasis"/>
                <w:b/>
                <w:bCs/>
              </w:rPr>
              <w:t xml:space="preserve"> ADOLYG</w:t>
            </w:r>
            <w:r w:rsidR="004D2D6D">
              <w:rPr>
                <w:rStyle w:val="SubtleEmphasis"/>
                <w:b/>
                <w:bCs/>
              </w:rPr>
              <w:t>IAD</w:t>
            </w:r>
            <w:r w:rsidRPr="00C942A1">
              <w:rPr>
                <w:rStyle w:val="SubtleEmphasis"/>
                <w:b/>
                <w:bCs/>
              </w:rPr>
              <w:t xml:space="preserve"> BLAENOROL</w:t>
            </w:r>
          </w:p>
        </w:tc>
        <w:tc>
          <w:tcPr>
            <w:tcW w:w="4201" w:type="dxa"/>
            <w:vAlign w:val="center"/>
          </w:tcPr>
          <w:p w14:paraId="61A35459" w14:textId="74679F2D" w:rsidR="00424E11" w:rsidRPr="00D9301C" w:rsidRDefault="004D2D6D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Gorffennaf</w:t>
            </w:r>
            <w:proofErr w:type="spellEnd"/>
            <w:r>
              <w:rPr>
                <w:rStyle w:val="SubtleEmphasis"/>
              </w:rPr>
              <w:t xml:space="preserve"> 2024</w:t>
            </w:r>
          </w:p>
        </w:tc>
      </w:tr>
      <w:tr w:rsidR="00424E11" w:rsidRPr="00424E11" w14:paraId="317ADAD2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4201" w:type="dxa"/>
            <w:vAlign w:val="center"/>
          </w:tcPr>
          <w:p w14:paraId="7D5B4534" w14:textId="5A866155" w:rsidR="00424E11" w:rsidRPr="00D9301C" w:rsidRDefault="004D2D6D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Mawrth 2027</w:t>
            </w:r>
          </w:p>
        </w:tc>
      </w:tr>
      <w:tr w:rsidR="00424E11" w:rsidRPr="00424E11" w14:paraId="75C9C866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4201" w:type="dxa"/>
            <w:vAlign w:val="center"/>
          </w:tcPr>
          <w:p w14:paraId="3F09CB51" w14:textId="6048FFBC" w:rsidR="00424E11" w:rsidRPr="00D9301C" w:rsidRDefault="004D2D6D" w:rsidP="00D9301C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Dim </w:t>
            </w:r>
            <w:proofErr w:type="spellStart"/>
            <w:r>
              <w:rPr>
                <w:rStyle w:val="SubtleEmphasis"/>
              </w:rPr>
              <w:t>newid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mawr</w:t>
            </w:r>
            <w:proofErr w:type="spellEnd"/>
          </w:p>
        </w:tc>
      </w:tr>
      <w:tr w:rsidR="00424E11" w:rsidRPr="00424E11" w14:paraId="3089C9C7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919F96C" w14:textId="712FC647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/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GWEITHDREFNAU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/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CANLLAWIAU</w:t>
            </w:r>
          </w:p>
        </w:tc>
        <w:tc>
          <w:tcPr>
            <w:tcW w:w="4201" w:type="dxa"/>
            <w:vAlign w:val="center"/>
          </w:tcPr>
          <w:p w14:paraId="6259AECB" w14:textId="1D372FA3" w:rsidR="00601065" w:rsidRPr="00601065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Absenoldeb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Rhiant</w:t>
            </w:r>
            <w:proofErr w:type="spellEnd"/>
            <w:r w:rsidRPr="00601065">
              <w:rPr>
                <w:rStyle w:val="SubtleEmphasis"/>
              </w:rPr>
              <w:t xml:space="preserve"> a </w:t>
            </w:r>
            <w:proofErr w:type="spellStart"/>
            <w:r w:rsidRPr="00601065">
              <w:rPr>
                <w:rStyle w:val="SubtleEmphasis"/>
              </w:rPr>
              <w:t>Rennir</w:t>
            </w:r>
            <w:proofErr w:type="spellEnd"/>
          </w:p>
          <w:p w14:paraId="25938088" w14:textId="4BA9E8F8" w:rsidR="00601065" w:rsidRPr="00601065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Tadolaeth</w:t>
            </w:r>
            <w:proofErr w:type="spellEnd"/>
          </w:p>
          <w:p w14:paraId="49EFA06E" w14:textId="77230B79" w:rsidR="00601065" w:rsidRPr="00601065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proofErr w:type="spellStart"/>
            <w:r w:rsidRPr="00601065">
              <w:rPr>
                <w:rStyle w:val="SubtleEmphasis"/>
              </w:rPr>
              <w:t>Canllawiau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ar</w:t>
            </w:r>
            <w:proofErr w:type="spellEnd"/>
            <w:r w:rsidRPr="00601065">
              <w:rPr>
                <w:rStyle w:val="SubtleEmphasis"/>
              </w:rPr>
              <w:t xml:space="preserve"> yr </w:t>
            </w:r>
            <w:proofErr w:type="spellStart"/>
            <w:r w:rsidRPr="00601065">
              <w:rPr>
                <w:rStyle w:val="SubtleEmphasis"/>
              </w:rPr>
              <w:t>Hawl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Statudol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i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Ofyn</w:t>
            </w:r>
            <w:proofErr w:type="spellEnd"/>
            <w:r w:rsidRPr="00601065">
              <w:rPr>
                <w:rStyle w:val="SubtleEmphasis"/>
              </w:rPr>
              <w:t xml:space="preserve"> am </w:t>
            </w:r>
            <w:proofErr w:type="spellStart"/>
            <w:r w:rsidRPr="00601065">
              <w:rPr>
                <w:rStyle w:val="SubtleEmphasis"/>
              </w:rPr>
              <w:t>gael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Gweithio’n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Hyblyg</w:t>
            </w:r>
            <w:proofErr w:type="spellEnd"/>
          </w:p>
          <w:p w14:paraId="42135548" w14:textId="77777777" w:rsidR="00424E11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Mamolaeth</w:t>
            </w:r>
            <w:proofErr w:type="spellEnd"/>
          </w:p>
          <w:p w14:paraId="5482948D" w14:textId="0ACC038D" w:rsidR="00DF6C09" w:rsidRPr="00D9301C" w:rsidRDefault="00DF6C09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Canllawiau</w:t>
            </w:r>
            <w:proofErr w:type="spellEnd"/>
            <w:r w:rsidR="00EB7D3B">
              <w:t xml:space="preserve"> </w:t>
            </w:r>
            <w:proofErr w:type="spellStart"/>
            <w:r w:rsidR="00EB7D3B" w:rsidRPr="00EB7D3B">
              <w:rPr>
                <w:rStyle w:val="SubtleEmphasis"/>
              </w:rPr>
              <w:t>Absenoldeb</w:t>
            </w:r>
            <w:proofErr w:type="spellEnd"/>
          </w:p>
        </w:tc>
      </w:tr>
      <w:tr w:rsidR="00424E11" w:rsidRPr="00424E11" w14:paraId="7A2B0B2D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201" w:type="dxa"/>
            <w:vAlign w:val="center"/>
          </w:tcPr>
          <w:p w14:paraId="6CF12526" w14:textId="7CCCFE46" w:rsidR="00424E11" w:rsidRPr="00D9301C" w:rsidRDefault="004D2D6D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Ebrill 2026</w:t>
            </w:r>
          </w:p>
        </w:tc>
      </w:tr>
      <w:tr w:rsidR="00424E11" w:rsidRPr="00424E11" w14:paraId="31B148B0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4201" w:type="dxa"/>
            <w:vAlign w:val="center"/>
          </w:tcPr>
          <w:p w14:paraId="6AD96980" w14:textId="2410CE76" w:rsidR="00424E11" w:rsidRPr="00D9301C" w:rsidRDefault="004D2D6D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Prif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Swyddog</w:t>
            </w:r>
            <w:proofErr w:type="spellEnd"/>
            <w:r w:rsidR="00EE121F" w:rsidRPr="00EE121F">
              <w:rPr>
                <w:rStyle w:val="SubtleEmphasis"/>
              </w:rPr>
              <w:t xml:space="preserve"> </w:t>
            </w:r>
            <w:proofErr w:type="spellStart"/>
            <w:r w:rsidR="00EE121F" w:rsidRPr="00EE121F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1A728E75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4201" w:type="dxa"/>
            <w:vAlign w:val="center"/>
          </w:tcPr>
          <w:p w14:paraId="25A73394" w14:textId="348113FF" w:rsidR="00424E11" w:rsidRPr="00D9301C" w:rsidRDefault="00EE121F" w:rsidP="00E62C64">
            <w:pPr>
              <w:rPr>
                <w:rStyle w:val="SubtleEmphasis"/>
              </w:rPr>
            </w:pPr>
            <w:proofErr w:type="spellStart"/>
            <w:r w:rsidRPr="00EE121F">
              <w:rPr>
                <w:rStyle w:val="SubtleEmphasis"/>
              </w:rPr>
              <w:t>Gwasanaethau</w:t>
            </w:r>
            <w:proofErr w:type="spellEnd"/>
            <w:r w:rsidRPr="00EE121F">
              <w:rPr>
                <w:rStyle w:val="SubtleEmphasis"/>
              </w:rPr>
              <w:t xml:space="preserve"> </w:t>
            </w:r>
            <w:proofErr w:type="spellStart"/>
            <w:r w:rsidRPr="00EE121F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5EC8AF95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4201" w:type="dxa"/>
            <w:vAlign w:val="center"/>
          </w:tcPr>
          <w:p w14:paraId="3A4E0954" w14:textId="4AF71E24" w:rsidR="00424E11" w:rsidRPr="00D9301C" w:rsidRDefault="00EE121F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LWilliams3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6617E01C" w14:textId="77777777" w:rsidR="004956BC" w:rsidRPr="004956BC" w:rsidRDefault="004956BC" w:rsidP="00813D7E">
      <w:pPr>
        <w:pStyle w:val="ActionPoints"/>
        <w:numPr>
          <w:ilvl w:val="0"/>
          <w:numId w:val="0"/>
        </w:numPr>
        <w:ind w:left="360" w:hanging="360"/>
        <w:rPr>
          <w:rFonts w:ascii="Altis Book" w:hAnsi="Altis Book"/>
          <w:color w:val="415464"/>
          <w:sz w:val="28"/>
          <w:szCs w:val="32"/>
        </w:rPr>
      </w:pPr>
      <w:proofErr w:type="spellStart"/>
      <w:r w:rsidRPr="004956BC">
        <w:rPr>
          <w:rFonts w:ascii="Altis Book" w:hAnsi="Altis Book"/>
          <w:color w:val="415464"/>
          <w:sz w:val="28"/>
          <w:szCs w:val="32"/>
        </w:rPr>
        <w:t>Hyb</w:t>
      </w:r>
      <w:proofErr w:type="spellEnd"/>
      <w:r w:rsidRPr="004956BC">
        <w:rPr>
          <w:rFonts w:ascii="Altis Book" w:hAnsi="Altis Book"/>
          <w:color w:val="415464"/>
          <w:sz w:val="28"/>
          <w:szCs w:val="32"/>
        </w:rPr>
        <w:t xml:space="preserve"> Polisi</w:t>
      </w:r>
    </w:p>
    <w:p w14:paraId="6635E66F" w14:textId="77777777" w:rsidR="004956BC" w:rsidRPr="00813D7E" w:rsidRDefault="004956BC" w:rsidP="00C8453F">
      <w:r w:rsidRPr="00813D7E">
        <w:t xml:space="preserve">I </w:t>
      </w:r>
      <w:proofErr w:type="spellStart"/>
      <w:r w:rsidRPr="00813D7E">
        <w:t>gael</w:t>
      </w:r>
      <w:proofErr w:type="spellEnd"/>
      <w:r w:rsidRPr="00813D7E">
        <w:t xml:space="preserve"> </w:t>
      </w:r>
      <w:proofErr w:type="spellStart"/>
      <w:r w:rsidRPr="00813D7E">
        <w:t>rhagor</w:t>
      </w:r>
      <w:proofErr w:type="spellEnd"/>
      <w:r w:rsidRPr="00813D7E">
        <w:t xml:space="preserve"> o </w:t>
      </w:r>
      <w:proofErr w:type="spellStart"/>
      <w:r w:rsidRPr="00813D7E">
        <w:t>wybodaeth</w:t>
      </w:r>
      <w:proofErr w:type="spellEnd"/>
      <w:r w:rsidRPr="00813D7E">
        <w:t xml:space="preserve"> am </w:t>
      </w:r>
      <w:proofErr w:type="spellStart"/>
      <w:r w:rsidRPr="00813D7E">
        <w:t>bolisïau</w:t>
      </w:r>
      <w:proofErr w:type="spellEnd"/>
      <w:r w:rsidRPr="00813D7E">
        <w:t>:</w:t>
      </w:r>
    </w:p>
    <w:p w14:paraId="7F932F7E" w14:textId="13EADD8F" w:rsidR="00C8453F" w:rsidRDefault="004956BC" w:rsidP="00813D7E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</w:t>
      </w:r>
      <w:proofErr w:type="spellEnd"/>
      <w:r w:rsidRPr="00813D7E">
        <w:t xml:space="preserve"> </w:t>
      </w:r>
      <w:proofErr w:type="spellStart"/>
      <w:r w:rsidRPr="00813D7E">
        <w:t>dudalennau'r</w:t>
      </w:r>
      <w:proofErr w:type="spellEnd"/>
      <w:r w:rsidRPr="00813D7E">
        <w:t xml:space="preserve"> </w:t>
      </w:r>
      <w:proofErr w:type="spellStart"/>
      <w:r w:rsidRPr="00813D7E">
        <w:t>Ysgrifenyddiaeth</w:t>
      </w:r>
      <w:proofErr w:type="spellEnd"/>
      <w:r w:rsidRPr="00813D7E">
        <w:t xml:space="preserve"> </w:t>
      </w:r>
      <w:proofErr w:type="spellStart"/>
      <w:r w:rsidRPr="00813D7E">
        <w:t>ar</w:t>
      </w:r>
      <w:proofErr w:type="spellEnd"/>
      <w:r w:rsidRPr="00813D7E">
        <w:t xml:space="preserve"> InSite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i'r</w:t>
      </w:r>
      <w:proofErr w:type="spellEnd"/>
      <w:r w:rsidRPr="00813D7E">
        <w:t xml:space="preserve"> </w:t>
      </w:r>
      <w:proofErr w:type="spellStart"/>
      <w:r w:rsidRPr="00813D7E">
        <w:t>Hyb</w:t>
      </w:r>
      <w:proofErr w:type="spellEnd"/>
      <w:r w:rsidRPr="00813D7E">
        <w:t xml:space="preserve"> Polisi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3" w:history="1">
        <w:r w:rsidRPr="00E801AC">
          <w:rPr>
            <w:rStyle w:val="Hyperlink"/>
          </w:rPr>
          <w:t>cardiffmet.ac.uk/about/</w:t>
        </w:r>
        <w:proofErr w:type="spellStart"/>
        <w:r w:rsidRPr="00E801AC">
          <w:rPr>
            <w:rStyle w:val="Hyperlink"/>
          </w:rPr>
          <w:t>policyhub</w:t>
        </w:r>
        <w:proofErr w:type="spellEnd"/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proofErr w:type="spellStart"/>
      <w:r w:rsidRPr="00813D7E">
        <w:t>Cysylltwch</w:t>
      </w:r>
      <w:proofErr w:type="spellEnd"/>
      <w:r w:rsidRPr="00813D7E">
        <w:t xml:space="preserve">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3898AC63" w14:textId="77777777" w:rsidR="001F4CE8" w:rsidRDefault="001F4CE8" w:rsidP="001F4CE8"/>
    <w:p w14:paraId="0014ADA1" w14:textId="77777777" w:rsidR="00AE51E0" w:rsidRDefault="00AE51E0" w:rsidP="001F4CE8"/>
    <w:p w14:paraId="55D95167" w14:textId="77777777" w:rsidR="00AE51E0" w:rsidRDefault="00AE51E0" w:rsidP="001F4CE8"/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393091E0" w14:textId="77777777" w:rsidR="00AE51E0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proofErr w:type="spellStart"/>
          <w:r>
            <w:rPr>
              <w:rStyle w:val="Heading1Char"/>
            </w:rPr>
            <w:t>Cynnwys</w:t>
          </w:r>
          <w:proofErr w:type="spellEnd"/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17591C43" w14:textId="07F40FC6" w:rsidR="00AE51E0" w:rsidRDefault="00AE51E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0" w:history="1">
            <w:r w:rsidRPr="000F2895">
              <w:rPr>
                <w:rStyle w:val="Hyperlink"/>
                <w:noProof/>
              </w:rPr>
              <w:t>Polisi a Gweithdrefn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E00AB" w14:textId="61D4F6E2" w:rsidR="00AE51E0" w:rsidRDefault="00AE51E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1" w:history="1">
            <w:r w:rsidRPr="000F2895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C8127" w14:textId="01066F1F" w:rsidR="00AE51E0" w:rsidRDefault="00AE51E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2" w:history="1">
            <w:r w:rsidRPr="000F2895">
              <w:rPr>
                <w:rStyle w:val="Hyperlink"/>
                <w:noProof/>
              </w:rPr>
              <w:t>Polisi a Gweithdrefn 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397A0" w14:textId="5F952537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3" w:history="1">
            <w:r w:rsidRPr="000F289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CA287" w14:textId="5928D540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4" w:history="1">
            <w:r w:rsidRPr="000F289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3E0DF" w14:textId="591C84B7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5" w:history="1">
            <w:r w:rsidRPr="000F289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69DF5" w14:textId="756BDCA5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6" w:history="1">
            <w:r w:rsidRPr="000F289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Cymhwystra a’r Hawl i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69CC5" w14:textId="08A129A4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7" w:history="1">
            <w:r w:rsidRPr="000F2895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Hyd yr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8E01A" w14:textId="58428EA5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8" w:history="1">
            <w:r w:rsidRPr="000F2895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9F134" w14:textId="6FD6EB81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59" w:history="1">
            <w:r w:rsidRPr="000F2895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Adolygiad o’r Polisi a’r Weithdrefn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74BB9" w14:textId="0E4014D3" w:rsidR="00AE51E0" w:rsidRDefault="00AE51E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60" w:history="1">
            <w:r w:rsidRPr="000F2895">
              <w:rPr>
                <w:rStyle w:val="Hyperlink"/>
                <w:noProof/>
              </w:rPr>
              <w:t>Gweithdrefn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0DE56" w14:textId="7CAFBC06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61" w:history="1">
            <w:r w:rsidRPr="000F289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Hysbysiad gan y Cyflogai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E52E6" w14:textId="65831D3F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62" w:history="1">
            <w:r w:rsidRPr="000F289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Cyfrifoldebau Prifysgol Metropolitan Caerdydd: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F0A3D" w14:textId="69E51B33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63" w:history="1">
            <w:r w:rsidRPr="000F289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Telerau ac Amodau yn ystod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880FB" w14:textId="6CBB4DAD" w:rsidR="00AE51E0" w:rsidRDefault="00AE51E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226054564" w:history="1">
            <w:r w:rsidRPr="000F289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0F2895">
              <w:rPr>
                <w:rStyle w:val="Hyperlink"/>
                <w:noProof/>
              </w:rPr>
              <w:t>Dychwelyd i’r Gwaith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_Toc226054564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50CD83BC" w:rsidR="0077217C" w:rsidRDefault="0071367C" w:rsidP="009359B4">
      <w:pPr>
        <w:pStyle w:val="Title"/>
      </w:pPr>
      <w:bookmarkStart w:id="2" w:name="_Toc226054552"/>
      <w:r w:rsidRPr="0071367C">
        <w:lastRenderedPageBreak/>
        <w:t xml:space="preserve">Polisi </w:t>
      </w:r>
      <w:r w:rsidR="004D2D6D">
        <w:t xml:space="preserve">a </w:t>
      </w:r>
      <w:proofErr w:type="spellStart"/>
      <w:proofErr w:type="gramStart"/>
      <w:r w:rsidR="004D2D6D">
        <w:t>Gweithdrefn</w:t>
      </w:r>
      <w:proofErr w:type="spellEnd"/>
      <w:r w:rsidR="004D2D6D">
        <w:t xml:space="preserve">  </w:t>
      </w:r>
      <w:proofErr w:type="spellStart"/>
      <w:r w:rsidRPr="0071367C">
        <w:t>Absenoldeb</w:t>
      </w:r>
      <w:proofErr w:type="spellEnd"/>
      <w:proofErr w:type="gramEnd"/>
      <w:r w:rsidRPr="0071367C">
        <w:t xml:space="preserve"> </w:t>
      </w:r>
      <w:proofErr w:type="spellStart"/>
      <w:r w:rsidRPr="0071367C">
        <w:t>Rhiant</w:t>
      </w:r>
      <w:bookmarkEnd w:id="2"/>
      <w:proofErr w:type="spellEnd"/>
    </w:p>
    <w:p w14:paraId="4016AF76" w14:textId="1A6D1BFB" w:rsidR="00896D0D" w:rsidRPr="00896D0D" w:rsidRDefault="00896D0D" w:rsidP="00896D0D">
      <w:pPr>
        <w:pStyle w:val="Heading1"/>
      </w:pPr>
      <w:bookmarkStart w:id="3" w:name="_Toc226054553"/>
      <w:proofErr w:type="spellStart"/>
      <w:r w:rsidRPr="00896D0D">
        <w:t>Cyflwyniad</w:t>
      </w:r>
      <w:bookmarkEnd w:id="3"/>
      <w:proofErr w:type="spellEnd"/>
    </w:p>
    <w:p w14:paraId="1DF091C2" w14:textId="15A73ABD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cydnabod</w:t>
      </w:r>
      <w:proofErr w:type="spellEnd"/>
      <w:r w:rsidRPr="00896D0D">
        <w:t xml:space="preserve"> </w:t>
      </w:r>
      <w:proofErr w:type="spellStart"/>
      <w:r w:rsidRPr="00896D0D">
        <w:t>galwadau</w:t>
      </w:r>
      <w:proofErr w:type="spellEnd"/>
      <w:r w:rsidRPr="00896D0D">
        <w:t xml:space="preserve"> a </w:t>
      </w:r>
      <w:proofErr w:type="spellStart"/>
      <w:r w:rsidRPr="00896D0D">
        <w:t>phwysigrwydd</w:t>
      </w:r>
      <w:proofErr w:type="spellEnd"/>
      <w:r w:rsidRPr="00896D0D">
        <w:t xml:space="preserve"> </w:t>
      </w:r>
      <w:proofErr w:type="spellStart"/>
      <w:r w:rsidRPr="00896D0D">
        <w:t>bywyd</w:t>
      </w:r>
      <w:proofErr w:type="spellEnd"/>
      <w:r w:rsidRPr="00896D0D">
        <w:t xml:space="preserve"> </w:t>
      </w:r>
      <w:proofErr w:type="spellStart"/>
      <w:r w:rsidRPr="00896D0D">
        <w:t>teuluol</w:t>
      </w:r>
      <w:proofErr w:type="spellEnd"/>
      <w:r w:rsidRPr="00896D0D">
        <w:t xml:space="preserve">. Felly </w:t>
      </w:r>
      <w:proofErr w:type="spellStart"/>
      <w:r w:rsidRPr="00896D0D">
        <w:t>mae’n</w:t>
      </w:r>
      <w:proofErr w:type="spellEnd"/>
      <w:r w:rsidRPr="00896D0D">
        <w:t xml:space="preserve"> </w:t>
      </w:r>
      <w:proofErr w:type="spellStart"/>
      <w:r w:rsidRPr="00896D0D">
        <w:t>ymrwymedig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gefnogi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drwy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o </w:t>
      </w:r>
      <w:proofErr w:type="spellStart"/>
      <w:r w:rsidRPr="00896D0D">
        <w:t>weithdrefnau</w:t>
      </w:r>
      <w:proofErr w:type="spellEnd"/>
      <w:r w:rsidRPr="00896D0D">
        <w:t xml:space="preserve"> </w:t>
      </w:r>
      <w:proofErr w:type="spellStart"/>
      <w:r w:rsidRPr="00896D0D">
        <w:t>teulu-gyfeillgar</w:t>
      </w:r>
      <w:proofErr w:type="spellEnd"/>
      <w:r w:rsidRPr="00896D0D">
        <w:t xml:space="preserve"> 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sicrhau</w:t>
      </w:r>
      <w:proofErr w:type="spellEnd"/>
      <w:r w:rsidRPr="00896D0D">
        <w:t xml:space="preserve"> </w:t>
      </w:r>
      <w:proofErr w:type="spellStart"/>
      <w:r w:rsidRPr="00896D0D">
        <w:t>cydbwysedd</w:t>
      </w:r>
      <w:proofErr w:type="spellEnd"/>
      <w:r w:rsidRPr="00896D0D">
        <w:t xml:space="preserve"> </w:t>
      </w:r>
      <w:proofErr w:type="spellStart"/>
      <w:r w:rsidRPr="00896D0D">
        <w:t>rhwng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a’r</w:t>
      </w:r>
      <w:proofErr w:type="spellEnd"/>
      <w:r w:rsidRPr="00896D0D">
        <w:t xml:space="preserve"> </w:t>
      </w:r>
      <w:proofErr w:type="spellStart"/>
      <w:r w:rsidRPr="00896D0D">
        <w:t>bywyd</w:t>
      </w:r>
      <w:proofErr w:type="spellEnd"/>
      <w:r w:rsidRPr="00896D0D">
        <w:t xml:space="preserve"> </w:t>
      </w:r>
      <w:proofErr w:type="spellStart"/>
      <w:r w:rsidRPr="00896D0D">
        <w:t>gartref</w:t>
      </w:r>
      <w:proofErr w:type="spellEnd"/>
      <w:r w:rsidRPr="00896D0D">
        <w:t xml:space="preserve"> </w:t>
      </w:r>
      <w:proofErr w:type="spellStart"/>
      <w:r w:rsidRPr="00896D0D">
        <w:t>ble</w:t>
      </w:r>
      <w:proofErr w:type="spellEnd"/>
      <w:r w:rsidRPr="00896D0D">
        <w:t xml:space="preserve"> </w:t>
      </w:r>
      <w:proofErr w:type="spellStart"/>
      <w:r w:rsidRPr="00896D0D">
        <w:t>bynnag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hynny’n</w:t>
      </w:r>
      <w:proofErr w:type="spellEnd"/>
      <w:r w:rsidRPr="00896D0D">
        <w:t xml:space="preserve"> </w:t>
      </w:r>
      <w:proofErr w:type="spellStart"/>
      <w:r w:rsidRPr="00896D0D">
        <w:t>bosib</w:t>
      </w:r>
      <w:proofErr w:type="spellEnd"/>
      <w:r w:rsidRPr="00896D0D">
        <w:t>.</w:t>
      </w:r>
    </w:p>
    <w:p w14:paraId="7ABE32F6" w14:textId="188C0697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adlewyrchu</w:t>
      </w:r>
      <w:proofErr w:type="spellEnd"/>
      <w:r w:rsidRPr="00896D0D">
        <w:t xml:space="preserve"> </w:t>
      </w:r>
      <w:proofErr w:type="spellStart"/>
      <w:r w:rsidRPr="00896D0D">
        <w:t>hawliau</w:t>
      </w:r>
      <w:proofErr w:type="spellEnd"/>
      <w:r w:rsidRPr="00896D0D">
        <w:t xml:space="preserve"> </w:t>
      </w:r>
      <w:proofErr w:type="spellStart"/>
      <w:r w:rsidRPr="00896D0D">
        <w:t>statudol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cymwys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o ran </w:t>
      </w:r>
      <w:proofErr w:type="spellStart"/>
      <w:r w:rsidRPr="00896D0D">
        <w:t>gofalu</w:t>
      </w:r>
      <w:proofErr w:type="spellEnd"/>
      <w:r w:rsidRPr="00896D0D">
        <w:t xml:space="preserve"> am </w:t>
      </w:r>
      <w:proofErr w:type="spellStart"/>
      <w:r w:rsidRPr="00896D0D">
        <w:t>blentyn</w:t>
      </w:r>
      <w:proofErr w:type="spellEnd"/>
      <w:r w:rsidR="004D2D6D">
        <w:t xml:space="preserve"> neu </w:t>
      </w:r>
      <w:proofErr w:type="spellStart"/>
      <w:r w:rsidR="004D2D6D" w:rsidRPr="004D2D6D">
        <w:t>neu</w:t>
      </w:r>
      <w:proofErr w:type="spellEnd"/>
      <w:r w:rsidR="004D2D6D" w:rsidRPr="004D2D6D">
        <w:t xml:space="preserve"> </w:t>
      </w:r>
      <w:proofErr w:type="spellStart"/>
      <w:r w:rsidR="004D2D6D" w:rsidRPr="004D2D6D">
        <w:t>wneud</w:t>
      </w:r>
      <w:proofErr w:type="spellEnd"/>
      <w:r w:rsidR="004D2D6D" w:rsidRPr="004D2D6D">
        <w:t xml:space="preserve"> </w:t>
      </w:r>
      <w:proofErr w:type="spellStart"/>
      <w:r w:rsidR="004D2D6D" w:rsidRPr="004D2D6D">
        <w:t>trefniadau</w:t>
      </w:r>
      <w:proofErr w:type="spellEnd"/>
      <w:r w:rsidR="004D2D6D" w:rsidRPr="004D2D6D">
        <w:t xml:space="preserve"> </w:t>
      </w:r>
      <w:proofErr w:type="spellStart"/>
      <w:r w:rsidR="004D2D6D" w:rsidRPr="004D2D6D">
        <w:t>ar</w:t>
      </w:r>
      <w:proofErr w:type="spellEnd"/>
      <w:r w:rsidR="004D2D6D" w:rsidRPr="004D2D6D">
        <w:t xml:space="preserve"> </w:t>
      </w:r>
      <w:proofErr w:type="spellStart"/>
      <w:r w:rsidR="004D2D6D" w:rsidRPr="004D2D6D">
        <w:t>gyfer</w:t>
      </w:r>
      <w:proofErr w:type="spellEnd"/>
      <w:r w:rsidR="004D2D6D" w:rsidRPr="004D2D6D">
        <w:t xml:space="preserve"> </w:t>
      </w:r>
      <w:proofErr w:type="spellStart"/>
      <w:r w:rsidR="004D2D6D" w:rsidRPr="004D2D6D">
        <w:t>lles</w:t>
      </w:r>
      <w:r w:rsidR="004D2D6D">
        <w:t>iant</w:t>
      </w:r>
      <w:proofErr w:type="spellEnd"/>
      <w:r w:rsidR="004D2D6D" w:rsidRPr="004D2D6D">
        <w:t xml:space="preserve"> y </w:t>
      </w:r>
      <w:proofErr w:type="spellStart"/>
      <w:r w:rsidR="004D2D6D" w:rsidRPr="004D2D6D">
        <w:t>plentyn</w:t>
      </w:r>
      <w:proofErr w:type="spellEnd"/>
      <w:r w:rsidR="004D2D6D" w:rsidRPr="004D2D6D">
        <w:t xml:space="preserve"> ac </w:t>
      </w:r>
      <w:proofErr w:type="spellStart"/>
      <w:r w:rsidR="004D2D6D" w:rsidRPr="004D2D6D">
        <w:t>mae</w:t>
      </w:r>
      <w:proofErr w:type="spellEnd"/>
      <w:r w:rsidR="004D2D6D" w:rsidRPr="004D2D6D">
        <w:t xml:space="preserve"> </w:t>
      </w:r>
      <w:proofErr w:type="spellStart"/>
      <w:r w:rsidR="004D2D6D" w:rsidRPr="004D2D6D">
        <w:t>ar</w:t>
      </w:r>
      <w:proofErr w:type="spellEnd"/>
      <w:r w:rsidR="004D2D6D" w:rsidRPr="004D2D6D">
        <w:t xml:space="preserve"> </w:t>
      </w:r>
      <w:proofErr w:type="spellStart"/>
      <w:r w:rsidR="004D2D6D" w:rsidRPr="004D2D6D">
        <w:t>gael</w:t>
      </w:r>
      <w:proofErr w:type="spellEnd"/>
      <w:r w:rsidR="004D2D6D" w:rsidRPr="004D2D6D">
        <w:t xml:space="preserve"> </w:t>
      </w:r>
      <w:proofErr w:type="spellStart"/>
      <w:r w:rsidR="004D2D6D" w:rsidRPr="004D2D6D">
        <w:t>i</w:t>
      </w:r>
      <w:proofErr w:type="spellEnd"/>
      <w:r w:rsidR="004D2D6D" w:rsidRPr="004D2D6D">
        <w:t xml:space="preserve"> </w:t>
      </w:r>
      <w:proofErr w:type="spellStart"/>
      <w:r w:rsidR="004D2D6D" w:rsidRPr="004D2D6D">
        <w:t>rieni</w:t>
      </w:r>
      <w:proofErr w:type="spellEnd"/>
      <w:r w:rsidR="004D2D6D" w:rsidRPr="004D2D6D">
        <w:t xml:space="preserve"> </w:t>
      </w:r>
      <w:proofErr w:type="spellStart"/>
      <w:r w:rsidR="004D2D6D" w:rsidRPr="004D2D6D">
        <w:t>biolegol</w:t>
      </w:r>
      <w:proofErr w:type="spellEnd"/>
      <w:r w:rsidR="004D2D6D" w:rsidRPr="004D2D6D">
        <w:t xml:space="preserve"> </w:t>
      </w:r>
      <w:proofErr w:type="spellStart"/>
      <w:r w:rsidR="004D2D6D" w:rsidRPr="004D2D6D">
        <w:t>a'r</w:t>
      </w:r>
      <w:proofErr w:type="spellEnd"/>
      <w:r w:rsidR="004D2D6D" w:rsidRPr="004D2D6D">
        <w:t xml:space="preserve"> </w:t>
      </w:r>
      <w:proofErr w:type="spellStart"/>
      <w:r w:rsidR="004D2D6D" w:rsidRPr="004D2D6D">
        <w:t>rhai</w:t>
      </w:r>
      <w:proofErr w:type="spellEnd"/>
      <w:r w:rsidR="004D2D6D" w:rsidRPr="004D2D6D">
        <w:t xml:space="preserve"> </w:t>
      </w:r>
      <w:proofErr w:type="spellStart"/>
      <w:r w:rsidR="004D2D6D" w:rsidRPr="004D2D6D">
        <w:t>sydd</w:t>
      </w:r>
      <w:proofErr w:type="spellEnd"/>
      <w:r w:rsidR="004D2D6D" w:rsidRPr="004D2D6D">
        <w:t xml:space="preserve"> â </w:t>
      </w:r>
      <w:proofErr w:type="spellStart"/>
      <w:r w:rsidR="004D2D6D" w:rsidRPr="004D2D6D">
        <w:t>chyfrifoldeb</w:t>
      </w:r>
      <w:proofErr w:type="spellEnd"/>
      <w:r w:rsidR="004D2D6D" w:rsidRPr="004D2D6D">
        <w:t xml:space="preserve"> </w:t>
      </w:r>
      <w:proofErr w:type="spellStart"/>
      <w:r w:rsidR="00000B34">
        <w:t>ffurfiol</w:t>
      </w:r>
      <w:proofErr w:type="spellEnd"/>
      <w:r w:rsidR="00000B34">
        <w:t xml:space="preserve"> </w:t>
      </w:r>
      <w:proofErr w:type="spellStart"/>
      <w:r w:rsidR="00000B34">
        <w:t>fel</w:t>
      </w:r>
      <w:proofErr w:type="spellEnd"/>
      <w:r w:rsidR="00000B34">
        <w:t xml:space="preserve"> </w:t>
      </w:r>
      <w:proofErr w:type="spellStart"/>
      <w:r w:rsidR="00000B34">
        <w:t>rhiant</w:t>
      </w:r>
      <w:proofErr w:type="spellEnd"/>
      <w:r w:rsidR="004D2D6D" w:rsidRPr="004D2D6D">
        <w:t xml:space="preserve"> am </w:t>
      </w:r>
      <w:proofErr w:type="spellStart"/>
      <w:r w:rsidR="004D2D6D" w:rsidRPr="004D2D6D">
        <w:t>blentyn</w:t>
      </w:r>
      <w:proofErr w:type="spellEnd"/>
      <w:r w:rsidR="004D2D6D" w:rsidRPr="004D2D6D">
        <w:t xml:space="preserve"> </w:t>
      </w:r>
      <w:proofErr w:type="spellStart"/>
      <w:r w:rsidR="004D2D6D" w:rsidRPr="004D2D6D">
        <w:t>hyd</w:t>
      </w:r>
      <w:proofErr w:type="spellEnd"/>
      <w:r w:rsidR="004D2D6D" w:rsidRPr="004D2D6D">
        <w:t xml:space="preserve"> at 18 </w:t>
      </w:r>
      <w:proofErr w:type="spellStart"/>
      <w:r w:rsidR="004D2D6D" w:rsidRPr="004D2D6D">
        <w:t>oed</w:t>
      </w:r>
      <w:proofErr w:type="spellEnd"/>
      <w:r w:rsidR="00000B34">
        <w:t>.</w:t>
      </w:r>
    </w:p>
    <w:p w14:paraId="7AEB822E" w14:textId="6BBD789E" w:rsidR="00896D0D" w:rsidRDefault="00896D0D" w:rsidP="00896D0D">
      <w:pPr>
        <w:pStyle w:val="Heading2"/>
      </w:pPr>
      <w:r w:rsidRPr="00896D0D">
        <w:t xml:space="preserve">Gellir </w:t>
      </w:r>
      <w:proofErr w:type="spellStart"/>
      <w:r w:rsidRPr="00896D0D">
        <w:t>defnyddio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gwahanol</w:t>
      </w:r>
      <w:proofErr w:type="spellEnd"/>
      <w:r w:rsidRPr="00896D0D">
        <w:t xml:space="preserve"> </w:t>
      </w:r>
      <w:proofErr w:type="spellStart"/>
      <w:r w:rsidRPr="00896D0D">
        <w:t>ffyrdd</w:t>
      </w:r>
      <w:proofErr w:type="spellEnd"/>
      <w:r w:rsidRPr="00896D0D">
        <w:t xml:space="preserve">, er </w:t>
      </w:r>
      <w:proofErr w:type="spellStart"/>
      <w:r w:rsidRPr="00896D0D">
        <w:t>enghraifft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treulio</w:t>
      </w:r>
      <w:proofErr w:type="spellEnd"/>
      <w:r w:rsidRPr="00896D0D">
        <w:t xml:space="preserve"> </w:t>
      </w:r>
      <w:proofErr w:type="spellStart"/>
      <w:r w:rsidRPr="00896D0D">
        <w:t>mwy</w:t>
      </w:r>
      <w:proofErr w:type="spellEnd"/>
      <w:r w:rsidRPr="00896D0D">
        <w:t xml:space="preserve"> o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</w:t>
      </w:r>
      <w:proofErr w:type="spellStart"/>
      <w:r w:rsidRPr="00896D0D">
        <w:t>phlentyn</w:t>
      </w:r>
      <w:proofErr w:type="spellEnd"/>
      <w:r w:rsidRPr="00896D0D">
        <w:t xml:space="preserve">,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plant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ymgyfarwyddo</w:t>
      </w:r>
      <w:proofErr w:type="spellEnd"/>
      <w:r w:rsidRPr="00896D0D">
        <w:t xml:space="preserve"> â </w:t>
      </w:r>
      <w:proofErr w:type="spellStart"/>
      <w:r w:rsidRPr="00896D0D">
        <w:t>threfniadau</w:t>
      </w:r>
      <w:proofErr w:type="spellEnd"/>
      <w:r w:rsidRPr="00896D0D">
        <w:t xml:space="preserve"> </w:t>
      </w:r>
      <w:proofErr w:type="spellStart"/>
      <w:r w:rsidRPr="00896D0D">
        <w:t>gofal</w:t>
      </w:r>
      <w:proofErr w:type="spellEnd"/>
      <w:r w:rsidRPr="00896D0D">
        <w:t xml:space="preserve"> plant </w:t>
      </w:r>
      <w:proofErr w:type="spellStart"/>
      <w:r w:rsidRPr="00896D0D">
        <w:t>newydd</w:t>
      </w:r>
      <w:proofErr w:type="spellEnd"/>
      <w:r w:rsidRPr="00896D0D">
        <w:t xml:space="preserve">, neu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alluogi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dreulio</w:t>
      </w:r>
      <w:proofErr w:type="spellEnd"/>
      <w:r w:rsidRPr="00896D0D">
        <w:t xml:space="preserve"> </w:t>
      </w:r>
      <w:proofErr w:type="spellStart"/>
      <w:r w:rsidRPr="00896D0D">
        <w:t>mwy</w:t>
      </w:r>
      <w:proofErr w:type="spellEnd"/>
      <w:r w:rsidRPr="00896D0D">
        <w:t xml:space="preserve"> o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teulu</w:t>
      </w:r>
      <w:proofErr w:type="spellEnd"/>
      <w:r w:rsidRPr="00896D0D">
        <w:t xml:space="preserve"> </w:t>
      </w:r>
      <w:proofErr w:type="spellStart"/>
      <w:r w:rsidRPr="00896D0D">
        <w:t>megis</w:t>
      </w:r>
      <w:proofErr w:type="spellEnd"/>
      <w:r w:rsidRPr="00896D0D">
        <w:t xml:space="preserve"> </w:t>
      </w:r>
      <w:proofErr w:type="spellStart"/>
      <w:r w:rsidRPr="00896D0D">
        <w:t>ymweld</w:t>
      </w:r>
      <w:proofErr w:type="spellEnd"/>
      <w:r w:rsidRPr="00896D0D">
        <w:t xml:space="preserve"> â </w:t>
      </w:r>
      <w:proofErr w:type="spellStart"/>
      <w:r w:rsidRPr="00896D0D">
        <w:t>mamgu</w:t>
      </w:r>
      <w:proofErr w:type="spellEnd"/>
      <w:r w:rsidRPr="00896D0D">
        <w:t xml:space="preserve"> a </w:t>
      </w:r>
      <w:proofErr w:type="spellStart"/>
      <w:r w:rsidRPr="00896D0D">
        <w:t>thadcu</w:t>
      </w:r>
      <w:proofErr w:type="spellEnd"/>
      <w:r w:rsidRPr="00896D0D">
        <w:t>/</w:t>
      </w:r>
      <w:proofErr w:type="spellStart"/>
      <w:r w:rsidRPr="00896D0D">
        <w:t>nain</w:t>
      </w:r>
      <w:proofErr w:type="spellEnd"/>
      <w:r w:rsidRPr="00896D0D">
        <w:t xml:space="preserve"> a </w:t>
      </w:r>
      <w:proofErr w:type="spellStart"/>
      <w:r w:rsidRPr="00896D0D">
        <w:t>thaid</w:t>
      </w:r>
      <w:proofErr w:type="spellEnd"/>
      <w:r w:rsidRPr="00896D0D">
        <w:t>.</w:t>
      </w:r>
    </w:p>
    <w:p w14:paraId="656733F3" w14:textId="77777777" w:rsidR="00E337AE" w:rsidRPr="00896D0D" w:rsidRDefault="00E337AE" w:rsidP="00E337AE"/>
    <w:p w14:paraId="44221465" w14:textId="65D11203" w:rsidR="00896D0D" w:rsidRPr="00896D0D" w:rsidRDefault="00896D0D" w:rsidP="00896D0D">
      <w:pPr>
        <w:pStyle w:val="Heading1"/>
      </w:pPr>
      <w:bookmarkStart w:id="4" w:name="_Toc226054554"/>
      <w:proofErr w:type="spellStart"/>
      <w:r w:rsidRPr="00896D0D">
        <w:t>Cwmpas</w:t>
      </w:r>
      <w:proofErr w:type="spellEnd"/>
      <w:r w:rsidRPr="00896D0D">
        <w:t xml:space="preserve"> y Polisi</w:t>
      </w:r>
      <w:bookmarkEnd w:id="4"/>
    </w:p>
    <w:p w14:paraId="75601B98" w14:textId="10CE76BD" w:rsidR="00E337AE" w:rsidRPr="00896D0D" w:rsidRDefault="00896D0D" w:rsidP="00E337AE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berthnasol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bob </w:t>
      </w:r>
      <w:proofErr w:type="spellStart"/>
      <w:r w:rsidRPr="00896D0D">
        <w:t>cyflogai</w:t>
      </w:r>
      <w:proofErr w:type="spellEnd"/>
      <w:r w:rsidRPr="00896D0D">
        <w:t xml:space="preserve"> </w:t>
      </w:r>
      <w:proofErr w:type="spellStart"/>
      <w:r w:rsidRPr="00896D0D">
        <w:t>cymwys</w:t>
      </w:r>
      <w:proofErr w:type="spellEnd"/>
      <w:r w:rsidRPr="00896D0D">
        <w:t xml:space="preserve">, </w:t>
      </w:r>
      <w:proofErr w:type="spellStart"/>
      <w:r w:rsidRPr="00896D0D">
        <w:t>beth</w:t>
      </w:r>
      <w:proofErr w:type="spellEnd"/>
      <w:r w:rsidRPr="00896D0D">
        <w:t xml:space="preserve"> </w:t>
      </w:r>
      <w:proofErr w:type="spellStart"/>
      <w:r w:rsidRPr="00896D0D">
        <w:t>bynnag</w:t>
      </w:r>
      <w:proofErr w:type="spellEnd"/>
      <w:r w:rsidRPr="00896D0D">
        <w:t xml:space="preserve">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hunaniaeth</w:t>
      </w:r>
      <w:proofErr w:type="spellEnd"/>
      <w:r w:rsidRPr="00896D0D">
        <w:t xml:space="preserve"> </w:t>
      </w:r>
      <w:proofErr w:type="spellStart"/>
      <w:r w:rsidRPr="00896D0D">
        <w:t>rhywedd</w:t>
      </w:r>
      <w:proofErr w:type="spellEnd"/>
      <w:r w:rsidRPr="00896D0D">
        <w:t xml:space="preserve">, </w:t>
      </w:r>
      <w:proofErr w:type="spellStart"/>
      <w:r w:rsidRPr="00896D0D">
        <w:t>mynegiant</w:t>
      </w:r>
      <w:proofErr w:type="spellEnd"/>
      <w:r w:rsidRPr="00896D0D">
        <w:t xml:space="preserve"> </w:t>
      </w:r>
      <w:proofErr w:type="spellStart"/>
      <w:r w:rsidRPr="00896D0D">
        <w:t>rhywedd</w:t>
      </w:r>
      <w:proofErr w:type="spellEnd"/>
      <w:r w:rsidRPr="00896D0D">
        <w:t xml:space="preserve"> neu </w:t>
      </w:r>
      <w:proofErr w:type="spellStart"/>
      <w:r w:rsidRPr="00896D0D">
        <w:t>gyfeiriadedd</w:t>
      </w:r>
      <w:proofErr w:type="spellEnd"/>
      <w:r w:rsidRPr="00896D0D">
        <w:t xml:space="preserve"> </w:t>
      </w:r>
      <w:proofErr w:type="spellStart"/>
      <w:r w:rsidRPr="00896D0D">
        <w:t>rhywiol</w:t>
      </w:r>
      <w:proofErr w:type="spellEnd"/>
      <w:r w:rsidRPr="00896D0D">
        <w:t xml:space="preserve"> y person </w:t>
      </w:r>
      <w:proofErr w:type="spellStart"/>
      <w:r w:rsidRPr="00896D0D">
        <w:t>yna</w:t>
      </w:r>
      <w:proofErr w:type="spellEnd"/>
      <w:r w:rsidR="00000B34">
        <w:t xml:space="preserve">. </w:t>
      </w:r>
      <w:r w:rsidRPr="00896D0D">
        <w:t xml:space="preserve">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osgoi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amheuaeth</w:t>
      </w:r>
      <w:proofErr w:type="spellEnd"/>
      <w:r w:rsidRPr="00896D0D">
        <w:t xml:space="preserve">, </w:t>
      </w: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termau</w:t>
      </w:r>
      <w:proofErr w:type="spellEnd"/>
      <w:r w:rsidRPr="00896D0D">
        <w:t xml:space="preserve"> “partner” neu “</w:t>
      </w:r>
      <w:proofErr w:type="spellStart"/>
      <w:r w:rsidRPr="00896D0D">
        <w:t>priod</w:t>
      </w:r>
      <w:proofErr w:type="spellEnd"/>
      <w:r w:rsidRPr="00896D0D">
        <w:t xml:space="preserve">”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cynnwys</w:t>
      </w:r>
      <w:proofErr w:type="spellEnd"/>
      <w:r w:rsidRPr="00896D0D">
        <w:t xml:space="preserve"> </w:t>
      </w:r>
      <w:proofErr w:type="spellStart"/>
      <w:r w:rsidRPr="00896D0D">
        <w:t>partneriaethau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un </w:t>
      </w:r>
      <w:proofErr w:type="spellStart"/>
      <w:r w:rsidRPr="00896D0D">
        <w:t>rhyw</w:t>
      </w:r>
      <w:proofErr w:type="spellEnd"/>
      <w:r w:rsidRPr="00896D0D">
        <w:t>.</w:t>
      </w:r>
    </w:p>
    <w:p w14:paraId="7294E1AD" w14:textId="35AB377F" w:rsidR="00896D0D" w:rsidRPr="00896D0D" w:rsidRDefault="00896D0D" w:rsidP="00896D0D">
      <w:pPr>
        <w:pStyle w:val="Heading1"/>
      </w:pPr>
      <w:bookmarkStart w:id="5" w:name="_Toc226054555"/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bookmarkEnd w:id="5"/>
      <w:proofErr w:type="spellEnd"/>
    </w:p>
    <w:p w14:paraId="7E0EE3C2" w14:textId="5BADFDE9" w:rsidR="00896D0D" w:rsidRPr="00896D0D" w:rsidRDefault="00896D0D" w:rsidP="00896D0D">
      <w:pPr>
        <w:pStyle w:val="Heading2"/>
      </w:pPr>
      <w:r w:rsidRPr="00896D0D">
        <w:t xml:space="preserve">Gall </w:t>
      </w:r>
      <w:proofErr w:type="spellStart"/>
      <w:r w:rsidRPr="00896D0D">
        <w:t>rhieni</w:t>
      </w:r>
      <w:proofErr w:type="spellEnd"/>
      <w:r w:rsidRPr="00896D0D">
        <w:t xml:space="preserve">, </w:t>
      </w:r>
      <w:proofErr w:type="spellStart"/>
      <w:r w:rsidRPr="00896D0D">
        <w:t>p’un</w:t>
      </w:r>
      <w:proofErr w:type="spellEnd"/>
      <w:r w:rsidRPr="00896D0D">
        <w:t xml:space="preserve"> ai y </w:t>
      </w:r>
      <w:proofErr w:type="spellStart"/>
      <w:r w:rsidRPr="00896D0D">
        <w:t>byddan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rhieni</w:t>
      </w:r>
      <w:proofErr w:type="spellEnd"/>
      <w:r w:rsidRPr="00896D0D">
        <w:t xml:space="preserve"> </w:t>
      </w:r>
      <w:proofErr w:type="spellStart"/>
      <w:r w:rsidRPr="00896D0D">
        <w:t>biolegol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rhieni</w:t>
      </w:r>
      <w:proofErr w:type="spellEnd"/>
      <w:r w:rsidRPr="00896D0D">
        <w:t xml:space="preserve"> </w:t>
      </w:r>
      <w:proofErr w:type="spellStart"/>
      <w:r w:rsidRPr="00896D0D">
        <w:t>mabwysiadol</w:t>
      </w:r>
      <w:proofErr w:type="spellEnd"/>
      <w:r w:rsidRPr="00896D0D">
        <w:t xml:space="preserve">,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cyhyd</w:t>
      </w:r>
      <w:proofErr w:type="spellEnd"/>
      <w:r w:rsidRPr="00896D0D">
        <w:t xml:space="preserve"> ag y </w:t>
      </w:r>
      <w:proofErr w:type="spellStart"/>
      <w:r w:rsidRPr="00896D0D">
        <w:t>byddan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gyflogedig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. </w:t>
      </w:r>
    </w:p>
    <w:p w14:paraId="7A708004" w14:textId="31CBAF5D" w:rsidR="00896D0D" w:rsidRPr="00896D0D" w:rsidRDefault="00896D0D" w:rsidP="00503385">
      <w:pPr>
        <w:pStyle w:val="Heading2"/>
      </w:pP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wedi’u</w:t>
      </w:r>
      <w:proofErr w:type="spellEnd"/>
      <w:r w:rsidRPr="00896D0D">
        <w:t xml:space="preserve"> </w:t>
      </w:r>
      <w:proofErr w:type="spellStart"/>
      <w:r w:rsidRPr="00896D0D">
        <w:t>henwi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dystysgrif</w:t>
      </w:r>
      <w:proofErr w:type="spellEnd"/>
      <w:r w:rsidRPr="00896D0D">
        <w:t xml:space="preserve"> </w:t>
      </w:r>
      <w:proofErr w:type="spellStart"/>
      <w:r w:rsidRPr="00896D0D">
        <w:t>geni’r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neu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, neu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disgwyl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, </w:t>
      </w:r>
      <w:proofErr w:type="spellStart"/>
      <w:r w:rsidRPr="00896D0D">
        <w:t>gyfrifoldeb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o dan y </w:t>
      </w:r>
      <w:proofErr w:type="spellStart"/>
      <w:r w:rsidRPr="00896D0D">
        <w:t>gyfraith</w:t>
      </w:r>
      <w:proofErr w:type="spellEnd"/>
      <w:r w:rsidRPr="00896D0D">
        <w:t>.</w:t>
      </w:r>
      <w:r w:rsidR="00CE2FFC">
        <w:t xml:space="preserve"> </w:t>
      </w: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</w:t>
      </w:r>
      <w:proofErr w:type="spellStart"/>
      <w:r w:rsidRPr="00896D0D">
        <w:t>rhieni’r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byw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er </w:t>
      </w:r>
      <w:proofErr w:type="spellStart"/>
      <w:r w:rsidRPr="00896D0D">
        <w:t>mwyn</w:t>
      </w:r>
      <w:proofErr w:type="spellEnd"/>
      <w:r w:rsidRPr="00896D0D">
        <w:t xml:space="preserve"> bod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>.</w:t>
      </w:r>
    </w:p>
    <w:p w14:paraId="24F46FF4" w14:textId="3CF869DB" w:rsidR="00896D0D" w:rsidRDefault="00000B34" w:rsidP="00896D0D">
      <w:pPr>
        <w:pStyle w:val="Heading2"/>
      </w:pPr>
      <w:proofErr w:type="spellStart"/>
      <w:r>
        <w:t>Mewn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achosion</w:t>
      </w:r>
      <w:proofErr w:type="spellEnd"/>
      <w:r w:rsidR="00896D0D" w:rsidRPr="00896D0D">
        <w:t xml:space="preserve"> </w:t>
      </w:r>
      <w:proofErr w:type="spellStart"/>
      <w:r w:rsidR="00896D0D" w:rsidRPr="00896D0D">
        <w:t>bydd</w:t>
      </w:r>
      <w:proofErr w:type="spellEnd"/>
      <w:r w:rsidR="00896D0D" w:rsidRPr="00896D0D">
        <w:t xml:space="preserve"> y </w:t>
      </w:r>
      <w:proofErr w:type="spellStart"/>
      <w:r w:rsidR="00896D0D" w:rsidRPr="00896D0D">
        <w:t>cyfrifoldeb</w:t>
      </w:r>
      <w:proofErr w:type="spellEnd"/>
      <w:r w:rsidR="00896D0D" w:rsidRPr="00896D0D">
        <w:t xml:space="preserve"> </w:t>
      </w:r>
      <w:proofErr w:type="spellStart"/>
      <w:r w:rsidR="00896D0D" w:rsidRPr="00896D0D">
        <w:t>cyfreithiol</w:t>
      </w:r>
      <w:proofErr w:type="spellEnd"/>
      <w:r w:rsidR="00896D0D" w:rsidRPr="00896D0D">
        <w:t xml:space="preserve"> </w:t>
      </w:r>
      <w:proofErr w:type="spellStart"/>
      <w:r w:rsidR="00896D0D" w:rsidRPr="00896D0D">
        <w:t>dros</w:t>
      </w:r>
      <w:proofErr w:type="spellEnd"/>
      <w:r w:rsidR="00896D0D" w:rsidRPr="00896D0D">
        <w:t xml:space="preserve"> </w:t>
      </w:r>
      <w:proofErr w:type="spellStart"/>
      <w:r w:rsidR="00896D0D" w:rsidRPr="00896D0D">
        <w:t>ofalu</w:t>
      </w:r>
      <w:proofErr w:type="spellEnd"/>
      <w:r w:rsidR="00896D0D" w:rsidRPr="00896D0D">
        <w:t xml:space="preserve"> am </w:t>
      </w:r>
      <w:proofErr w:type="spellStart"/>
      <w:r w:rsidR="00896D0D" w:rsidRPr="00896D0D">
        <w:t>blentyn</w:t>
      </w:r>
      <w:proofErr w:type="spellEnd"/>
      <w:r w:rsidR="00896D0D" w:rsidRPr="00896D0D">
        <w:t xml:space="preserve"> </w:t>
      </w:r>
      <w:proofErr w:type="spellStart"/>
      <w:r w:rsidR="00896D0D" w:rsidRPr="00896D0D">
        <w:t>wedi’i</w:t>
      </w:r>
      <w:proofErr w:type="spellEnd"/>
      <w:r w:rsidR="00896D0D" w:rsidRPr="00896D0D">
        <w:t xml:space="preserve"> </w:t>
      </w:r>
      <w:proofErr w:type="spellStart"/>
      <w:r w:rsidR="00896D0D" w:rsidRPr="00896D0D">
        <w:t>roi</w:t>
      </w:r>
      <w:proofErr w:type="spellEnd"/>
      <w:r w:rsidR="00896D0D" w:rsidRPr="00896D0D">
        <w:t xml:space="preserve"> </w:t>
      </w:r>
      <w:proofErr w:type="spellStart"/>
      <w:r w:rsidR="00896D0D" w:rsidRPr="00896D0D">
        <w:t>i</w:t>
      </w:r>
      <w:proofErr w:type="spellEnd"/>
      <w:r w:rsidR="00896D0D" w:rsidRPr="00896D0D">
        <w:t xml:space="preserve"> </w:t>
      </w:r>
      <w:proofErr w:type="spellStart"/>
      <w:r w:rsidR="00896D0D" w:rsidRPr="00896D0D">
        <w:t>rywun</w:t>
      </w:r>
      <w:proofErr w:type="spellEnd"/>
      <w:r w:rsidR="00896D0D" w:rsidRPr="00896D0D">
        <w:t xml:space="preserve"> </w:t>
      </w:r>
      <w:proofErr w:type="spellStart"/>
      <w:r w:rsidR="00896D0D" w:rsidRPr="00896D0D">
        <w:t>heblaw’r</w:t>
      </w:r>
      <w:proofErr w:type="spellEnd"/>
      <w:r w:rsidR="00896D0D" w:rsidRPr="00896D0D">
        <w:t xml:space="preserve"> </w:t>
      </w:r>
      <w:proofErr w:type="spellStart"/>
      <w:r w:rsidR="00896D0D" w:rsidRPr="00896D0D">
        <w:t>rhiant</w:t>
      </w:r>
      <w:proofErr w:type="spellEnd"/>
      <w:r w:rsidR="00896D0D" w:rsidRPr="00896D0D">
        <w:t xml:space="preserve"> </w:t>
      </w:r>
      <w:proofErr w:type="spellStart"/>
      <w:r w:rsidR="00896D0D" w:rsidRPr="00896D0D">
        <w:t>naturiol</w:t>
      </w:r>
      <w:proofErr w:type="spellEnd"/>
      <w:r w:rsidR="00896D0D" w:rsidRPr="00896D0D">
        <w:t xml:space="preserve"> </w:t>
      </w:r>
      <w:proofErr w:type="spellStart"/>
      <w:r w:rsidR="00896D0D" w:rsidRPr="00896D0D">
        <w:t>neu’r</w:t>
      </w:r>
      <w:proofErr w:type="spellEnd"/>
      <w:r w:rsidR="00896D0D" w:rsidRPr="00896D0D">
        <w:t xml:space="preserve"> </w:t>
      </w:r>
      <w:proofErr w:type="spellStart"/>
      <w:r w:rsidR="00896D0D" w:rsidRPr="00896D0D">
        <w:t>rhiant</w:t>
      </w:r>
      <w:proofErr w:type="spellEnd"/>
      <w:r w:rsidR="00896D0D" w:rsidRPr="00896D0D">
        <w:t xml:space="preserve"> </w:t>
      </w:r>
      <w:proofErr w:type="spellStart"/>
      <w:r w:rsidR="00896D0D" w:rsidRPr="00896D0D">
        <w:t>mabwysiadol</w:t>
      </w:r>
      <w:proofErr w:type="spellEnd"/>
      <w:r w:rsidR="00896D0D" w:rsidRPr="00896D0D">
        <w:t xml:space="preserve">, </w:t>
      </w:r>
      <w:proofErr w:type="spellStart"/>
      <w:r w:rsidR="00896D0D" w:rsidRPr="00896D0D">
        <w:t>megis</w:t>
      </w:r>
      <w:proofErr w:type="spellEnd"/>
      <w:r w:rsidR="00896D0D" w:rsidRPr="00896D0D">
        <w:t xml:space="preserve"> </w:t>
      </w:r>
      <w:proofErr w:type="spellStart"/>
      <w:r w:rsidR="00896D0D" w:rsidRPr="00896D0D">
        <w:t>gwarcheidwad</w:t>
      </w:r>
      <w:proofErr w:type="spellEnd"/>
      <w:r w:rsidR="00896D0D" w:rsidRPr="00896D0D">
        <w:t xml:space="preserve">. </w:t>
      </w:r>
      <w:proofErr w:type="spellStart"/>
      <w:r w:rsidR="00896D0D" w:rsidRPr="00896D0D">
        <w:t>Os</w:t>
      </w:r>
      <w:proofErr w:type="spellEnd"/>
      <w:r w:rsidR="00896D0D" w:rsidRPr="00896D0D">
        <w:t xml:space="preserve"> </w:t>
      </w:r>
      <w:proofErr w:type="spellStart"/>
      <w:r w:rsidR="00896D0D" w:rsidRPr="00896D0D">
        <w:t>bydd</w:t>
      </w:r>
      <w:proofErr w:type="spellEnd"/>
      <w:r w:rsidR="00896D0D" w:rsidRPr="00896D0D">
        <w:t xml:space="preserve"> </w:t>
      </w:r>
      <w:proofErr w:type="spellStart"/>
      <w:r w:rsidR="00896D0D" w:rsidRPr="00896D0D">
        <w:t>gan</w:t>
      </w:r>
      <w:proofErr w:type="spellEnd"/>
      <w:r w:rsidR="00896D0D" w:rsidRPr="00896D0D">
        <w:t xml:space="preserve"> </w:t>
      </w:r>
      <w:proofErr w:type="spellStart"/>
      <w:r w:rsidR="00896D0D" w:rsidRPr="00896D0D">
        <w:t>unigolyn</w:t>
      </w:r>
      <w:proofErr w:type="spellEnd"/>
      <w:r w:rsidR="00896D0D" w:rsidRPr="00896D0D">
        <w:t xml:space="preserve"> </w:t>
      </w:r>
      <w:proofErr w:type="spellStart"/>
      <w:r w:rsidR="00896D0D" w:rsidRPr="00896D0D">
        <w:t>gyfrifoldeb</w:t>
      </w:r>
      <w:proofErr w:type="spellEnd"/>
      <w:r w:rsidR="00896D0D" w:rsidRPr="00896D0D">
        <w:t xml:space="preserve"> </w:t>
      </w:r>
      <w:proofErr w:type="spellStart"/>
      <w:r w:rsidR="00896D0D" w:rsidRPr="00896D0D">
        <w:t>rhiant</w:t>
      </w:r>
      <w:proofErr w:type="spellEnd"/>
      <w:r w:rsidR="00896D0D" w:rsidRPr="00896D0D">
        <w:t xml:space="preserve"> </w:t>
      </w:r>
      <w:proofErr w:type="spellStart"/>
      <w:r w:rsidR="00896D0D" w:rsidRPr="00896D0D">
        <w:t>dros</w:t>
      </w:r>
      <w:proofErr w:type="spellEnd"/>
      <w:r w:rsidR="00896D0D" w:rsidRPr="00896D0D">
        <w:t xml:space="preserve"> y </w:t>
      </w:r>
      <w:proofErr w:type="spellStart"/>
      <w:r w:rsidR="00896D0D" w:rsidRPr="00896D0D">
        <w:t>plentyn</w:t>
      </w:r>
      <w:proofErr w:type="spellEnd"/>
      <w:r w:rsidR="00896D0D" w:rsidRPr="00896D0D">
        <w:t xml:space="preserve">, </w:t>
      </w:r>
      <w:proofErr w:type="spellStart"/>
      <w:r w:rsidR="00896D0D" w:rsidRPr="00896D0D">
        <w:t>bydd</w:t>
      </w:r>
      <w:proofErr w:type="spellEnd"/>
      <w:r w:rsidR="00896D0D" w:rsidRPr="00896D0D">
        <w:t xml:space="preserve"> </w:t>
      </w:r>
      <w:proofErr w:type="spellStart"/>
      <w:r w:rsidR="00896D0D" w:rsidRPr="00896D0D">
        <w:t>hawl</w:t>
      </w:r>
      <w:proofErr w:type="spellEnd"/>
      <w:r w:rsidR="00896D0D" w:rsidRPr="00896D0D">
        <w:t xml:space="preserve"> </w:t>
      </w:r>
      <w:proofErr w:type="spellStart"/>
      <w:r w:rsidR="00896D0D" w:rsidRPr="00896D0D">
        <w:t>ganddyn</w:t>
      </w:r>
      <w:proofErr w:type="spellEnd"/>
      <w:r w:rsidR="00896D0D" w:rsidRPr="00896D0D">
        <w:t xml:space="preserve"> </w:t>
      </w:r>
      <w:proofErr w:type="spellStart"/>
      <w:r w:rsidR="00896D0D" w:rsidRPr="00896D0D">
        <w:t>nhw</w:t>
      </w:r>
      <w:proofErr w:type="spellEnd"/>
      <w:r w:rsidR="00896D0D" w:rsidRPr="00896D0D">
        <w:t xml:space="preserve"> </w:t>
      </w:r>
      <w:proofErr w:type="spellStart"/>
      <w:r w:rsidR="00896D0D" w:rsidRPr="00896D0D">
        <w:t>i</w:t>
      </w:r>
      <w:proofErr w:type="spellEnd"/>
      <w:r w:rsidR="00896D0D" w:rsidRPr="00896D0D">
        <w:t xml:space="preserve"> </w:t>
      </w:r>
      <w:proofErr w:type="spellStart"/>
      <w:r w:rsidR="00896D0D" w:rsidRPr="00896D0D">
        <w:t>absenoldeb</w:t>
      </w:r>
      <w:proofErr w:type="spellEnd"/>
      <w:r w:rsidR="00896D0D" w:rsidRPr="00896D0D">
        <w:t xml:space="preserve"> </w:t>
      </w:r>
      <w:proofErr w:type="spellStart"/>
      <w:r w:rsidR="00896D0D" w:rsidRPr="00896D0D">
        <w:t>rhiant</w:t>
      </w:r>
      <w:proofErr w:type="spellEnd"/>
      <w:r w:rsidR="00896D0D" w:rsidRPr="00896D0D">
        <w:t xml:space="preserve"> </w:t>
      </w:r>
      <w:proofErr w:type="spellStart"/>
      <w:r w:rsidR="00896D0D" w:rsidRPr="00896D0D">
        <w:t>cyhyd</w:t>
      </w:r>
      <w:proofErr w:type="spellEnd"/>
      <w:r w:rsidR="00896D0D" w:rsidRPr="00896D0D">
        <w:t xml:space="preserve"> ag y </w:t>
      </w:r>
      <w:proofErr w:type="spellStart"/>
      <w:r w:rsidR="00896D0D" w:rsidRPr="00896D0D">
        <w:t>byddan</w:t>
      </w:r>
      <w:proofErr w:type="spellEnd"/>
      <w:r w:rsidR="00896D0D" w:rsidRPr="00896D0D">
        <w:t xml:space="preserve"> </w:t>
      </w:r>
      <w:proofErr w:type="spellStart"/>
      <w:r w:rsidR="00896D0D" w:rsidRPr="00896D0D">
        <w:t>nhw’n</w:t>
      </w:r>
      <w:proofErr w:type="spellEnd"/>
      <w:r w:rsidR="00896D0D" w:rsidRPr="00896D0D">
        <w:t xml:space="preserve"> </w:t>
      </w:r>
      <w:proofErr w:type="spellStart"/>
      <w:r w:rsidR="00896D0D" w:rsidRPr="00896D0D">
        <w:t>boddhau’r</w:t>
      </w:r>
      <w:proofErr w:type="spellEnd"/>
      <w:r w:rsidR="00896D0D" w:rsidRPr="00896D0D">
        <w:t xml:space="preserve"> </w:t>
      </w:r>
      <w:proofErr w:type="spellStart"/>
      <w:r w:rsidR="00896D0D" w:rsidRPr="00896D0D">
        <w:t>amodau</w:t>
      </w:r>
      <w:proofErr w:type="spellEnd"/>
      <w:r w:rsidR="00896D0D" w:rsidRPr="00896D0D">
        <w:t xml:space="preserve"> </w:t>
      </w:r>
      <w:proofErr w:type="spellStart"/>
      <w:r w:rsidR="00896D0D" w:rsidRPr="00896D0D">
        <w:t>cymhwyso</w:t>
      </w:r>
      <w:proofErr w:type="spellEnd"/>
      <w:r w:rsidR="00896D0D" w:rsidRPr="00896D0D">
        <w:t xml:space="preserve"> </w:t>
      </w:r>
      <w:proofErr w:type="spellStart"/>
      <w:r w:rsidR="00896D0D" w:rsidRPr="00896D0D">
        <w:t>sydd</w:t>
      </w:r>
      <w:proofErr w:type="spellEnd"/>
      <w:r w:rsidR="00896D0D" w:rsidRPr="00896D0D">
        <w:t xml:space="preserve"> </w:t>
      </w:r>
      <w:proofErr w:type="spellStart"/>
      <w:r w:rsidR="00896D0D" w:rsidRPr="00896D0D">
        <w:t>yn</w:t>
      </w:r>
      <w:proofErr w:type="spellEnd"/>
      <w:r w:rsidR="00896D0D" w:rsidRPr="00896D0D">
        <w:t xml:space="preserve"> y </w:t>
      </w:r>
      <w:proofErr w:type="spellStart"/>
      <w:r w:rsidR="00896D0D" w:rsidRPr="00896D0D">
        <w:t>ddogfen</w:t>
      </w:r>
      <w:proofErr w:type="spellEnd"/>
      <w:r w:rsidR="00896D0D" w:rsidRPr="00896D0D">
        <w:t xml:space="preserve"> hon.</w:t>
      </w:r>
    </w:p>
    <w:p w14:paraId="0EA2791C" w14:textId="77777777" w:rsidR="00E337AE" w:rsidRPr="00896D0D" w:rsidRDefault="00E337AE" w:rsidP="00E337AE"/>
    <w:p w14:paraId="1BF211C4" w14:textId="0E8C498C" w:rsidR="00896D0D" w:rsidRPr="00896D0D" w:rsidRDefault="00896D0D" w:rsidP="00CE2FFC">
      <w:pPr>
        <w:pStyle w:val="Heading1"/>
      </w:pPr>
      <w:bookmarkStart w:id="6" w:name="_Toc226054556"/>
      <w:proofErr w:type="spellStart"/>
      <w:r w:rsidRPr="00896D0D">
        <w:t>Cymhwyst</w:t>
      </w:r>
      <w:r w:rsidR="00000B34">
        <w:t>ra</w:t>
      </w:r>
      <w:proofErr w:type="spellEnd"/>
      <w:r w:rsidRPr="00896D0D">
        <w:t xml:space="preserve"> </w:t>
      </w:r>
      <w:proofErr w:type="spellStart"/>
      <w:r w:rsidRPr="00896D0D">
        <w:t>a</w:t>
      </w:r>
      <w:r w:rsidR="00000B34">
        <w:t>’r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bookmarkEnd w:id="6"/>
      <w:proofErr w:type="spellEnd"/>
    </w:p>
    <w:p w14:paraId="0E8CA9D3" w14:textId="5C45236A" w:rsidR="00896D0D" w:rsidRPr="00896D0D" w:rsidRDefault="00896D0D" w:rsidP="00896D0D">
      <w:pPr>
        <w:pStyle w:val="Heading2"/>
      </w:pPr>
      <w:proofErr w:type="spellStart"/>
      <w:r w:rsidRPr="00896D0D">
        <w:lastRenderedPageBreak/>
        <w:t>Bydd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o ran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tra</w:t>
      </w:r>
      <w:proofErr w:type="spellEnd"/>
      <w:r w:rsidRPr="00896D0D">
        <w:t xml:space="preserve"> </w:t>
      </w:r>
      <w:proofErr w:type="spellStart"/>
      <w:r w:rsidRPr="00896D0D">
        <w:t>byddan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gweithio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gyflogwr</w:t>
      </w:r>
      <w:proofErr w:type="spellEnd"/>
      <w:r w:rsidRPr="00896D0D">
        <w:t xml:space="preserve"> </w:t>
      </w:r>
      <w:proofErr w:type="spellStart"/>
      <w:r w:rsidRPr="00896D0D">
        <w:t>arall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cyfrif</w:t>
      </w:r>
      <w:proofErr w:type="spellEnd"/>
      <w:r w:rsidRPr="00896D0D">
        <w:t xml:space="preserve"> </w:t>
      </w:r>
      <w:proofErr w:type="spellStart"/>
      <w:r w:rsidRPr="00896D0D">
        <w:t>tuag</w:t>
      </w:r>
      <w:proofErr w:type="spellEnd"/>
      <w:r w:rsidRPr="00896D0D">
        <w:t xml:space="preserve"> at </w:t>
      </w:r>
      <w:proofErr w:type="spellStart"/>
      <w:r w:rsidRPr="00896D0D">
        <w:t>eu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18 </w:t>
      </w:r>
      <w:proofErr w:type="spellStart"/>
      <w:r w:rsidRPr="00896D0D">
        <w:t>wythnos</w:t>
      </w:r>
      <w:proofErr w:type="spellEnd"/>
      <w:r w:rsidRPr="00896D0D">
        <w:t xml:space="preserve">.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cymerodd</w:t>
      </w:r>
      <w:proofErr w:type="spellEnd"/>
      <w:r w:rsidRPr="00896D0D">
        <w:t xml:space="preserve"> y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o ran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</w:t>
      </w:r>
      <w:proofErr w:type="spellStart"/>
      <w:r w:rsidRPr="00896D0D">
        <w:t>swydd</w:t>
      </w:r>
      <w:proofErr w:type="spellEnd"/>
      <w:r w:rsidRPr="00896D0D">
        <w:t xml:space="preserve"> </w:t>
      </w:r>
      <w:proofErr w:type="spellStart"/>
      <w:r w:rsidRPr="00896D0D">
        <w:t>flaenorol</w:t>
      </w:r>
      <w:proofErr w:type="spellEnd"/>
      <w:r w:rsidRPr="00896D0D">
        <w:t xml:space="preserve">, </w:t>
      </w:r>
      <w:proofErr w:type="spellStart"/>
      <w:r w:rsidRPr="00896D0D">
        <w:t>dylen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manylion</w:t>
      </w:r>
      <w:proofErr w:type="spellEnd"/>
      <w:r w:rsidRPr="00896D0D">
        <w:t xml:space="preserve"> </w:t>
      </w:r>
      <w:proofErr w:type="spellStart"/>
      <w:r w:rsidRPr="00896D0D">
        <w:t>ysgrifenedig</w:t>
      </w:r>
      <w:proofErr w:type="spellEnd"/>
      <w:r w:rsidRPr="00896D0D">
        <w:t xml:space="preserve"> </w:t>
      </w:r>
      <w:proofErr w:type="spellStart"/>
      <w:r w:rsidRPr="00896D0D">
        <w:t>ynglŷn</w:t>
      </w:r>
      <w:proofErr w:type="spellEnd"/>
      <w:r w:rsidRPr="00896D0D">
        <w:t xml:space="preserve"> â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i’w</w:t>
      </w:r>
      <w:proofErr w:type="spellEnd"/>
      <w:r w:rsidRPr="00896D0D">
        <w:t xml:space="preserve"> </w:t>
      </w:r>
      <w:proofErr w:type="spellStart"/>
      <w:r w:rsidRPr="00896D0D">
        <w:t>rheolwr</w:t>
      </w:r>
      <w:proofErr w:type="spellEnd"/>
      <w:r w:rsidRPr="00896D0D">
        <w:t>.</w:t>
      </w:r>
    </w:p>
    <w:p w14:paraId="6DFFB6F4" w14:textId="08835333" w:rsidR="00896D0D" w:rsidRPr="00896D0D" w:rsidRDefault="00896D0D" w:rsidP="00896D0D">
      <w:pPr>
        <w:pStyle w:val="Heading2"/>
      </w:pPr>
      <w:r w:rsidRPr="00896D0D">
        <w:t xml:space="preserve">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cymryd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o ran </w:t>
      </w:r>
      <w:proofErr w:type="spellStart"/>
      <w:r w:rsidRPr="00896D0D">
        <w:t>plentyn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y </w:t>
      </w:r>
      <w:proofErr w:type="spellStart"/>
      <w:r w:rsidRPr="00896D0D">
        <w:t>cyflogeion</w:t>
      </w:r>
      <w:proofErr w:type="spellEnd"/>
      <w:r w:rsidRPr="00896D0D">
        <w:t>:</w:t>
      </w:r>
    </w:p>
    <w:p w14:paraId="48C0C57E" w14:textId="5BCF2945" w:rsidR="00896D0D" w:rsidRPr="00896D0D" w:rsidRDefault="00896D0D" w:rsidP="0028500B">
      <w:pPr>
        <w:pStyle w:val="Heading3"/>
      </w:pPr>
      <w:r w:rsidRPr="00896D0D">
        <w:t xml:space="preserve">Wedi </w:t>
      </w:r>
      <w:proofErr w:type="spellStart"/>
      <w:r w:rsidRPr="00896D0D">
        <w:t>eu</w:t>
      </w:r>
      <w:proofErr w:type="spellEnd"/>
      <w:r w:rsidRPr="00896D0D">
        <w:t xml:space="preserve"> </w:t>
      </w:r>
      <w:proofErr w:type="spellStart"/>
      <w:r w:rsidRPr="00896D0D">
        <w:t>cyflogi’n</w:t>
      </w:r>
      <w:proofErr w:type="spellEnd"/>
      <w:r w:rsidRPr="00896D0D">
        <w:t xml:space="preserve"> </w:t>
      </w:r>
      <w:proofErr w:type="spellStart"/>
      <w:r w:rsidRPr="00896D0D">
        <w:t>ddi-dor</w:t>
      </w:r>
      <w:proofErr w:type="spellEnd"/>
      <w:r w:rsidRPr="00896D0D">
        <w:t xml:space="preserve"> am 1 </w:t>
      </w:r>
      <w:proofErr w:type="spellStart"/>
      <w:r w:rsidRPr="00896D0D">
        <w:t>flwyddyn</w:t>
      </w:r>
      <w:proofErr w:type="spellEnd"/>
      <w:r w:rsidRPr="00896D0D">
        <w:t xml:space="preserve"> o </w:t>
      </w:r>
      <w:proofErr w:type="spellStart"/>
      <w:proofErr w:type="gramStart"/>
      <w:r w:rsidRPr="00896D0D">
        <w:t>leiaf</w:t>
      </w:r>
      <w:proofErr w:type="spellEnd"/>
      <w:r w:rsidRPr="00896D0D">
        <w:t>;</w:t>
      </w:r>
      <w:proofErr w:type="gramEnd"/>
    </w:p>
    <w:p w14:paraId="19D0F6D6" w14:textId="4550AFC1" w:rsidR="00896D0D" w:rsidRPr="00896D0D" w:rsidRDefault="00896D0D" w:rsidP="0028500B">
      <w:pPr>
        <w:pStyle w:val="Heading3"/>
      </w:pPr>
      <w:r w:rsidRPr="00896D0D">
        <w:t xml:space="preserve">Yn </w:t>
      </w:r>
      <w:proofErr w:type="spellStart"/>
      <w:r w:rsidRPr="00896D0D">
        <w:t>gyfrifol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disgwyl</w:t>
      </w:r>
      <w:proofErr w:type="spellEnd"/>
      <w:r w:rsidRPr="00896D0D">
        <w:t xml:space="preserve"> bod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gyfrifol</w:t>
      </w:r>
      <w:proofErr w:type="spellEnd"/>
      <w:r w:rsidRPr="00896D0D">
        <w:t xml:space="preserve"> am y </w:t>
      </w:r>
      <w:proofErr w:type="spellStart"/>
      <w:proofErr w:type="gramStart"/>
      <w:r w:rsidRPr="00896D0D">
        <w:t>plentyn</w:t>
      </w:r>
      <w:proofErr w:type="spellEnd"/>
      <w:r w:rsidRPr="00896D0D">
        <w:t>;</w:t>
      </w:r>
      <w:proofErr w:type="gramEnd"/>
      <w:r w:rsidRPr="00896D0D">
        <w:t xml:space="preserve"> ac</w:t>
      </w:r>
    </w:p>
    <w:p w14:paraId="3545C182" w14:textId="15B6A624" w:rsidR="00896D0D" w:rsidRPr="00896D0D" w:rsidRDefault="00896D0D" w:rsidP="0028500B">
      <w:pPr>
        <w:pStyle w:val="Heading3"/>
      </w:pPr>
      <w:r w:rsidRPr="00896D0D">
        <w:t xml:space="preserve">Yn </w:t>
      </w:r>
      <w:proofErr w:type="spellStart"/>
      <w:r w:rsidRPr="00896D0D">
        <w:t>cymryd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treulio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gofalu</w:t>
      </w:r>
      <w:proofErr w:type="spellEnd"/>
      <w:r w:rsidRPr="00896D0D">
        <w:t xml:space="preserve"> am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ffordd</w:t>
      </w:r>
      <w:proofErr w:type="spellEnd"/>
      <w:r w:rsidRPr="00896D0D">
        <w:t xml:space="preserve"> </w:t>
      </w:r>
      <w:proofErr w:type="spellStart"/>
      <w:r w:rsidRPr="00896D0D">
        <w:t>arall</w:t>
      </w:r>
      <w:proofErr w:type="spellEnd"/>
      <w:r w:rsidRPr="00896D0D">
        <w:t>.</w:t>
      </w:r>
    </w:p>
    <w:p w14:paraId="1163993F" w14:textId="24D6422C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</w:t>
      </w:r>
      <w:proofErr w:type="gramStart"/>
      <w:r w:rsidRPr="00896D0D">
        <w:t>chi;</w:t>
      </w:r>
      <w:proofErr w:type="gramEnd"/>
    </w:p>
    <w:p w14:paraId="10C2E0AD" w14:textId="1B2897A9" w:rsidR="00896D0D" w:rsidRPr="00896D0D" w:rsidRDefault="00896D0D" w:rsidP="0028500B">
      <w:pPr>
        <w:pStyle w:val="Heading3"/>
      </w:pP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biolegol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, </w:t>
      </w:r>
      <w:proofErr w:type="spellStart"/>
      <w:r w:rsidRPr="00896D0D">
        <w:t>p’un</w:t>
      </w:r>
      <w:proofErr w:type="spellEnd"/>
      <w:r w:rsidRPr="00896D0D">
        <w:t xml:space="preserve"> ai y </w:t>
      </w:r>
      <w:proofErr w:type="spellStart"/>
      <w:r w:rsidRPr="00896D0D">
        <w:t>byddwch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byw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neu </w:t>
      </w:r>
      <w:proofErr w:type="spellStart"/>
      <w:r w:rsidRPr="00896D0D">
        <w:t>beidio</w:t>
      </w:r>
      <w:proofErr w:type="spellEnd"/>
    </w:p>
    <w:p w14:paraId="5EFDC265" w14:textId="0B90943C" w:rsidR="00896D0D" w:rsidRPr="00896D0D" w:rsidRDefault="00896D0D" w:rsidP="002D5955">
      <w:pPr>
        <w:pStyle w:val="Heading3"/>
      </w:pP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mabwysiadol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</w:p>
    <w:p w14:paraId="4C41367E" w14:textId="67E180F3" w:rsidR="00896D0D" w:rsidRPr="00896D0D" w:rsidRDefault="00896D0D" w:rsidP="002D5955">
      <w:pPr>
        <w:pStyle w:val="Heading3"/>
      </w:pPr>
      <w:proofErr w:type="spellStart"/>
      <w:r w:rsidRPr="00896D0D">
        <w:t>fydd</w:t>
      </w:r>
      <w:proofErr w:type="spellEnd"/>
      <w:r w:rsidRPr="00896D0D">
        <w:t xml:space="preserve"> â </w:t>
      </w:r>
      <w:proofErr w:type="spellStart"/>
      <w:r w:rsidRPr="00896D0D">
        <w:t>chyfrifoldeb</w:t>
      </w:r>
      <w:proofErr w:type="spellEnd"/>
      <w:r w:rsidRPr="00896D0D">
        <w:t xml:space="preserve"> </w:t>
      </w:r>
      <w:proofErr w:type="spellStart"/>
      <w:r w:rsidRPr="00896D0D">
        <w:t>cyfreithiol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. Er </w:t>
      </w:r>
      <w:proofErr w:type="spellStart"/>
      <w:r w:rsidRPr="00896D0D">
        <w:t>enghraifft</w:t>
      </w:r>
      <w:proofErr w:type="spellEnd"/>
      <w:r w:rsidRPr="00896D0D">
        <w:t xml:space="preserve">,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chi </w:t>
      </w: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gwarcheidwad</w:t>
      </w:r>
      <w:proofErr w:type="spellEnd"/>
      <w:r w:rsidRPr="00896D0D">
        <w:t xml:space="preserve"> </w:t>
      </w:r>
      <w:proofErr w:type="spellStart"/>
      <w:r w:rsidRPr="00896D0D">
        <w:t>cyfreithiol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neu y </w:t>
      </w:r>
      <w:proofErr w:type="spellStart"/>
      <w:r w:rsidRPr="00896D0D">
        <w:t>cafodd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leoli</w:t>
      </w:r>
      <w:proofErr w:type="spellEnd"/>
      <w:r w:rsidRPr="00896D0D">
        <w:t xml:space="preserve"> </w:t>
      </w:r>
      <w:proofErr w:type="spellStart"/>
      <w:r w:rsidRPr="00896D0D">
        <w:t>drwy</w:t>
      </w:r>
      <w:proofErr w:type="spellEnd"/>
      <w:r w:rsidRPr="00896D0D">
        <w:t xml:space="preserve"> </w:t>
      </w:r>
      <w:proofErr w:type="spellStart"/>
      <w:r w:rsidRPr="00896D0D">
        <w:t>orchymyn</w:t>
      </w:r>
      <w:proofErr w:type="spellEnd"/>
      <w:r w:rsidRPr="00896D0D">
        <w:t xml:space="preserve"> </w:t>
      </w:r>
      <w:proofErr w:type="spellStart"/>
      <w:r w:rsidRPr="00896D0D">
        <w:t>llys</w:t>
      </w:r>
      <w:proofErr w:type="spellEnd"/>
    </w:p>
    <w:p w14:paraId="7B5EB81B" w14:textId="07B7A0B8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enw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dystysgrif</w:t>
      </w:r>
      <w:proofErr w:type="spellEnd"/>
      <w:r w:rsidRPr="00896D0D">
        <w:t xml:space="preserve"> </w:t>
      </w:r>
      <w:proofErr w:type="spellStart"/>
      <w:r w:rsidRPr="00896D0D">
        <w:t>geni’r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neu </w:t>
      </w:r>
      <w:proofErr w:type="spellStart"/>
      <w:r w:rsidRPr="00896D0D">
        <w:t>ar</w:t>
      </w:r>
      <w:proofErr w:type="spellEnd"/>
      <w:r w:rsidRPr="00896D0D">
        <w:t xml:space="preserve"> y </w:t>
      </w:r>
      <w:proofErr w:type="spellStart"/>
      <w:r w:rsidRPr="00896D0D">
        <w:t>dystysgrif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 neu bod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gyfrifoldeb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disgwyl</w:t>
      </w:r>
      <w:proofErr w:type="spellEnd"/>
      <w:r w:rsidRPr="00896D0D">
        <w:t xml:space="preserve"> bod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>.</w:t>
      </w:r>
    </w:p>
    <w:p w14:paraId="0B87D57A" w14:textId="7DD0968F" w:rsidR="00896D0D" w:rsidRPr="00896D0D" w:rsidRDefault="00896D0D" w:rsidP="00896D0D">
      <w:pPr>
        <w:pStyle w:val="Heading2"/>
      </w:pP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person </w:t>
      </w:r>
      <w:proofErr w:type="spellStart"/>
      <w:r w:rsidRPr="00896D0D">
        <w:t>hunan-gyflogedig</w:t>
      </w:r>
      <w:proofErr w:type="spellEnd"/>
      <w:r w:rsidRPr="00896D0D">
        <w:t xml:space="preserve"> neu ‘</w:t>
      </w:r>
      <w:proofErr w:type="spellStart"/>
      <w:r w:rsidRPr="00896D0D">
        <w:t>weithiwr</w:t>
      </w:r>
      <w:proofErr w:type="spellEnd"/>
      <w:r w:rsidRPr="00896D0D">
        <w:t xml:space="preserve">’ </w:t>
      </w:r>
      <w:proofErr w:type="spellStart"/>
      <w:r w:rsidRPr="00896D0D">
        <w:t>e.e.</w:t>
      </w:r>
      <w:proofErr w:type="spellEnd"/>
      <w:r w:rsidRPr="00896D0D">
        <w:t xml:space="preserve"> </w:t>
      </w:r>
      <w:proofErr w:type="spellStart"/>
      <w:r w:rsidRPr="00896D0D">
        <w:t>gweithiwr</w:t>
      </w:r>
      <w:proofErr w:type="spellEnd"/>
      <w:r w:rsidRPr="00896D0D">
        <w:t xml:space="preserve"> </w:t>
      </w:r>
      <w:proofErr w:type="spellStart"/>
      <w:r w:rsidRPr="00896D0D">
        <w:t>asiantaeth</w:t>
      </w:r>
      <w:proofErr w:type="spellEnd"/>
      <w:r w:rsidRPr="00896D0D">
        <w:t xml:space="preserve"> neu </w:t>
      </w:r>
      <w:proofErr w:type="spellStart"/>
      <w:r w:rsidRPr="00896D0D">
        <w:t>gontractwr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>.</w:t>
      </w:r>
    </w:p>
    <w:p w14:paraId="51C376B1" w14:textId="1B55A771" w:rsidR="00896D0D" w:rsidRPr="00896D0D" w:rsidRDefault="00896D0D" w:rsidP="00896D0D">
      <w:pPr>
        <w:pStyle w:val="Heading2"/>
      </w:pP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maeth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 xml:space="preserve">, oni </w:t>
      </w:r>
      <w:proofErr w:type="spellStart"/>
      <w:r w:rsidRPr="00896D0D">
        <w:t>byddwch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sicrhau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drwy’r</w:t>
      </w:r>
      <w:proofErr w:type="spellEnd"/>
      <w:r w:rsidRPr="00896D0D">
        <w:t xml:space="preserve"> </w:t>
      </w:r>
      <w:proofErr w:type="spellStart"/>
      <w:r w:rsidRPr="00896D0D">
        <w:t>llysoedd</w:t>
      </w:r>
      <w:proofErr w:type="spellEnd"/>
      <w:r w:rsidRPr="00896D0D">
        <w:t>.</w:t>
      </w:r>
    </w:p>
    <w:p w14:paraId="5C1032EB" w14:textId="52981B43" w:rsidR="00896D0D" w:rsidRDefault="00896D0D" w:rsidP="00896D0D">
      <w:pPr>
        <w:pStyle w:val="Heading2"/>
      </w:pP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o dan 18 </w:t>
      </w:r>
      <w:proofErr w:type="spellStart"/>
      <w:r w:rsidRPr="00896D0D">
        <w:t>oed</w:t>
      </w:r>
      <w:proofErr w:type="spellEnd"/>
      <w:r w:rsidRPr="00896D0D">
        <w:t>.</w:t>
      </w:r>
    </w:p>
    <w:p w14:paraId="50E93C66" w14:textId="77777777" w:rsidR="00E337AE" w:rsidRPr="00896D0D" w:rsidRDefault="00E337AE" w:rsidP="00E337AE"/>
    <w:p w14:paraId="2E6F61B7" w14:textId="30156440" w:rsidR="00896D0D" w:rsidRPr="00896D0D" w:rsidRDefault="00896D0D" w:rsidP="002D5955">
      <w:pPr>
        <w:pStyle w:val="Heading1"/>
      </w:pPr>
      <w:bookmarkStart w:id="7" w:name="_Toc226054557"/>
      <w:proofErr w:type="spellStart"/>
      <w:r w:rsidRPr="00896D0D">
        <w:t>Hyd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bookmarkEnd w:id="7"/>
      <w:proofErr w:type="spellEnd"/>
    </w:p>
    <w:p w14:paraId="0034C93A" w14:textId="08023913" w:rsidR="00896D0D" w:rsidRPr="00896D0D" w:rsidRDefault="00896D0D" w:rsidP="00896D0D">
      <w:pPr>
        <w:pStyle w:val="Heading2"/>
      </w:pPr>
      <w:r w:rsidRPr="00896D0D">
        <w:t xml:space="preserve">Mae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bob </w:t>
      </w:r>
      <w:proofErr w:type="spellStart"/>
      <w:r w:rsidRPr="00896D0D">
        <w:t>cyflogai</w:t>
      </w:r>
      <w:proofErr w:type="spellEnd"/>
      <w:r w:rsidRPr="00896D0D">
        <w:t xml:space="preserve"> </w:t>
      </w:r>
      <w:proofErr w:type="spellStart"/>
      <w:r w:rsidRPr="00896D0D">
        <w:t>cymwys</w:t>
      </w:r>
      <w:proofErr w:type="spellEnd"/>
      <w:r w:rsidRPr="00896D0D">
        <w:t xml:space="preserve"> i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at 18 </w:t>
      </w:r>
      <w:proofErr w:type="spellStart"/>
      <w:r w:rsidRPr="00896D0D">
        <w:t>wythnos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ddi</w:t>
      </w:r>
      <w:proofErr w:type="spellEnd"/>
      <w:r w:rsidRPr="00896D0D">
        <w:t xml:space="preserve">- </w:t>
      </w:r>
      <w:proofErr w:type="spellStart"/>
      <w:r w:rsidRPr="00896D0D">
        <w:t>dâl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pob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>.</w:t>
      </w:r>
    </w:p>
    <w:p w14:paraId="36FACF83" w14:textId="5A9BB756" w:rsidR="00896D0D" w:rsidRPr="00896D0D" w:rsidRDefault="00896D0D" w:rsidP="00896D0D">
      <w:pPr>
        <w:pStyle w:val="Heading2"/>
      </w:pPr>
      <w:proofErr w:type="spellStart"/>
      <w:r w:rsidRPr="00896D0D">
        <w:t>Gallwch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blociau</w:t>
      </w:r>
      <w:proofErr w:type="spellEnd"/>
      <w:r w:rsidRPr="00896D0D">
        <w:t xml:space="preserve"> o un </w:t>
      </w:r>
      <w:proofErr w:type="spellStart"/>
      <w:r w:rsidRPr="00896D0D">
        <w:t>wythnos</w:t>
      </w:r>
      <w:proofErr w:type="spellEnd"/>
      <w:r w:rsidRPr="00896D0D">
        <w:t xml:space="preserve"> neu </w:t>
      </w:r>
      <w:proofErr w:type="spellStart"/>
      <w:r w:rsidRPr="00896D0D">
        <w:t>flociau</w:t>
      </w:r>
      <w:proofErr w:type="spellEnd"/>
      <w:r w:rsidRPr="00896D0D">
        <w:t xml:space="preserve"> o </w:t>
      </w:r>
      <w:proofErr w:type="spellStart"/>
      <w:r w:rsidRPr="00896D0D">
        <w:t>fwy</w:t>
      </w:r>
      <w:proofErr w:type="spellEnd"/>
      <w:r w:rsidRPr="00896D0D">
        <w:t xml:space="preserve"> nag un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 </w:t>
      </w:r>
      <w:proofErr w:type="spellStart"/>
      <w:r w:rsidRPr="00896D0D">
        <w:t>tro</w:t>
      </w:r>
      <w:proofErr w:type="spellEnd"/>
      <w:r w:rsidRPr="00896D0D">
        <w:t xml:space="preserve"> </w:t>
      </w:r>
      <w:proofErr w:type="spellStart"/>
      <w:r w:rsidRPr="00896D0D">
        <w:t>ond</w:t>
      </w:r>
      <w:proofErr w:type="spellEnd"/>
      <w:r w:rsidRPr="00896D0D">
        <w:t xml:space="preserve"> does dim </w:t>
      </w: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gymryd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yr un </w:t>
      </w:r>
      <w:proofErr w:type="spellStart"/>
      <w:r w:rsidRPr="00896D0D">
        <w:t>pryd</w:t>
      </w:r>
      <w:proofErr w:type="spellEnd"/>
      <w:r w:rsidRPr="00896D0D">
        <w:t>.</w:t>
      </w:r>
    </w:p>
    <w:p w14:paraId="0FA9971D" w14:textId="2278BB41" w:rsidR="00896D0D" w:rsidRPr="00896D0D" w:rsidRDefault="00896D0D" w:rsidP="00896D0D">
      <w:pPr>
        <w:pStyle w:val="Heading2"/>
      </w:pP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ag </w:t>
      </w:r>
      <w:proofErr w:type="spellStart"/>
      <w:r w:rsidRPr="00896D0D">
        <w:t>anabledd</w:t>
      </w:r>
      <w:proofErr w:type="spellEnd"/>
      <w:r w:rsidRPr="00896D0D">
        <w:t xml:space="preserve">, </w:t>
      </w: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blociau</w:t>
      </w:r>
      <w:proofErr w:type="spellEnd"/>
      <w:r w:rsidRPr="00896D0D">
        <w:t xml:space="preserve"> o un </w:t>
      </w:r>
      <w:proofErr w:type="spellStart"/>
      <w:r w:rsidRPr="00896D0D">
        <w:t>diwrnod</w:t>
      </w:r>
      <w:proofErr w:type="spellEnd"/>
      <w:r w:rsidRPr="00896D0D">
        <w:t xml:space="preserve"> neu </w:t>
      </w:r>
      <w:proofErr w:type="spellStart"/>
      <w:r w:rsidRPr="00896D0D">
        <w:t>flociau</w:t>
      </w:r>
      <w:proofErr w:type="spellEnd"/>
      <w:r w:rsidRPr="00896D0D">
        <w:t xml:space="preserve"> o </w:t>
      </w:r>
      <w:proofErr w:type="spellStart"/>
      <w:r w:rsidRPr="00896D0D">
        <w:t>fwy</w:t>
      </w:r>
      <w:proofErr w:type="spellEnd"/>
      <w:r w:rsidRPr="00896D0D">
        <w:t xml:space="preserve"> nag un </w:t>
      </w:r>
      <w:proofErr w:type="spellStart"/>
      <w:r w:rsidRPr="00896D0D">
        <w:t>diwrnod</w:t>
      </w:r>
      <w:proofErr w:type="spellEnd"/>
      <w:r w:rsidRPr="00896D0D">
        <w:t>.</w:t>
      </w:r>
    </w:p>
    <w:p w14:paraId="216432DE" w14:textId="538F5FA3" w:rsidR="00896D0D" w:rsidRPr="00896D0D" w:rsidRDefault="00896D0D" w:rsidP="00896D0D">
      <w:pPr>
        <w:pStyle w:val="Heading2"/>
      </w:pPr>
      <w:proofErr w:type="spellStart"/>
      <w:r w:rsidRPr="00896D0D">
        <w:t>Pedair</w:t>
      </w:r>
      <w:proofErr w:type="spellEnd"/>
      <w:r w:rsidRPr="00896D0D">
        <w:t xml:space="preserve">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unigol</w:t>
      </w:r>
      <w:proofErr w:type="spellEnd"/>
      <w:r w:rsidRPr="00896D0D">
        <w:t xml:space="preserve"> </w:t>
      </w: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uchafswm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y </w:t>
      </w: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flwyddyn</w:t>
      </w:r>
      <w:proofErr w:type="spellEnd"/>
      <w:r w:rsidRPr="00896D0D">
        <w:t>.</w:t>
      </w:r>
    </w:p>
    <w:p w14:paraId="4F715188" w14:textId="6766D202" w:rsidR="00896D0D" w:rsidRPr="00896D0D" w:rsidRDefault="00896D0D" w:rsidP="00896D0D">
      <w:pPr>
        <w:pStyle w:val="Heading2"/>
      </w:pPr>
      <w:r w:rsidRPr="00896D0D">
        <w:lastRenderedPageBreak/>
        <w:t>Mae ‘</w:t>
      </w:r>
      <w:proofErr w:type="spellStart"/>
      <w:r w:rsidRPr="00896D0D">
        <w:t>wythnos</w:t>
      </w:r>
      <w:proofErr w:type="spellEnd"/>
      <w:r w:rsidRPr="00896D0D">
        <w:t xml:space="preserve">’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golygu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yr </w:t>
      </w:r>
      <w:proofErr w:type="spellStart"/>
      <w:r w:rsidRPr="00896D0D">
        <w:t>amser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cyflogai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gweithio</w:t>
      </w:r>
      <w:proofErr w:type="spellEnd"/>
      <w:r w:rsidRPr="00896D0D">
        <w:t xml:space="preserve"> </w:t>
      </w:r>
      <w:proofErr w:type="spellStart"/>
      <w:r w:rsidRPr="00896D0D">
        <w:t>fel</w:t>
      </w:r>
      <w:proofErr w:type="spellEnd"/>
      <w:r w:rsidRPr="00896D0D">
        <w:t xml:space="preserve"> </w:t>
      </w:r>
      <w:proofErr w:type="spellStart"/>
      <w:r w:rsidRPr="00896D0D">
        <w:t>arfer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7 </w:t>
      </w:r>
      <w:proofErr w:type="spellStart"/>
      <w:r w:rsidRPr="00896D0D">
        <w:t>diwrnod</w:t>
      </w:r>
      <w:proofErr w:type="spellEnd"/>
      <w:r w:rsidRPr="00896D0D">
        <w:t xml:space="preserve">, </w:t>
      </w:r>
      <w:proofErr w:type="spellStart"/>
      <w:r w:rsidRPr="00896D0D">
        <w:t>e.e.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cyflogai’n</w:t>
      </w:r>
      <w:proofErr w:type="spellEnd"/>
      <w:r w:rsidRPr="00896D0D">
        <w:t xml:space="preserve"> </w:t>
      </w:r>
      <w:proofErr w:type="spellStart"/>
      <w:r w:rsidRPr="00896D0D">
        <w:t>gweithio</w:t>
      </w:r>
      <w:proofErr w:type="spellEnd"/>
      <w:r w:rsidRPr="00896D0D">
        <w:t xml:space="preserve"> 3 </w:t>
      </w:r>
      <w:proofErr w:type="spellStart"/>
      <w:r w:rsidRPr="00896D0D">
        <w:t>diwrnod</w:t>
      </w:r>
      <w:proofErr w:type="spellEnd"/>
      <w:r w:rsidRPr="00896D0D">
        <w:t xml:space="preserve"> yr </w:t>
      </w:r>
      <w:proofErr w:type="spellStart"/>
      <w:r w:rsidRPr="00896D0D">
        <w:t>wythnos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‘</w:t>
      </w:r>
      <w:proofErr w:type="spellStart"/>
      <w:r w:rsidRPr="00896D0D">
        <w:t>wythnos</w:t>
      </w:r>
      <w:proofErr w:type="spellEnd"/>
      <w:r w:rsidRPr="00896D0D">
        <w:t xml:space="preserve">’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golygu</w:t>
      </w:r>
      <w:proofErr w:type="spellEnd"/>
      <w:r w:rsidRPr="00896D0D">
        <w:t xml:space="preserve"> 3 </w:t>
      </w:r>
      <w:proofErr w:type="spellStart"/>
      <w:r w:rsidRPr="00896D0D">
        <w:t>diwrnod</w:t>
      </w:r>
      <w:proofErr w:type="spellEnd"/>
      <w:r w:rsidRPr="00896D0D">
        <w:t>.</w:t>
      </w:r>
    </w:p>
    <w:p w14:paraId="1ECB14C6" w14:textId="4B946605" w:rsidR="00E337AE" w:rsidRPr="00896D0D" w:rsidRDefault="00896D0D" w:rsidP="00E337AE">
      <w:pPr>
        <w:pStyle w:val="Heading2"/>
      </w:pPr>
      <w:proofErr w:type="spellStart"/>
      <w:r w:rsidRPr="00896D0D">
        <w:t>Noder</w:t>
      </w:r>
      <w:proofErr w:type="spellEnd"/>
      <w:r w:rsidRPr="00896D0D">
        <w:t xml:space="preserve">: </w:t>
      </w:r>
      <w:proofErr w:type="spellStart"/>
      <w:r w:rsidRPr="00896D0D">
        <w:t>mae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ymwneud</w:t>
      </w:r>
      <w:proofErr w:type="spellEnd"/>
      <w:r w:rsidRPr="00896D0D">
        <w:t xml:space="preserve">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ac </w:t>
      </w:r>
      <w:proofErr w:type="spellStart"/>
      <w:r w:rsidRPr="00896D0D">
        <w:t>nid</w:t>
      </w:r>
      <w:proofErr w:type="spellEnd"/>
      <w:r w:rsidRPr="00896D0D">
        <w:t xml:space="preserve"> </w:t>
      </w:r>
      <w:proofErr w:type="spellStart"/>
      <w:r w:rsidRPr="00896D0D">
        <w:t>swydd</w:t>
      </w:r>
      <w:proofErr w:type="spellEnd"/>
      <w:r w:rsidRPr="00896D0D">
        <w:t xml:space="preserve"> yr </w:t>
      </w:r>
      <w:proofErr w:type="spellStart"/>
      <w:r w:rsidRPr="00896D0D">
        <w:t>unigolyn</w:t>
      </w:r>
      <w:proofErr w:type="spellEnd"/>
      <w:r w:rsidRPr="00896D0D">
        <w:t xml:space="preserve">. Er </w:t>
      </w:r>
      <w:proofErr w:type="spellStart"/>
      <w:r w:rsidRPr="00896D0D">
        <w:t>enghraifft</w:t>
      </w:r>
      <w:proofErr w:type="spellEnd"/>
      <w:r w:rsidRPr="00896D0D">
        <w:t xml:space="preserve">,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</w:t>
      </w:r>
      <w:proofErr w:type="spellStart"/>
      <w:r w:rsidRPr="00896D0D">
        <w:t>gyflogeion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18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a’u</w:t>
      </w:r>
      <w:proofErr w:type="spellEnd"/>
      <w:r w:rsidRPr="00896D0D">
        <w:t xml:space="preserve"> bod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defnyddio</w:t>
      </w:r>
      <w:proofErr w:type="spellEnd"/>
      <w:r w:rsidRPr="00896D0D">
        <w:t xml:space="preserve"> 10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</w:t>
      </w:r>
      <w:proofErr w:type="spellStart"/>
      <w:r w:rsidRPr="00896D0D">
        <w:t>chyflogwr</w:t>
      </w:r>
      <w:proofErr w:type="spellEnd"/>
      <w:r w:rsidRPr="00896D0D">
        <w:t xml:space="preserve"> </w:t>
      </w:r>
      <w:proofErr w:type="spellStart"/>
      <w:r w:rsidRPr="00896D0D">
        <w:t>blaenorol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at 8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cyflogwr</w:t>
      </w:r>
      <w:proofErr w:type="spellEnd"/>
      <w:r w:rsidRPr="00896D0D">
        <w:t xml:space="preserve"> </w:t>
      </w:r>
      <w:proofErr w:type="spellStart"/>
      <w:r w:rsidRPr="00896D0D">
        <w:t>newydd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1 </w:t>
      </w:r>
      <w:proofErr w:type="spellStart"/>
      <w:r w:rsidRPr="00896D0D">
        <w:t>flwyddyn</w:t>
      </w:r>
      <w:proofErr w:type="spellEnd"/>
      <w:r w:rsidRPr="00896D0D">
        <w:t xml:space="preserve"> o </w:t>
      </w:r>
      <w:proofErr w:type="spellStart"/>
      <w:r w:rsidRPr="00896D0D">
        <w:t>wasanaeth</w:t>
      </w:r>
      <w:proofErr w:type="spellEnd"/>
      <w:r w:rsidRPr="00896D0D">
        <w:t xml:space="preserve"> di-dor.</w:t>
      </w:r>
    </w:p>
    <w:p w14:paraId="48EF5D4F" w14:textId="7D78DEDC" w:rsidR="00896D0D" w:rsidRPr="00896D0D" w:rsidRDefault="00896D0D" w:rsidP="002D5955">
      <w:pPr>
        <w:pStyle w:val="Heading1"/>
      </w:pPr>
      <w:bookmarkStart w:id="8" w:name="_Toc226054558"/>
      <w:proofErr w:type="spellStart"/>
      <w:r w:rsidRPr="00896D0D">
        <w:t>Safonau’r</w:t>
      </w:r>
      <w:proofErr w:type="spellEnd"/>
      <w:r w:rsidRPr="00896D0D">
        <w:t xml:space="preserve"> </w:t>
      </w:r>
      <w:proofErr w:type="spellStart"/>
      <w:r w:rsidRPr="00896D0D">
        <w:t>Gymraeg</w:t>
      </w:r>
      <w:bookmarkEnd w:id="8"/>
      <w:proofErr w:type="spellEnd"/>
    </w:p>
    <w:p w14:paraId="7E61D751" w14:textId="2906A7FB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ystyried</w:t>
      </w:r>
      <w:proofErr w:type="spellEnd"/>
      <w:r w:rsidRPr="00896D0D">
        <w:t xml:space="preserve"> </w:t>
      </w:r>
      <w:proofErr w:type="spellStart"/>
      <w:r w:rsidRPr="00896D0D">
        <w:t>pa</w:t>
      </w:r>
      <w:proofErr w:type="spellEnd"/>
      <w:r w:rsidRPr="00896D0D">
        <w:t xml:space="preserve"> </w:t>
      </w:r>
      <w:proofErr w:type="spellStart"/>
      <w:r w:rsidRPr="00896D0D">
        <w:t>effeithiau</w:t>
      </w:r>
      <w:proofErr w:type="spellEnd"/>
      <w:r w:rsidRPr="00896D0D">
        <w:t xml:space="preserve"> a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gyfleoedd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ddefnyddio’r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  <w:r w:rsidRPr="00896D0D">
        <w:t xml:space="preserve"> ac </w:t>
      </w:r>
      <w:proofErr w:type="spellStart"/>
      <w:r w:rsidRPr="00896D0D">
        <w:t>mae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ystyried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dyletswydd</w:t>
      </w:r>
      <w:proofErr w:type="spellEnd"/>
      <w:r w:rsidRPr="00896D0D">
        <w:t xml:space="preserve"> o ran </w:t>
      </w:r>
      <w:proofErr w:type="spellStart"/>
      <w:r w:rsidRPr="00896D0D">
        <w:t>peidio</w:t>
      </w:r>
      <w:proofErr w:type="spellEnd"/>
      <w:r w:rsidRPr="00896D0D">
        <w:t xml:space="preserve"> â </w:t>
      </w:r>
      <w:proofErr w:type="spellStart"/>
      <w:r w:rsidRPr="00896D0D">
        <w:t>thrin</w:t>
      </w:r>
      <w:proofErr w:type="spellEnd"/>
      <w:r w:rsidRPr="00896D0D">
        <w:t xml:space="preserve"> y </w:t>
      </w:r>
      <w:proofErr w:type="spellStart"/>
      <w:r w:rsidRPr="00896D0D">
        <w:t>Gymraeg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llai</w:t>
      </w:r>
      <w:proofErr w:type="spellEnd"/>
      <w:r w:rsidRPr="00896D0D">
        <w:t xml:space="preserve"> </w:t>
      </w:r>
      <w:proofErr w:type="spellStart"/>
      <w:r w:rsidRPr="00896D0D">
        <w:t>ffafriol</w:t>
      </w:r>
      <w:proofErr w:type="spellEnd"/>
      <w:r w:rsidRPr="00896D0D">
        <w:t xml:space="preserve"> </w:t>
      </w:r>
      <w:proofErr w:type="spellStart"/>
      <w:r w:rsidRPr="00896D0D">
        <w:t>na’r</w:t>
      </w:r>
      <w:proofErr w:type="spellEnd"/>
      <w:r w:rsidRPr="00896D0D">
        <w:t xml:space="preserve"> </w:t>
      </w:r>
      <w:proofErr w:type="spellStart"/>
      <w:r w:rsidRPr="00896D0D">
        <w:t>Saesneg</w:t>
      </w:r>
      <w:proofErr w:type="spellEnd"/>
      <w:r w:rsidRPr="00896D0D">
        <w:t>.</w:t>
      </w:r>
    </w:p>
    <w:p w14:paraId="0B1FD99B" w14:textId="312B5F0C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a’r</w:t>
      </w:r>
      <w:proofErr w:type="spellEnd"/>
      <w:r w:rsidRPr="00896D0D">
        <w:t xml:space="preserve"> </w:t>
      </w:r>
      <w:proofErr w:type="spellStart"/>
      <w:r w:rsidRPr="00896D0D">
        <w:t>dogfennau</w:t>
      </w:r>
      <w:proofErr w:type="spellEnd"/>
      <w:r w:rsidRPr="00896D0D">
        <w:t xml:space="preserve"> </w:t>
      </w:r>
      <w:proofErr w:type="spellStart"/>
      <w:r w:rsidRPr="00896D0D">
        <w:t>cysylltiedig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  <w:r w:rsidRPr="00896D0D">
        <w:t xml:space="preserve"> ac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Saesneg</w:t>
      </w:r>
      <w:proofErr w:type="spellEnd"/>
      <w:r w:rsidRPr="00896D0D">
        <w:t>.</w:t>
      </w:r>
    </w:p>
    <w:p w14:paraId="32FCEB5F" w14:textId="6ED1D690" w:rsidR="00E337AE" w:rsidRDefault="00896D0D" w:rsidP="00BA51E2">
      <w:pPr>
        <w:pStyle w:val="Heading2"/>
      </w:pPr>
      <w:proofErr w:type="spellStart"/>
      <w:r w:rsidRPr="00896D0D">
        <w:t>Caiff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ohebiaeth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bapur</w:t>
      </w:r>
      <w:proofErr w:type="spellEnd"/>
      <w:r w:rsidRPr="00896D0D">
        <w:t xml:space="preserve"> o ran y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darparu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dewis</w:t>
      </w:r>
      <w:proofErr w:type="spellEnd"/>
      <w:r w:rsidRPr="00896D0D">
        <w:t xml:space="preserve"> </w:t>
      </w:r>
      <w:proofErr w:type="spellStart"/>
      <w:r w:rsidRPr="00896D0D">
        <w:t>derbyn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ohebiaeth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gysylltiedig</w:t>
      </w:r>
      <w:proofErr w:type="spellEnd"/>
      <w:r w:rsidRPr="00896D0D">
        <w:t xml:space="preserve"> </w:t>
      </w:r>
      <w:proofErr w:type="spellStart"/>
      <w:r w:rsidRPr="00896D0D">
        <w:t>â’u</w:t>
      </w:r>
      <w:proofErr w:type="spellEnd"/>
      <w:r w:rsidRPr="00896D0D">
        <w:t xml:space="preserve"> </w:t>
      </w:r>
      <w:proofErr w:type="spellStart"/>
      <w:r w:rsidRPr="00896D0D">
        <w:t>cyflogaeth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  <w:r w:rsidR="00E337AE">
        <w:br w:type="page"/>
      </w:r>
    </w:p>
    <w:p w14:paraId="0946F3D7" w14:textId="34AFB9E8" w:rsidR="004D3113" w:rsidRDefault="00BA51E2" w:rsidP="00BA51E2">
      <w:pPr>
        <w:pStyle w:val="Heading1"/>
      </w:pPr>
      <w:bookmarkStart w:id="9" w:name="_Toc226054559"/>
      <w:proofErr w:type="spellStart"/>
      <w:r>
        <w:lastRenderedPageBreak/>
        <w:t>Adolygiad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Polisi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Weithdrefn</w:t>
      </w:r>
      <w:bookmarkEnd w:id="9"/>
      <w:proofErr w:type="spellEnd"/>
    </w:p>
    <w:p w14:paraId="175D2B30" w14:textId="77777777" w:rsidR="00BA51E2" w:rsidRPr="00BE3C4E" w:rsidRDefault="00BA51E2" w:rsidP="00BA51E2">
      <w:pPr>
        <w:pStyle w:val="Heading2"/>
      </w:pPr>
      <w:proofErr w:type="spellStart"/>
      <w:r w:rsidRPr="00BE3C4E">
        <w:t>Bydd</w:t>
      </w:r>
      <w:proofErr w:type="spellEnd"/>
      <w:r w:rsidRPr="00BE3C4E">
        <w:t xml:space="preserve"> </w:t>
      </w:r>
      <w:proofErr w:type="spellStart"/>
      <w:r w:rsidRPr="00BE3C4E">
        <w:t>Gwasanaethau</w:t>
      </w:r>
      <w:proofErr w:type="spellEnd"/>
      <w:r w:rsidRPr="00BE3C4E">
        <w:t xml:space="preserve"> </w:t>
      </w:r>
      <w:proofErr w:type="spellStart"/>
      <w:r w:rsidRPr="00BE3C4E">
        <w:t>Pobl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cynghori</w:t>
      </w:r>
      <w:proofErr w:type="spellEnd"/>
      <w:r w:rsidRPr="00BE3C4E">
        <w:t xml:space="preserve">, </w:t>
      </w:r>
      <w:proofErr w:type="spellStart"/>
      <w:r w:rsidRPr="00BE3C4E">
        <w:t>cefnogi</w:t>
      </w:r>
      <w:proofErr w:type="spellEnd"/>
      <w:r w:rsidRPr="00BE3C4E">
        <w:t xml:space="preserve"> a </w:t>
      </w:r>
      <w:proofErr w:type="spellStart"/>
      <w:r w:rsidRPr="00BE3C4E">
        <w:t>monitro</w:t>
      </w:r>
      <w:proofErr w:type="spellEnd"/>
      <w:r w:rsidRPr="00BE3C4E">
        <w:t xml:space="preserve"> </w:t>
      </w:r>
      <w:proofErr w:type="spellStart"/>
      <w:r w:rsidRPr="00BE3C4E">
        <w:t>cymhwyso'r</w:t>
      </w:r>
      <w:proofErr w:type="spellEnd"/>
      <w:r w:rsidRPr="00BE3C4E">
        <w:t xml:space="preserve"> </w:t>
      </w:r>
      <w:proofErr w:type="spellStart"/>
      <w:r w:rsidRPr="00BE3C4E">
        <w:t>polisi</w:t>
      </w:r>
      <w:proofErr w:type="spellEnd"/>
      <w:r w:rsidRPr="00BE3C4E">
        <w:t xml:space="preserve"> </w:t>
      </w:r>
      <w:proofErr w:type="spellStart"/>
      <w:r w:rsidRPr="00BE3C4E">
        <w:t>a'r</w:t>
      </w:r>
      <w:proofErr w:type="spellEnd"/>
      <w:r w:rsidRPr="00BE3C4E">
        <w:t xml:space="preserve"> </w:t>
      </w:r>
      <w:proofErr w:type="spellStart"/>
      <w:r w:rsidRPr="00BE3C4E">
        <w:t>weithdrefn</w:t>
      </w:r>
      <w:proofErr w:type="spellEnd"/>
      <w:r w:rsidRPr="00BE3C4E">
        <w:t xml:space="preserve"> hon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rhagweithiol</w:t>
      </w:r>
      <w:proofErr w:type="spellEnd"/>
      <w:r w:rsidRPr="00BE3C4E">
        <w:t>.</w:t>
      </w:r>
    </w:p>
    <w:p w14:paraId="6C4E9DD6" w14:textId="77777777" w:rsidR="00BA51E2" w:rsidRPr="00BE3C4E" w:rsidRDefault="00BA51E2" w:rsidP="00BA51E2">
      <w:pPr>
        <w:pStyle w:val="Heading2"/>
      </w:pPr>
      <w:r w:rsidRPr="00BE3C4E">
        <w:t xml:space="preserve">Er </w:t>
      </w:r>
      <w:proofErr w:type="spellStart"/>
      <w:r w:rsidRPr="00BE3C4E">
        <w:t>mwyn</w:t>
      </w:r>
      <w:proofErr w:type="spellEnd"/>
      <w:r w:rsidRPr="00BE3C4E">
        <w:t xml:space="preserve"> </w:t>
      </w:r>
      <w:proofErr w:type="spellStart"/>
      <w:r w:rsidRPr="00BE3C4E">
        <w:t>sicrhau</w:t>
      </w:r>
      <w:proofErr w:type="spellEnd"/>
      <w:r w:rsidRPr="00BE3C4E">
        <w:t xml:space="preserve"> </w:t>
      </w:r>
      <w:proofErr w:type="spellStart"/>
      <w:r w:rsidRPr="00BE3C4E">
        <w:t>ei</w:t>
      </w:r>
      <w:proofErr w:type="spellEnd"/>
      <w:r w:rsidRPr="00BE3C4E">
        <w:t xml:space="preserve"> </w:t>
      </w:r>
      <w:proofErr w:type="spellStart"/>
      <w:r w:rsidRPr="00BE3C4E">
        <w:t>fod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berthnasol</w:t>
      </w:r>
      <w:proofErr w:type="spellEnd"/>
      <w:r w:rsidRPr="00BE3C4E">
        <w:t xml:space="preserve"> ac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effeithiol</w:t>
      </w:r>
      <w:proofErr w:type="spellEnd"/>
      <w:r w:rsidRPr="00BE3C4E">
        <w:t xml:space="preserve">, </w:t>
      </w:r>
      <w:proofErr w:type="spellStart"/>
      <w:r w:rsidRPr="00BE3C4E">
        <w:t>bydd</w:t>
      </w:r>
      <w:proofErr w:type="spellEnd"/>
      <w:r w:rsidRPr="00BE3C4E">
        <w:t xml:space="preserve"> y </w:t>
      </w:r>
      <w:proofErr w:type="spellStart"/>
      <w:r w:rsidRPr="00BE3C4E">
        <w:t>polisi</w:t>
      </w:r>
      <w:proofErr w:type="spellEnd"/>
      <w:r w:rsidRPr="00BE3C4E">
        <w:t xml:space="preserve"> </w:t>
      </w:r>
      <w:proofErr w:type="spellStart"/>
      <w:r w:rsidRPr="00BE3C4E">
        <w:t>hwn</w:t>
      </w:r>
      <w:proofErr w:type="spellEnd"/>
      <w:r w:rsidRPr="00BE3C4E">
        <w:t xml:space="preserve"> </w:t>
      </w:r>
      <w:proofErr w:type="spellStart"/>
      <w:r w:rsidRPr="00BE3C4E">
        <w:t>a'r</w:t>
      </w:r>
      <w:proofErr w:type="spellEnd"/>
      <w:r w:rsidRPr="00BE3C4E">
        <w:t xml:space="preserve"> </w:t>
      </w:r>
      <w:proofErr w:type="spellStart"/>
      <w:r w:rsidRPr="00BE3C4E">
        <w:t>weithdrefn</w:t>
      </w:r>
      <w:proofErr w:type="spellEnd"/>
      <w:r w:rsidRPr="00BE3C4E">
        <w:t xml:space="preserve"> </w:t>
      </w:r>
      <w:proofErr w:type="spellStart"/>
      <w:r w:rsidRPr="00BE3C4E">
        <w:t>gysylltiedig</w:t>
      </w:r>
      <w:proofErr w:type="spellEnd"/>
      <w:r w:rsidRPr="00BE3C4E">
        <w:t xml:space="preserve"> </w:t>
      </w:r>
      <w:proofErr w:type="spellStart"/>
      <w:r w:rsidRPr="00BE3C4E">
        <w:t>yn</w:t>
      </w:r>
      <w:proofErr w:type="spellEnd"/>
      <w:r w:rsidRPr="00BE3C4E">
        <w:t xml:space="preserve"> </w:t>
      </w:r>
      <w:proofErr w:type="spellStart"/>
      <w:r w:rsidRPr="00BE3C4E">
        <w:t>cael</w:t>
      </w:r>
      <w:proofErr w:type="spellEnd"/>
      <w:r w:rsidRPr="00BE3C4E">
        <w:t xml:space="preserve"> </w:t>
      </w:r>
      <w:proofErr w:type="spellStart"/>
      <w:r w:rsidRPr="00BE3C4E">
        <w:t>eu</w:t>
      </w:r>
      <w:proofErr w:type="spellEnd"/>
      <w:r w:rsidRPr="00BE3C4E">
        <w:t xml:space="preserve"> </w:t>
      </w:r>
      <w:proofErr w:type="spellStart"/>
      <w:r w:rsidRPr="00BE3C4E">
        <w:t>hadolygu</w:t>
      </w:r>
      <w:proofErr w:type="spellEnd"/>
      <w:r w:rsidRPr="00BE3C4E">
        <w:t xml:space="preserve"> bob </w:t>
      </w:r>
      <w:proofErr w:type="spellStart"/>
      <w:r w:rsidRPr="00BE3C4E">
        <w:t>tair</w:t>
      </w:r>
      <w:proofErr w:type="spellEnd"/>
      <w:r w:rsidRPr="00BE3C4E">
        <w:t xml:space="preserve"> </w:t>
      </w:r>
      <w:proofErr w:type="spellStart"/>
      <w:r w:rsidRPr="00BE3C4E">
        <w:t>blynedd</w:t>
      </w:r>
      <w:proofErr w:type="spellEnd"/>
      <w:r w:rsidRPr="00BE3C4E">
        <w:t xml:space="preserve"> neu </w:t>
      </w:r>
      <w:proofErr w:type="spellStart"/>
      <w:r w:rsidRPr="00BE3C4E">
        <w:t>lle</w:t>
      </w:r>
      <w:proofErr w:type="spellEnd"/>
      <w:r w:rsidRPr="00BE3C4E">
        <w:t xml:space="preserve"> </w:t>
      </w:r>
      <w:proofErr w:type="spellStart"/>
      <w:r w:rsidRPr="00BE3C4E">
        <w:t>bydd</w:t>
      </w:r>
      <w:proofErr w:type="spellEnd"/>
      <w:r w:rsidRPr="00BE3C4E">
        <w:t xml:space="preserve"> </w:t>
      </w:r>
      <w:proofErr w:type="spellStart"/>
      <w:r w:rsidRPr="00BE3C4E">
        <w:t>newid</w:t>
      </w:r>
      <w:proofErr w:type="spellEnd"/>
      <w:r w:rsidRPr="00BE3C4E">
        <w:t xml:space="preserve"> </w:t>
      </w:r>
      <w:proofErr w:type="spellStart"/>
      <w:r w:rsidRPr="00BE3C4E">
        <w:t>yng</w:t>
      </w:r>
      <w:proofErr w:type="spellEnd"/>
      <w:r w:rsidRPr="00BE3C4E">
        <w:t xml:space="preserve"> </w:t>
      </w:r>
      <w:proofErr w:type="spellStart"/>
      <w:r w:rsidRPr="00BE3C4E">
        <w:t>ngofynion</w:t>
      </w:r>
      <w:proofErr w:type="spellEnd"/>
      <w:r w:rsidRPr="00BE3C4E">
        <w:t xml:space="preserve">, </w:t>
      </w:r>
      <w:proofErr w:type="spellStart"/>
      <w:r w:rsidRPr="00BE3C4E">
        <w:t>deddfwriaeth</w:t>
      </w:r>
      <w:proofErr w:type="spellEnd"/>
      <w:r w:rsidRPr="00BE3C4E">
        <w:t xml:space="preserve"> </w:t>
      </w:r>
      <w:proofErr w:type="spellStart"/>
      <w:r w:rsidRPr="00BE3C4E">
        <w:t>cyflogaeth</w:t>
      </w:r>
      <w:proofErr w:type="spellEnd"/>
      <w:r w:rsidRPr="00BE3C4E">
        <w:t xml:space="preserve"> neu </w:t>
      </w:r>
      <w:proofErr w:type="spellStart"/>
      <w:r w:rsidRPr="00BE3C4E">
        <w:t>gyfraith</w:t>
      </w:r>
      <w:proofErr w:type="spellEnd"/>
      <w:r w:rsidRPr="00BE3C4E">
        <w:t xml:space="preserve"> </w:t>
      </w:r>
      <w:proofErr w:type="spellStart"/>
      <w:r w:rsidRPr="00BE3C4E">
        <w:t>achosion</w:t>
      </w:r>
      <w:proofErr w:type="spellEnd"/>
      <w:r w:rsidRPr="00BE3C4E">
        <w:t xml:space="preserve"> y </w:t>
      </w:r>
      <w:proofErr w:type="spellStart"/>
      <w:r w:rsidRPr="00BE3C4E">
        <w:t>Brifysgol</w:t>
      </w:r>
      <w:proofErr w:type="spellEnd"/>
      <w:r w:rsidRPr="00BE3C4E">
        <w:t>.</w:t>
      </w:r>
    </w:p>
    <w:p w14:paraId="0BF4D70C" w14:textId="77777777" w:rsidR="00BA51E2" w:rsidRPr="00896D0D" w:rsidRDefault="00BA51E2" w:rsidP="004D3113"/>
    <w:p w14:paraId="1B0995B7" w14:textId="77777777" w:rsidR="00896D0D" w:rsidRPr="00896D0D" w:rsidRDefault="00896D0D" w:rsidP="004D3113">
      <w:pPr>
        <w:pStyle w:val="Title"/>
      </w:pPr>
      <w:bookmarkStart w:id="10" w:name="_Toc226054560"/>
      <w:proofErr w:type="spellStart"/>
      <w:r w:rsidRPr="00896D0D">
        <w:t>Gweithdrefn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bookmarkEnd w:id="10"/>
      <w:proofErr w:type="spellEnd"/>
    </w:p>
    <w:p w14:paraId="68444D63" w14:textId="287B2029" w:rsidR="00896D0D" w:rsidRPr="00896D0D" w:rsidRDefault="00896D0D" w:rsidP="00F41B81">
      <w:pPr>
        <w:pStyle w:val="Heading1"/>
        <w:numPr>
          <w:ilvl w:val="0"/>
          <w:numId w:val="23"/>
        </w:numPr>
      </w:pPr>
      <w:bookmarkStart w:id="11" w:name="_Toc226054561"/>
      <w:proofErr w:type="spellStart"/>
      <w:r w:rsidRPr="00896D0D">
        <w:t>Hysbys</w:t>
      </w:r>
      <w:r w:rsidR="00BA51E2">
        <w:t>iad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Cyflogai</w:t>
      </w:r>
      <w:bookmarkEnd w:id="11"/>
      <w:proofErr w:type="spellEnd"/>
    </w:p>
    <w:p w14:paraId="4F88032B" w14:textId="729FEEA6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roi</w:t>
      </w:r>
      <w:proofErr w:type="spellEnd"/>
      <w:r w:rsidRPr="00896D0D">
        <w:t xml:space="preserve"> 21 </w:t>
      </w:r>
      <w:proofErr w:type="spellStart"/>
      <w:r w:rsidRPr="00896D0D">
        <w:t>diwrnod</w:t>
      </w:r>
      <w:proofErr w:type="spellEnd"/>
      <w:r w:rsidRPr="00896D0D">
        <w:t xml:space="preserve"> o </w:t>
      </w:r>
      <w:proofErr w:type="spellStart"/>
      <w:r w:rsidRPr="00896D0D">
        <w:t>rybudd</w:t>
      </w:r>
      <w:proofErr w:type="spellEnd"/>
      <w:r w:rsidRPr="00896D0D">
        <w:t xml:space="preserve"> </w:t>
      </w:r>
      <w:proofErr w:type="spellStart"/>
      <w:r w:rsidRPr="00896D0D">
        <w:t>ysgrifenedig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o’ch</w:t>
      </w:r>
      <w:proofErr w:type="spellEnd"/>
      <w:r w:rsidRPr="00896D0D">
        <w:t xml:space="preserve"> </w:t>
      </w:r>
      <w:proofErr w:type="spellStart"/>
      <w:r w:rsidRPr="00896D0D">
        <w:t>bwriad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</w:t>
      </w:r>
      <w:proofErr w:type="spellStart"/>
      <w:r w:rsidRPr="00896D0D">
        <w:t>ddefnyddio’r</w:t>
      </w:r>
      <w:proofErr w:type="spellEnd"/>
      <w:r w:rsidRPr="00896D0D">
        <w:t xml:space="preserve"> </w:t>
      </w:r>
      <w:proofErr w:type="spellStart"/>
      <w:r w:rsidRPr="00896D0D">
        <w:t>ffurflen</w:t>
      </w:r>
      <w:proofErr w:type="spellEnd"/>
      <w:r w:rsidR="00BA51E2">
        <w:t xml:space="preserve"> </w:t>
      </w:r>
      <w:proofErr w:type="spellStart"/>
      <w:r w:rsidR="00BA51E2">
        <w:t>g</w:t>
      </w:r>
      <w:r w:rsidRPr="00896D0D">
        <w:t>ais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>.</w:t>
      </w:r>
    </w:p>
    <w:p w14:paraId="68C82914" w14:textId="12FC0CBA" w:rsidR="00896D0D" w:rsidRPr="00896D0D" w:rsidRDefault="00896D0D" w:rsidP="00896D0D">
      <w:pPr>
        <w:pStyle w:val="Heading2"/>
      </w:pP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ydych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bwriadu</w:t>
      </w:r>
      <w:proofErr w:type="spellEnd"/>
      <w:r w:rsidRPr="00896D0D">
        <w:t xml:space="preserve"> </w:t>
      </w:r>
      <w:proofErr w:type="spellStart"/>
      <w:r w:rsidRPr="00896D0D">
        <w:t>cymryd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syth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geni</w:t>
      </w:r>
      <w:proofErr w:type="spellEnd"/>
      <w:r w:rsidRPr="00896D0D">
        <w:t xml:space="preserve"> neu </w:t>
      </w:r>
      <w:proofErr w:type="spellStart"/>
      <w:r w:rsidRPr="00896D0D">
        <w:t>fabwysiadu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gwybod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ysgrifenedig</w:t>
      </w:r>
      <w:proofErr w:type="spellEnd"/>
      <w:r w:rsidRPr="00896D0D">
        <w:t xml:space="preserve"> </w:t>
      </w:r>
      <w:proofErr w:type="spellStart"/>
      <w:r w:rsidRPr="00896D0D">
        <w:t>ynglŷn</w:t>
      </w:r>
      <w:proofErr w:type="spellEnd"/>
      <w:r w:rsidRPr="00896D0D">
        <w:t xml:space="preserve"> â </w:t>
      </w:r>
      <w:proofErr w:type="spellStart"/>
      <w:r w:rsidRPr="00896D0D">
        <w:t>hynny</w:t>
      </w:r>
      <w:proofErr w:type="spellEnd"/>
      <w:r w:rsidRPr="00896D0D">
        <w:t xml:space="preserve"> 21 </w:t>
      </w:r>
      <w:proofErr w:type="spellStart"/>
      <w:r w:rsidRPr="00896D0D">
        <w:t>diwrnod</w:t>
      </w:r>
      <w:proofErr w:type="spellEnd"/>
      <w:r w:rsidRPr="00896D0D">
        <w:t xml:space="preserve"> o </w:t>
      </w:r>
      <w:proofErr w:type="spellStart"/>
      <w:r w:rsidRPr="00896D0D">
        <w:t>leiaf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</w:t>
      </w:r>
      <w:proofErr w:type="spellStart"/>
      <w:r w:rsidRPr="00896D0D">
        <w:t>dechrau</w:t>
      </w:r>
      <w:proofErr w:type="spellEnd"/>
      <w:r w:rsidRPr="00896D0D">
        <w:t xml:space="preserve">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ddisgwyliedig</w:t>
      </w:r>
      <w:proofErr w:type="spellEnd"/>
      <w:r w:rsidRPr="00896D0D">
        <w:t xml:space="preserve"> y </w:t>
      </w:r>
      <w:proofErr w:type="spellStart"/>
      <w:r w:rsidRPr="00896D0D">
        <w:t>geni</w:t>
      </w:r>
      <w:proofErr w:type="spellEnd"/>
      <w:r w:rsidRPr="00896D0D">
        <w:t xml:space="preserve"> neu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ddisgwyliedig</w:t>
      </w:r>
      <w:proofErr w:type="spellEnd"/>
      <w:r w:rsidRPr="00896D0D">
        <w:t xml:space="preserve"> y </w:t>
      </w:r>
      <w:proofErr w:type="spellStart"/>
      <w:r w:rsidRPr="00896D0D">
        <w:t>lleoli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chi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achos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. Lle </w:t>
      </w:r>
      <w:proofErr w:type="spellStart"/>
      <w:r w:rsidRPr="00896D0D">
        <w:t>na</w:t>
      </w:r>
      <w:proofErr w:type="spellEnd"/>
      <w:r w:rsidRPr="00896D0D">
        <w:t xml:space="preserve">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bosib</w:t>
      </w:r>
      <w:proofErr w:type="spellEnd"/>
      <w:r w:rsidRPr="00896D0D">
        <w:t xml:space="preserve">, </w:t>
      </w:r>
      <w:proofErr w:type="spellStart"/>
      <w:r w:rsidRPr="00896D0D">
        <w:t>dylech</w:t>
      </w:r>
      <w:proofErr w:type="spellEnd"/>
      <w:r w:rsidRPr="00896D0D">
        <w:t xml:space="preserve">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gwybod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</w:t>
      </w:r>
      <w:proofErr w:type="spellStart"/>
      <w:r w:rsidRPr="00896D0D">
        <w:t>gynted</w:t>
      </w:r>
      <w:proofErr w:type="spellEnd"/>
      <w:r w:rsidRPr="00896D0D">
        <w:t xml:space="preserve"> ag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hynny’n</w:t>
      </w:r>
      <w:proofErr w:type="spellEnd"/>
      <w:r w:rsidRPr="00896D0D">
        <w:t xml:space="preserve"> </w:t>
      </w:r>
      <w:proofErr w:type="spellStart"/>
      <w:r w:rsidRPr="00896D0D">
        <w:t>ymarferol</w:t>
      </w:r>
      <w:proofErr w:type="spellEnd"/>
      <w:r w:rsidRPr="00896D0D">
        <w:t xml:space="preserve"> </w:t>
      </w:r>
      <w:proofErr w:type="spellStart"/>
      <w:r w:rsidRPr="00896D0D">
        <w:t>resymol</w:t>
      </w:r>
      <w:proofErr w:type="spellEnd"/>
      <w:r w:rsidRPr="00896D0D">
        <w:t>.</w:t>
      </w:r>
    </w:p>
    <w:p w14:paraId="5D7D0CC4" w14:textId="6D3F1B56" w:rsidR="00896D0D" w:rsidRDefault="00896D0D" w:rsidP="00BA51E2">
      <w:pPr>
        <w:pStyle w:val="Heading2"/>
      </w:pP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ddechrau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absenold</w:t>
      </w:r>
      <w:r w:rsidR="00BA51E2">
        <w:t>deb</w:t>
      </w:r>
      <w:proofErr w:type="spellEnd"/>
      <w:r w:rsidR="00BA51E2">
        <w:t xml:space="preserve"> </w:t>
      </w:r>
      <w:proofErr w:type="spellStart"/>
      <w:r w:rsidR="00BA51E2">
        <w:t>yn</w:t>
      </w:r>
      <w:proofErr w:type="spellEnd"/>
      <w:r w:rsidRPr="00896D0D">
        <w:t xml:space="preserve"> union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eni</w:t>
      </w:r>
      <w:proofErr w:type="spellEnd"/>
      <w:r w:rsidRPr="00896D0D">
        <w:t xml:space="preserve"> neu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leoli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chi</w:t>
      </w:r>
      <w:r w:rsidR="00BA51E2">
        <w:t xml:space="preserve"> </w:t>
      </w:r>
      <w:proofErr w:type="spellStart"/>
      <w:r w:rsidR="00BA51E2">
        <w:t>Iiw</w:t>
      </w:r>
      <w:proofErr w:type="spellEnd"/>
      <w:r w:rsidR="00BA51E2">
        <w:t xml:space="preserve"> </w:t>
      </w:r>
      <w:proofErr w:type="spellStart"/>
      <w:r w:rsidR="00BA51E2">
        <w:t>fabwysiadu</w:t>
      </w:r>
      <w:proofErr w:type="spellEnd"/>
      <w:r w:rsidR="00BA51E2">
        <w:t>.</w:t>
      </w:r>
    </w:p>
    <w:p w14:paraId="49E6FCDF" w14:textId="1E8FCFE3" w:rsidR="00BA51E2" w:rsidRPr="00896D0D" w:rsidRDefault="00BA51E2" w:rsidP="00BA51E2">
      <w:pPr>
        <w:pStyle w:val="Heading2"/>
      </w:pPr>
      <w:proofErr w:type="spellStart"/>
      <w:r w:rsidRPr="00BA51E2">
        <w:t>Mewn</w:t>
      </w:r>
      <w:proofErr w:type="spellEnd"/>
      <w:r w:rsidRPr="00BA51E2">
        <w:t xml:space="preserve"> </w:t>
      </w:r>
      <w:proofErr w:type="spellStart"/>
      <w:r w:rsidRPr="00BA51E2">
        <w:t>rhai</w:t>
      </w:r>
      <w:proofErr w:type="spellEnd"/>
      <w:r w:rsidRPr="00BA51E2">
        <w:t xml:space="preserve"> </w:t>
      </w:r>
      <w:proofErr w:type="spellStart"/>
      <w:r w:rsidRPr="00BA51E2">
        <w:t>amgylchiadau</w:t>
      </w:r>
      <w:proofErr w:type="spellEnd"/>
      <w:r w:rsidRPr="00BA51E2">
        <w:t xml:space="preserve">, gall y </w:t>
      </w:r>
      <w:proofErr w:type="spellStart"/>
      <w:r w:rsidRPr="00BA51E2">
        <w:t>Brifysgol</w:t>
      </w:r>
      <w:proofErr w:type="spellEnd"/>
      <w:r w:rsidRPr="00BA51E2">
        <w:t xml:space="preserve"> </w:t>
      </w:r>
      <w:proofErr w:type="spellStart"/>
      <w:r w:rsidRPr="00BA51E2">
        <w:t>ohirio</w:t>
      </w:r>
      <w:proofErr w:type="spellEnd"/>
      <w:r w:rsidRPr="00BA51E2">
        <w:t xml:space="preserve"> </w:t>
      </w:r>
      <w:proofErr w:type="spellStart"/>
      <w:r w:rsidRPr="00BA51E2">
        <w:t>eich</w:t>
      </w:r>
      <w:proofErr w:type="spellEnd"/>
      <w:r w:rsidRPr="00BA51E2">
        <w:t xml:space="preserve"> </w:t>
      </w:r>
      <w:proofErr w:type="spellStart"/>
      <w:r w:rsidRPr="00BA51E2">
        <w:t>cyfnod</w:t>
      </w:r>
      <w:proofErr w:type="spellEnd"/>
      <w:r w:rsidRPr="00BA51E2">
        <w:t xml:space="preserve"> o </w:t>
      </w:r>
      <w:proofErr w:type="spellStart"/>
      <w:r w:rsidRPr="00BA51E2">
        <w:t>absenoldeb</w:t>
      </w:r>
      <w:proofErr w:type="spellEnd"/>
      <w:r w:rsidRPr="00BA51E2">
        <w:t xml:space="preserve"> </w:t>
      </w:r>
      <w:proofErr w:type="spellStart"/>
      <w:r w:rsidRPr="00BA51E2">
        <w:t>rhiant</w:t>
      </w:r>
      <w:proofErr w:type="spellEnd"/>
      <w:r w:rsidRPr="00BA51E2">
        <w:t xml:space="preserve"> am </w:t>
      </w:r>
      <w:proofErr w:type="spellStart"/>
      <w:r w:rsidRPr="00BA51E2">
        <w:t>hyd</w:t>
      </w:r>
      <w:proofErr w:type="spellEnd"/>
      <w:r w:rsidRPr="00BA51E2">
        <w:t xml:space="preserve"> at 6 mis. Pan </w:t>
      </w:r>
      <w:proofErr w:type="spellStart"/>
      <w:r w:rsidRPr="00BA51E2">
        <w:t>fyddwch</w:t>
      </w:r>
      <w:proofErr w:type="spellEnd"/>
      <w:r w:rsidRPr="00BA51E2">
        <w:t xml:space="preserve"> </w:t>
      </w:r>
      <w:proofErr w:type="spellStart"/>
      <w:r w:rsidRPr="00BA51E2">
        <w:t>chi'n</w:t>
      </w:r>
      <w:proofErr w:type="spellEnd"/>
      <w:r w:rsidRPr="00BA51E2">
        <w:t xml:space="preserve"> </w:t>
      </w:r>
      <w:proofErr w:type="spellStart"/>
      <w:r w:rsidRPr="00BA51E2">
        <w:t>gwneud</w:t>
      </w:r>
      <w:proofErr w:type="spellEnd"/>
      <w:r w:rsidRPr="00BA51E2">
        <w:t xml:space="preserve"> </w:t>
      </w:r>
      <w:proofErr w:type="spellStart"/>
      <w:r w:rsidRPr="00BA51E2">
        <w:t>cais</w:t>
      </w:r>
      <w:proofErr w:type="spellEnd"/>
      <w:r w:rsidRPr="00BA51E2">
        <w:t xml:space="preserve"> </w:t>
      </w:r>
      <w:proofErr w:type="spellStart"/>
      <w:r w:rsidRPr="00BA51E2">
        <w:t>i</w:t>
      </w:r>
      <w:proofErr w:type="spellEnd"/>
      <w:r w:rsidRPr="00BA51E2">
        <w:t xml:space="preserve"> </w:t>
      </w:r>
      <w:proofErr w:type="spellStart"/>
      <w:r w:rsidRPr="00BA51E2">
        <w:t>gymryd</w:t>
      </w:r>
      <w:proofErr w:type="spellEnd"/>
      <w:r w:rsidRPr="00BA51E2">
        <w:t xml:space="preserve"> </w:t>
      </w:r>
      <w:proofErr w:type="spellStart"/>
      <w:r w:rsidRPr="00BA51E2">
        <w:t>absenoldeb</w:t>
      </w:r>
      <w:proofErr w:type="spellEnd"/>
      <w:r w:rsidRPr="00BA51E2">
        <w:t xml:space="preserve"> </w:t>
      </w:r>
      <w:proofErr w:type="spellStart"/>
      <w:r w:rsidRPr="00BA51E2">
        <w:t>rhiant</w:t>
      </w:r>
      <w:proofErr w:type="spellEnd"/>
      <w:r w:rsidRPr="00BA51E2">
        <w:t xml:space="preserve"> </w:t>
      </w:r>
      <w:proofErr w:type="spellStart"/>
      <w:r w:rsidRPr="00BA51E2">
        <w:t>yn</w:t>
      </w:r>
      <w:proofErr w:type="spellEnd"/>
      <w:r w:rsidRPr="00BA51E2">
        <w:t xml:space="preserve"> </w:t>
      </w:r>
      <w:proofErr w:type="spellStart"/>
      <w:r w:rsidRPr="00BA51E2">
        <w:t>syth</w:t>
      </w:r>
      <w:proofErr w:type="spellEnd"/>
      <w:r w:rsidRPr="00BA51E2">
        <w:t xml:space="preserve"> </w:t>
      </w:r>
      <w:proofErr w:type="spellStart"/>
      <w:r w:rsidRPr="00BA51E2">
        <w:t>ar</w:t>
      </w:r>
      <w:proofErr w:type="spellEnd"/>
      <w:r w:rsidRPr="00BA51E2">
        <w:t xml:space="preserve"> </w:t>
      </w:r>
      <w:proofErr w:type="spellStart"/>
      <w:r w:rsidRPr="00BA51E2">
        <w:t>ôl</w:t>
      </w:r>
      <w:proofErr w:type="spellEnd"/>
      <w:r w:rsidRPr="00BA51E2">
        <w:t xml:space="preserve"> </w:t>
      </w:r>
      <w:proofErr w:type="spellStart"/>
      <w:r w:rsidRPr="00BA51E2">
        <w:t>genedigaeth</w:t>
      </w:r>
      <w:proofErr w:type="spellEnd"/>
      <w:r w:rsidRPr="00BA51E2">
        <w:t xml:space="preserve"> </w:t>
      </w:r>
      <w:proofErr w:type="spellStart"/>
      <w:r w:rsidRPr="00BA51E2">
        <w:t>plentyn</w:t>
      </w:r>
      <w:proofErr w:type="spellEnd"/>
      <w:r w:rsidRPr="00BA51E2">
        <w:t xml:space="preserve"> neu </w:t>
      </w:r>
      <w:proofErr w:type="spellStart"/>
      <w:r w:rsidRPr="00BA51E2">
        <w:t>leoli</w:t>
      </w:r>
      <w:proofErr w:type="spellEnd"/>
      <w:r w:rsidRPr="00BA51E2">
        <w:t xml:space="preserve"> </w:t>
      </w:r>
      <w:proofErr w:type="spellStart"/>
      <w:r w:rsidRPr="00BA51E2">
        <w:t>plentyn</w:t>
      </w:r>
      <w:proofErr w:type="spellEnd"/>
      <w:r w:rsidRPr="00BA51E2">
        <w:t xml:space="preserve"> </w:t>
      </w:r>
      <w:proofErr w:type="spellStart"/>
      <w:r w:rsidRPr="00BA51E2">
        <w:t>yn</w:t>
      </w:r>
      <w:proofErr w:type="spellEnd"/>
      <w:r w:rsidRPr="00BA51E2">
        <w:t xml:space="preserve"> </w:t>
      </w:r>
      <w:proofErr w:type="spellStart"/>
      <w:r w:rsidRPr="00BA51E2">
        <w:t>achos</w:t>
      </w:r>
      <w:proofErr w:type="spellEnd"/>
      <w:r w:rsidRPr="00BA51E2">
        <w:t xml:space="preserve"> </w:t>
      </w:r>
      <w:proofErr w:type="spellStart"/>
      <w:r w:rsidRPr="00BA51E2">
        <w:t>mabwysiadu</w:t>
      </w:r>
      <w:proofErr w:type="spellEnd"/>
      <w:r w:rsidRPr="00BA51E2">
        <w:t xml:space="preserve">, </w:t>
      </w:r>
      <w:proofErr w:type="spellStart"/>
      <w:r w:rsidRPr="00BA51E2">
        <w:t>ni</w:t>
      </w:r>
      <w:proofErr w:type="spellEnd"/>
      <w:r w:rsidRPr="00BA51E2">
        <w:t xml:space="preserve"> </w:t>
      </w:r>
      <w:proofErr w:type="spellStart"/>
      <w:r w:rsidRPr="00BA51E2">
        <w:t>fydd</w:t>
      </w:r>
      <w:proofErr w:type="spellEnd"/>
      <w:r w:rsidRPr="00BA51E2">
        <w:t xml:space="preserve"> y </w:t>
      </w:r>
      <w:proofErr w:type="spellStart"/>
      <w:r w:rsidRPr="00BA51E2">
        <w:t>Brifysgol</w:t>
      </w:r>
      <w:proofErr w:type="spellEnd"/>
      <w:r w:rsidRPr="00BA51E2">
        <w:t xml:space="preserve"> </w:t>
      </w:r>
      <w:proofErr w:type="spellStart"/>
      <w:r w:rsidRPr="00BA51E2">
        <w:t>yn</w:t>
      </w:r>
      <w:proofErr w:type="spellEnd"/>
      <w:r w:rsidRPr="00BA51E2">
        <w:t xml:space="preserve"> </w:t>
      </w:r>
      <w:proofErr w:type="spellStart"/>
      <w:r w:rsidRPr="00BA51E2">
        <w:t>gohirio'r</w:t>
      </w:r>
      <w:proofErr w:type="spellEnd"/>
      <w:r w:rsidRPr="00BA51E2">
        <w:t xml:space="preserve"> </w:t>
      </w:r>
      <w:proofErr w:type="spellStart"/>
      <w:r w:rsidRPr="00BA51E2">
        <w:t>absenoldeb</w:t>
      </w:r>
      <w:proofErr w:type="spellEnd"/>
      <w:r w:rsidRPr="00BA51E2">
        <w:t>.</w:t>
      </w:r>
    </w:p>
    <w:p w14:paraId="69FCE341" w14:textId="77777777" w:rsidR="00E337AE" w:rsidRPr="00896D0D" w:rsidRDefault="00E337AE" w:rsidP="00E337AE"/>
    <w:p w14:paraId="212392B3" w14:textId="3EDA07C4" w:rsidR="00896D0D" w:rsidRPr="00896D0D" w:rsidRDefault="00896D0D" w:rsidP="004E767D">
      <w:pPr>
        <w:pStyle w:val="Heading1"/>
      </w:pPr>
      <w:bookmarkStart w:id="12" w:name="_Toc226054562"/>
      <w:proofErr w:type="spellStart"/>
      <w:r w:rsidRPr="00896D0D">
        <w:t>Cyfrifoldebau</w:t>
      </w:r>
      <w:proofErr w:type="spellEnd"/>
      <w:r w:rsidRPr="00896D0D">
        <w:t xml:space="preserve"> </w:t>
      </w:r>
      <w:proofErr w:type="spellStart"/>
      <w:r w:rsidRPr="00896D0D">
        <w:t>Prifysgol</w:t>
      </w:r>
      <w:proofErr w:type="spellEnd"/>
      <w:r w:rsidRPr="00896D0D">
        <w:t xml:space="preserve"> Metropolitan Caerdydd:</w:t>
      </w:r>
      <w:bookmarkEnd w:id="12"/>
    </w:p>
    <w:p w14:paraId="5C3BE769" w14:textId="0CBE65F7" w:rsidR="00896D0D" w:rsidRPr="00896D0D" w:rsidRDefault="00896D0D" w:rsidP="00896D0D">
      <w:pPr>
        <w:pStyle w:val="Heading2"/>
      </w:pP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gohirio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</w:t>
      </w:r>
      <w:proofErr w:type="spellStart"/>
      <w:r w:rsidRPr="00896D0D">
        <w:t>canlyniad</w:t>
      </w:r>
      <w:proofErr w:type="spellEnd"/>
      <w:r w:rsidRPr="00896D0D">
        <w:t xml:space="preserve">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fyddai</w:t>
      </w:r>
      <w:proofErr w:type="spellEnd"/>
      <w:r w:rsidRPr="00896D0D">
        <w:t xml:space="preserve"> y </w:t>
      </w:r>
      <w:proofErr w:type="spellStart"/>
      <w:r w:rsidRPr="00896D0D">
        <w:t>caiff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penblwydd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18 </w:t>
      </w:r>
      <w:proofErr w:type="spellStart"/>
      <w:r w:rsidRPr="00896D0D">
        <w:t>oed</w:t>
      </w:r>
      <w:proofErr w:type="spellEnd"/>
      <w:r w:rsidRPr="00896D0D">
        <w:t>.</w:t>
      </w:r>
    </w:p>
    <w:p w14:paraId="2F999CFB" w14:textId="5AE2CFFF" w:rsidR="00896D0D" w:rsidRPr="00896D0D" w:rsidRDefault="00896D0D" w:rsidP="00896D0D">
      <w:pPr>
        <w:pStyle w:val="Heading2"/>
      </w:pPr>
      <w:r w:rsidRPr="00896D0D">
        <w:t xml:space="preserve">O dan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amgylchiadau</w:t>
      </w:r>
      <w:proofErr w:type="spellEnd"/>
      <w:r w:rsidRPr="00896D0D">
        <w:t xml:space="preserve"> </w:t>
      </w:r>
      <w:proofErr w:type="spellStart"/>
      <w:r w:rsidRPr="00896D0D">
        <w:t>eraill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benodol</w:t>
      </w:r>
      <w:proofErr w:type="spellEnd"/>
      <w:r w:rsidRPr="00896D0D">
        <w:t xml:space="preserve"> pan </w:t>
      </w:r>
      <w:proofErr w:type="spellStart"/>
      <w:r w:rsidRPr="00896D0D">
        <w:t>na</w:t>
      </w:r>
      <w:proofErr w:type="spellEnd"/>
      <w:r w:rsidRPr="00896D0D">
        <w:t xml:space="preserve"> </w:t>
      </w:r>
      <w:proofErr w:type="spellStart"/>
      <w:r w:rsidRPr="00896D0D">
        <w:t>fyddwch</w:t>
      </w:r>
      <w:proofErr w:type="spellEnd"/>
      <w:r w:rsidRPr="00896D0D">
        <w:t xml:space="preserve"> am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union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eni</w:t>
      </w:r>
      <w:proofErr w:type="spellEnd"/>
      <w:r w:rsidRPr="00896D0D">
        <w:t xml:space="preserve"> neu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leoli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achos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, </w:t>
      </w:r>
      <w:proofErr w:type="spellStart"/>
      <w:r w:rsidRPr="00896D0D">
        <w:t>gallai’r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ohirio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</w:t>
      </w:r>
      <w:proofErr w:type="spellStart"/>
      <w:r w:rsidRPr="00896D0D">
        <w:t>arfaethedig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at 6 mis </w:t>
      </w:r>
      <w:proofErr w:type="spellStart"/>
      <w:r w:rsidRPr="00896D0D">
        <w:t>lle</w:t>
      </w:r>
      <w:proofErr w:type="spellEnd"/>
      <w:r w:rsidRPr="00896D0D">
        <w:t xml:space="preserve"> y </w:t>
      </w:r>
      <w:proofErr w:type="spellStart"/>
      <w:r w:rsidRPr="00896D0D">
        <w:t>byddai’r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a </w:t>
      </w:r>
      <w:proofErr w:type="spellStart"/>
      <w:r w:rsidRPr="00896D0D">
        <w:t>gynlluniwyd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amharu</w:t>
      </w:r>
      <w:proofErr w:type="spellEnd"/>
      <w:r w:rsidRPr="00896D0D">
        <w:t xml:space="preserve"> </w:t>
      </w:r>
      <w:proofErr w:type="spellStart"/>
      <w:r w:rsidRPr="00896D0D">
        <w:t>gormod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 </w:t>
      </w:r>
      <w:proofErr w:type="spellStart"/>
      <w:r w:rsidRPr="00896D0D">
        <w:t>sefydliad</w:t>
      </w:r>
      <w:proofErr w:type="spellEnd"/>
      <w:r w:rsidRPr="00896D0D">
        <w:t xml:space="preserve">. Gallai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ddigwydd</w:t>
      </w:r>
      <w:proofErr w:type="spellEnd"/>
      <w:r w:rsidRPr="00896D0D">
        <w:t xml:space="preserve"> </w:t>
      </w:r>
      <w:proofErr w:type="spellStart"/>
      <w:r w:rsidRPr="00896D0D">
        <w:t>lle</w:t>
      </w:r>
      <w:proofErr w:type="spellEnd"/>
      <w:r w:rsidRPr="00896D0D">
        <w:t>:</w:t>
      </w:r>
    </w:p>
    <w:p w14:paraId="2292DFDC" w14:textId="443AD7D4" w:rsidR="00896D0D" w:rsidRPr="00896D0D" w:rsidRDefault="00896D0D" w:rsidP="004E767D">
      <w:pPr>
        <w:pStyle w:val="Heading3"/>
      </w:pPr>
      <w:proofErr w:type="spellStart"/>
      <w:r w:rsidRPr="00896D0D">
        <w:t>Byddwch</w:t>
      </w:r>
      <w:proofErr w:type="spellEnd"/>
      <w:r w:rsidRPr="00896D0D">
        <w:t xml:space="preserve"> am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</w:t>
      </w:r>
      <w:proofErr w:type="spellStart"/>
      <w:r w:rsidRPr="00896D0D">
        <w:t>prysur</w:t>
      </w:r>
      <w:proofErr w:type="spellEnd"/>
      <w:r w:rsidRPr="00896D0D">
        <w:t xml:space="preserve"> </w:t>
      </w:r>
      <w:proofErr w:type="spellStart"/>
      <w:r w:rsidRPr="00896D0D">
        <w:t>iawn</w:t>
      </w:r>
      <w:proofErr w:type="spellEnd"/>
    </w:p>
    <w:p w14:paraId="3A0A3E22" w14:textId="2691F1FC" w:rsidR="00896D0D" w:rsidRPr="00896D0D" w:rsidRDefault="00896D0D" w:rsidP="004E767D">
      <w:pPr>
        <w:pStyle w:val="Heading3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nifer</w:t>
      </w:r>
      <w:proofErr w:type="spellEnd"/>
      <w:r w:rsidRPr="00896D0D">
        <w:t xml:space="preserve"> o </w:t>
      </w:r>
      <w:proofErr w:type="spellStart"/>
      <w:r w:rsidRPr="00896D0D">
        <w:t>gyflogeion</w:t>
      </w:r>
      <w:proofErr w:type="spellEnd"/>
      <w:r w:rsidRPr="00896D0D">
        <w:t xml:space="preserve"> am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yr un </w:t>
      </w:r>
      <w:proofErr w:type="spellStart"/>
      <w:r w:rsidRPr="00896D0D">
        <w:t>pryd</w:t>
      </w:r>
      <w:proofErr w:type="spellEnd"/>
    </w:p>
    <w:p w14:paraId="7CEB91C4" w14:textId="0CD94733" w:rsidR="00896D0D" w:rsidRPr="00896D0D" w:rsidRDefault="00896D0D" w:rsidP="004E767D">
      <w:pPr>
        <w:pStyle w:val="Heading3"/>
      </w:pP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bwysig</w:t>
      </w:r>
      <w:proofErr w:type="spellEnd"/>
      <w:r w:rsidRPr="00896D0D">
        <w:t xml:space="preserve"> </w:t>
      </w:r>
      <w:proofErr w:type="spellStart"/>
      <w:r w:rsidRPr="00896D0D">
        <w:t>iawn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brosiect</w:t>
      </w:r>
      <w:proofErr w:type="spellEnd"/>
      <w:r w:rsidRPr="00896D0D">
        <w:t xml:space="preserve"> a </w:t>
      </w:r>
      <w:proofErr w:type="spellStart"/>
      <w:r w:rsidRPr="00896D0D">
        <w:t>fydd</w:t>
      </w:r>
      <w:proofErr w:type="spellEnd"/>
      <w:r w:rsidRPr="00896D0D">
        <w:t xml:space="preserve"> dan </w:t>
      </w:r>
      <w:proofErr w:type="spellStart"/>
      <w:r w:rsidRPr="00896D0D">
        <w:t>gyfyngiadau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</w:p>
    <w:p w14:paraId="6EDF6315" w14:textId="5F456783" w:rsidR="00896D0D" w:rsidRPr="00896D0D" w:rsidRDefault="00896D0D" w:rsidP="004E767D">
      <w:pPr>
        <w:pStyle w:val="Heading3"/>
      </w:pPr>
      <w:r w:rsidRPr="00896D0D">
        <w:lastRenderedPageBreak/>
        <w:t xml:space="preserve">Ni </w:t>
      </w:r>
      <w:proofErr w:type="spellStart"/>
      <w:r w:rsidRPr="00896D0D">
        <w:t>ellir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neb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gyflenwi’ch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>/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y </w:t>
      </w:r>
      <w:proofErr w:type="spellStart"/>
      <w:r w:rsidRPr="00896D0D">
        <w:t>dyddiad</w:t>
      </w:r>
      <w:proofErr w:type="spellEnd"/>
      <w:r w:rsidRPr="00896D0D">
        <w:t xml:space="preserve"> y </w:t>
      </w:r>
      <w:proofErr w:type="spellStart"/>
      <w:r w:rsidRPr="00896D0D">
        <w:t>gofynnwyd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ddechrau</w:t>
      </w:r>
      <w:proofErr w:type="spellEnd"/>
    </w:p>
    <w:p w14:paraId="287791FF" w14:textId="7C110EAF" w:rsidR="00896D0D" w:rsidRPr="00896D0D" w:rsidRDefault="00896D0D" w:rsidP="00896D0D">
      <w:pPr>
        <w:pStyle w:val="Heading2"/>
      </w:pP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penderfynu</w:t>
      </w:r>
      <w:proofErr w:type="spellEnd"/>
      <w:r w:rsidRPr="00896D0D">
        <w:t xml:space="preserve"> </w:t>
      </w:r>
      <w:proofErr w:type="spellStart"/>
      <w:r w:rsidRPr="00896D0D">
        <w:t>gohirio’r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>:</w:t>
      </w:r>
    </w:p>
    <w:p w14:paraId="46E39D94" w14:textId="3DADD606" w:rsidR="00896D0D" w:rsidRPr="00896D0D" w:rsidRDefault="00896D0D" w:rsidP="004E767D">
      <w:pPr>
        <w:pStyle w:val="Heading3"/>
      </w:pPr>
      <w:proofErr w:type="spellStart"/>
      <w:r w:rsidRPr="00896D0D">
        <w:t>Ymgynghori</w:t>
      </w:r>
      <w:proofErr w:type="spellEnd"/>
      <w:r w:rsidRPr="00896D0D">
        <w:t xml:space="preserve"> â chi </w:t>
      </w:r>
      <w:proofErr w:type="spellStart"/>
      <w:r w:rsidRPr="00896D0D">
        <w:t>ynglŷn</w:t>
      </w:r>
      <w:proofErr w:type="spellEnd"/>
      <w:r w:rsidRPr="00896D0D">
        <w:t xml:space="preserve">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dyddiad</w:t>
      </w:r>
      <w:proofErr w:type="spellEnd"/>
      <w:r w:rsidRPr="00896D0D">
        <w:t xml:space="preserve"> y </w:t>
      </w:r>
      <w:proofErr w:type="spellStart"/>
      <w:r w:rsidRPr="00896D0D">
        <w:t>gallai’r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ohirio</w:t>
      </w:r>
      <w:proofErr w:type="spellEnd"/>
    </w:p>
    <w:p w14:paraId="7E845320" w14:textId="1E93FF1A" w:rsidR="00896D0D" w:rsidRPr="00896D0D" w:rsidRDefault="00896D0D" w:rsidP="0096761D">
      <w:pPr>
        <w:pStyle w:val="Heading3"/>
      </w:pPr>
      <w:r w:rsidRPr="00896D0D">
        <w:t xml:space="preserve">Ysgrifennu </w:t>
      </w:r>
      <w:proofErr w:type="spellStart"/>
      <w:r w:rsidRPr="00896D0D">
        <w:t>atoch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roi’r</w:t>
      </w:r>
      <w:proofErr w:type="spellEnd"/>
      <w:r w:rsidRPr="00896D0D">
        <w:t xml:space="preserve"> </w:t>
      </w:r>
      <w:proofErr w:type="spellStart"/>
      <w:r w:rsidRPr="00896D0D">
        <w:t>rheswm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</w:t>
      </w:r>
      <w:proofErr w:type="spellStart"/>
      <w:r w:rsidRPr="00896D0D">
        <w:t>ohirio</w:t>
      </w:r>
      <w:proofErr w:type="spellEnd"/>
      <w:r w:rsidRPr="00896D0D">
        <w:t xml:space="preserve"> ac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roi’r</w:t>
      </w:r>
      <w:proofErr w:type="spellEnd"/>
      <w:r w:rsidRPr="00896D0D">
        <w:t xml:space="preserve"> </w:t>
      </w:r>
      <w:proofErr w:type="spellStart"/>
      <w:r w:rsidRPr="00896D0D">
        <w:t>dyddiadau</w:t>
      </w:r>
      <w:proofErr w:type="spellEnd"/>
      <w:r w:rsidRPr="00896D0D">
        <w:t xml:space="preserve"> </w:t>
      </w:r>
      <w:proofErr w:type="spellStart"/>
      <w:r w:rsidRPr="00896D0D">
        <w:t>newydd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dechrau</w:t>
      </w:r>
      <w:proofErr w:type="spellEnd"/>
      <w:r w:rsidRPr="00896D0D">
        <w:t xml:space="preserve"> a </w:t>
      </w:r>
      <w:proofErr w:type="spellStart"/>
      <w:r w:rsidRPr="00896D0D">
        <w:t>gorffen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y </w:t>
      </w: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, a </w:t>
      </w:r>
      <w:proofErr w:type="spellStart"/>
      <w:r w:rsidRPr="00896D0D">
        <w:t>hynny</w:t>
      </w:r>
      <w:proofErr w:type="spellEnd"/>
      <w:r w:rsidRPr="00896D0D">
        <w:t xml:space="preserve"> </w:t>
      </w:r>
      <w:proofErr w:type="spellStart"/>
      <w:r w:rsidRPr="00896D0D">
        <w:t>heb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fwy</w:t>
      </w:r>
      <w:proofErr w:type="spellEnd"/>
      <w:r w:rsidRPr="00896D0D">
        <w:t xml:space="preserve"> </w:t>
      </w:r>
      <w:proofErr w:type="spellStart"/>
      <w:r w:rsidRPr="00896D0D">
        <w:t>na</w:t>
      </w:r>
      <w:proofErr w:type="spellEnd"/>
      <w:r w:rsidRPr="00896D0D">
        <w:t xml:space="preserve"> 7 </w:t>
      </w:r>
      <w:proofErr w:type="spellStart"/>
      <w:r w:rsidRPr="00896D0D">
        <w:t>diwrnod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rhybudd</w:t>
      </w:r>
      <w:proofErr w:type="spellEnd"/>
      <w:r w:rsidRPr="00896D0D">
        <w:t xml:space="preserve"> </w:t>
      </w:r>
      <w:proofErr w:type="spellStart"/>
      <w:r w:rsidRPr="00896D0D">
        <w:t>ynglŷn</w:t>
      </w:r>
      <w:proofErr w:type="spellEnd"/>
      <w:r w:rsidRPr="00896D0D">
        <w:t xml:space="preserve"> </w:t>
      </w:r>
      <w:proofErr w:type="spellStart"/>
      <w:r w:rsidRPr="00896D0D">
        <w:t>â’ch</w:t>
      </w:r>
      <w:proofErr w:type="spellEnd"/>
      <w:r w:rsidRPr="00896D0D">
        <w:t xml:space="preserve"> </w:t>
      </w:r>
      <w:proofErr w:type="spellStart"/>
      <w:r w:rsidRPr="00896D0D">
        <w:t>bwriad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>.</w:t>
      </w:r>
    </w:p>
    <w:p w14:paraId="0A30927C" w14:textId="24793978" w:rsid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ofyn</w:t>
      </w:r>
      <w:proofErr w:type="spellEnd"/>
      <w:r w:rsidRPr="00896D0D">
        <w:t xml:space="preserve"> am </w:t>
      </w:r>
      <w:proofErr w:type="spellStart"/>
      <w:r w:rsidRPr="00896D0D">
        <w:t>dystiolaeth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gadarnhau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chi </w:t>
      </w:r>
      <w:proofErr w:type="spellStart"/>
      <w:r w:rsidRPr="00896D0D">
        <w:t>yw’r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neu’r</w:t>
      </w:r>
      <w:proofErr w:type="spellEnd"/>
      <w:r w:rsidRPr="00896D0D">
        <w:t xml:space="preserve"> person </w:t>
      </w:r>
      <w:proofErr w:type="spellStart"/>
      <w:r w:rsidRPr="00896D0D">
        <w:t>sy’n</w:t>
      </w:r>
      <w:proofErr w:type="spellEnd"/>
      <w:r w:rsidRPr="00896D0D">
        <w:t xml:space="preserve"> </w:t>
      </w:r>
      <w:proofErr w:type="spellStart"/>
      <w:r w:rsidRPr="00896D0D">
        <w:t>gyfrifol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gyfreithiol</w:t>
      </w:r>
      <w:proofErr w:type="spellEnd"/>
      <w:r w:rsidRPr="00896D0D">
        <w:t xml:space="preserve"> am y </w:t>
      </w:r>
      <w:proofErr w:type="spellStart"/>
      <w:r w:rsidRPr="00896D0D">
        <w:t>plentyn</w:t>
      </w:r>
      <w:proofErr w:type="spellEnd"/>
      <w:r w:rsidRPr="00896D0D">
        <w:t>.</w:t>
      </w:r>
    </w:p>
    <w:p w14:paraId="13099C7B" w14:textId="77777777" w:rsidR="00E337AE" w:rsidRPr="00896D0D" w:rsidRDefault="00E337AE" w:rsidP="00E337AE"/>
    <w:p w14:paraId="66903407" w14:textId="7573ED5B" w:rsidR="00896D0D" w:rsidRPr="00896D0D" w:rsidRDefault="00896D0D" w:rsidP="0096761D">
      <w:pPr>
        <w:pStyle w:val="Heading1"/>
      </w:pPr>
      <w:bookmarkStart w:id="13" w:name="_Toc226054563"/>
      <w:proofErr w:type="spellStart"/>
      <w:r w:rsidRPr="00896D0D">
        <w:t>Telerau</w:t>
      </w:r>
      <w:proofErr w:type="spellEnd"/>
      <w:r w:rsidRPr="00896D0D">
        <w:t xml:space="preserve"> ac </w:t>
      </w:r>
      <w:proofErr w:type="spellStart"/>
      <w:r w:rsidRPr="00896D0D">
        <w:t>Amodau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bookmarkEnd w:id="13"/>
      <w:proofErr w:type="spellEnd"/>
    </w:p>
    <w:p w14:paraId="4B92249F" w14:textId="21C649B1" w:rsid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o dan y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ddi-dâl</w:t>
      </w:r>
      <w:proofErr w:type="spellEnd"/>
      <w:r w:rsidRPr="00896D0D">
        <w:t xml:space="preserve">, felly </w:t>
      </w:r>
      <w:proofErr w:type="spellStart"/>
      <w:r w:rsidRPr="00896D0D">
        <w:t>caiff</w:t>
      </w:r>
      <w:proofErr w:type="spellEnd"/>
      <w:r w:rsidRPr="00896D0D">
        <w:t xml:space="preserve"> y </w:t>
      </w:r>
      <w:proofErr w:type="spellStart"/>
      <w:r w:rsidRPr="00896D0D">
        <w:t>darpariaethau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contract a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gysylltiedig</w:t>
      </w:r>
      <w:proofErr w:type="spellEnd"/>
      <w:r w:rsidRPr="00896D0D">
        <w:t xml:space="preserve"> â </w:t>
      </w:r>
      <w:proofErr w:type="spellStart"/>
      <w:r w:rsidRPr="00896D0D">
        <w:t>thâl</w:t>
      </w:r>
      <w:proofErr w:type="spellEnd"/>
      <w:r w:rsidRPr="00896D0D">
        <w:t xml:space="preserve"> </w:t>
      </w:r>
      <w:proofErr w:type="spellStart"/>
      <w:r w:rsidRPr="00896D0D">
        <w:t>eu</w:t>
      </w:r>
      <w:proofErr w:type="spellEnd"/>
      <w:r w:rsidRPr="00896D0D">
        <w:t xml:space="preserve"> </w:t>
      </w:r>
      <w:proofErr w:type="spellStart"/>
      <w:r w:rsidRPr="00896D0D">
        <w:t>gohirio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>.</w:t>
      </w:r>
    </w:p>
    <w:p w14:paraId="0C820553" w14:textId="3D80066A" w:rsidR="00AE51E0" w:rsidRPr="00AE51E0" w:rsidRDefault="00AE51E0" w:rsidP="00AE51E0">
      <w:pPr>
        <w:pStyle w:val="Heading2"/>
        <w:rPr>
          <w:lang w:val="cy-GB"/>
        </w:rPr>
      </w:pPr>
      <w:r w:rsidRPr="00AE51E0">
        <w:rPr>
          <w:rFonts w:eastAsia="Aptos"/>
          <w:lang w:val="cy-GB" w:bidi="cy-GB"/>
        </w:rPr>
        <w:t xml:space="preserve">Yn ystod unrhyw gyfnod </w:t>
      </w:r>
      <w:r>
        <w:rPr>
          <w:rFonts w:eastAsia="Aptos"/>
          <w:lang w:val="cy-GB" w:bidi="cy-GB"/>
        </w:rPr>
        <w:t>rhiant â thâl</w:t>
      </w:r>
      <w:r w:rsidRPr="00AE51E0">
        <w:rPr>
          <w:rFonts w:eastAsia="Aptos"/>
          <w:lang w:val="cy-GB" w:bidi="cy-GB"/>
        </w:rPr>
        <w:t>, bydd taliad cyfraniadau pensiwn a thrin gwasanaeth pensiynadwy yn cael eu pennu yn unol â rheolau'r cynllun pensiwn perthnasol. O ganlyniad, gall yr effaith ar fuddion pensiwn amrywio.</w:t>
      </w:r>
    </w:p>
    <w:p w14:paraId="69684CAE" w14:textId="32C0EBA4" w:rsidR="00AE51E0" w:rsidRPr="00AE51E0" w:rsidRDefault="00AE51E0" w:rsidP="008A3040">
      <w:pPr>
        <w:pStyle w:val="Heading2"/>
        <w:rPr>
          <w:lang w:val="cy-GB"/>
        </w:rPr>
      </w:pPr>
      <w:r w:rsidRPr="00AE51E0">
        <w:rPr>
          <w:rFonts w:eastAsia="Aptos"/>
          <w:lang w:val="cy-GB" w:bidi="cy-GB"/>
        </w:rPr>
        <w:t xml:space="preserve">Lle bo'n berthnasol, gall gweithwyr gael yr opsiwn o wneud cyfraniadau ychwanegol mewn perthynas â chyfnodau o absenoldeb di-dâl, yn amodol ar ddarpariaethau eu cynllun pensiwn. </w:t>
      </w:r>
    </w:p>
    <w:p w14:paraId="354F5F6A" w14:textId="4934D526" w:rsidR="00E337AE" w:rsidRPr="00896D0D" w:rsidRDefault="00790D73" w:rsidP="00AE51E0">
      <w:pPr>
        <w:pStyle w:val="Heading2"/>
      </w:pPr>
      <w:proofErr w:type="spellStart"/>
      <w:r w:rsidRPr="00790D73">
        <w:t>Cysylltwch</w:t>
      </w:r>
      <w:proofErr w:type="spellEnd"/>
      <w:r w:rsidRPr="00790D73">
        <w:t xml:space="preserve"> </w:t>
      </w:r>
      <w:proofErr w:type="spellStart"/>
      <w:r w:rsidRPr="00790D73">
        <w:t>â'r</w:t>
      </w:r>
      <w:proofErr w:type="spellEnd"/>
      <w:r w:rsidRPr="00790D73">
        <w:t xml:space="preserve"> </w:t>
      </w:r>
      <w:proofErr w:type="spellStart"/>
      <w:r w:rsidRPr="00790D73">
        <w:t>Gyflogres</w:t>
      </w:r>
      <w:proofErr w:type="spellEnd"/>
      <w:r w:rsidRPr="00790D73">
        <w:t xml:space="preserve">: payroll@cardiffmet.ac.uk </w:t>
      </w:r>
      <w:proofErr w:type="spellStart"/>
      <w:r w:rsidRPr="00790D73">
        <w:t>cyn</w:t>
      </w:r>
      <w:proofErr w:type="spellEnd"/>
      <w:r w:rsidRPr="00790D73">
        <w:t xml:space="preserve"> </w:t>
      </w:r>
      <w:proofErr w:type="spellStart"/>
      <w:r w:rsidRPr="00790D73">
        <w:t>i</w:t>
      </w:r>
      <w:proofErr w:type="spellEnd"/>
      <w:r w:rsidRPr="00790D73">
        <w:t xml:space="preserve"> chi </w:t>
      </w:r>
      <w:proofErr w:type="spellStart"/>
      <w:r w:rsidRPr="00790D73">
        <w:t>ddechrau</w:t>
      </w:r>
      <w:proofErr w:type="spellEnd"/>
      <w:r w:rsidRPr="00790D73">
        <w:t xml:space="preserve"> </w:t>
      </w:r>
      <w:proofErr w:type="spellStart"/>
      <w:r w:rsidRPr="00790D73">
        <w:t>eich</w:t>
      </w:r>
      <w:proofErr w:type="spellEnd"/>
      <w:r w:rsidRPr="00790D73">
        <w:t xml:space="preserve"> </w:t>
      </w:r>
      <w:proofErr w:type="spellStart"/>
      <w:r w:rsidRPr="00790D73">
        <w:t>absenoldeb</w:t>
      </w:r>
      <w:proofErr w:type="spellEnd"/>
      <w:r w:rsidRPr="00790D73">
        <w:t xml:space="preserve"> </w:t>
      </w:r>
      <w:proofErr w:type="spellStart"/>
      <w:r w:rsidRPr="00790D73">
        <w:t>i</w:t>
      </w:r>
      <w:proofErr w:type="spellEnd"/>
      <w:r w:rsidRPr="00790D73">
        <w:t xml:space="preserve"> </w:t>
      </w:r>
      <w:proofErr w:type="spellStart"/>
      <w:r w:rsidRPr="00790D73">
        <w:t>drafod</w:t>
      </w:r>
      <w:proofErr w:type="spellEnd"/>
      <w:r w:rsidRPr="00790D73">
        <w:t xml:space="preserve"> </w:t>
      </w:r>
      <w:proofErr w:type="spellStart"/>
      <w:r w:rsidRPr="00790D73">
        <w:t>eich</w:t>
      </w:r>
      <w:proofErr w:type="spellEnd"/>
      <w:r w:rsidRPr="00790D73">
        <w:t xml:space="preserve"> </w:t>
      </w:r>
      <w:proofErr w:type="spellStart"/>
      <w:r w:rsidRPr="00790D73">
        <w:t>opsiynau</w:t>
      </w:r>
      <w:proofErr w:type="spellEnd"/>
      <w:r w:rsidRPr="00790D73">
        <w:t>.</w:t>
      </w:r>
    </w:p>
    <w:p w14:paraId="00B29486" w14:textId="1AA6C8E4" w:rsidR="00896D0D" w:rsidRPr="00896D0D" w:rsidRDefault="00896D0D" w:rsidP="0096761D">
      <w:pPr>
        <w:pStyle w:val="Heading1"/>
      </w:pPr>
      <w:bookmarkStart w:id="14" w:name="_Toc226054564"/>
      <w:proofErr w:type="spellStart"/>
      <w:r w:rsidRPr="00896D0D">
        <w:t>Dychwelyd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Gwaith</w:t>
      </w:r>
      <w:bookmarkEnd w:id="14"/>
    </w:p>
    <w:p w14:paraId="6EFF8D55" w14:textId="2EE66A95" w:rsidR="00AA3A11" w:rsidRPr="00EC2C8F" w:rsidRDefault="00896D0D" w:rsidP="00BA51E2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ddychwelyd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un </w:t>
      </w:r>
      <w:proofErr w:type="spellStart"/>
      <w:r w:rsidRPr="00896D0D">
        <w:t>swydd</w:t>
      </w:r>
      <w:proofErr w:type="spellEnd"/>
      <w:r w:rsidRPr="00896D0D">
        <w:t xml:space="preserve"> </w:t>
      </w:r>
      <w:proofErr w:type="spellStart"/>
      <w:r w:rsidRPr="00896D0D">
        <w:t>â’r</w:t>
      </w:r>
      <w:proofErr w:type="spellEnd"/>
      <w:r w:rsidRPr="00896D0D">
        <w:t xml:space="preserve"> un </w:t>
      </w:r>
      <w:proofErr w:type="spellStart"/>
      <w:r w:rsidRPr="00896D0D">
        <w:t>oedd</w:t>
      </w:r>
      <w:proofErr w:type="spellEnd"/>
      <w:r w:rsidRPr="00896D0D">
        <w:t xml:space="preserve">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</w:t>
      </w:r>
      <w:proofErr w:type="spellStart"/>
      <w:r w:rsidRPr="00896D0D">
        <w:t>dechrau’r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oedd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gyfnod</w:t>
      </w:r>
      <w:proofErr w:type="spellEnd"/>
      <w:r w:rsidRPr="00896D0D">
        <w:t xml:space="preserve"> un-</w:t>
      </w:r>
      <w:proofErr w:type="spellStart"/>
      <w:r w:rsidRPr="00896D0D">
        <w:t>tro</w:t>
      </w:r>
      <w:proofErr w:type="spellEnd"/>
      <w:r w:rsidRPr="00896D0D">
        <w:t xml:space="preserve"> a </w:t>
      </w:r>
      <w:proofErr w:type="spellStart"/>
      <w:r w:rsidRPr="00896D0D">
        <w:t>wnaeth</w:t>
      </w:r>
      <w:proofErr w:type="spellEnd"/>
      <w:r w:rsidRPr="00896D0D">
        <w:t xml:space="preserve"> </w:t>
      </w:r>
      <w:proofErr w:type="spellStart"/>
      <w:r w:rsidRPr="00896D0D">
        <w:t>barhau</w:t>
      </w:r>
      <w:proofErr w:type="spellEnd"/>
      <w:r w:rsidRPr="00896D0D">
        <w:t xml:space="preserve"> am 4 </w:t>
      </w:r>
      <w:proofErr w:type="spellStart"/>
      <w:r w:rsidRPr="00896D0D">
        <w:t>wythnos</w:t>
      </w:r>
      <w:proofErr w:type="spellEnd"/>
      <w:r w:rsidRPr="00896D0D">
        <w:t xml:space="preserve"> neu lai.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telerau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cyflogaeth</w:t>
      </w:r>
      <w:proofErr w:type="spellEnd"/>
      <w:r w:rsidRPr="00896D0D">
        <w:t xml:space="preserve"> yr un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rhai</w:t>
      </w:r>
      <w:proofErr w:type="spellEnd"/>
      <w:r w:rsidRPr="00896D0D">
        <w:t xml:space="preserve"> y </w:t>
      </w:r>
      <w:proofErr w:type="spellStart"/>
      <w:r w:rsidRPr="00896D0D">
        <w:t>byddech</w:t>
      </w:r>
      <w:proofErr w:type="spellEnd"/>
      <w:r w:rsidRPr="00896D0D">
        <w:t xml:space="preserve"> </w:t>
      </w:r>
      <w:proofErr w:type="spellStart"/>
      <w:r w:rsidRPr="00896D0D">
        <w:t>wedi’u</w:t>
      </w:r>
      <w:proofErr w:type="spellEnd"/>
      <w:r w:rsidRPr="00896D0D">
        <w:t xml:space="preserve"> </w:t>
      </w:r>
      <w:proofErr w:type="spellStart"/>
      <w:r w:rsidRPr="00896D0D">
        <w:t>cael</w:t>
      </w:r>
      <w:proofErr w:type="spellEnd"/>
      <w:r w:rsidRPr="00896D0D">
        <w:t xml:space="preserve"> </w:t>
      </w:r>
      <w:proofErr w:type="spellStart"/>
      <w:r w:rsidRPr="00896D0D">
        <w:t>pebaech</w:t>
      </w:r>
      <w:proofErr w:type="spellEnd"/>
      <w:r w:rsidRPr="00896D0D">
        <w:t xml:space="preserve"> chi </w:t>
      </w:r>
      <w:proofErr w:type="spellStart"/>
      <w:r w:rsidRPr="00896D0D">
        <w:t>heb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gyfnod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. Lle </w:t>
      </w:r>
      <w:proofErr w:type="spellStart"/>
      <w:r w:rsidRPr="00896D0D">
        <w:t>na</w:t>
      </w:r>
      <w:proofErr w:type="spellEnd"/>
      <w:r w:rsidRPr="00896D0D">
        <w:t xml:space="preserve">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bosib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benodol</w:t>
      </w:r>
      <w:proofErr w:type="spellEnd"/>
      <w:r w:rsidRPr="00896D0D">
        <w:t xml:space="preserve"> </w:t>
      </w:r>
      <w:proofErr w:type="spellStart"/>
      <w:r w:rsidRPr="00896D0D">
        <w:t>lle</w:t>
      </w:r>
      <w:proofErr w:type="spellEnd"/>
      <w:r w:rsidRPr="00896D0D">
        <w:t xml:space="preserve"> y </w:t>
      </w:r>
      <w:proofErr w:type="spellStart"/>
      <w:r w:rsidRPr="00896D0D">
        <w:t>cymerwyd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union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Mamolaeth</w:t>
      </w:r>
      <w:proofErr w:type="spellEnd"/>
      <w:r w:rsidRPr="00896D0D">
        <w:t xml:space="preserve">,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 neu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a </w:t>
      </w:r>
      <w:proofErr w:type="spellStart"/>
      <w:r w:rsidRPr="00896D0D">
        <w:t>Rennir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ymgynghori’n</w:t>
      </w:r>
      <w:proofErr w:type="spellEnd"/>
      <w:r w:rsidRPr="00896D0D">
        <w:t xml:space="preserve"> </w:t>
      </w:r>
      <w:proofErr w:type="spellStart"/>
      <w:r w:rsidRPr="00896D0D">
        <w:t>llawn</w:t>
      </w:r>
      <w:proofErr w:type="spellEnd"/>
      <w:r w:rsidRPr="00896D0D">
        <w:t xml:space="preserve"> â chi ac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cynnig</w:t>
      </w:r>
      <w:proofErr w:type="spellEnd"/>
      <w:r w:rsidRPr="00896D0D">
        <w:t xml:space="preserve"> </w:t>
      </w:r>
      <w:proofErr w:type="spellStart"/>
      <w:r w:rsidRPr="00896D0D">
        <w:t>swydd</w:t>
      </w:r>
      <w:proofErr w:type="spellEnd"/>
      <w:r w:rsidRPr="00896D0D">
        <w:t xml:space="preserve"> </w:t>
      </w:r>
      <w:proofErr w:type="spellStart"/>
      <w:r w:rsidRPr="00896D0D">
        <w:t>briodol</w:t>
      </w:r>
      <w:proofErr w:type="spellEnd"/>
      <w:r w:rsidRPr="00896D0D">
        <w:t xml:space="preserve"> ac addas </w:t>
      </w:r>
      <w:proofErr w:type="spellStart"/>
      <w:r w:rsidRPr="00896D0D">
        <w:t>arall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chi.</w:t>
      </w:r>
    </w:p>
    <w:sectPr w:rsidR="00AA3A11" w:rsidRPr="00EC2C8F" w:rsidSect="008F4CBD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0F07" w14:textId="77777777" w:rsidR="00234DB9" w:rsidRDefault="00234DB9" w:rsidP="003B0CD4">
      <w:pPr>
        <w:spacing w:after="0" w:line="240" w:lineRule="auto"/>
      </w:pPr>
      <w:r>
        <w:separator/>
      </w:r>
    </w:p>
  </w:endnote>
  <w:endnote w:type="continuationSeparator" w:id="0">
    <w:p w14:paraId="46A45C05" w14:textId="77777777" w:rsidR="00234DB9" w:rsidRDefault="00234DB9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C923" w14:textId="77777777" w:rsidR="00234DB9" w:rsidRDefault="00234DB9" w:rsidP="003B0CD4">
      <w:pPr>
        <w:spacing w:after="0" w:line="240" w:lineRule="auto"/>
      </w:pPr>
      <w:r>
        <w:separator/>
      </w:r>
    </w:p>
  </w:footnote>
  <w:footnote w:type="continuationSeparator" w:id="0">
    <w:p w14:paraId="51B527C8" w14:textId="77777777" w:rsidR="00234DB9" w:rsidRDefault="00234DB9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4239A"/>
    <w:multiLevelType w:val="hybridMultilevel"/>
    <w:tmpl w:val="17F2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1"/>
  </w:num>
  <w:num w:numId="2" w16cid:durableId="1082408052">
    <w:abstractNumId w:val="12"/>
  </w:num>
  <w:num w:numId="3" w16cid:durableId="63570723">
    <w:abstractNumId w:val="14"/>
  </w:num>
  <w:num w:numId="4" w16cid:durableId="1781295064">
    <w:abstractNumId w:val="18"/>
  </w:num>
  <w:num w:numId="5" w16cid:durableId="846555647">
    <w:abstractNumId w:val="13"/>
  </w:num>
  <w:num w:numId="6" w16cid:durableId="2010407432">
    <w:abstractNumId w:val="19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7"/>
  </w:num>
  <w:num w:numId="19" w16cid:durableId="23458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0"/>
  </w:num>
  <w:num w:numId="21" w16cid:durableId="1423381323">
    <w:abstractNumId w:val="11"/>
  </w:num>
  <w:num w:numId="22" w16cid:durableId="1513687921">
    <w:abstractNumId w:val="15"/>
  </w:num>
  <w:num w:numId="23" w16cid:durableId="1192760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2870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B34"/>
    <w:rsid w:val="00015CC3"/>
    <w:rsid w:val="00023AAD"/>
    <w:rsid w:val="00023DAB"/>
    <w:rsid w:val="00034C64"/>
    <w:rsid w:val="000423C2"/>
    <w:rsid w:val="00066880"/>
    <w:rsid w:val="00067966"/>
    <w:rsid w:val="000805D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CC7"/>
    <w:rsid w:val="001B6874"/>
    <w:rsid w:val="001C0E14"/>
    <w:rsid w:val="001D4929"/>
    <w:rsid w:val="001D589B"/>
    <w:rsid w:val="001D610B"/>
    <w:rsid w:val="001E196D"/>
    <w:rsid w:val="001E54DD"/>
    <w:rsid w:val="001F4CE8"/>
    <w:rsid w:val="00215570"/>
    <w:rsid w:val="00234DB9"/>
    <w:rsid w:val="00243027"/>
    <w:rsid w:val="00260329"/>
    <w:rsid w:val="00261178"/>
    <w:rsid w:val="00263057"/>
    <w:rsid w:val="00276D78"/>
    <w:rsid w:val="0028500B"/>
    <w:rsid w:val="002D5955"/>
    <w:rsid w:val="002F3B5B"/>
    <w:rsid w:val="00310A76"/>
    <w:rsid w:val="003205F6"/>
    <w:rsid w:val="0032264E"/>
    <w:rsid w:val="00351D20"/>
    <w:rsid w:val="003526E4"/>
    <w:rsid w:val="00367FE6"/>
    <w:rsid w:val="00376449"/>
    <w:rsid w:val="003A7850"/>
    <w:rsid w:val="003B0CD4"/>
    <w:rsid w:val="003C2126"/>
    <w:rsid w:val="003E58E0"/>
    <w:rsid w:val="003E6D68"/>
    <w:rsid w:val="004003B1"/>
    <w:rsid w:val="00406B6E"/>
    <w:rsid w:val="00424E11"/>
    <w:rsid w:val="00454793"/>
    <w:rsid w:val="004618C7"/>
    <w:rsid w:val="004734A0"/>
    <w:rsid w:val="004812C0"/>
    <w:rsid w:val="004956BC"/>
    <w:rsid w:val="004A0911"/>
    <w:rsid w:val="004A7710"/>
    <w:rsid w:val="004B20D0"/>
    <w:rsid w:val="004B2AA6"/>
    <w:rsid w:val="004D2D6D"/>
    <w:rsid w:val="004D3113"/>
    <w:rsid w:val="004D3778"/>
    <w:rsid w:val="004E6F06"/>
    <w:rsid w:val="004E767D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73589"/>
    <w:rsid w:val="00591EA8"/>
    <w:rsid w:val="00594A7A"/>
    <w:rsid w:val="005A5AD5"/>
    <w:rsid w:val="005C1286"/>
    <w:rsid w:val="005C6410"/>
    <w:rsid w:val="005D0B18"/>
    <w:rsid w:val="005D3DFB"/>
    <w:rsid w:val="0060088D"/>
    <w:rsid w:val="00601065"/>
    <w:rsid w:val="006377CE"/>
    <w:rsid w:val="00645C47"/>
    <w:rsid w:val="006649BD"/>
    <w:rsid w:val="00675991"/>
    <w:rsid w:val="00684ACE"/>
    <w:rsid w:val="00686B34"/>
    <w:rsid w:val="00697DFA"/>
    <w:rsid w:val="006A0052"/>
    <w:rsid w:val="006A4FE6"/>
    <w:rsid w:val="006B33D7"/>
    <w:rsid w:val="006D6498"/>
    <w:rsid w:val="00700188"/>
    <w:rsid w:val="0071039C"/>
    <w:rsid w:val="0071367C"/>
    <w:rsid w:val="00714650"/>
    <w:rsid w:val="007150F4"/>
    <w:rsid w:val="00722FD5"/>
    <w:rsid w:val="00734A37"/>
    <w:rsid w:val="00734D37"/>
    <w:rsid w:val="0077217C"/>
    <w:rsid w:val="00790D73"/>
    <w:rsid w:val="007A0E66"/>
    <w:rsid w:val="007F447E"/>
    <w:rsid w:val="00803D56"/>
    <w:rsid w:val="00813D7E"/>
    <w:rsid w:val="00815A26"/>
    <w:rsid w:val="00824DDD"/>
    <w:rsid w:val="00844206"/>
    <w:rsid w:val="008467C2"/>
    <w:rsid w:val="00854E81"/>
    <w:rsid w:val="008569CD"/>
    <w:rsid w:val="0086066D"/>
    <w:rsid w:val="008627B3"/>
    <w:rsid w:val="00862D95"/>
    <w:rsid w:val="00866360"/>
    <w:rsid w:val="00866DDD"/>
    <w:rsid w:val="008741DB"/>
    <w:rsid w:val="0088599E"/>
    <w:rsid w:val="00886C83"/>
    <w:rsid w:val="00896D0D"/>
    <w:rsid w:val="008C551C"/>
    <w:rsid w:val="008C779B"/>
    <w:rsid w:val="008D23D2"/>
    <w:rsid w:val="008E2F5D"/>
    <w:rsid w:val="008F4CBD"/>
    <w:rsid w:val="00905E84"/>
    <w:rsid w:val="009359B4"/>
    <w:rsid w:val="00945CC4"/>
    <w:rsid w:val="00952ED2"/>
    <w:rsid w:val="0096761D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9E7576"/>
    <w:rsid w:val="00A05E79"/>
    <w:rsid w:val="00A10647"/>
    <w:rsid w:val="00A11DD3"/>
    <w:rsid w:val="00A17065"/>
    <w:rsid w:val="00A640A2"/>
    <w:rsid w:val="00A7691F"/>
    <w:rsid w:val="00A80442"/>
    <w:rsid w:val="00A86085"/>
    <w:rsid w:val="00AA3A11"/>
    <w:rsid w:val="00AC4045"/>
    <w:rsid w:val="00AD1CA8"/>
    <w:rsid w:val="00AE3499"/>
    <w:rsid w:val="00AE3A65"/>
    <w:rsid w:val="00AE51E0"/>
    <w:rsid w:val="00AE6583"/>
    <w:rsid w:val="00AE7CC3"/>
    <w:rsid w:val="00B04A83"/>
    <w:rsid w:val="00B05A36"/>
    <w:rsid w:val="00B0766D"/>
    <w:rsid w:val="00B1455D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51E2"/>
    <w:rsid w:val="00BA6C69"/>
    <w:rsid w:val="00BB74FF"/>
    <w:rsid w:val="00BC77B0"/>
    <w:rsid w:val="00C05B84"/>
    <w:rsid w:val="00C07B20"/>
    <w:rsid w:val="00C24D8F"/>
    <w:rsid w:val="00C30F00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2FFC"/>
    <w:rsid w:val="00CE47D3"/>
    <w:rsid w:val="00CE608D"/>
    <w:rsid w:val="00CF3A07"/>
    <w:rsid w:val="00D20880"/>
    <w:rsid w:val="00D46E50"/>
    <w:rsid w:val="00D50609"/>
    <w:rsid w:val="00D52B06"/>
    <w:rsid w:val="00D5591B"/>
    <w:rsid w:val="00D9301C"/>
    <w:rsid w:val="00D973DB"/>
    <w:rsid w:val="00DA05EE"/>
    <w:rsid w:val="00DA60DF"/>
    <w:rsid w:val="00DE4000"/>
    <w:rsid w:val="00DF1C35"/>
    <w:rsid w:val="00DF6C09"/>
    <w:rsid w:val="00E212A3"/>
    <w:rsid w:val="00E337AE"/>
    <w:rsid w:val="00E374E4"/>
    <w:rsid w:val="00E45127"/>
    <w:rsid w:val="00E53462"/>
    <w:rsid w:val="00E62C64"/>
    <w:rsid w:val="00E65442"/>
    <w:rsid w:val="00E734C7"/>
    <w:rsid w:val="00E801AC"/>
    <w:rsid w:val="00E84FDC"/>
    <w:rsid w:val="00EA69F4"/>
    <w:rsid w:val="00EB7D3B"/>
    <w:rsid w:val="00EC2C8F"/>
    <w:rsid w:val="00ED02EC"/>
    <w:rsid w:val="00ED1374"/>
    <w:rsid w:val="00ED184E"/>
    <w:rsid w:val="00ED19D8"/>
    <w:rsid w:val="00ED6897"/>
    <w:rsid w:val="00EE121F"/>
    <w:rsid w:val="00EE23DF"/>
    <w:rsid w:val="00EF69B5"/>
    <w:rsid w:val="00F07112"/>
    <w:rsid w:val="00F20D28"/>
    <w:rsid w:val="00F314A6"/>
    <w:rsid w:val="00F31A84"/>
    <w:rsid w:val="00F41B81"/>
    <w:rsid w:val="00F65185"/>
    <w:rsid w:val="00F74ABA"/>
    <w:rsid w:val="00F77E1A"/>
    <w:rsid w:val="00F83D45"/>
    <w:rsid w:val="00F84635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DD2706612504F83D39C64F14287A4" ma:contentTypeVersion="11" ma:contentTypeDescription="Create a new document." ma:contentTypeScope="" ma:versionID="56f5d5ea3321919e3cdeeaa163bd3de5">
  <xsd:schema xmlns:xsd="http://www.w3.org/2001/XMLSchema" xmlns:xs="http://www.w3.org/2001/XMLSchema" xmlns:p="http://schemas.microsoft.com/office/2006/metadata/properties" xmlns:ns2="f64892bb-846e-491e-935e-f887ccdb15ae" targetNamespace="http://schemas.microsoft.com/office/2006/metadata/properties" ma:root="true" ma:fieldsID="72e0ee0a088a54fced8e5e7dcd9702e2" ns2:_="">
    <xsd:import namespace="f64892bb-846e-491e-935e-f887ccdb1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Time" minOccurs="0"/>
                <xsd:element ref="ns2:MediaServiceAutoKeyPoints" minOccurs="0"/>
                <xsd:element ref="ns2:MediaServiceKeyPoints" minOccurs="0"/>
                <xsd:element ref="ns2:Date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2bb-846e-491e-935e-f887ccdb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ateTime" ma:index="14" nillable="true" ma:displayName="Date Time" ma:format="DateOnly" ma:internalName="DateTime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64892bb-846e-491e-935e-f887ccdb15ae" xsi:nil="true"/>
    <DateTime xmlns="f64892bb-846e-491e-935e-f887ccdb15ae" xsi:nil="true"/>
    <Note xmlns="f64892bb-846e-491e-935e-f887ccdb15ae" xsi:nil="true"/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E69A2-5BB6-4FF8-8416-C0561DAE4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2bb-846e-491e-935e-f887ccdb1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f64892bb-846e-491e-935e-f887ccdb15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1939</Words>
  <Characters>9642</Characters>
  <Application>Microsoft Office Word</Application>
  <DocSecurity>4</DocSecurity>
  <Lines>241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Evans, Rachel</cp:lastModifiedBy>
  <cp:revision>2</cp:revision>
  <dcterms:created xsi:type="dcterms:W3CDTF">2026-04-02T19:37:00Z</dcterms:created>
  <dcterms:modified xsi:type="dcterms:W3CDTF">2026-04-02T19:37:00Z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0x010100736DD2706612504F83D39C64F14287A4</vt:lpwstr>
  </property>
</Properties>
</file>