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6788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1B08E68D">
        <w:rPr>
          <w:rFonts w:ascii="Arial-BoldMT" w:eastAsia="Arial-BoldMT" w:hAnsi="Arial-BoldMT" w:cs="Arial-BoldMT"/>
          <w:b/>
          <w:sz w:val="24"/>
          <w:szCs w:val="24"/>
          <w:lang w:bidi="cy-GB"/>
        </w:rPr>
        <w:t>Prifysgol Metropolitan Caerdydd</w:t>
      </w:r>
    </w:p>
    <w:p w14:paraId="22118D39" w14:textId="633D917A" w:rsidR="002D4C32" w:rsidRDefault="007365F6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1B08E68D">
        <w:rPr>
          <w:rFonts w:ascii="Arial-BoldMT" w:eastAsia="Arial-BoldMT" w:hAnsi="Arial-BoldMT" w:cs="Arial-BoldMT"/>
          <w:b/>
          <w:sz w:val="24"/>
          <w:szCs w:val="24"/>
          <w:lang w:bidi="cy-GB"/>
        </w:rPr>
        <w:t>Datganiad Polisi Tâl Blynyddol 2023-24</w:t>
      </w:r>
    </w:p>
    <w:p w14:paraId="16637BC2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18F6FDC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>1. Cyflwyniad</w:t>
      </w:r>
    </w:p>
    <w:p w14:paraId="76C30F1B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625138FF" w14:textId="4786CE62" w:rsidR="002D4C32" w:rsidRPr="00B1640F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 xml:space="preserve">Datganiad Polisi Tâl Blynyddol Prifysgol Metropolitan Caerdydd </w:t>
      </w:r>
      <w:r w:rsidR="00B1640F">
        <w:rPr>
          <w:rFonts w:ascii="ArialMT" w:eastAsia="ArialMT" w:hAnsi="ArialMT" w:cs="ArialMT"/>
          <w:sz w:val="24"/>
          <w:szCs w:val="24"/>
          <w:lang w:bidi="cy-GB"/>
        </w:rPr>
        <w:t xml:space="preserve">yw hwn ar gyfer y </w:t>
      </w:r>
      <w:r w:rsidR="00B1640F">
        <w:rPr>
          <w:rFonts w:ascii="ArialMT" w:hAnsi="ArialMT" w:cs="ArialMT"/>
          <w:sz w:val="24"/>
          <w:szCs w:val="24"/>
        </w:rPr>
        <w:t>f</w:t>
      </w:r>
      <w:r w:rsidRPr="1B08E68D">
        <w:rPr>
          <w:rFonts w:ascii="ArialMT" w:eastAsia="ArialMT" w:hAnsi="ArialMT" w:cs="ArialMT"/>
          <w:sz w:val="24"/>
          <w:szCs w:val="24"/>
          <w:lang w:bidi="cy-GB"/>
        </w:rPr>
        <w:t xml:space="preserve">lwyddyn 2023-24 </w:t>
      </w:r>
      <w:r w:rsidR="00B1640F">
        <w:rPr>
          <w:rFonts w:ascii="ArialMT" w:eastAsia="ArialMT" w:hAnsi="ArialMT" w:cs="ArialMT"/>
          <w:sz w:val="24"/>
          <w:szCs w:val="24"/>
          <w:lang w:bidi="cy-GB"/>
        </w:rPr>
        <w:t>s</w:t>
      </w:r>
      <w:r w:rsidRPr="1B08E68D">
        <w:rPr>
          <w:rFonts w:ascii="ArialMT" w:eastAsia="ArialMT" w:hAnsi="ArialMT" w:cs="ArialMT"/>
          <w:sz w:val="24"/>
          <w:szCs w:val="24"/>
          <w:lang w:bidi="cy-GB"/>
        </w:rPr>
        <w:t>y</w:t>
      </w:r>
      <w:r w:rsidR="00B1640F">
        <w:rPr>
          <w:rFonts w:ascii="ArialMT" w:eastAsia="ArialMT" w:hAnsi="ArialMT" w:cs="ArialMT"/>
          <w:sz w:val="24"/>
          <w:szCs w:val="24"/>
          <w:lang w:bidi="cy-GB"/>
        </w:rPr>
        <w:t>’n</w:t>
      </w:r>
      <w:r w:rsidRPr="1B08E68D">
        <w:rPr>
          <w:rFonts w:ascii="ArialMT" w:eastAsia="ArialMT" w:hAnsi="ArialMT" w:cs="ArialMT"/>
          <w:sz w:val="24"/>
          <w:szCs w:val="24"/>
          <w:lang w:bidi="cy-GB"/>
        </w:rPr>
        <w:t xml:space="preserve"> disgrifio polisi a phroses y Brifysgol ar gyfer pennu cyflog yr holl staff gyda ffocws ar </w:t>
      </w:r>
      <w:r w:rsidR="00B1640F">
        <w:rPr>
          <w:rFonts w:ascii="ArialMT" w:eastAsia="ArialMT" w:hAnsi="ArialMT" w:cs="ArialMT"/>
          <w:sz w:val="24"/>
          <w:szCs w:val="24"/>
          <w:lang w:bidi="cy-GB"/>
        </w:rPr>
        <w:t xml:space="preserve">gydnabyddiaeth ariannol </w:t>
      </w:r>
      <w:r w:rsidRPr="1B08E68D">
        <w:rPr>
          <w:rFonts w:ascii="ArialMT" w:eastAsia="ArialMT" w:hAnsi="ArialMT" w:cs="ArialMT"/>
          <w:sz w:val="24"/>
          <w:szCs w:val="24"/>
          <w:lang w:bidi="cy-GB"/>
        </w:rPr>
        <w:t xml:space="preserve">deiliaid swyddi uwch. Mae gan y Brifysgol Fframwaith Polisi Cydnabyddiaeth Ariannol Uwch Staff sydd wedi'i gymeradwyo gan Bwyllgor </w:t>
      </w:r>
      <w:r w:rsidR="00B1640F">
        <w:rPr>
          <w:rFonts w:ascii="ArialMT" w:eastAsia="ArialMT" w:hAnsi="ArialMT" w:cs="ArialMT"/>
          <w:sz w:val="24"/>
          <w:szCs w:val="24"/>
          <w:lang w:bidi="cy-GB"/>
        </w:rPr>
        <w:t>Cydnabyddiaeth Ariannol</w:t>
      </w:r>
      <w:r w:rsidRPr="1B08E68D">
        <w:rPr>
          <w:rFonts w:ascii="ArialMT" w:eastAsia="ArialMT" w:hAnsi="ArialMT" w:cs="ArialMT"/>
          <w:sz w:val="24"/>
          <w:szCs w:val="24"/>
          <w:lang w:bidi="cy-GB"/>
        </w:rPr>
        <w:t xml:space="preserve"> Bwrdd y Llywodraethwyr. Bydd Adroddiad Blynyddol a Datganiadau Ariannol y Brifysgol yn cael eu cyhoeddi erbyn diwedd Ionawr 2025 fan bellaf.</w:t>
      </w:r>
    </w:p>
    <w:p w14:paraId="723463B1" w14:textId="5EE17C3A" w:rsidR="00584A70" w:rsidRDefault="00584A70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4"/>
          <w:szCs w:val="24"/>
        </w:rPr>
      </w:pPr>
    </w:p>
    <w:p w14:paraId="6E74FF25" w14:textId="1C795251" w:rsidR="00584A70" w:rsidRDefault="00584A70" w:rsidP="00584A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eastAsia="ArialMT" w:hAnsi="ArialMT" w:cs="ArialMT"/>
          <w:sz w:val="24"/>
          <w:szCs w:val="24"/>
          <w:lang w:bidi="cy-GB"/>
        </w:rPr>
        <w:t xml:space="preserve">Pwrpas y Datganiad Polisi Tâl Blynyddol yw nodi polisïau'r Brifysgol tuag at amrywiaeth o faterion yn ymwneud â thâl a </w:t>
      </w:r>
      <w:r w:rsidR="00B1640F">
        <w:rPr>
          <w:rFonts w:ascii="ArialMT" w:eastAsia="ArialMT" w:hAnsi="ArialMT" w:cs="ArialMT"/>
          <w:sz w:val="24"/>
          <w:szCs w:val="24"/>
          <w:lang w:bidi="cy-GB"/>
        </w:rPr>
        <w:t>chydnabyddiaeth ariannol</w:t>
      </w:r>
      <w:r w:rsidRPr="1B08E68D">
        <w:rPr>
          <w:rFonts w:ascii="ArialMT" w:eastAsia="ArialMT" w:hAnsi="ArialMT" w:cs="ArialMT"/>
          <w:sz w:val="24"/>
          <w:szCs w:val="24"/>
          <w:lang w:bidi="cy-GB"/>
        </w:rPr>
        <w:t xml:space="preserve"> ei gweithlu.</w:t>
      </w:r>
    </w:p>
    <w:p w14:paraId="610488D8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4A72D89" w14:textId="7025DD36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>Mae'r Datganiad Polisi Tâl Blynyddol yn ddisgwyliad sy'n deillio o</w:t>
      </w:r>
      <w:r w:rsidR="00B1640F">
        <w:rPr>
          <w:rFonts w:ascii="ArialMT" w:eastAsia="ArialMT" w:hAnsi="ArialMT" w:cs="ArialMT"/>
          <w:sz w:val="24"/>
          <w:szCs w:val="24"/>
          <w:lang w:bidi="cy-GB"/>
        </w:rPr>
        <w:t xml:space="preserve"> ddogfen</w:t>
      </w:r>
      <w:r>
        <w:rPr>
          <w:rFonts w:ascii="ArialMT" w:eastAsia="ArialMT" w:hAnsi="ArialMT" w:cs="ArialMT"/>
          <w:sz w:val="24"/>
          <w:szCs w:val="24"/>
          <w:lang w:bidi="cy-GB"/>
        </w:rPr>
        <w:t xml:space="preserve"> </w:t>
      </w:r>
      <w:r w:rsidR="00B1640F">
        <w:rPr>
          <w:rFonts w:ascii="ArialMT" w:eastAsia="ArialMT" w:hAnsi="ArialMT" w:cs="ArialMT"/>
          <w:sz w:val="24"/>
          <w:szCs w:val="24"/>
          <w:lang w:bidi="cy-GB"/>
        </w:rPr>
        <w:t>Llywodraeth Cymru</w:t>
      </w:r>
      <w:r w:rsidR="00B1640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eastAsia="ArialMT" w:hAnsi="ArialMT" w:cs="ArialMT"/>
          <w:sz w:val="24"/>
          <w:szCs w:val="24"/>
          <w:lang w:bidi="cy-GB"/>
        </w:rPr>
        <w:t xml:space="preserve">'Tryloywder Cydnabyddiaeth Ariannol Uwch </w:t>
      </w:r>
      <w:r w:rsidR="00B1640F">
        <w:rPr>
          <w:rFonts w:ascii="ArialMT" w:eastAsia="ArialMT" w:hAnsi="ArialMT" w:cs="ArialMT"/>
          <w:sz w:val="24"/>
          <w:szCs w:val="24"/>
          <w:lang w:bidi="cy-GB"/>
        </w:rPr>
        <w:t>Reolwyr</w:t>
      </w:r>
      <w:r>
        <w:rPr>
          <w:rFonts w:ascii="ArialMT" w:eastAsia="ArialMT" w:hAnsi="ArialMT" w:cs="ArialMT"/>
          <w:sz w:val="24"/>
          <w:szCs w:val="24"/>
          <w:lang w:bidi="cy-GB"/>
        </w:rPr>
        <w:t xml:space="preserve"> yn y </w:t>
      </w:r>
      <w:r w:rsidR="00B1640F">
        <w:rPr>
          <w:rFonts w:ascii="ArialMT" w:eastAsia="ArialMT" w:hAnsi="ArialMT" w:cs="ArialMT"/>
          <w:sz w:val="24"/>
          <w:szCs w:val="24"/>
          <w:lang w:bidi="cy-GB"/>
        </w:rPr>
        <w:t>Sector G</w:t>
      </w:r>
      <w:r>
        <w:rPr>
          <w:rFonts w:ascii="ArialMT" w:eastAsia="ArialMT" w:hAnsi="ArialMT" w:cs="ArialMT"/>
          <w:sz w:val="24"/>
          <w:szCs w:val="24"/>
          <w:lang w:bidi="cy-GB"/>
        </w:rPr>
        <w:t>yhoedd</w:t>
      </w:r>
      <w:r w:rsidR="00B1640F">
        <w:rPr>
          <w:rFonts w:ascii="ArialMT" w:eastAsia="ArialMT" w:hAnsi="ArialMT" w:cs="ArialMT"/>
          <w:sz w:val="24"/>
          <w:szCs w:val="24"/>
          <w:lang w:bidi="cy-GB"/>
        </w:rPr>
        <w:t xml:space="preserve">us </w:t>
      </w:r>
      <w:r>
        <w:rPr>
          <w:rFonts w:ascii="ArialMT" w:eastAsia="ArialMT" w:hAnsi="ArialMT" w:cs="ArialMT"/>
          <w:sz w:val="24"/>
          <w:szCs w:val="24"/>
          <w:lang w:bidi="cy-GB"/>
        </w:rPr>
        <w:t>Datganoledig yng Nghymru</w:t>
      </w:r>
      <w:r w:rsidR="00B1640F">
        <w:rPr>
          <w:rFonts w:ascii="ArialMT" w:eastAsia="ArialMT" w:hAnsi="ArialMT" w:cs="ArialMT"/>
          <w:sz w:val="24"/>
          <w:szCs w:val="24"/>
          <w:lang w:bidi="cy-GB"/>
        </w:rPr>
        <w:t xml:space="preserve">’ </w:t>
      </w:r>
      <w:r w:rsidR="00B1640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eastAsia="ArialMT" w:hAnsi="ArialMT" w:cs="ArialMT"/>
          <w:sz w:val="24"/>
          <w:szCs w:val="24"/>
          <w:lang w:bidi="cy-GB"/>
        </w:rPr>
        <w:t>a gyhoeddwyd yn 2015. Nod Llywodraeth Cymru yw cynyddu</w:t>
      </w:r>
      <w:r w:rsidR="00B1640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eastAsia="ArialMT" w:hAnsi="ArialMT" w:cs="ArialMT"/>
          <w:sz w:val="24"/>
          <w:szCs w:val="24"/>
          <w:lang w:bidi="cy-GB"/>
        </w:rPr>
        <w:t>atebolrwydd, yn enwedig mewn perthynas â thaliadau a wneir i ddeiliaid swyddi uwch, gan</w:t>
      </w:r>
      <w:r w:rsidR="00B1640F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eastAsia="ArialMT" w:hAnsi="ArialMT" w:cs="ArialMT"/>
          <w:sz w:val="24"/>
          <w:szCs w:val="24"/>
          <w:lang w:bidi="cy-GB"/>
        </w:rPr>
        <w:t>sicrhau bod y wybodaeth hon ar gael i'r cyhoedd ochr yn ochr â'r Datganiadau Ariannol Blynyddol.</w:t>
      </w:r>
    </w:p>
    <w:p w14:paraId="6C8A9EE2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0F4D5A0" w14:textId="168DBE53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eastAsia="ArialMT" w:hAnsi="ArialMT" w:cs="ArialMT"/>
          <w:sz w:val="24"/>
          <w:szCs w:val="24"/>
          <w:lang w:bidi="cy-GB"/>
        </w:rPr>
        <w:t xml:space="preserve">Mae’r Brifysgol hefyd yn dilyn egwyddorion Cod Cydnabyddiaeth Ariannol Staff </w:t>
      </w:r>
      <w:r w:rsidR="00B1640F">
        <w:rPr>
          <w:rFonts w:ascii="ArialMT" w:eastAsia="ArialMT" w:hAnsi="ArialMT" w:cs="ArialMT"/>
          <w:sz w:val="24"/>
          <w:szCs w:val="24"/>
          <w:lang w:bidi="cy-GB"/>
        </w:rPr>
        <w:t>Uwch</w:t>
      </w:r>
      <w:r w:rsidRPr="1B08E68D">
        <w:rPr>
          <w:rFonts w:ascii="ArialMT" w:eastAsia="ArialMT" w:hAnsi="ArialMT" w:cs="ArialMT"/>
          <w:sz w:val="24"/>
          <w:szCs w:val="24"/>
          <w:lang w:bidi="cy-GB"/>
        </w:rPr>
        <w:t xml:space="preserve"> Pwyllgor Cadeiryddion Prifysgolion (CUC), Tachwedd 2021, ac mae’r Pwyllgor Cydnabyddiaeth Ariannol yn cyflwyno adroddiad blynyddol ar Gydnabyddiaeth Staff Uwch i Fwrdd y Llywodraethwyr.</w:t>
      </w:r>
    </w:p>
    <w:p w14:paraId="4CB59F56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AE8AF1" w14:textId="2EB0EB26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>2</w:t>
      </w:r>
      <w:r>
        <w:rPr>
          <w:rFonts w:ascii="ArialMT" w:eastAsia="ArialMT" w:hAnsi="ArialMT" w:cs="ArialMT"/>
          <w:sz w:val="24"/>
          <w:szCs w:val="24"/>
          <w:lang w:bidi="cy-GB"/>
        </w:rPr>
        <w:t xml:space="preserve">. </w:t>
      </w: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 xml:space="preserve">Deiliaid Swyddi </w:t>
      </w:r>
      <w:r w:rsidR="00B1640F">
        <w:rPr>
          <w:rFonts w:ascii="Arial-BoldMT" w:eastAsia="Arial-BoldMT" w:hAnsi="Arial-BoldMT" w:cs="Arial-BoldMT"/>
          <w:b/>
          <w:sz w:val="24"/>
          <w:szCs w:val="24"/>
          <w:lang w:bidi="cy-GB"/>
        </w:rPr>
        <w:t>Uwch</w:t>
      </w:r>
    </w:p>
    <w:p w14:paraId="5E817BCA" w14:textId="77777777" w:rsidR="008975EA" w:rsidRDefault="008975EA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F317148" w14:textId="21D2FA7C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eastAsia="ArialMT" w:hAnsi="ArialMT" w:cs="ArialMT"/>
          <w:sz w:val="24"/>
          <w:szCs w:val="24"/>
          <w:lang w:bidi="cy-GB"/>
        </w:rPr>
        <w:t xml:space="preserve">Mae Erthyglau Llywodraethu'r Brifysgol yn diffinio deiliaid swyddi uwch fel y rhai a benodir gan Fwrdd y Llywodraethwyr. Yn 2023-24 roedd y rhain yn cynnwys y Llywydd a'r Is-Ganghellor ac Ysgrifennydd y Brifysgol. Mae darpariaeth hefyd yn yr Erthyglau Llywodraethu i Fwrdd y Llywodraethwyr benderfynu pa ddeiliaid swyddi eraill y dylid eu dynodi'n ddeiliaid swyddi uwch. Mae Bwrdd y Llywodraethwyr wedi penderfynu y dylid dynodi deiliad swydd y Dirprwy Is-Ganghellor yn ddeiliad swydd uwch.  </w:t>
      </w:r>
    </w:p>
    <w:p w14:paraId="66D3B963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D67EFFB" w14:textId="449E9F9D" w:rsidR="00C803C4" w:rsidRPr="009C429F" w:rsidRDefault="002D4C32" w:rsidP="1B08E6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  <w:r w:rsidRPr="1B08E68D">
        <w:rPr>
          <w:rFonts w:ascii="ArialMT" w:eastAsia="ArialMT" w:hAnsi="ArialMT" w:cs="ArialMT"/>
          <w:color w:val="000000" w:themeColor="text1"/>
          <w:sz w:val="24"/>
          <w:szCs w:val="24"/>
          <w:lang w:bidi="cy-GB"/>
        </w:rPr>
        <w:t xml:space="preserve">Pennir tâl, buddion a thelerau ac amodau deiliaid y swyddi hyn gan y Pwyllgor </w:t>
      </w:r>
      <w:r w:rsidR="00B1640F">
        <w:rPr>
          <w:rFonts w:ascii="ArialMT" w:eastAsia="ArialMT" w:hAnsi="ArialMT" w:cs="ArialMT"/>
          <w:color w:val="000000" w:themeColor="text1"/>
          <w:sz w:val="24"/>
          <w:szCs w:val="24"/>
          <w:lang w:bidi="cy-GB"/>
        </w:rPr>
        <w:t>Cydnabydiaeth Ariannol</w:t>
      </w:r>
      <w:r w:rsidRPr="1B08E68D">
        <w:rPr>
          <w:rFonts w:ascii="ArialMT" w:eastAsia="ArialMT" w:hAnsi="ArialMT" w:cs="ArialMT"/>
          <w:color w:val="000000" w:themeColor="text1"/>
          <w:sz w:val="24"/>
          <w:szCs w:val="24"/>
          <w:lang w:bidi="cy-GB"/>
        </w:rPr>
        <w:t xml:space="preserve"> ar ran Bwrdd y Llywodraethwyr yn gyffredinol yn ei gyfarfod yn nhymor yr hydref. Mae </w:t>
      </w:r>
      <w:r w:rsidR="00B1640F">
        <w:rPr>
          <w:rFonts w:ascii="ArialMT" w:eastAsia="ArialMT" w:hAnsi="ArialMT" w:cs="ArialMT"/>
          <w:color w:val="000000" w:themeColor="text1"/>
          <w:sz w:val="24"/>
          <w:szCs w:val="24"/>
          <w:lang w:bidi="cy-GB"/>
        </w:rPr>
        <w:t>cydnabyddiaeth ariannol</w:t>
      </w:r>
      <w:r w:rsidRPr="1B08E68D">
        <w:rPr>
          <w:rFonts w:ascii="ArialMT" w:eastAsia="ArialMT" w:hAnsi="ArialMT" w:cs="ArialMT"/>
          <w:color w:val="000000" w:themeColor="text1"/>
          <w:sz w:val="24"/>
          <w:szCs w:val="24"/>
          <w:lang w:bidi="cy-GB"/>
        </w:rPr>
        <w:t xml:space="preserve">, buddion a thelerau amodau staff uwch eraill ar Lefel 2 hefyd yn cael eu pennu gan y Pwyllgor </w:t>
      </w:r>
      <w:r w:rsidR="00B1640F">
        <w:rPr>
          <w:rFonts w:ascii="ArialMT" w:eastAsia="ArialMT" w:hAnsi="ArialMT" w:cs="ArialMT"/>
          <w:color w:val="000000" w:themeColor="text1"/>
          <w:sz w:val="24"/>
          <w:szCs w:val="24"/>
          <w:lang w:bidi="cy-GB"/>
        </w:rPr>
        <w:t>Cydnabyddiaeth Ariannol</w:t>
      </w:r>
      <w:r w:rsidRPr="1B08E68D">
        <w:rPr>
          <w:rFonts w:ascii="ArialMT" w:eastAsia="ArialMT" w:hAnsi="ArialMT" w:cs="ArialMT"/>
          <w:color w:val="000000" w:themeColor="text1"/>
          <w:sz w:val="24"/>
          <w:szCs w:val="24"/>
          <w:lang w:bidi="cy-GB"/>
        </w:rPr>
        <w:t xml:space="preserve"> h</w:t>
      </w:r>
      <w:r w:rsidR="00B1640F">
        <w:rPr>
          <w:rFonts w:ascii="ArialMT" w:eastAsia="ArialMT" w:hAnsi="ArialMT" w:cs="ArialMT"/>
          <w:color w:val="000000" w:themeColor="text1"/>
          <w:sz w:val="24"/>
          <w:szCs w:val="24"/>
          <w:lang w:bidi="cy-GB"/>
        </w:rPr>
        <w:t>.</w:t>
      </w:r>
      <w:r w:rsidRPr="1B08E68D">
        <w:rPr>
          <w:rFonts w:ascii="ArialMT" w:eastAsia="ArialMT" w:hAnsi="ArialMT" w:cs="ArialMT"/>
          <w:color w:val="000000" w:themeColor="text1"/>
          <w:sz w:val="24"/>
          <w:szCs w:val="24"/>
          <w:lang w:bidi="cy-GB"/>
        </w:rPr>
        <w:t>y</w:t>
      </w:r>
      <w:r w:rsidR="00B1640F">
        <w:rPr>
          <w:rFonts w:ascii="ArialMT" w:eastAsia="ArialMT" w:hAnsi="ArialMT" w:cs="ArialMT"/>
          <w:color w:val="000000" w:themeColor="text1"/>
          <w:sz w:val="24"/>
          <w:szCs w:val="24"/>
          <w:lang w:bidi="cy-GB"/>
        </w:rPr>
        <w:t>.</w:t>
      </w:r>
      <w:r w:rsidRPr="1B08E68D">
        <w:rPr>
          <w:rFonts w:ascii="ArialMT" w:eastAsia="ArialMT" w:hAnsi="ArialMT" w:cs="ArialMT"/>
          <w:color w:val="000000" w:themeColor="text1"/>
          <w:sz w:val="24"/>
          <w:szCs w:val="24"/>
          <w:lang w:bidi="cy-GB"/>
        </w:rPr>
        <w:t xml:space="preserve"> Dirprwy Is-gangellorion a'r Prif Swyddog (Adnoddau).</w:t>
      </w:r>
    </w:p>
    <w:p w14:paraId="2D1CA136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E615A9A" w14:textId="2E73E9ED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1B08E68D">
        <w:rPr>
          <w:rFonts w:ascii="Arial-BoldMT" w:eastAsia="Arial-BoldMT" w:hAnsi="Arial-BoldMT" w:cs="Arial-BoldMT"/>
          <w:b/>
          <w:sz w:val="24"/>
          <w:szCs w:val="24"/>
          <w:lang w:bidi="cy-GB"/>
        </w:rPr>
        <w:t>3. Staff</w:t>
      </w:r>
      <w:r w:rsidR="00B1640F">
        <w:rPr>
          <w:rFonts w:ascii="Arial-BoldMT" w:eastAsia="Arial-BoldMT" w:hAnsi="Arial-BoldMT" w:cs="Arial-BoldMT"/>
          <w:b/>
          <w:sz w:val="24"/>
          <w:szCs w:val="24"/>
          <w:lang w:bidi="cy-GB"/>
        </w:rPr>
        <w:t xml:space="preserve"> Uwch</w:t>
      </w:r>
      <w:r w:rsidRPr="1B08E68D">
        <w:rPr>
          <w:rFonts w:ascii="Arial-BoldMT" w:eastAsia="Arial-BoldMT" w:hAnsi="Arial-BoldMT" w:cs="Arial-BoldMT"/>
          <w:b/>
          <w:sz w:val="24"/>
          <w:szCs w:val="24"/>
          <w:lang w:bidi="cy-GB"/>
        </w:rPr>
        <w:t xml:space="preserve"> Eraill</w:t>
      </w:r>
    </w:p>
    <w:p w14:paraId="37DDA973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76063504" w14:textId="39C65DC6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eastAsia="ArialMT" w:hAnsi="ArialMT" w:cs="ArialMT"/>
          <w:sz w:val="24"/>
          <w:szCs w:val="24"/>
          <w:lang w:bidi="cy-GB"/>
        </w:rPr>
        <w:t xml:space="preserve">Mae newidiadau i gyflogau staff </w:t>
      </w:r>
      <w:r w:rsidR="00B1640F">
        <w:rPr>
          <w:rFonts w:ascii="ArialMT" w:eastAsia="ArialMT" w:hAnsi="ArialMT" w:cs="ArialMT"/>
          <w:sz w:val="24"/>
          <w:szCs w:val="24"/>
          <w:lang w:bidi="cy-GB"/>
        </w:rPr>
        <w:t xml:space="preserve">uwch </w:t>
      </w:r>
      <w:r w:rsidRPr="1B08E68D">
        <w:rPr>
          <w:rFonts w:ascii="ArialMT" w:eastAsia="ArialMT" w:hAnsi="ArialMT" w:cs="ArialMT"/>
          <w:sz w:val="24"/>
          <w:szCs w:val="24"/>
          <w:lang w:bidi="cy-GB"/>
        </w:rPr>
        <w:t>ar Lefel 3 ac Athrawon yn cael eu pennu’n flynyddol gan yr Is-Ganghellor a’u hadrodd i’r Pwyllgor Cydnabyddiaeth Ariannol.</w:t>
      </w:r>
    </w:p>
    <w:p w14:paraId="653CE832" w14:textId="77777777" w:rsidR="00865805" w:rsidRDefault="00865805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E9D7B89" w14:textId="77777777" w:rsidR="00490E66" w:rsidRDefault="00490E66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</w:p>
    <w:p w14:paraId="672CC6DF" w14:textId="25BE3FAC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1B08E68D">
        <w:rPr>
          <w:rFonts w:ascii="ArialMT" w:eastAsia="ArialMT" w:hAnsi="ArialMT" w:cs="ArialMT"/>
          <w:b/>
          <w:sz w:val="24"/>
          <w:szCs w:val="24"/>
          <w:lang w:bidi="cy-GB"/>
        </w:rPr>
        <w:lastRenderedPageBreak/>
        <w:t xml:space="preserve">4. </w:t>
      </w:r>
      <w:r w:rsidRPr="1B08E68D">
        <w:rPr>
          <w:rFonts w:ascii="Arial-BoldMT" w:eastAsia="Arial-BoldMT" w:hAnsi="Arial-BoldMT" w:cs="Arial-BoldMT"/>
          <w:b/>
          <w:sz w:val="24"/>
          <w:szCs w:val="24"/>
          <w:lang w:bidi="cy-GB"/>
        </w:rPr>
        <w:t>Canllawiau ar Gyflogau Staff Uwch</w:t>
      </w:r>
    </w:p>
    <w:p w14:paraId="2CBA4F9C" w14:textId="77777777" w:rsidR="008975EA" w:rsidRDefault="008975EA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BD652EC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eastAsia="ArialMT" w:hAnsi="ArialMT" w:cs="ArialMT"/>
          <w:sz w:val="24"/>
          <w:szCs w:val="24"/>
          <w:lang w:bidi="cy-GB"/>
        </w:rPr>
        <w:t>Ystyrir yr elfennau canlynol wrth bennu lefel tâl y categorïau uchod o staff:</w:t>
      </w:r>
    </w:p>
    <w:p w14:paraId="2837EF84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4EC753F" w14:textId="7ADCB795" w:rsidR="002D4C32" w:rsidRPr="008975EA" w:rsidRDefault="00B1640F" w:rsidP="008975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>P</w:t>
      </w:r>
      <w:r w:rsidR="002D4C32" w:rsidRPr="008975EA">
        <w:rPr>
          <w:rFonts w:ascii="ArialMT" w:eastAsia="ArialMT" w:hAnsi="ArialMT" w:cs="ArialMT"/>
          <w:sz w:val="24"/>
          <w:szCs w:val="24"/>
          <w:lang w:bidi="cy-GB"/>
        </w:rPr>
        <w:t>erfformiad y Brifysgol a'r unigolyn;</w:t>
      </w:r>
    </w:p>
    <w:p w14:paraId="7E5AA0A3" w14:textId="1C33AB11" w:rsidR="002D4C32" w:rsidRPr="00B1640F" w:rsidRDefault="002D4C32" w:rsidP="00B164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B1640F">
        <w:rPr>
          <w:rFonts w:ascii="ArialMT" w:eastAsia="ArialMT" w:hAnsi="ArialMT" w:cs="ArialMT"/>
          <w:sz w:val="24"/>
          <w:szCs w:val="24"/>
          <w:lang w:bidi="cy-GB"/>
        </w:rPr>
        <w:t>Sefyllfa ariannol y Brifysgol;</w:t>
      </w:r>
    </w:p>
    <w:p w14:paraId="75D19A9A" w14:textId="6464B499" w:rsidR="002D4C32" w:rsidRPr="00604517" w:rsidRDefault="00584A70" w:rsidP="006045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>Setliad cyflog y sector AU y cytunwyd arno'n genedlaethol;</w:t>
      </w:r>
    </w:p>
    <w:p w14:paraId="77054196" w14:textId="631219F5" w:rsidR="002D4C32" w:rsidRPr="00B1640F" w:rsidRDefault="002D4C32" w:rsidP="008975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04517">
        <w:rPr>
          <w:rFonts w:ascii="ArialMT" w:eastAsia="ArialMT" w:hAnsi="ArialMT" w:cs="ArialMT"/>
          <w:sz w:val="24"/>
          <w:szCs w:val="24"/>
          <w:lang w:bidi="cy-GB"/>
        </w:rPr>
        <w:t xml:space="preserve">Data yn ymwneud â pherthnasedd cyflogau uwch reolwyr a chyflogau </w:t>
      </w:r>
      <w:r w:rsidRPr="00B1640F">
        <w:rPr>
          <w:rFonts w:ascii="ArialMT" w:eastAsia="ArialMT" w:hAnsi="ArialMT" w:cs="ArialMT"/>
          <w:sz w:val="24"/>
          <w:szCs w:val="24"/>
          <w:lang w:bidi="cy-GB"/>
        </w:rPr>
        <w:t>buddion cytundebol</w:t>
      </w:r>
      <w:r w:rsidR="00B1640F">
        <w:rPr>
          <w:rFonts w:ascii="ArialMT" w:eastAsia="ArialMT" w:hAnsi="ArialMT" w:cs="ArialMT"/>
          <w:sz w:val="24"/>
          <w:szCs w:val="24"/>
          <w:lang w:bidi="cy-GB"/>
        </w:rPr>
        <w:t xml:space="preserve"> cysylltieidg</w:t>
      </w:r>
      <w:r w:rsidRPr="00B1640F">
        <w:rPr>
          <w:rFonts w:ascii="ArialMT" w:eastAsia="ArialMT" w:hAnsi="ArialMT" w:cs="ArialMT"/>
          <w:sz w:val="24"/>
          <w:szCs w:val="24"/>
          <w:lang w:bidi="cy-GB"/>
        </w:rPr>
        <w:t xml:space="preserve"> (mewnol ac allanol);</w:t>
      </w:r>
    </w:p>
    <w:p w14:paraId="12A9A84E" w14:textId="77777777" w:rsidR="00B1640F" w:rsidRPr="00B1640F" w:rsidRDefault="002D4C32" w:rsidP="00B164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04517">
        <w:rPr>
          <w:rFonts w:ascii="ArialMT" w:eastAsia="ArialMT" w:hAnsi="ArialMT" w:cs="ArialMT"/>
          <w:sz w:val="24"/>
          <w:szCs w:val="24"/>
          <w:lang w:bidi="cy-GB"/>
        </w:rPr>
        <w:t xml:space="preserve">Gwybodaeth meincnodi cyflog berthnasol fel </w:t>
      </w:r>
      <w:r w:rsidR="00B1640F">
        <w:rPr>
          <w:rFonts w:ascii="ArialMT" w:eastAsia="ArialMT" w:hAnsi="ArialMT" w:cs="ArialMT"/>
          <w:sz w:val="24"/>
          <w:szCs w:val="24"/>
          <w:lang w:bidi="cy-GB"/>
        </w:rPr>
        <w:t xml:space="preserve">Arolwg Cydnabyddiaeth Ariannol </w:t>
      </w:r>
      <w:r w:rsidRPr="00604517">
        <w:rPr>
          <w:rFonts w:ascii="ArialMT" w:eastAsia="ArialMT" w:hAnsi="ArialMT" w:cs="ArialMT"/>
          <w:sz w:val="24"/>
          <w:szCs w:val="24"/>
          <w:lang w:bidi="cy-GB"/>
        </w:rPr>
        <w:t>Uwch Staff UCEA blynyddol</w:t>
      </w:r>
      <w:r w:rsidR="00B1640F">
        <w:rPr>
          <w:rFonts w:ascii="ArialMT" w:eastAsia="ArialMT" w:hAnsi="ArialMT" w:cs="ArialMT"/>
          <w:sz w:val="24"/>
          <w:szCs w:val="24"/>
          <w:lang w:bidi="cy-GB"/>
        </w:rPr>
        <w:t>;</w:t>
      </w:r>
    </w:p>
    <w:p w14:paraId="6E315BE8" w14:textId="33886579" w:rsidR="002D4C32" w:rsidRPr="00B1640F" w:rsidRDefault="002D4C32" w:rsidP="00B164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B1640F">
        <w:rPr>
          <w:rFonts w:ascii="ArialMT" w:eastAsia="ArialMT" w:hAnsi="ArialMT" w:cs="ArialMT"/>
          <w:sz w:val="24"/>
          <w:szCs w:val="24"/>
          <w:lang w:bidi="cy-GB"/>
        </w:rPr>
        <w:t>Cyflog cyfartal am waith o werth cyfartal;</w:t>
      </w:r>
    </w:p>
    <w:p w14:paraId="769FD0EF" w14:textId="77777777" w:rsidR="002D4C32" w:rsidRPr="00604517" w:rsidRDefault="002D4C32" w:rsidP="006045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04517">
        <w:rPr>
          <w:rFonts w:ascii="ArialMT" w:eastAsia="ArialMT" w:hAnsi="ArialMT" w:cs="ArialMT"/>
          <w:sz w:val="24"/>
          <w:szCs w:val="24"/>
          <w:lang w:bidi="cy-GB"/>
        </w:rPr>
        <w:t>Ffactorau recriwtio a chadw sy'n gysylltiedig â'r farchnad.</w:t>
      </w:r>
    </w:p>
    <w:p w14:paraId="6C1F5230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8A0F4E6" w14:textId="18BE350D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 xml:space="preserve">5. Adrodd ar Gyflogau Uwch </w:t>
      </w:r>
      <w:r w:rsidR="00B1640F">
        <w:rPr>
          <w:rFonts w:ascii="Arial-BoldMT" w:eastAsia="Arial-BoldMT" w:hAnsi="Arial-BoldMT" w:cs="Arial-BoldMT"/>
          <w:b/>
          <w:sz w:val="24"/>
          <w:szCs w:val="24"/>
          <w:lang w:bidi="cy-GB"/>
        </w:rPr>
        <w:t>Reolwyr</w:t>
      </w:r>
    </w:p>
    <w:p w14:paraId="21DFDFF7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49FDA5A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>Mae Datganiadau Ariannol blynyddol y Brifysgol yn cyhoeddi cyflog a buddion y</w:t>
      </w:r>
    </w:p>
    <w:p w14:paraId="46415495" w14:textId="57E93A36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eastAsia="ArialMT" w:hAnsi="ArialMT" w:cs="ArialMT"/>
          <w:sz w:val="24"/>
          <w:szCs w:val="24"/>
          <w:lang w:bidi="cy-GB"/>
        </w:rPr>
        <w:t>Is-Ganghellor yn ogystal â nifer y staff sy'n derbyn tâl o £100</w:t>
      </w:r>
      <w:r w:rsidR="00B1640F">
        <w:rPr>
          <w:rFonts w:ascii="ArialMT" w:eastAsia="ArialMT" w:hAnsi="ArialMT" w:cs="ArialMT"/>
          <w:sz w:val="24"/>
          <w:szCs w:val="24"/>
          <w:lang w:bidi="cy-GB"/>
        </w:rPr>
        <w:t>,000</w:t>
      </w:r>
      <w:r w:rsidRPr="1B08E68D">
        <w:rPr>
          <w:rFonts w:ascii="ArialMT" w:eastAsia="ArialMT" w:hAnsi="ArialMT" w:cs="ArialMT"/>
          <w:sz w:val="24"/>
          <w:szCs w:val="24"/>
          <w:lang w:bidi="cy-GB"/>
        </w:rPr>
        <w:t xml:space="preserve"> ac uwch mewn bandiau o £5</w:t>
      </w:r>
      <w:r w:rsidR="00B1640F">
        <w:rPr>
          <w:rFonts w:ascii="ArialMT" w:eastAsia="ArialMT" w:hAnsi="ArialMT" w:cs="ArialMT"/>
          <w:sz w:val="24"/>
          <w:szCs w:val="24"/>
          <w:lang w:bidi="cy-GB"/>
        </w:rPr>
        <w:t>,000</w:t>
      </w:r>
      <w:r w:rsidRPr="1B08E68D">
        <w:rPr>
          <w:rFonts w:ascii="ArialMT" w:eastAsia="ArialMT" w:hAnsi="ArialMT" w:cs="ArialMT"/>
          <w:sz w:val="24"/>
          <w:szCs w:val="24"/>
          <w:lang w:bidi="cy-GB"/>
        </w:rPr>
        <w:t>.</w:t>
      </w:r>
    </w:p>
    <w:p w14:paraId="5356AD9F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F4F9044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>6. Cymarebau Tâl</w:t>
      </w:r>
    </w:p>
    <w:p w14:paraId="6A5E62EF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64596C5" w14:textId="73B8BD6F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eastAsia="ArialMT" w:hAnsi="ArialMT" w:cs="ArialMT"/>
          <w:sz w:val="24"/>
          <w:szCs w:val="24"/>
          <w:lang w:bidi="cy-GB"/>
        </w:rPr>
        <w:t>Mae’r Datganiadau Ariannol blynyddol hefyd yn cynnwys cyflog canolrifol y corff staffio cyfan fel y gellir dangos cyflog a chydnabyddiaeth ariannol yr Is-Ganghellor fel lluosrifau o’r canolrif.</w:t>
      </w:r>
    </w:p>
    <w:p w14:paraId="36B5AF07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3086081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>7. Cyflog Byw</w:t>
      </w:r>
    </w:p>
    <w:p w14:paraId="236B2136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5FE5E144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>Achredwyd y Brifysgol fel cyflogwr Cyflog Byw gan y Cyflog Byw</w:t>
      </w:r>
    </w:p>
    <w:p w14:paraId="10FFE6F1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>Sylfaen ym mis Tachwedd 2019 ac mae wedi talu’r gyfradd Cyflog Byw o leiaf i’r holl staff ers mis Awst 2018.</w:t>
      </w:r>
    </w:p>
    <w:p w14:paraId="444B5AFB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9EE2833" w14:textId="632A7124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 xml:space="preserve">8. </w:t>
      </w:r>
      <w:r w:rsidR="00B1640F">
        <w:rPr>
          <w:rFonts w:ascii="Arial-BoldMT" w:eastAsia="Arial-BoldMT" w:hAnsi="Arial-BoldMT" w:cs="Arial-BoldMT"/>
          <w:b/>
          <w:sz w:val="24"/>
          <w:szCs w:val="24"/>
          <w:lang w:bidi="cy-GB"/>
        </w:rPr>
        <w:t>Colofn</w:t>
      </w: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 xml:space="preserve"> Gyflog y Cytundeb Fframwaith Cenedlaethol</w:t>
      </w:r>
    </w:p>
    <w:p w14:paraId="6088FE46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28FA3CB" w14:textId="01626B8D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 xml:space="preserve">Mae'r holl staff eraill yn cael eu talu o fewn </w:t>
      </w:r>
      <w:r w:rsidR="00B1640F">
        <w:rPr>
          <w:rFonts w:ascii="ArialMT" w:eastAsia="ArialMT" w:hAnsi="ArialMT" w:cs="ArialMT"/>
          <w:sz w:val="24"/>
          <w:szCs w:val="24"/>
          <w:lang w:bidi="cy-GB"/>
        </w:rPr>
        <w:t xml:space="preserve">y Colofn </w:t>
      </w:r>
      <w:r>
        <w:rPr>
          <w:rFonts w:ascii="ArialMT" w:eastAsia="ArialMT" w:hAnsi="ArialMT" w:cs="ArialMT"/>
          <w:sz w:val="24"/>
          <w:szCs w:val="24"/>
          <w:lang w:bidi="cy-GB"/>
        </w:rPr>
        <w:t>Gyflog genedlaethol JNCHES a chaiff newidiadau eu negodi'n flynyddol gan UCEA ar ran yr aelod-brifysgolion.</w:t>
      </w:r>
    </w:p>
    <w:p w14:paraId="5B8B467C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716206F" w14:textId="3DF14843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1B08E68D">
        <w:rPr>
          <w:rFonts w:ascii="ArialMT" w:eastAsia="ArialMT" w:hAnsi="ArialMT" w:cs="ArialMT"/>
          <w:sz w:val="24"/>
          <w:szCs w:val="24"/>
          <w:lang w:bidi="cy-GB"/>
        </w:rPr>
        <w:t xml:space="preserve">Mae strwythur graddio'r Brifysgol yn cynnwys naw gradd sy'n rhychwantu'r </w:t>
      </w:r>
      <w:r w:rsidR="00B1640F">
        <w:rPr>
          <w:rFonts w:ascii="ArialMT" w:eastAsia="ArialMT" w:hAnsi="ArialMT" w:cs="ArialMT"/>
          <w:sz w:val="24"/>
          <w:szCs w:val="24"/>
          <w:lang w:bidi="cy-GB"/>
        </w:rPr>
        <w:t>Colofn Gyflog</w:t>
      </w:r>
      <w:r w:rsidRPr="1B08E68D">
        <w:rPr>
          <w:rFonts w:ascii="ArialMT" w:eastAsia="ArialMT" w:hAnsi="ArialMT" w:cs="ArialMT"/>
          <w:sz w:val="24"/>
          <w:szCs w:val="24"/>
          <w:lang w:bidi="cy-GB"/>
        </w:rPr>
        <w:t xml:space="preserve"> cenedlaethol. Defnyddir gwerthusiad swydd HERA (Dadansoddiad Rôl Addysg Uwch) i bennu gradd pob swydd.</w:t>
      </w:r>
    </w:p>
    <w:p w14:paraId="76E6F32D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50BEFAD" w14:textId="7989DD55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 xml:space="preserve">Mae newidiadau y cytunwyd arnynt i'r </w:t>
      </w:r>
      <w:r w:rsidR="00B1640F">
        <w:rPr>
          <w:rFonts w:ascii="ArialMT" w:eastAsia="ArialMT" w:hAnsi="ArialMT" w:cs="ArialMT"/>
          <w:sz w:val="24"/>
          <w:szCs w:val="24"/>
          <w:lang w:bidi="cy-GB"/>
        </w:rPr>
        <w:t>Golofn</w:t>
      </w:r>
      <w:r>
        <w:rPr>
          <w:rFonts w:ascii="ArialMT" w:eastAsia="ArialMT" w:hAnsi="ArialMT" w:cs="ArialMT"/>
          <w:sz w:val="24"/>
          <w:szCs w:val="24"/>
          <w:lang w:bidi="cy-GB"/>
        </w:rPr>
        <w:t xml:space="preserve"> Gyflog yn cael eu hôl-ddyddio i</w:t>
      </w:r>
      <w:r>
        <w:rPr>
          <w:rFonts w:ascii="ArialMT" w:eastAsia="ArialMT" w:hAnsi="ArialMT" w:cs="ArialMT"/>
          <w:sz w:val="24"/>
          <w:szCs w:val="24"/>
          <w:vertAlign w:val="superscript"/>
          <w:lang w:bidi="cy-GB"/>
        </w:rPr>
        <w:t>1</w:t>
      </w:r>
      <w:r>
        <w:rPr>
          <w:rFonts w:ascii="ArialMT" w:eastAsia="ArialMT" w:hAnsi="ArialMT" w:cs="ArialMT"/>
          <w:sz w:val="24"/>
          <w:szCs w:val="24"/>
          <w:lang w:bidi="cy-GB"/>
        </w:rPr>
        <w:t xml:space="preserve"> Awst bob blwyddyn.</w:t>
      </w:r>
    </w:p>
    <w:p w14:paraId="05F669BD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9431960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>9. Tâl ar sail Perfformiad</w:t>
      </w:r>
    </w:p>
    <w:p w14:paraId="7E316E09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2632B3B" w14:textId="4206D7C2" w:rsidR="002D4C32" w:rsidRDefault="007365F6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 xml:space="preserve">Nid oes gan y Brifysgol gynllun tâl ar sail perfformiad. </w:t>
      </w:r>
    </w:p>
    <w:p w14:paraId="1B90046A" w14:textId="77777777" w:rsidR="007C2030" w:rsidRDefault="007C2030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6C6EB69" w14:textId="77777777" w:rsidR="00490E66" w:rsidRDefault="00490E66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17E38D2" w14:textId="4431A786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 xml:space="preserve">11. </w:t>
      </w:r>
      <w:r w:rsidRPr="00143C34">
        <w:rPr>
          <w:rFonts w:ascii="Arial-BoldMT" w:eastAsia="Arial-BoldMT" w:hAnsi="Arial-BoldMT" w:cs="Arial-BoldMT"/>
          <w:b/>
          <w:bCs/>
          <w:sz w:val="24"/>
          <w:szCs w:val="24"/>
          <w:lang w:bidi="cy-GB"/>
        </w:rPr>
        <w:t xml:space="preserve">Rheoli </w:t>
      </w:r>
      <w:r w:rsidR="00143C34" w:rsidRPr="00143C34">
        <w:rPr>
          <w:rFonts w:ascii="Arial-BoldMT" w:eastAsia="Arial-BoldMT" w:hAnsi="Arial-BoldMT" w:cs="Arial-BoldMT"/>
          <w:b/>
          <w:bCs/>
          <w:sz w:val="24"/>
          <w:szCs w:val="24"/>
          <w:lang w:bidi="cy-GB"/>
        </w:rPr>
        <w:t>talent</w:t>
      </w:r>
    </w:p>
    <w:p w14:paraId="0256A796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5167CA0E" w14:textId="443C5A1D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>Mae'r Brifysgol ar hyn o bryd yn datblygu ei dull Cynllunio Gweithlu Strategol sy'n cynnwys rheoli talent.</w:t>
      </w:r>
    </w:p>
    <w:p w14:paraId="111FA7BC" w14:textId="36919EE2" w:rsidR="00A15537" w:rsidRDefault="00A15537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FD3A071" w14:textId="56F62F59" w:rsidR="00A15537" w:rsidRDefault="00A15537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BD8C65A" w14:textId="389E0CCE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eastAsia="Arial-BoldMT" w:hAnsi="Arial-BoldMT" w:cs="Arial-BoldMT"/>
          <w:b/>
          <w:sz w:val="24"/>
          <w:szCs w:val="24"/>
          <w:lang w:bidi="cy-GB"/>
        </w:rPr>
        <w:t>11. Diswyddo</w:t>
      </w:r>
    </w:p>
    <w:p w14:paraId="225E04CB" w14:textId="77777777" w:rsidR="00A15537" w:rsidRDefault="00A1553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1B6C1E8B" w14:textId="03AF8896" w:rsidR="00A00DD4" w:rsidRPr="008975EA" w:rsidRDefault="002D4C32" w:rsidP="008975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  <w:lang w:bidi="cy-GB"/>
        </w:rPr>
        <w:t xml:space="preserve">Mae agwedd y Brifysgol at ddiswyddo wedi'i dogfennu yn y Polisi a'r Weithdrefn Newid Sefydliadol. Ategir hyn gan Bolisi Diswyddo Staff Uwch ar gyfer deiliaid swyddi uwch. </w:t>
      </w:r>
    </w:p>
    <w:sectPr w:rsidR="00A00DD4" w:rsidRPr="008975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D9671" w14:textId="77777777" w:rsidR="00AC7954" w:rsidRDefault="00AC7954" w:rsidP="00705663">
      <w:pPr>
        <w:spacing w:after="0" w:line="240" w:lineRule="auto"/>
      </w:pPr>
      <w:r>
        <w:separator/>
      </w:r>
    </w:p>
  </w:endnote>
  <w:endnote w:type="continuationSeparator" w:id="0">
    <w:p w14:paraId="7455260B" w14:textId="77777777" w:rsidR="00AC7954" w:rsidRDefault="00AC7954" w:rsidP="00705663">
      <w:pPr>
        <w:spacing w:after="0" w:line="240" w:lineRule="auto"/>
      </w:pPr>
      <w:r>
        <w:continuationSeparator/>
      </w:r>
    </w:p>
  </w:endnote>
  <w:endnote w:type="continuationNotice" w:id="1">
    <w:p w14:paraId="293302DE" w14:textId="77777777" w:rsidR="00AC7954" w:rsidRDefault="00AC79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M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FE32" w14:textId="77777777" w:rsidR="00BC6051" w:rsidRDefault="00BC60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6796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E2FE2" w14:textId="02B452C6" w:rsidR="00FC7171" w:rsidRDefault="00FC7171">
        <w:pPr>
          <w:pStyle w:val="Footer"/>
          <w:jc w:val="center"/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76AE6C15" w14:textId="77777777" w:rsidR="00FC7171" w:rsidRDefault="00FC71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80F2E" w14:textId="77777777" w:rsidR="00BC6051" w:rsidRDefault="00BC6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64319" w14:textId="77777777" w:rsidR="00AC7954" w:rsidRDefault="00AC7954" w:rsidP="00705663">
      <w:pPr>
        <w:spacing w:after="0" w:line="240" w:lineRule="auto"/>
      </w:pPr>
      <w:r>
        <w:separator/>
      </w:r>
    </w:p>
  </w:footnote>
  <w:footnote w:type="continuationSeparator" w:id="0">
    <w:p w14:paraId="3F643B6C" w14:textId="77777777" w:rsidR="00AC7954" w:rsidRDefault="00AC7954" w:rsidP="00705663">
      <w:pPr>
        <w:spacing w:after="0" w:line="240" w:lineRule="auto"/>
      </w:pPr>
      <w:r>
        <w:continuationSeparator/>
      </w:r>
    </w:p>
  </w:footnote>
  <w:footnote w:type="continuationNotice" w:id="1">
    <w:p w14:paraId="0F47362A" w14:textId="77777777" w:rsidR="00AC7954" w:rsidRDefault="00AC79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E2A1C" w14:textId="77777777" w:rsidR="00BC6051" w:rsidRDefault="00BC6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43079" w14:textId="501B5CF0" w:rsidR="00705663" w:rsidRPr="00FC7171" w:rsidRDefault="00705663" w:rsidP="00705663">
    <w:pPr>
      <w:pStyle w:val="Header"/>
      <w:jc w:val="right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6422E" w14:textId="77777777" w:rsidR="00BC6051" w:rsidRDefault="00BC6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5C8E"/>
    <w:multiLevelType w:val="hybridMultilevel"/>
    <w:tmpl w:val="B3DEBD56"/>
    <w:lvl w:ilvl="0" w:tplc="A8AA2B54">
      <w:start w:val="10"/>
      <w:numFmt w:val="bullet"/>
      <w:lvlText w:val="-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6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c2N8AtJVZozkJ3M3QC09u1AwvHERrRUNbDlwtflFCduti87hrnyIX1Ix89m7jUodyvqdgZV9jjlBkCGU+pRPCg==" w:salt="9FGZHHbarqnD2K1u1r9l0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32"/>
    <w:rsid w:val="0000658E"/>
    <w:rsid w:val="00011BB0"/>
    <w:rsid w:val="0001697E"/>
    <w:rsid w:val="00020583"/>
    <w:rsid w:val="00024245"/>
    <w:rsid w:val="000322D7"/>
    <w:rsid w:val="000538CC"/>
    <w:rsid w:val="00060479"/>
    <w:rsid w:val="00064684"/>
    <w:rsid w:val="00074F4D"/>
    <w:rsid w:val="0008468C"/>
    <w:rsid w:val="00090910"/>
    <w:rsid w:val="000B28E3"/>
    <w:rsid w:val="000B32B7"/>
    <w:rsid w:val="000B5F35"/>
    <w:rsid w:val="000C4C85"/>
    <w:rsid w:val="000D1D71"/>
    <w:rsid w:val="001074D0"/>
    <w:rsid w:val="00113E50"/>
    <w:rsid w:val="001159BD"/>
    <w:rsid w:val="00116305"/>
    <w:rsid w:val="0012408C"/>
    <w:rsid w:val="00135853"/>
    <w:rsid w:val="00143C34"/>
    <w:rsid w:val="00152D8B"/>
    <w:rsid w:val="00161B20"/>
    <w:rsid w:val="00165203"/>
    <w:rsid w:val="00170B2F"/>
    <w:rsid w:val="00181059"/>
    <w:rsid w:val="00182F38"/>
    <w:rsid w:val="001865AC"/>
    <w:rsid w:val="00186706"/>
    <w:rsid w:val="001955C0"/>
    <w:rsid w:val="001C39FA"/>
    <w:rsid w:val="001C4FC3"/>
    <w:rsid w:val="001D0C28"/>
    <w:rsid w:val="001D35DB"/>
    <w:rsid w:val="001E4A2D"/>
    <w:rsid w:val="001E4C36"/>
    <w:rsid w:val="001E63D7"/>
    <w:rsid w:val="001F3E17"/>
    <w:rsid w:val="00201248"/>
    <w:rsid w:val="00214D1D"/>
    <w:rsid w:val="00215171"/>
    <w:rsid w:val="0022367D"/>
    <w:rsid w:val="00231A31"/>
    <w:rsid w:val="00246285"/>
    <w:rsid w:val="0024631D"/>
    <w:rsid w:val="0025703B"/>
    <w:rsid w:val="002D2D7D"/>
    <w:rsid w:val="002D4C32"/>
    <w:rsid w:val="002F1F9B"/>
    <w:rsid w:val="00307FA7"/>
    <w:rsid w:val="00320364"/>
    <w:rsid w:val="003239EF"/>
    <w:rsid w:val="003256A0"/>
    <w:rsid w:val="00331A9B"/>
    <w:rsid w:val="00333649"/>
    <w:rsid w:val="00336407"/>
    <w:rsid w:val="00340481"/>
    <w:rsid w:val="00342D04"/>
    <w:rsid w:val="00355E20"/>
    <w:rsid w:val="00370E6B"/>
    <w:rsid w:val="00382354"/>
    <w:rsid w:val="00384161"/>
    <w:rsid w:val="0038512B"/>
    <w:rsid w:val="00396454"/>
    <w:rsid w:val="003B2D9B"/>
    <w:rsid w:val="003C1B88"/>
    <w:rsid w:val="003C2413"/>
    <w:rsid w:val="003D1381"/>
    <w:rsid w:val="003D6ED0"/>
    <w:rsid w:val="003E41AF"/>
    <w:rsid w:val="003F4C08"/>
    <w:rsid w:val="003F7F2F"/>
    <w:rsid w:val="004046EB"/>
    <w:rsid w:val="004120CE"/>
    <w:rsid w:val="0041365E"/>
    <w:rsid w:val="004162C2"/>
    <w:rsid w:val="00421088"/>
    <w:rsid w:val="004328D6"/>
    <w:rsid w:val="004373C1"/>
    <w:rsid w:val="00443E41"/>
    <w:rsid w:val="0044674F"/>
    <w:rsid w:val="00450C66"/>
    <w:rsid w:val="00490E66"/>
    <w:rsid w:val="00495CE8"/>
    <w:rsid w:val="004A3BA8"/>
    <w:rsid w:val="004C3C81"/>
    <w:rsid w:val="004C577F"/>
    <w:rsid w:val="004E16A4"/>
    <w:rsid w:val="004F6A27"/>
    <w:rsid w:val="005232E1"/>
    <w:rsid w:val="0053292C"/>
    <w:rsid w:val="0053509A"/>
    <w:rsid w:val="0053737E"/>
    <w:rsid w:val="00537A04"/>
    <w:rsid w:val="005400F1"/>
    <w:rsid w:val="00541787"/>
    <w:rsid w:val="00555876"/>
    <w:rsid w:val="00581E77"/>
    <w:rsid w:val="005820AA"/>
    <w:rsid w:val="00584A70"/>
    <w:rsid w:val="00590231"/>
    <w:rsid w:val="00595DF4"/>
    <w:rsid w:val="005A24AD"/>
    <w:rsid w:val="005A6262"/>
    <w:rsid w:val="005C08BF"/>
    <w:rsid w:val="005C3380"/>
    <w:rsid w:val="005E6113"/>
    <w:rsid w:val="005F530B"/>
    <w:rsid w:val="005F7E9B"/>
    <w:rsid w:val="00604517"/>
    <w:rsid w:val="00606450"/>
    <w:rsid w:val="00626CF9"/>
    <w:rsid w:val="00633C39"/>
    <w:rsid w:val="0063662A"/>
    <w:rsid w:val="00636721"/>
    <w:rsid w:val="00642E64"/>
    <w:rsid w:val="00644EFB"/>
    <w:rsid w:val="006453FC"/>
    <w:rsid w:val="006A5704"/>
    <w:rsid w:val="006C193E"/>
    <w:rsid w:val="006C2AF2"/>
    <w:rsid w:val="006D320C"/>
    <w:rsid w:val="006E09E2"/>
    <w:rsid w:val="006F3183"/>
    <w:rsid w:val="00700756"/>
    <w:rsid w:val="007041B6"/>
    <w:rsid w:val="00705663"/>
    <w:rsid w:val="007067A3"/>
    <w:rsid w:val="00712410"/>
    <w:rsid w:val="007263EA"/>
    <w:rsid w:val="0072677B"/>
    <w:rsid w:val="007365F6"/>
    <w:rsid w:val="00740CD5"/>
    <w:rsid w:val="00743A0D"/>
    <w:rsid w:val="007763D6"/>
    <w:rsid w:val="007860DE"/>
    <w:rsid w:val="00793978"/>
    <w:rsid w:val="007A4219"/>
    <w:rsid w:val="007A55AB"/>
    <w:rsid w:val="007B2D48"/>
    <w:rsid w:val="007B5306"/>
    <w:rsid w:val="007C0C34"/>
    <w:rsid w:val="007C121A"/>
    <w:rsid w:val="007C1875"/>
    <w:rsid w:val="007C2030"/>
    <w:rsid w:val="007D33C3"/>
    <w:rsid w:val="007D60AC"/>
    <w:rsid w:val="007D73EB"/>
    <w:rsid w:val="007E45EB"/>
    <w:rsid w:val="007F3F14"/>
    <w:rsid w:val="0080335E"/>
    <w:rsid w:val="00803FF3"/>
    <w:rsid w:val="00825EDC"/>
    <w:rsid w:val="008302DD"/>
    <w:rsid w:val="00837137"/>
    <w:rsid w:val="0086090A"/>
    <w:rsid w:val="00864C12"/>
    <w:rsid w:val="00865805"/>
    <w:rsid w:val="00867460"/>
    <w:rsid w:val="00870D98"/>
    <w:rsid w:val="00871800"/>
    <w:rsid w:val="008853B3"/>
    <w:rsid w:val="008918B4"/>
    <w:rsid w:val="0089367C"/>
    <w:rsid w:val="008975EA"/>
    <w:rsid w:val="008A0B49"/>
    <w:rsid w:val="008A3974"/>
    <w:rsid w:val="008A6610"/>
    <w:rsid w:val="008C3E45"/>
    <w:rsid w:val="008C420F"/>
    <w:rsid w:val="008C45EC"/>
    <w:rsid w:val="008D2FDE"/>
    <w:rsid w:val="008D6461"/>
    <w:rsid w:val="008E3C9E"/>
    <w:rsid w:val="008F44BA"/>
    <w:rsid w:val="0090362B"/>
    <w:rsid w:val="00910AF6"/>
    <w:rsid w:val="00912998"/>
    <w:rsid w:val="00912F0D"/>
    <w:rsid w:val="00917679"/>
    <w:rsid w:val="0092665E"/>
    <w:rsid w:val="00986065"/>
    <w:rsid w:val="00986132"/>
    <w:rsid w:val="009A348D"/>
    <w:rsid w:val="009A438D"/>
    <w:rsid w:val="009B2B90"/>
    <w:rsid w:val="009C429F"/>
    <w:rsid w:val="009D398C"/>
    <w:rsid w:val="00A00DD4"/>
    <w:rsid w:val="00A06011"/>
    <w:rsid w:val="00A15537"/>
    <w:rsid w:val="00A558AF"/>
    <w:rsid w:val="00A7101E"/>
    <w:rsid w:val="00A77E21"/>
    <w:rsid w:val="00A81CC8"/>
    <w:rsid w:val="00AA33A4"/>
    <w:rsid w:val="00AA6955"/>
    <w:rsid w:val="00AB4FC2"/>
    <w:rsid w:val="00AC5B15"/>
    <w:rsid w:val="00AC7954"/>
    <w:rsid w:val="00AE0BBB"/>
    <w:rsid w:val="00B049DE"/>
    <w:rsid w:val="00B1640F"/>
    <w:rsid w:val="00B51CC5"/>
    <w:rsid w:val="00B65C06"/>
    <w:rsid w:val="00B72DA2"/>
    <w:rsid w:val="00B86FFE"/>
    <w:rsid w:val="00B907DF"/>
    <w:rsid w:val="00B92C3E"/>
    <w:rsid w:val="00B930C7"/>
    <w:rsid w:val="00BA2C50"/>
    <w:rsid w:val="00BA796E"/>
    <w:rsid w:val="00BB0E50"/>
    <w:rsid w:val="00BB516A"/>
    <w:rsid w:val="00BC6051"/>
    <w:rsid w:val="00BE0870"/>
    <w:rsid w:val="00BF1362"/>
    <w:rsid w:val="00C005A6"/>
    <w:rsid w:val="00C23CB0"/>
    <w:rsid w:val="00C34822"/>
    <w:rsid w:val="00C4767B"/>
    <w:rsid w:val="00C507C1"/>
    <w:rsid w:val="00C55EB8"/>
    <w:rsid w:val="00C626A3"/>
    <w:rsid w:val="00C76EF3"/>
    <w:rsid w:val="00C803C4"/>
    <w:rsid w:val="00C847DF"/>
    <w:rsid w:val="00CC2068"/>
    <w:rsid w:val="00CC4369"/>
    <w:rsid w:val="00CC55DA"/>
    <w:rsid w:val="00CD1915"/>
    <w:rsid w:val="00CD3760"/>
    <w:rsid w:val="00CD704A"/>
    <w:rsid w:val="00CE2FDC"/>
    <w:rsid w:val="00CF0EB9"/>
    <w:rsid w:val="00CF0F8B"/>
    <w:rsid w:val="00CF65D5"/>
    <w:rsid w:val="00D068D7"/>
    <w:rsid w:val="00D409D7"/>
    <w:rsid w:val="00D41D9E"/>
    <w:rsid w:val="00D47FED"/>
    <w:rsid w:val="00D71760"/>
    <w:rsid w:val="00D717E3"/>
    <w:rsid w:val="00D90F65"/>
    <w:rsid w:val="00D94FBB"/>
    <w:rsid w:val="00DC34DF"/>
    <w:rsid w:val="00DD0FF0"/>
    <w:rsid w:val="00DD726D"/>
    <w:rsid w:val="00DF0E52"/>
    <w:rsid w:val="00DF506A"/>
    <w:rsid w:val="00E15DCC"/>
    <w:rsid w:val="00E557C4"/>
    <w:rsid w:val="00E6527B"/>
    <w:rsid w:val="00E748CC"/>
    <w:rsid w:val="00E87329"/>
    <w:rsid w:val="00EA1438"/>
    <w:rsid w:val="00EA76AD"/>
    <w:rsid w:val="00EB4A29"/>
    <w:rsid w:val="00EC0285"/>
    <w:rsid w:val="00F0665B"/>
    <w:rsid w:val="00F168FA"/>
    <w:rsid w:val="00F21F9E"/>
    <w:rsid w:val="00F36190"/>
    <w:rsid w:val="00F438E3"/>
    <w:rsid w:val="00F61778"/>
    <w:rsid w:val="00F708AF"/>
    <w:rsid w:val="00F93F2E"/>
    <w:rsid w:val="00FA4C15"/>
    <w:rsid w:val="00FB2D6F"/>
    <w:rsid w:val="00FB7644"/>
    <w:rsid w:val="00FC7171"/>
    <w:rsid w:val="00FD2DEF"/>
    <w:rsid w:val="03BD87E0"/>
    <w:rsid w:val="04B60FF4"/>
    <w:rsid w:val="0C8C507F"/>
    <w:rsid w:val="0FDD5D4E"/>
    <w:rsid w:val="1B08E68D"/>
    <w:rsid w:val="1E35B25C"/>
    <w:rsid w:val="289C5E92"/>
    <w:rsid w:val="3050AA95"/>
    <w:rsid w:val="382D2A52"/>
    <w:rsid w:val="3B388486"/>
    <w:rsid w:val="3DF2EDEE"/>
    <w:rsid w:val="42F91919"/>
    <w:rsid w:val="56D38403"/>
    <w:rsid w:val="5AB6FDA8"/>
    <w:rsid w:val="5B5FCBD5"/>
    <w:rsid w:val="6DC4F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F9A7B"/>
  <w15:chartTrackingRefBased/>
  <w15:docId w15:val="{7D70B0AF-48C6-413F-93F6-D67C172F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5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E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5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5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663"/>
  </w:style>
  <w:style w:type="paragraph" w:styleId="Footer">
    <w:name w:val="footer"/>
    <w:basedOn w:val="Normal"/>
    <w:link w:val="FooterChar"/>
    <w:uiPriority w:val="99"/>
    <w:unhideWhenUsed/>
    <w:rsid w:val="00705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663"/>
  </w:style>
  <w:style w:type="paragraph" w:styleId="Revision">
    <w:name w:val="Revision"/>
    <w:hidden/>
    <w:uiPriority w:val="99"/>
    <w:semiHidden/>
    <w:rsid w:val="003F4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22be8c49-3a84-4e6c-b58b-05132a51bc0a">Public</Sensitivity>
    <Notes1 xmlns="22be8c49-3a84-4e6c-b58b-05132a51bc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ver Sheet" ma:contentTypeID="0x010100DF7C5748ABF94C498D36B303AABD8890008DFDD51165D01640B008F1AD8A56F551" ma:contentTypeVersion="3" ma:contentTypeDescription="" ma:contentTypeScope="" ma:versionID="001e08cbf5a92efd2fb0a3a1d81b287d">
  <xsd:schema xmlns:xsd="http://www.w3.org/2001/XMLSchema" xmlns:xs="http://www.w3.org/2001/XMLSchema" xmlns:p="http://schemas.microsoft.com/office/2006/metadata/properties" xmlns:ns2="22be8c49-3a84-4e6c-b58b-05132a51bc0a" targetNamespace="http://schemas.microsoft.com/office/2006/metadata/properties" ma:root="true" ma:fieldsID="63c2b43e5b59c4cbb31bddd1bd9117af" ns2:_="">
    <xsd:import namespace="22be8c49-3a84-4e6c-b58b-05132a51bc0a"/>
    <xsd:element name="properties">
      <xsd:complexType>
        <xsd:sequence>
          <xsd:element name="documentManagement">
            <xsd:complexType>
              <xsd:all>
                <xsd:element ref="ns2:Sensitivity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e8c49-3a84-4e6c-b58b-05132a51bc0a" elementFormDefault="qualified">
    <xsd:import namespace="http://schemas.microsoft.com/office/2006/documentManagement/types"/>
    <xsd:import namespace="http://schemas.microsoft.com/office/infopath/2007/PartnerControls"/>
    <xsd:element name="Sensitivity" ma:index="8" ma:displayName="Sensitivity" ma:format="Dropdown" ma:internalName="Sensitivity">
      <xsd:simpleType>
        <xsd:restriction base="dms:Choice">
          <xsd:enumeration value="Public"/>
          <xsd:enumeration value="Official - no personal data"/>
          <xsd:enumeration value="Official - personal data"/>
          <xsd:enumeration value="Official - special category data"/>
          <xsd:enumeration value="Official Sensitive - no personal data"/>
          <xsd:enumeration value="Official Sensitive - personal data"/>
          <xsd:enumeration value="Official Sensitive - special category data"/>
          <xsd:enumeration value="Commercially Sensitive"/>
        </xsd:restriction>
      </xsd:simpleType>
    </xsd:element>
    <xsd:element name="Notes1" ma:index="9" nillable="true" ma:displayName="Notes" ma:internalName="Notes1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06445-7B4E-4531-BB00-923F8B8E3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4466AE-A8A8-42B8-B2CB-B78E9790B6CC}">
  <ds:schemaRefs>
    <ds:schemaRef ds:uri="http://schemas.microsoft.com/office/2006/metadata/properties"/>
    <ds:schemaRef ds:uri="http://schemas.microsoft.com/office/infopath/2007/PartnerControls"/>
    <ds:schemaRef ds:uri="22be8c49-3a84-4e6c-b58b-05132a51bc0a"/>
  </ds:schemaRefs>
</ds:datastoreItem>
</file>

<file path=customXml/itemProps3.xml><?xml version="1.0" encoding="utf-8"?>
<ds:datastoreItem xmlns:ds="http://schemas.openxmlformats.org/officeDocument/2006/customXml" ds:itemID="{3C2DECB8-0A8B-4E20-ABBE-3117A4B3FD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F3F8F2-E014-4E4E-9854-1163C39D5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e8c49-3a84-4e6c-b58b-05132a51b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3949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Sian</dc:creator>
  <cp:keywords/>
  <dc:description/>
  <cp:lastModifiedBy>Samphier, Emily</cp:lastModifiedBy>
  <cp:revision>3</cp:revision>
  <dcterms:created xsi:type="dcterms:W3CDTF">2025-01-08T14:24:00Z</dcterms:created>
  <dcterms:modified xsi:type="dcterms:W3CDTF">2025-01-09T10:19:00Z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0x010100DF7C5748ABF94C498D36B303AABD8890008DFDD51165D01640B008F1AD8A56F551</vt:lpwstr>
  </property>
  <property fmtid="{D5CDD505-2E9C-101B-9397-08002B2CF9AE}" pid="3" name="_dlc_DocIdItemGuid">
    <vt:lpwstr>f7f8b743-262b-4dda-96b1-20cc0f3a0948</vt:lpwstr>
  </property>
  <property fmtid="{D5CDD505-2E9C-101B-9397-08002B2CF9AE}" pid="4" name="Order">
    <vt:r8>94600</vt:r8>
  </property>
  <property fmtid="{D5CDD505-2E9C-101B-9397-08002B2CF9AE}" pid="5" name="Sensitivity">
    <vt:lpwstr>Public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_activity">
    <vt:lpwstr>{"FileActivityType":"6","FileActivityTimeStamp":"2024-10-22T12:11:23.600Z","FileActivityUsersOnPage":[{"DisplayName":"Thomas, Sian","Id":"sm15575@cardiffmet.ac.uk"}],"FileActivityNavigationId":null}</vt:lpwstr>
  </property>
</Properties>
</file>