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7BD7" w14:textId="03BB478D" w:rsidR="004D1FDB" w:rsidRPr="006160BD" w:rsidRDefault="002142CF" w:rsidP="004D1FDB">
      <w:pPr>
        <w:pStyle w:val="Title"/>
        <w:jc w:val="center"/>
        <w:rPr>
          <w:lang w:val="cy-GB"/>
        </w:rPr>
      </w:pPr>
      <w:r w:rsidRPr="006160BD">
        <w:rPr>
          <w:b/>
          <w:bCs/>
          <w:noProof/>
          <w:lang w:val="cy-GB"/>
        </w:rPr>
        <w:drawing>
          <wp:anchor distT="0" distB="0" distL="114300" distR="114300" simplePos="0" relativeHeight="251658240" behindDoc="0" locked="0" layoutInCell="1" allowOverlap="1" wp14:anchorId="39FD831A" wp14:editId="041CDACC">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09796A3" w14:textId="48055A05" w:rsidR="004D1FDB" w:rsidRPr="006160BD" w:rsidRDefault="001A7D08" w:rsidP="007533C7">
      <w:pPr>
        <w:pStyle w:val="Title"/>
        <w:jc w:val="center"/>
        <w:rPr>
          <w:lang w:val="cy-GB"/>
        </w:rPr>
      </w:pPr>
      <w:r>
        <w:rPr>
          <w:lang w:val="cy-GB"/>
        </w:rPr>
        <w:t xml:space="preserve">Prifysgol Metropolitan Caerdydd a Uned Myfyrwyr Met Caerdydd Cytundeb Perthynas ar gyfer </w:t>
      </w:r>
      <w:r w:rsidR="00556DB2">
        <w:rPr>
          <w:lang w:val="cy-GB"/>
        </w:rPr>
        <w:t>2024-25</w:t>
      </w:r>
    </w:p>
    <w:p w14:paraId="02C7B7F5" w14:textId="1EF60063" w:rsidR="007533C7" w:rsidRPr="006160BD" w:rsidRDefault="00C323E8" w:rsidP="007533C7">
      <w:pPr>
        <w:pStyle w:val="Heading1"/>
        <w:numPr>
          <w:ilvl w:val="0"/>
          <w:numId w:val="31"/>
        </w:numPr>
        <w:rPr>
          <w:lang w:val="cy-GB"/>
        </w:rPr>
      </w:pPr>
      <w:r>
        <w:rPr>
          <w:lang w:val="cy-GB"/>
        </w:rPr>
        <w:t>Cyflwyniad a Chyd-destun</w:t>
      </w:r>
    </w:p>
    <w:p w14:paraId="4DA82FD9" w14:textId="70002846" w:rsidR="007533C7" w:rsidRPr="006160BD" w:rsidRDefault="001D63EE" w:rsidP="007533C7">
      <w:pPr>
        <w:pStyle w:val="Heading2"/>
        <w:numPr>
          <w:ilvl w:val="0"/>
          <w:numId w:val="0"/>
        </w:numPr>
        <w:rPr>
          <w:lang w:val="cy-GB"/>
        </w:rPr>
      </w:pPr>
      <w:r w:rsidRPr="001D63EE">
        <w:rPr>
          <w:lang w:val="cy-GB"/>
        </w:rPr>
        <w:t>Nod y Cytundeb Perthynas hwn yw rhoi disgrifiad clir a chryno o'r berthynas rhwng Prifysgol Metropolitan Caerdydd (y Brifysgol) ac Undeb Myfyrwyr Met Caerdydd (yr UM) ac mae'n amlinellu'r sail ar gyfer y berthynas rhwng y ddwy ochr a'r egwyddorion y bydd y ddau ohonynt yn gweithredu oddi tanynt</w:t>
      </w:r>
      <w:r w:rsidR="007533C7" w:rsidRPr="006160BD">
        <w:rPr>
          <w:lang w:val="cy-GB"/>
        </w:rPr>
        <w:t xml:space="preserve">. </w:t>
      </w:r>
    </w:p>
    <w:p w14:paraId="69673B66" w14:textId="165BE35E" w:rsidR="007533C7" w:rsidRPr="006160BD" w:rsidRDefault="001D63EE" w:rsidP="007533C7">
      <w:pPr>
        <w:pStyle w:val="Heading2"/>
        <w:numPr>
          <w:ilvl w:val="0"/>
          <w:numId w:val="0"/>
        </w:numPr>
        <w:rPr>
          <w:lang w:val="cy-GB"/>
        </w:rPr>
      </w:pPr>
      <w:r w:rsidRPr="001D63EE">
        <w:rPr>
          <w:lang w:val="cy-GB"/>
        </w:rPr>
        <w:t xml:space="preserve">Drwy'r Cytundeb hwn mae'r Brifysgol yn cydnabod bod yr Undeb Myfyrwyr yn rhanddeiliad mawr a'r </w:t>
      </w:r>
      <w:r w:rsidR="00EA0470">
        <w:rPr>
          <w:lang w:val="cy-GB"/>
        </w:rPr>
        <w:t>dyma’r p</w:t>
      </w:r>
      <w:r w:rsidRPr="001D63EE">
        <w:rPr>
          <w:lang w:val="cy-GB"/>
        </w:rPr>
        <w:t>rif gorff sy'n cynrychioli llais y myfyrwyr</w:t>
      </w:r>
      <w:r w:rsidR="007533C7" w:rsidRPr="006160BD">
        <w:rPr>
          <w:lang w:val="cy-GB"/>
        </w:rPr>
        <w:t xml:space="preserve">. </w:t>
      </w:r>
    </w:p>
    <w:p w14:paraId="21BBF116" w14:textId="4F6248EC" w:rsidR="007533C7" w:rsidRPr="006160BD" w:rsidRDefault="001D63EE" w:rsidP="007533C7">
      <w:pPr>
        <w:pStyle w:val="Heading2"/>
        <w:numPr>
          <w:ilvl w:val="0"/>
          <w:numId w:val="0"/>
        </w:numPr>
        <w:rPr>
          <w:lang w:val="cy-GB"/>
        </w:rPr>
      </w:pPr>
      <w:r w:rsidRPr="001D63EE">
        <w:rPr>
          <w:lang w:val="cy-GB"/>
        </w:rPr>
        <w:t>Mae'r Undeb yn cydnabod yr angen i'r Brifysgol gydbwyso buddiannau amrywiaeth o randdeiliaid o fewn cyd-destun allanol cynyddol heriol</w:t>
      </w:r>
      <w:r w:rsidR="007533C7" w:rsidRPr="006160BD">
        <w:rPr>
          <w:lang w:val="cy-GB"/>
        </w:rPr>
        <w:t>.</w:t>
      </w:r>
    </w:p>
    <w:p w14:paraId="18D5114B" w14:textId="55CCC66B" w:rsidR="007533C7" w:rsidRPr="006160BD" w:rsidRDefault="009A5129" w:rsidP="007533C7">
      <w:pPr>
        <w:pStyle w:val="Heading2"/>
        <w:numPr>
          <w:ilvl w:val="0"/>
          <w:numId w:val="0"/>
        </w:numPr>
        <w:rPr>
          <w:lang w:val="cy-GB"/>
        </w:rPr>
      </w:pPr>
      <w:r w:rsidRPr="009A5129">
        <w:rPr>
          <w:lang w:val="cy-GB"/>
        </w:rPr>
        <w:t xml:space="preserve">Mae'r </w:t>
      </w:r>
      <w:r w:rsidR="008D5DE0">
        <w:rPr>
          <w:lang w:val="cy-GB"/>
        </w:rPr>
        <w:t>G</w:t>
      </w:r>
      <w:r w:rsidRPr="009A5129">
        <w:rPr>
          <w:lang w:val="cy-GB"/>
        </w:rPr>
        <w:t xml:space="preserve">ytundeb Perthynas yn ystyried y gofyniad cyfreithiol ar y Brifysgol, a amlinellwyd yn Neddf Addysg 1994, i sicrhau bod yr Undeb Myfyrwyr yn gweithredu mewn modd teg a democrataidd, a'r </w:t>
      </w:r>
      <w:r w:rsidRPr="005E1973">
        <w:rPr>
          <w:lang w:val="cy-GB"/>
        </w:rPr>
        <w:t>cyfreithlondebau</w:t>
      </w:r>
      <w:r w:rsidRPr="009A5129">
        <w:rPr>
          <w:lang w:val="cy-GB"/>
        </w:rPr>
        <w:t xml:space="preserve"> sy'n ymwneud â statws elusen gofrestredig y ddau barti. Archifwyd </w:t>
      </w:r>
      <w:r w:rsidR="007533C7" w:rsidRPr="006160BD">
        <w:rPr>
          <w:i/>
          <w:lang w:val="cy-GB"/>
        </w:rPr>
        <w:t xml:space="preserve">Guide for members of Higher Education Governing Bodies: Supplementary guide regarding the role of university governing bodies in relation to students’ unions </w:t>
      </w:r>
      <w:r w:rsidR="00052456" w:rsidRPr="009A5129">
        <w:rPr>
          <w:lang w:val="cy-GB"/>
        </w:rPr>
        <w:t xml:space="preserve">ym mis </w:t>
      </w:r>
      <w:r w:rsidR="00052456" w:rsidRPr="00052456">
        <w:rPr>
          <w:lang w:val="cy-GB"/>
        </w:rPr>
        <w:t>Mawrth 2011</w:t>
      </w:r>
      <w:r w:rsidR="00052456">
        <w:rPr>
          <w:lang w:val="cy-GB"/>
        </w:rPr>
        <w:t xml:space="preserve"> </w:t>
      </w:r>
      <w:r w:rsidR="002F46F1">
        <w:rPr>
          <w:lang w:val="cy-GB"/>
        </w:rPr>
        <w:t>a chanllaw</w:t>
      </w:r>
      <w:r w:rsidR="007533C7" w:rsidRPr="006160BD">
        <w:rPr>
          <w:i/>
          <w:lang w:val="cy-GB"/>
        </w:rPr>
        <w:t xml:space="preserve"> </w:t>
      </w:r>
      <w:r w:rsidR="007533C7" w:rsidRPr="006160BD">
        <w:rPr>
          <w:lang w:val="cy-GB"/>
        </w:rPr>
        <w:t>HEFCW Circular</w:t>
      </w:r>
      <w:r w:rsidR="007533C7" w:rsidRPr="006160BD">
        <w:rPr>
          <w:i/>
          <w:lang w:val="cy-GB"/>
        </w:rPr>
        <w:t xml:space="preserve"> W14/06HE: Revised guidance on good practice in funding of effective, democratic student unions, and student representation </w:t>
      </w:r>
      <w:r w:rsidR="00052456">
        <w:rPr>
          <w:lang w:val="cy-GB"/>
        </w:rPr>
        <w:t>dyddiedig 29 Ionawr 2014, ac mae’n ategu’r Siarter Myfyrwyr.</w:t>
      </w:r>
    </w:p>
    <w:p w14:paraId="0883316A" w14:textId="170F382F" w:rsidR="003B78BE" w:rsidRPr="006160BD" w:rsidRDefault="00EB3EEC" w:rsidP="007533C7">
      <w:pPr>
        <w:pStyle w:val="Heading1"/>
        <w:numPr>
          <w:ilvl w:val="0"/>
          <w:numId w:val="31"/>
        </w:numPr>
        <w:rPr>
          <w:lang w:val="cy-GB"/>
        </w:rPr>
      </w:pPr>
      <w:r>
        <w:rPr>
          <w:lang w:val="cy-GB"/>
        </w:rPr>
        <w:t>Datganiad Nodau ar y Cyd</w:t>
      </w:r>
    </w:p>
    <w:p w14:paraId="49C7F283" w14:textId="77777777" w:rsidR="0031586E" w:rsidRDefault="0031586E" w:rsidP="007533C7">
      <w:pPr>
        <w:pStyle w:val="Heading2"/>
        <w:numPr>
          <w:ilvl w:val="0"/>
          <w:numId w:val="0"/>
        </w:numPr>
        <w:rPr>
          <w:lang w:val="cy-GB"/>
        </w:rPr>
      </w:pPr>
      <w:r w:rsidRPr="0031586E">
        <w:rPr>
          <w:lang w:val="cy-GB"/>
        </w:rPr>
        <w:t>Mae'r Brifysgol a'r Undeb Myfyrwyr yn ceisio gweithio mewn partneriaeth i wella eu heffeithiolrwydd yn seiliedig ar werthoedd ac ymddygiadau a rennir. Wrth weithio gyda'n gilydd, a thrwy hyrwyddo gwerthoedd creadigrwydd, arloesedd, cynwysoldeb ac ymddiriedaeth ac ymddygiadau arweinyddiaeth, dewrder, atebolrwydd ac ystwythder, byddwn yn galluogi pob myfyriwr i gyflawni ei botensial</w:t>
      </w:r>
      <w:r>
        <w:rPr>
          <w:lang w:val="cy-GB"/>
        </w:rPr>
        <w:t>.</w:t>
      </w:r>
    </w:p>
    <w:p w14:paraId="63932F4A" w14:textId="33C7B746" w:rsidR="007533C7" w:rsidRPr="006160BD" w:rsidRDefault="0031586E" w:rsidP="007533C7">
      <w:pPr>
        <w:pStyle w:val="Heading2"/>
        <w:numPr>
          <w:ilvl w:val="0"/>
          <w:numId w:val="0"/>
        </w:numPr>
        <w:rPr>
          <w:lang w:val="cy-GB"/>
        </w:rPr>
      </w:pPr>
      <w:r w:rsidRPr="0031586E">
        <w:rPr>
          <w:lang w:val="cy-GB"/>
        </w:rPr>
        <w:t>Bydd yr egwyddorion a amlinellir isod yn berthnasol i'r holl ryngweithio rhwng y partïon ac ymrwymiad y Brifysgol i gyfleu'r egwyddorion hyn i bob uned academaidd a chymorth ledled y Brifysgol</w:t>
      </w:r>
      <w:r w:rsidR="007533C7" w:rsidRPr="006160BD">
        <w:rPr>
          <w:lang w:val="cy-GB"/>
        </w:rPr>
        <w:t>.</w:t>
      </w:r>
    </w:p>
    <w:p w14:paraId="4D739D1D" w14:textId="2D5ACDF4" w:rsidR="003B78BE" w:rsidRPr="006160BD" w:rsidRDefault="00EB3EEC" w:rsidP="003B78BE">
      <w:pPr>
        <w:pStyle w:val="Heading1"/>
        <w:rPr>
          <w:lang w:val="cy-GB"/>
        </w:rPr>
      </w:pPr>
      <w:r>
        <w:rPr>
          <w:lang w:val="cy-GB"/>
        </w:rPr>
        <w:t>Egwyddorion</w:t>
      </w:r>
    </w:p>
    <w:p w14:paraId="654A486A" w14:textId="06C285B9" w:rsidR="007533C7" w:rsidRPr="006160BD" w:rsidRDefault="005F70AB" w:rsidP="007533C7">
      <w:pPr>
        <w:pStyle w:val="Heading2"/>
        <w:rPr>
          <w:rFonts w:cs="Arial"/>
          <w:szCs w:val="24"/>
          <w:lang w:val="cy-GB"/>
        </w:rPr>
      </w:pPr>
      <w:r>
        <w:rPr>
          <w:rFonts w:cs="Arial"/>
          <w:szCs w:val="24"/>
          <w:lang w:val="cy-GB"/>
        </w:rPr>
        <w:t>Partneriaeth Strategol</w:t>
      </w:r>
    </w:p>
    <w:p w14:paraId="19B7BEE9" w14:textId="1217F51D" w:rsidR="007533C7" w:rsidRPr="006160BD" w:rsidRDefault="005F70AB" w:rsidP="007533C7">
      <w:pPr>
        <w:pStyle w:val="Heading2"/>
        <w:numPr>
          <w:ilvl w:val="0"/>
          <w:numId w:val="0"/>
        </w:numPr>
        <w:ind w:left="578"/>
        <w:rPr>
          <w:rFonts w:cs="Arial"/>
          <w:szCs w:val="24"/>
          <w:lang w:val="cy-GB"/>
        </w:rPr>
      </w:pPr>
      <w:r w:rsidRPr="005F70AB">
        <w:rPr>
          <w:rFonts w:cs="Arial"/>
          <w:szCs w:val="24"/>
          <w:lang w:val="cy-GB"/>
        </w:rPr>
        <w:t xml:space="preserve">Mae'r Brifysgol a'r Undeb Myfyrwyr yn cyfrannu'n gadarnhaol at ddatblygiad strategol ei gilydd. Rydym yn croesawu ac yn parchu'r ffaith ein bod wedi </w:t>
      </w:r>
      <w:r w:rsidRPr="005F70AB">
        <w:rPr>
          <w:rFonts w:cs="Arial"/>
          <w:szCs w:val="24"/>
          <w:lang w:val="cy-GB"/>
        </w:rPr>
        <w:lastRenderedPageBreak/>
        <w:t>rhannu nodau a chyfarwyddiadau strategol ac efallai y bydd gennym weithiau safbwyntiau gwahanol</w:t>
      </w:r>
      <w:r w:rsidR="007533C7" w:rsidRPr="006160BD">
        <w:rPr>
          <w:rFonts w:cs="Arial"/>
          <w:szCs w:val="24"/>
          <w:lang w:val="cy-GB"/>
        </w:rPr>
        <w:t>.</w:t>
      </w:r>
    </w:p>
    <w:p w14:paraId="620208E9" w14:textId="4ADD8AD8" w:rsidR="007533C7" w:rsidRPr="006160BD" w:rsidRDefault="00117DD6" w:rsidP="007533C7">
      <w:pPr>
        <w:pStyle w:val="Heading2"/>
        <w:rPr>
          <w:rFonts w:cs="Arial"/>
          <w:szCs w:val="24"/>
          <w:lang w:val="cy-GB"/>
        </w:rPr>
      </w:pPr>
      <w:r>
        <w:rPr>
          <w:rFonts w:cs="Arial"/>
          <w:szCs w:val="24"/>
          <w:lang w:val="cy-GB"/>
        </w:rPr>
        <w:t>Llais y Myfyrwyr</w:t>
      </w:r>
    </w:p>
    <w:p w14:paraId="144D6065" w14:textId="00B55599" w:rsidR="007533C7" w:rsidRPr="006160BD" w:rsidRDefault="00117DD6" w:rsidP="007533C7">
      <w:pPr>
        <w:pStyle w:val="Heading2"/>
        <w:numPr>
          <w:ilvl w:val="0"/>
          <w:numId w:val="0"/>
        </w:numPr>
        <w:ind w:left="578"/>
        <w:rPr>
          <w:rFonts w:cs="Arial"/>
          <w:szCs w:val="24"/>
          <w:lang w:val="cy-GB"/>
        </w:rPr>
      </w:pPr>
      <w:r w:rsidRPr="00117DD6">
        <w:rPr>
          <w:rFonts w:cs="Arial"/>
          <w:szCs w:val="24"/>
          <w:lang w:val="cy-GB"/>
        </w:rPr>
        <w:t xml:space="preserve">Mae'r Brifysgol yn cydnabod mai'r Undeb Myfyrwyr yw llais sylfaenol myfyrwyr ac y dylid rhoi'r cyfle i'r Brifysgol ymgysylltu'n wybodus â phenderfyniadau'r Brifysgol. </w:t>
      </w:r>
      <w:r w:rsidR="003A737A">
        <w:rPr>
          <w:rFonts w:cs="Arial"/>
          <w:szCs w:val="24"/>
          <w:lang w:val="cy-GB"/>
        </w:rPr>
        <w:t>O ganlyniad i hyn</w:t>
      </w:r>
      <w:r w:rsidRPr="00117DD6">
        <w:rPr>
          <w:rFonts w:cs="Arial"/>
          <w:szCs w:val="24"/>
          <w:lang w:val="cy-GB"/>
        </w:rPr>
        <w:t>, bydd y Brifysgol yn sicrhau yr ymgynghorir â'r Undeb Myfyrwyr mewn modd amserol cyn gwneud penderfyniadau a fydd yn effeithio ar fyfyrwyr a'u profiad</w:t>
      </w:r>
      <w:r w:rsidR="007533C7" w:rsidRPr="006160BD">
        <w:rPr>
          <w:rFonts w:cs="Arial"/>
          <w:szCs w:val="24"/>
          <w:lang w:val="cy-GB"/>
        </w:rPr>
        <w:t>.</w:t>
      </w:r>
    </w:p>
    <w:p w14:paraId="45248AAD" w14:textId="25F5A448" w:rsidR="007533C7" w:rsidRPr="006160BD" w:rsidRDefault="00455FB9" w:rsidP="007533C7">
      <w:pPr>
        <w:pStyle w:val="Heading2"/>
        <w:numPr>
          <w:ilvl w:val="0"/>
          <w:numId w:val="0"/>
        </w:numPr>
        <w:ind w:left="578"/>
        <w:rPr>
          <w:rFonts w:cs="Arial"/>
          <w:szCs w:val="24"/>
          <w:lang w:val="cy-GB"/>
        </w:rPr>
      </w:pPr>
      <w:r w:rsidRPr="00455FB9">
        <w:rPr>
          <w:rFonts w:eastAsiaTheme="minorHAnsi" w:cs="Arial"/>
          <w:szCs w:val="24"/>
          <w:lang w:val="cy-GB"/>
        </w:rPr>
        <w:t>Mae'r Brifysgol a'r Undeb Myfyrwyr yn gweithio gyda'i gilydd i ddiffinio a hyrwyddo amrywiaeth o ddulliau i ymgysylltu â phartneriaeth llais a myfyrwyr ar bob lefel o'r sefydliad. Mae ymrwymiad ar y cyd i ymgysylltu â llais myfyrwyr sy'n atseinio drwy gydol profiad cyfan Met Caerdydd. Er mwyn cyflawni hyn, mae'r ddwy ochr yn ymrwymo i ddatblygu deialog agored, adeiladol a pharhaus rhwng myfyrwyr a staff, ac ymhlith myfyrwyr</w:t>
      </w:r>
      <w:r w:rsidR="007533C7" w:rsidRPr="006160BD">
        <w:rPr>
          <w:rFonts w:eastAsiaTheme="minorHAnsi" w:cs="Arial"/>
          <w:szCs w:val="24"/>
          <w:lang w:val="cy-GB"/>
        </w:rPr>
        <w:t>.</w:t>
      </w:r>
    </w:p>
    <w:p w14:paraId="61F94D7C" w14:textId="12476750" w:rsidR="007533C7" w:rsidRPr="006160BD" w:rsidRDefault="009A5073" w:rsidP="007533C7">
      <w:pPr>
        <w:pStyle w:val="Heading2"/>
        <w:rPr>
          <w:rFonts w:cs="Arial"/>
          <w:szCs w:val="24"/>
          <w:lang w:val="cy-GB"/>
        </w:rPr>
      </w:pPr>
      <w:r>
        <w:rPr>
          <w:rFonts w:cs="Arial"/>
          <w:szCs w:val="24"/>
          <w:lang w:val="cy-GB"/>
        </w:rPr>
        <w:t>Parch a dealltwriaeth</w:t>
      </w:r>
    </w:p>
    <w:p w14:paraId="2041497E" w14:textId="23EE17E9" w:rsidR="007533C7" w:rsidRPr="006160BD" w:rsidRDefault="009A5073" w:rsidP="007533C7">
      <w:pPr>
        <w:pStyle w:val="Heading2"/>
        <w:numPr>
          <w:ilvl w:val="0"/>
          <w:numId w:val="0"/>
        </w:numPr>
        <w:ind w:left="578"/>
        <w:rPr>
          <w:rFonts w:cs="Arial"/>
          <w:szCs w:val="24"/>
          <w:lang w:val="cy-GB"/>
        </w:rPr>
      </w:pPr>
      <w:r w:rsidRPr="009A5073">
        <w:rPr>
          <w:rFonts w:cs="Arial"/>
          <w:szCs w:val="24"/>
          <w:lang w:val="cy-GB"/>
        </w:rPr>
        <w:t>Mae cydnabyddiaeth ar y cyd o'r arbenigedd a'r mewnwelediad sydd ar gael yn y Brifysgol a'r Undeb Myfyrwyr a'r gwerth y mae pob plaid yn ei gynnig i'r berthynas. Mae dealltwriaeth ar y cyd o rolau a chyfrifoldebau penodol y Brifysgol a'r Undeb Ewropeaidd ochr yn ochr â'r cyfleoedd i weithio mewn partneriaeth. Mae hyn yn cynnwys cyfathrebu llawn, agored a rheolaidd a chyfarfodydd ar faterion sy'n berthnasol i'r Undeb a'r myfyrwyr</w:t>
      </w:r>
      <w:r w:rsidR="007533C7" w:rsidRPr="006160BD">
        <w:rPr>
          <w:rFonts w:cs="Arial"/>
          <w:szCs w:val="24"/>
          <w:lang w:val="cy-GB"/>
        </w:rPr>
        <w:t>.</w:t>
      </w:r>
    </w:p>
    <w:p w14:paraId="5EDD8C47" w14:textId="55A393AF" w:rsidR="007533C7" w:rsidRPr="006160BD" w:rsidRDefault="00D15161" w:rsidP="007533C7">
      <w:pPr>
        <w:pStyle w:val="Heading2"/>
        <w:rPr>
          <w:rFonts w:cs="Arial"/>
          <w:szCs w:val="24"/>
          <w:lang w:val="cy-GB"/>
        </w:rPr>
      </w:pPr>
      <w:r>
        <w:rPr>
          <w:rFonts w:cs="Arial"/>
          <w:szCs w:val="24"/>
          <w:lang w:val="cy-GB"/>
        </w:rPr>
        <w:t>Bod yn agored, ymddiriedaeth ac enw da</w:t>
      </w:r>
    </w:p>
    <w:p w14:paraId="24D302BF" w14:textId="4C775191" w:rsidR="007533C7" w:rsidRPr="006160BD" w:rsidRDefault="00D15161" w:rsidP="007533C7">
      <w:pPr>
        <w:pStyle w:val="Heading2"/>
        <w:numPr>
          <w:ilvl w:val="0"/>
          <w:numId w:val="0"/>
        </w:numPr>
        <w:ind w:left="578"/>
        <w:rPr>
          <w:rFonts w:cs="Arial"/>
          <w:szCs w:val="24"/>
          <w:lang w:val="cy-GB"/>
        </w:rPr>
      </w:pPr>
      <w:r w:rsidRPr="00D15161">
        <w:rPr>
          <w:rFonts w:eastAsiaTheme="minorHAnsi" w:cs="Arial"/>
          <w:szCs w:val="24"/>
          <w:lang w:val="cy-GB"/>
        </w:rPr>
        <w:t xml:space="preserve">Mae ymrwymiad i gyfathrebu rheolaidd, agored, yn seiliedig ar egwyddor 'dim </w:t>
      </w:r>
      <w:r w:rsidR="00FE152E">
        <w:rPr>
          <w:rFonts w:eastAsiaTheme="minorHAnsi" w:cs="Arial"/>
          <w:szCs w:val="24"/>
          <w:lang w:val="cy-GB"/>
        </w:rPr>
        <w:t xml:space="preserve">byd yn ddirybudd’ </w:t>
      </w:r>
      <w:r w:rsidRPr="00D15161">
        <w:rPr>
          <w:rFonts w:eastAsiaTheme="minorHAnsi" w:cs="Arial"/>
          <w:szCs w:val="24"/>
          <w:lang w:val="cy-GB"/>
        </w:rPr>
        <w:t>a lle mae'r ddau barti yn derbyn yr angen am gyfaddawd, lle bo'n briodol ac yn ymarferol, er budd myfyrwyr. Bydd yr Undeb yn dilyn yr egwyddor o fod yn 'gyfaill beirniadol' yn ôl yr angen wrth ymgysylltu â phroses gwneud penderfyniadau'r Brifysgol</w:t>
      </w:r>
      <w:r w:rsidR="007533C7" w:rsidRPr="006160BD">
        <w:rPr>
          <w:rFonts w:eastAsiaTheme="minorHAnsi" w:cs="Arial"/>
          <w:szCs w:val="24"/>
          <w:lang w:val="cy-GB"/>
        </w:rPr>
        <w:t>.</w:t>
      </w:r>
    </w:p>
    <w:p w14:paraId="4E74F47E" w14:textId="4F48A1AF" w:rsidR="007533C7" w:rsidRPr="006160BD" w:rsidRDefault="00D15161" w:rsidP="007533C7">
      <w:pPr>
        <w:pStyle w:val="Heading2"/>
        <w:rPr>
          <w:rFonts w:cs="Arial"/>
          <w:szCs w:val="24"/>
          <w:lang w:val="cy-GB"/>
        </w:rPr>
      </w:pPr>
      <w:r>
        <w:rPr>
          <w:rFonts w:cs="Arial"/>
          <w:szCs w:val="24"/>
          <w:lang w:val="cy-GB"/>
        </w:rPr>
        <w:t>Annibyniaeth</w:t>
      </w:r>
    </w:p>
    <w:p w14:paraId="70156B74" w14:textId="25F6A7AD" w:rsidR="007533C7" w:rsidRPr="006160BD" w:rsidRDefault="00D15161" w:rsidP="007533C7">
      <w:pPr>
        <w:pStyle w:val="Heading2"/>
        <w:numPr>
          <w:ilvl w:val="0"/>
          <w:numId w:val="0"/>
        </w:numPr>
        <w:ind w:left="578"/>
        <w:rPr>
          <w:rFonts w:cs="Arial"/>
          <w:szCs w:val="24"/>
          <w:lang w:val="cy-GB"/>
        </w:rPr>
      </w:pPr>
      <w:r w:rsidRPr="00D15161">
        <w:rPr>
          <w:rFonts w:cs="Arial"/>
          <w:szCs w:val="24"/>
          <w:lang w:val="cy-GB"/>
        </w:rPr>
        <w:t xml:space="preserve">Mae'r Brifysgol yn cydnabod gwerth </w:t>
      </w:r>
      <w:r>
        <w:rPr>
          <w:rFonts w:cs="Arial"/>
          <w:szCs w:val="24"/>
          <w:lang w:val="cy-GB"/>
        </w:rPr>
        <w:t>UM</w:t>
      </w:r>
      <w:r w:rsidRPr="00D15161">
        <w:rPr>
          <w:rFonts w:cs="Arial"/>
          <w:szCs w:val="24"/>
          <w:lang w:val="cy-GB"/>
        </w:rPr>
        <w:t xml:space="preserve"> cryf, annibynnol, dan arweiniad myfyrwyr sydd wedi'i rymuso i bennu ei blaenoriaethau a rheoli ei gweithrediadau</w:t>
      </w:r>
      <w:r w:rsidR="007533C7" w:rsidRPr="006160BD">
        <w:rPr>
          <w:rFonts w:cs="Arial"/>
          <w:szCs w:val="24"/>
          <w:lang w:val="cy-GB"/>
        </w:rPr>
        <w:t xml:space="preserve">. </w:t>
      </w:r>
    </w:p>
    <w:p w14:paraId="1BBD0BE8" w14:textId="7CC3FBFB" w:rsidR="007533C7" w:rsidRPr="006160BD" w:rsidRDefault="00FD07A9" w:rsidP="007533C7">
      <w:pPr>
        <w:pStyle w:val="Heading2"/>
        <w:rPr>
          <w:rFonts w:cs="Arial"/>
          <w:szCs w:val="24"/>
          <w:lang w:val="cy-GB"/>
        </w:rPr>
      </w:pPr>
      <w:r>
        <w:rPr>
          <w:rFonts w:cs="Arial"/>
          <w:szCs w:val="24"/>
          <w:lang w:val="cy-GB"/>
        </w:rPr>
        <w:t xml:space="preserve">Atebolrwydd </w:t>
      </w:r>
    </w:p>
    <w:p w14:paraId="0F0EC81C" w14:textId="451F8807" w:rsidR="00FD07A9" w:rsidRDefault="00FD07A9" w:rsidP="007533C7">
      <w:pPr>
        <w:pStyle w:val="Heading2"/>
        <w:numPr>
          <w:ilvl w:val="0"/>
          <w:numId w:val="0"/>
        </w:numPr>
        <w:ind w:left="578"/>
        <w:rPr>
          <w:rFonts w:cs="Arial"/>
          <w:szCs w:val="24"/>
          <w:lang w:val="cy-GB"/>
        </w:rPr>
      </w:pPr>
      <w:r w:rsidRPr="00FD07A9">
        <w:rPr>
          <w:rFonts w:cs="Arial"/>
          <w:szCs w:val="24"/>
          <w:lang w:val="cy-GB"/>
        </w:rPr>
        <w:t>Mae'r Undeb Myfyrwyr yn atebol i fyfyrwyr ddarparu cynrychiolaeth wir a theg ar eu rhan ac yn atebol i'r Brifysgol am gynnal yr ymrwymiad hwn. Mae'r Brifysgol yn cydnabod yr Undeb Myfyrwyr fel y prif gorff sy'n cynrychioli myfyrwyr ac sy'n craffu ar y Brifysgol ar eu rhan</w:t>
      </w:r>
      <w:r>
        <w:rPr>
          <w:rFonts w:cs="Arial"/>
          <w:szCs w:val="24"/>
          <w:lang w:val="cy-GB"/>
        </w:rPr>
        <w:t>.</w:t>
      </w:r>
    </w:p>
    <w:p w14:paraId="59499C17" w14:textId="5E1E67AD" w:rsidR="007533C7" w:rsidRPr="006160BD" w:rsidRDefault="00FD07A9" w:rsidP="007533C7">
      <w:pPr>
        <w:pStyle w:val="Heading2"/>
        <w:numPr>
          <w:ilvl w:val="0"/>
          <w:numId w:val="0"/>
        </w:numPr>
        <w:ind w:left="578"/>
        <w:rPr>
          <w:rFonts w:cs="Arial"/>
          <w:szCs w:val="24"/>
          <w:lang w:val="cy-GB"/>
        </w:rPr>
      </w:pPr>
      <w:r w:rsidRPr="00FD07A9">
        <w:rPr>
          <w:rFonts w:eastAsiaTheme="minorHAnsi" w:cs="Arial"/>
          <w:szCs w:val="24"/>
          <w:lang w:val="cy-GB"/>
        </w:rPr>
        <w:t>Mae'r Undeb yn cydnabod ac yn cyflawni ei chyfrifoldebau i'r Brifysgol, gan gydnabod ei rôl fel goruchwyliwr a phrif ariannwr (o dan Ddeddf Addysg 1994), a'i chyfrifoldebau cyfreithiol fel elusen gofrestredig a chwmni.</w:t>
      </w:r>
      <w:r w:rsidR="007533C7" w:rsidRPr="006160BD">
        <w:rPr>
          <w:rFonts w:eastAsiaTheme="minorHAnsi" w:cs="Arial"/>
          <w:szCs w:val="24"/>
          <w:lang w:val="cy-GB"/>
        </w:rPr>
        <w:t>.</w:t>
      </w:r>
    </w:p>
    <w:p w14:paraId="7A10F7DA" w14:textId="03C6833F" w:rsidR="007533C7" w:rsidRPr="006160BD" w:rsidRDefault="003D6BEB" w:rsidP="007533C7">
      <w:pPr>
        <w:pStyle w:val="Heading2"/>
        <w:rPr>
          <w:rFonts w:cs="Arial"/>
          <w:szCs w:val="24"/>
          <w:lang w:val="cy-GB"/>
        </w:rPr>
      </w:pPr>
      <w:r>
        <w:rPr>
          <w:rFonts w:cs="Arial"/>
          <w:szCs w:val="24"/>
          <w:lang w:val="cy-GB"/>
        </w:rPr>
        <w:lastRenderedPageBreak/>
        <w:t>Cydraddoldeb, Amrywiaeth a Chynhwysiant</w:t>
      </w:r>
    </w:p>
    <w:p w14:paraId="6AB78353" w14:textId="501C5952" w:rsidR="007533C7" w:rsidRPr="006160BD" w:rsidRDefault="003D6BEB" w:rsidP="007533C7">
      <w:pPr>
        <w:pStyle w:val="Heading2"/>
        <w:numPr>
          <w:ilvl w:val="0"/>
          <w:numId w:val="0"/>
        </w:numPr>
        <w:ind w:left="578"/>
        <w:rPr>
          <w:rFonts w:cs="Arial"/>
          <w:szCs w:val="24"/>
          <w:lang w:val="cy-GB"/>
        </w:rPr>
      </w:pPr>
      <w:r>
        <w:rPr>
          <w:rFonts w:cs="Arial"/>
          <w:szCs w:val="24"/>
          <w:lang w:val="cy-GB"/>
        </w:rPr>
        <w:t>Mae’r Brifysgol a’r Undeb Myfyrwyr yn cefnogi ei gilydd, i annog cydraddoldeb a hyrwyddo amrywiaeth a chynhwysiant ym mhopeth a wnânt, fel yr amlinellir yn Siarter y Myfyrwyr</w:t>
      </w:r>
      <w:r w:rsidR="007533C7" w:rsidRPr="006160BD">
        <w:rPr>
          <w:rFonts w:cs="Arial"/>
          <w:szCs w:val="24"/>
          <w:lang w:val="cy-GB"/>
        </w:rPr>
        <w:t>.</w:t>
      </w:r>
    </w:p>
    <w:p w14:paraId="1A97D3F7" w14:textId="5A47F433" w:rsidR="007533C7" w:rsidRPr="006160BD" w:rsidRDefault="003D6BEB" w:rsidP="007533C7">
      <w:pPr>
        <w:pStyle w:val="Heading2"/>
        <w:rPr>
          <w:rFonts w:cs="Arial"/>
          <w:szCs w:val="24"/>
          <w:lang w:val="cy-GB"/>
        </w:rPr>
      </w:pPr>
      <w:r>
        <w:rPr>
          <w:rFonts w:cs="Arial"/>
          <w:szCs w:val="24"/>
          <w:lang w:val="cy-GB"/>
        </w:rPr>
        <w:t>Cyllid</w:t>
      </w:r>
    </w:p>
    <w:p w14:paraId="19105E7D" w14:textId="5CFD0700" w:rsidR="007533C7" w:rsidRPr="003D6BEB" w:rsidRDefault="003D6BEB" w:rsidP="007533C7">
      <w:pPr>
        <w:pStyle w:val="Heading2"/>
        <w:numPr>
          <w:ilvl w:val="0"/>
          <w:numId w:val="0"/>
        </w:numPr>
        <w:ind w:left="578"/>
        <w:rPr>
          <w:rFonts w:cs="Arial"/>
          <w:szCs w:val="24"/>
          <w:lang w:val="cy-GB"/>
        </w:rPr>
      </w:pPr>
      <w:r>
        <w:rPr>
          <w:rFonts w:cs="Arial"/>
          <w:szCs w:val="24"/>
          <w:lang w:val="cy-GB"/>
        </w:rPr>
        <w:t xml:space="preserve">O ran annibyniaeth yr UM, bydd y </w:t>
      </w:r>
      <w:r w:rsidRPr="003D6BEB">
        <w:rPr>
          <w:rFonts w:cs="Arial"/>
          <w:szCs w:val="24"/>
          <w:lang w:val="cy-GB"/>
        </w:rPr>
        <w:t>partïon yn ystyried ac yn cytuno ar swyddogaethau craidd ac ychwanegol yr Undeb ac yn cytuno ar gyllid priodol ar gyfer yr Undeb Cyllido Myfyrwyr, gan roi sylw dyledus i'r Cynllun Ffioedd cyfredol.</w:t>
      </w:r>
    </w:p>
    <w:p w14:paraId="6C8FA6B1" w14:textId="24B52231" w:rsidR="007533C7" w:rsidRPr="006160BD" w:rsidRDefault="003D6BEB" w:rsidP="007533C7">
      <w:pPr>
        <w:pStyle w:val="Heading2"/>
        <w:rPr>
          <w:rFonts w:cs="Arial"/>
          <w:szCs w:val="24"/>
          <w:lang w:val="cy-GB"/>
        </w:rPr>
      </w:pPr>
      <w:r>
        <w:rPr>
          <w:rFonts w:cs="Arial"/>
          <w:szCs w:val="24"/>
          <w:lang w:val="cy-GB"/>
        </w:rPr>
        <w:t>Perthynas Gweithio</w:t>
      </w:r>
    </w:p>
    <w:p w14:paraId="7E81E854" w14:textId="2E75BB92" w:rsidR="007533C7" w:rsidRPr="006160BD" w:rsidRDefault="003D6BEB" w:rsidP="007533C7">
      <w:pPr>
        <w:pStyle w:val="Heading2"/>
        <w:numPr>
          <w:ilvl w:val="0"/>
          <w:numId w:val="0"/>
        </w:numPr>
        <w:ind w:left="578"/>
        <w:rPr>
          <w:rFonts w:cs="Arial"/>
          <w:szCs w:val="24"/>
          <w:lang w:val="cy-GB"/>
        </w:rPr>
      </w:pPr>
      <w:r w:rsidRPr="003D6BEB">
        <w:rPr>
          <w:rFonts w:cs="Arial"/>
          <w:szCs w:val="24"/>
          <w:lang w:val="cy-GB"/>
        </w:rPr>
        <w:t xml:space="preserve">Ar lefel strategol, mae'r berthynas </w:t>
      </w:r>
      <w:r w:rsidR="009B78D9">
        <w:rPr>
          <w:rFonts w:cs="Arial"/>
          <w:szCs w:val="24"/>
          <w:lang w:val="cy-GB"/>
        </w:rPr>
        <w:t>gweithio</w:t>
      </w:r>
      <w:r w:rsidRPr="003D6BEB">
        <w:rPr>
          <w:rFonts w:cs="Arial"/>
          <w:szCs w:val="24"/>
          <w:lang w:val="cy-GB"/>
        </w:rPr>
        <w:t xml:space="preserve"> rhwng y Brifysgol a'r Undeb Myfyrwyr yn seiliedig ar nifer o drefniadau gan gynnwys</w:t>
      </w:r>
      <w:r w:rsidR="007533C7" w:rsidRPr="006160BD">
        <w:rPr>
          <w:rFonts w:cs="Arial"/>
          <w:szCs w:val="24"/>
          <w:lang w:val="cy-GB"/>
        </w:rPr>
        <w:t>:</w:t>
      </w:r>
    </w:p>
    <w:p w14:paraId="58BACA7C" w14:textId="660CB63B" w:rsidR="007533C7" w:rsidRPr="006160BD" w:rsidRDefault="003D6BEB" w:rsidP="007533C7">
      <w:pPr>
        <w:pStyle w:val="ListParagraph"/>
        <w:numPr>
          <w:ilvl w:val="0"/>
          <w:numId w:val="34"/>
        </w:numPr>
        <w:rPr>
          <w:rFonts w:cs="Arial"/>
          <w:szCs w:val="24"/>
          <w:lang w:val="cy-GB"/>
        </w:rPr>
      </w:pPr>
      <w:r w:rsidRPr="003D6BEB">
        <w:rPr>
          <w:rFonts w:cs="Arial"/>
          <w:szCs w:val="24"/>
          <w:lang w:val="cy-GB"/>
        </w:rPr>
        <w:t>Cynrychiolaeth o lais y myfyrwyr drwy'r swyddogion sabothol neu eu henwebeion ar Fwrdd y Llywodraethwyr, y Bwrdd Academaidd, ac is-bwyllgorau'r Byrddau hyn</w:t>
      </w:r>
      <w:r w:rsidR="007533C7" w:rsidRPr="006160BD">
        <w:rPr>
          <w:rFonts w:cs="Arial"/>
          <w:szCs w:val="24"/>
          <w:lang w:val="cy-GB"/>
        </w:rPr>
        <w:t>.</w:t>
      </w:r>
    </w:p>
    <w:p w14:paraId="10F6ED83" w14:textId="249DCAF6" w:rsidR="007533C7" w:rsidRPr="006160BD" w:rsidRDefault="00FB4049" w:rsidP="007533C7">
      <w:pPr>
        <w:pStyle w:val="ListParagraph"/>
        <w:numPr>
          <w:ilvl w:val="0"/>
          <w:numId w:val="34"/>
        </w:numPr>
        <w:rPr>
          <w:rFonts w:cs="Arial"/>
          <w:szCs w:val="24"/>
          <w:lang w:val="cy-GB"/>
        </w:rPr>
      </w:pPr>
      <w:r w:rsidRPr="00FB4049">
        <w:rPr>
          <w:rFonts w:cs="Arial"/>
          <w:szCs w:val="24"/>
          <w:lang w:val="cy-GB"/>
        </w:rPr>
        <w:t>Cynrychiolaeth o lais y myfyrwyr gan yr Undeb Myfyrwyr a chynrychiolwyr myfyrwyr ar bwyllgorau a gweithgorau eraill neu gyfatebol</w:t>
      </w:r>
      <w:r w:rsidR="007533C7" w:rsidRPr="006160BD">
        <w:rPr>
          <w:rFonts w:cs="Arial"/>
          <w:szCs w:val="24"/>
          <w:lang w:val="cy-GB"/>
        </w:rPr>
        <w:t>.</w:t>
      </w:r>
    </w:p>
    <w:p w14:paraId="6C0274BB" w14:textId="04E10DC3" w:rsidR="007533C7" w:rsidRPr="006160BD" w:rsidRDefault="007F4E5A" w:rsidP="007533C7">
      <w:pPr>
        <w:pStyle w:val="ListParagraph"/>
        <w:numPr>
          <w:ilvl w:val="0"/>
          <w:numId w:val="34"/>
        </w:numPr>
        <w:rPr>
          <w:rFonts w:cs="Arial"/>
          <w:szCs w:val="24"/>
          <w:lang w:val="cy-GB"/>
        </w:rPr>
      </w:pPr>
      <w:r w:rsidRPr="007F4E5A">
        <w:rPr>
          <w:rFonts w:cs="Arial"/>
          <w:szCs w:val="24"/>
          <w:lang w:val="cy-GB"/>
        </w:rPr>
        <w:t>Cyfarfodydd rheolaidd rhwng swyddogion sabothol yr Undeb Myfyrwyr/staff Undeb Myfyrwyr ac uwch staff y Brifysgol (gan gynnwys gyda chynrychiolwyr Grŵp Gweithredol y Brifysgol), gan gynnwys ond heb fod yn gyfyngedig i gyfarfodydd y Pwyllgor Perthynas</w:t>
      </w:r>
      <w:r w:rsidR="007533C7" w:rsidRPr="006160BD">
        <w:rPr>
          <w:rFonts w:cs="Arial"/>
          <w:szCs w:val="24"/>
          <w:lang w:val="cy-GB"/>
        </w:rPr>
        <w:t xml:space="preserve">. </w:t>
      </w:r>
    </w:p>
    <w:p w14:paraId="35452857" w14:textId="43ECAB51" w:rsidR="007533C7" w:rsidRPr="006160BD" w:rsidRDefault="007F4E5A" w:rsidP="007533C7">
      <w:pPr>
        <w:pStyle w:val="ListParagraph"/>
        <w:numPr>
          <w:ilvl w:val="0"/>
          <w:numId w:val="34"/>
        </w:numPr>
        <w:rPr>
          <w:rFonts w:cs="Arial"/>
          <w:szCs w:val="24"/>
          <w:lang w:val="cy-GB"/>
        </w:rPr>
      </w:pPr>
      <w:r w:rsidRPr="007F4E5A">
        <w:rPr>
          <w:rFonts w:cs="Arial"/>
          <w:szCs w:val="24"/>
          <w:lang w:val="cy-GB"/>
        </w:rPr>
        <w:t>Cefnogaeth gan Bennaeth Llywodraethu a Chlerc y Bwrdd ar gyfer swyddogion sabothol yn eu rôl fel llywodraethwyr drwy sefydlu, hyfforddi a datblygu, ynghyd â chyfleoedd ar gyfer briffio ac ymgynghori cyn cyfarfodydd ffurfiol y Bwrdd, yn ogystal â chefnogaeth i'r swyddogion sabothol wrth iddynt fynychu cyfarfodydd pwyllgor o fewn y Brifysgol</w:t>
      </w:r>
      <w:r w:rsidR="007533C7" w:rsidRPr="006160BD">
        <w:rPr>
          <w:rFonts w:cs="Arial"/>
          <w:szCs w:val="24"/>
          <w:lang w:val="cy-GB"/>
        </w:rPr>
        <w:t>.</w:t>
      </w:r>
    </w:p>
    <w:p w14:paraId="3F404E98" w14:textId="3950384A" w:rsidR="007533C7" w:rsidRPr="006160BD" w:rsidRDefault="00EB3EEC" w:rsidP="007533C7">
      <w:pPr>
        <w:pStyle w:val="Heading1"/>
        <w:rPr>
          <w:lang w:val="cy-GB"/>
        </w:rPr>
      </w:pPr>
      <w:r>
        <w:rPr>
          <w:lang w:val="cy-GB"/>
        </w:rPr>
        <w:t>Adolygu</w:t>
      </w:r>
    </w:p>
    <w:p w14:paraId="25B2D53D" w14:textId="6FDECD51" w:rsidR="007533C7" w:rsidRPr="006160BD" w:rsidRDefault="00612BC0" w:rsidP="007533C7">
      <w:pPr>
        <w:rPr>
          <w:rFonts w:cs="Arial"/>
          <w:szCs w:val="24"/>
          <w:lang w:val="cy-GB"/>
        </w:rPr>
      </w:pPr>
      <w:r w:rsidRPr="00612BC0">
        <w:rPr>
          <w:rFonts w:cs="Arial"/>
          <w:szCs w:val="24"/>
          <w:lang w:val="cy-GB"/>
        </w:rPr>
        <w:t>Cynhelir cyfarfod ar ddiwedd pob blwyddyn academaidd rhwng y Brifysgol a'r Undeb i adolygu sut mae'r bartneriaeth wedi gweithredu dros y flwyddyn</w:t>
      </w:r>
      <w:r w:rsidR="007533C7" w:rsidRPr="006160BD">
        <w:rPr>
          <w:rFonts w:cs="Arial"/>
          <w:szCs w:val="24"/>
          <w:lang w:val="cy-GB"/>
        </w:rPr>
        <w:t>.</w:t>
      </w:r>
    </w:p>
    <w:p w14:paraId="58AB3AE2" w14:textId="6D5D7094" w:rsidR="007533C7" w:rsidRPr="006160BD" w:rsidRDefault="00BF12B6" w:rsidP="007533C7">
      <w:pPr>
        <w:rPr>
          <w:rFonts w:cs="Arial"/>
          <w:szCs w:val="24"/>
          <w:lang w:val="cy-GB"/>
        </w:rPr>
      </w:pPr>
      <w:r w:rsidRPr="00BF12B6">
        <w:rPr>
          <w:rFonts w:cs="Arial"/>
          <w:szCs w:val="24"/>
          <w:lang w:val="cy-GB"/>
        </w:rPr>
        <w:t xml:space="preserve">Y bwriad yw adolygu'r Cytundeb Perthynas ar ddiwedd pob blwyddyn academaidd, gan ganiatáu i'r broses gael ei hadolygu gan swyddogion sabothol sy'n gadael, ond ei chyfleu i ddod i mewn i gyfarfodydd sabothol </w:t>
      </w:r>
      <w:r w:rsidR="00ED243B">
        <w:rPr>
          <w:rFonts w:cs="Arial"/>
          <w:szCs w:val="24"/>
          <w:lang w:val="cy-GB"/>
        </w:rPr>
        <w:t xml:space="preserve">cyn </w:t>
      </w:r>
      <w:r w:rsidRPr="00BF12B6">
        <w:rPr>
          <w:rFonts w:cs="Arial"/>
          <w:szCs w:val="24"/>
          <w:lang w:val="cy-GB"/>
        </w:rPr>
        <w:t>ei chyflwyno i gyfarfod Gorffennaf Bwrdd y Llywodraethwyr</w:t>
      </w:r>
      <w:r w:rsidR="007533C7" w:rsidRPr="006160BD">
        <w:rPr>
          <w:rFonts w:cs="Arial"/>
          <w:szCs w:val="24"/>
          <w:lang w:val="cy-GB"/>
        </w:rPr>
        <w:t>.</w:t>
      </w:r>
    </w:p>
    <w:p w14:paraId="4AE6ED51" w14:textId="77777777" w:rsidR="00537AEA" w:rsidRPr="006160BD" w:rsidRDefault="00537AEA" w:rsidP="004D1FDB">
      <w:pPr>
        <w:rPr>
          <w:lang w:val="cy-GB"/>
        </w:rPr>
      </w:pPr>
    </w:p>
    <w:p w14:paraId="0FDA3B02" w14:textId="77777777" w:rsidR="007533C7" w:rsidRPr="006160BD" w:rsidRDefault="007533C7" w:rsidP="004D1FDB">
      <w:pPr>
        <w:rPr>
          <w:lang w:val="cy-GB"/>
        </w:rPr>
      </w:pPr>
    </w:p>
    <w:p w14:paraId="70E5F8DF" w14:textId="77777777" w:rsidR="007533C7" w:rsidRPr="006160BD" w:rsidRDefault="007533C7" w:rsidP="004D1FDB">
      <w:pPr>
        <w:rPr>
          <w:lang w:val="cy-GB"/>
        </w:rPr>
      </w:pPr>
    </w:p>
    <w:p w14:paraId="51E37917" w14:textId="77777777" w:rsidR="007533C7" w:rsidRPr="006160BD" w:rsidRDefault="007533C7" w:rsidP="004D1FDB">
      <w:pPr>
        <w:rPr>
          <w:lang w:val="cy-GB"/>
        </w:rPr>
      </w:pPr>
    </w:p>
    <w:p w14:paraId="60A6B0C5" w14:textId="77777777" w:rsidR="007533C7" w:rsidRPr="006160BD" w:rsidRDefault="007533C7" w:rsidP="004D1FDB">
      <w:pPr>
        <w:rPr>
          <w:lang w:val="cy-GB"/>
        </w:rPr>
      </w:pPr>
    </w:p>
    <w:p w14:paraId="0A508D95" w14:textId="77777777" w:rsidR="007533C7" w:rsidRPr="006160BD" w:rsidRDefault="007533C7" w:rsidP="004D1FDB">
      <w:pPr>
        <w:rPr>
          <w:lang w:val="cy-GB"/>
        </w:rPr>
      </w:pPr>
    </w:p>
    <w:p w14:paraId="4C3504E5" w14:textId="6732AF6F" w:rsidR="007533C7" w:rsidRPr="006160BD" w:rsidRDefault="00F547D9" w:rsidP="007533C7">
      <w:pPr>
        <w:rPr>
          <w:rFonts w:cs="Arial"/>
          <w:b/>
          <w:bCs/>
          <w:szCs w:val="24"/>
          <w:lang w:val="cy-GB"/>
        </w:rPr>
      </w:pPr>
      <w:r>
        <w:rPr>
          <w:rFonts w:cs="Arial"/>
          <w:b/>
          <w:bCs/>
          <w:szCs w:val="24"/>
          <w:lang w:val="cy-GB"/>
        </w:rPr>
        <w:t>Llofnodwyd ar ran Undeb y Myfyrwyr</w:t>
      </w:r>
      <w:r w:rsidR="007533C7" w:rsidRPr="006160BD">
        <w:rPr>
          <w:rFonts w:cs="Arial"/>
          <w:b/>
          <w:bCs/>
          <w:szCs w:val="24"/>
          <w:lang w:val="cy-GB"/>
        </w:rPr>
        <w:t>:</w:t>
      </w:r>
      <w:r w:rsidR="007533C7" w:rsidRPr="006160BD">
        <w:rPr>
          <w:rFonts w:cs="Arial"/>
          <w:b/>
          <w:bCs/>
          <w:szCs w:val="24"/>
          <w:lang w:val="cy-GB"/>
        </w:rPr>
        <w:tab/>
      </w:r>
      <w:r w:rsidR="007533C7" w:rsidRPr="006160BD">
        <w:rPr>
          <w:rFonts w:cs="Arial"/>
          <w:b/>
          <w:bCs/>
          <w:szCs w:val="24"/>
          <w:lang w:val="cy-GB"/>
        </w:rPr>
        <w:tab/>
      </w:r>
    </w:p>
    <w:p w14:paraId="2909A21B" w14:textId="3DC78A7A" w:rsidR="007533C7" w:rsidRPr="006160BD" w:rsidRDefault="00F547D9" w:rsidP="007533C7">
      <w:pPr>
        <w:rPr>
          <w:rFonts w:cs="Arial"/>
          <w:b/>
          <w:bCs/>
          <w:szCs w:val="24"/>
          <w:lang w:val="cy-GB"/>
        </w:rPr>
      </w:pPr>
      <w:r>
        <w:rPr>
          <w:rFonts w:cs="Arial"/>
          <w:b/>
          <w:bCs/>
          <w:szCs w:val="24"/>
          <w:lang w:val="cy-GB"/>
        </w:rPr>
        <w:t>Llofnod</w:t>
      </w:r>
      <w:r w:rsidR="007533C7" w:rsidRPr="006160BD">
        <w:rPr>
          <w:rFonts w:cs="Arial"/>
          <w:b/>
          <w:bCs/>
          <w:szCs w:val="24"/>
          <w:lang w:val="cy-GB"/>
        </w:rPr>
        <w:t>:</w:t>
      </w:r>
      <w:r w:rsidR="007533C7" w:rsidRPr="006160BD">
        <w:rPr>
          <w:rFonts w:cs="Arial"/>
          <w:b/>
          <w:bCs/>
          <w:szCs w:val="24"/>
          <w:lang w:val="cy-GB"/>
        </w:rPr>
        <w:tab/>
      </w:r>
      <w:r w:rsidR="007533C7" w:rsidRPr="006160BD">
        <w:rPr>
          <w:rFonts w:cs="Arial"/>
          <w:b/>
          <w:bCs/>
          <w:szCs w:val="24"/>
          <w:lang w:val="cy-GB"/>
        </w:rPr>
        <w:tab/>
      </w:r>
      <w:r w:rsidR="007533C7" w:rsidRPr="006160BD">
        <w:rPr>
          <w:rFonts w:cs="Arial"/>
          <w:b/>
          <w:bCs/>
          <w:szCs w:val="24"/>
          <w:lang w:val="cy-GB"/>
        </w:rPr>
        <w:tab/>
      </w:r>
      <w:r w:rsidR="007533C7" w:rsidRPr="006160BD">
        <w:rPr>
          <w:rFonts w:cs="Arial"/>
          <w:b/>
          <w:bCs/>
          <w:szCs w:val="24"/>
          <w:lang w:val="cy-GB"/>
        </w:rPr>
        <w:tab/>
      </w:r>
      <w:r w:rsidR="007533C7" w:rsidRPr="006160BD">
        <w:rPr>
          <w:rFonts w:cs="Arial"/>
          <w:b/>
          <w:bCs/>
          <w:szCs w:val="24"/>
          <w:lang w:val="cy-GB"/>
        </w:rPr>
        <w:tab/>
      </w:r>
      <w:r w:rsidR="007533C7" w:rsidRPr="006160BD">
        <w:rPr>
          <w:rFonts w:cs="Arial"/>
          <w:b/>
          <w:bCs/>
          <w:szCs w:val="24"/>
          <w:lang w:val="cy-GB"/>
        </w:rPr>
        <w:tab/>
      </w:r>
    </w:p>
    <w:p w14:paraId="719CA246" w14:textId="4C49B5A3" w:rsidR="007533C7" w:rsidRPr="006160BD" w:rsidRDefault="007533C7" w:rsidP="007533C7">
      <w:pPr>
        <w:rPr>
          <w:rFonts w:cs="Arial"/>
          <w:b/>
          <w:bCs/>
          <w:szCs w:val="24"/>
          <w:lang w:val="cy-GB"/>
        </w:rPr>
      </w:pPr>
      <w:r w:rsidRPr="006160BD">
        <w:rPr>
          <w:rFonts w:cs="Arial"/>
          <w:b/>
          <w:bCs/>
          <w:szCs w:val="24"/>
          <w:lang w:val="cy-GB"/>
        </w:rPr>
        <w:br/>
      </w:r>
      <w:r w:rsidR="00EB3EEC">
        <w:rPr>
          <w:rFonts w:cs="Arial"/>
          <w:b/>
          <w:bCs/>
          <w:szCs w:val="24"/>
          <w:lang w:val="cy-GB"/>
        </w:rPr>
        <w:t>Enw</w:t>
      </w:r>
      <w:r w:rsidRPr="006160BD">
        <w:rPr>
          <w:rFonts w:cs="Arial"/>
          <w:b/>
          <w:bCs/>
          <w:szCs w:val="24"/>
          <w:lang w:val="cy-GB"/>
        </w:rPr>
        <w:t>:</w:t>
      </w:r>
      <w:r w:rsidR="00EB3EEC">
        <w:rPr>
          <w:rFonts w:cs="Arial"/>
          <w:b/>
          <w:bCs/>
          <w:szCs w:val="24"/>
          <w:lang w:val="cy-GB"/>
        </w:rPr>
        <w:tab/>
      </w:r>
      <w:r w:rsidRPr="006160BD">
        <w:rPr>
          <w:rFonts w:cs="Arial"/>
          <w:b/>
          <w:bCs/>
          <w:szCs w:val="24"/>
          <w:lang w:val="cy-GB"/>
        </w:rPr>
        <w:tab/>
        <w:t>Rewathi Viswanatham</w:t>
      </w:r>
      <w:r w:rsidRPr="006160BD">
        <w:rPr>
          <w:rFonts w:cs="Arial"/>
          <w:b/>
          <w:bCs/>
          <w:szCs w:val="24"/>
          <w:lang w:val="cy-GB"/>
        </w:rPr>
        <w:br/>
      </w:r>
      <w:r w:rsidR="00EB3EEC">
        <w:rPr>
          <w:rFonts w:cs="Arial"/>
          <w:b/>
          <w:bCs/>
          <w:szCs w:val="24"/>
          <w:lang w:val="cy-GB"/>
        </w:rPr>
        <w:t>Teitl</w:t>
      </w:r>
      <w:r w:rsidRPr="006160BD">
        <w:rPr>
          <w:rFonts w:cs="Arial"/>
          <w:b/>
          <w:bCs/>
          <w:szCs w:val="24"/>
          <w:lang w:val="cy-GB"/>
        </w:rPr>
        <w:t>:</w:t>
      </w:r>
      <w:r w:rsidRPr="006160BD">
        <w:rPr>
          <w:rFonts w:cs="Arial"/>
          <w:b/>
          <w:bCs/>
          <w:szCs w:val="24"/>
          <w:lang w:val="cy-GB"/>
        </w:rPr>
        <w:tab/>
      </w:r>
      <w:r w:rsidRPr="006160BD">
        <w:rPr>
          <w:rFonts w:cs="Arial"/>
          <w:b/>
          <w:bCs/>
          <w:szCs w:val="24"/>
          <w:lang w:val="cy-GB"/>
        </w:rPr>
        <w:tab/>
      </w:r>
      <w:r w:rsidR="007A03AE">
        <w:rPr>
          <w:rFonts w:cs="Arial"/>
          <w:b/>
          <w:bCs/>
          <w:szCs w:val="24"/>
          <w:lang w:val="cy-GB"/>
        </w:rPr>
        <w:t>Is-lywydd yr Undeb (Addysg</w:t>
      </w:r>
      <w:r w:rsidRPr="006160BD">
        <w:rPr>
          <w:rFonts w:cs="Arial"/>
          <w:b/>
          <w:bCs/>
          <w:szCs w:val="24"/>
          <w:lang w:val="cy-GB"/>
        </w:rPr>
        <w:t>)</w:t>
      </w:r>
      <w:r w:rsidRPr="006160BD">
        <w:rPr>
          <w:rFonts w:cs="Arial"/>
          <w:b/>
          <w:bCs/>
          <w:szCs w:val="24"/>
          <w:lang w:val="cy-GB"/>
        </w:rPr>
        <w:tab/>
      </w:r>
      <w:r w:rsidRPr="006160BD">
        <w:rPr>
          <w:rFonts w:cs="Arial"/>
          <w:b/>
          <w:bCs/>
          <w:szCs w:val="24"/>
          <w:lang w:val="cy-GB"/>
        </w:rPr>
        <w:tab/>
      </w:r>
      <w:r w:rsidRPr="006160BD">
        <w:rPr>
          <w:rFonts w:cs="Arial"/>
          <w:b/>
          <w:bCs/>
          <w:szCs w:val="24"/>
          <w:lang w:val="cy-GB"/>
        </w:rPr>
        <w:br/>
      </w:r>
      <w:r w:rsidR="00EB3EEC">
        <w:rPr>
          <w:rFonts w:cs="Arial"/>
          <w:b/>
          <w:bCs/>
          <w:szCs w:val="24"/>
          <w:lang w:val="cy-GB"/>
        </w:rPr>
        <w:t>Dyddiad</w:t>
      </w:r>
      <w:r w:rsidRPr="006160BD">
        <w:rPr>
          <w:rFonts w:cs="Arial"/>
          <w:b/>
          <w:bCs/>
          <w:szCs w:val="24"/>
          <w:lang w:val="cy-GB"/>
        </w:rPr>
        <w:t xml:space="preserve">: </w:t>
      </w:r>
      <w:r w:rsidRPr="006160BD">
        <w:rPr>
          <w:rFonts w:cs="Arial"/>
          <w:b/>
          <w:bCs/>
          <w:szCs w:val="24"/>
          <w:lang w:val="cy-GB"/>
        </w:rPr>
        <w:tab/>
      </w:r>
      <w:r w:rsidR="00334652" w:rsidRPr="006160BD">
        <w:rPr>
          <w:rFonts w:cs="Arial"/>
          <w:b/>
          <w:bCs/>
          <w:szCs w:val="24"/>
          <w:lang w:val="cy-GB"/>
        </w:rPr>
        <w:t>22</w:t>
      </w:r>
      <w:r w:rsidRPr="006160BD">
        <w:rPr>
          <w:rFonts w:cs="Arial"/>
          <w:b/>
          <w:bCs/>
          <w:szCs w:val="24"/>
          <w:lang w:val="cy-GB"/>
        </w:rPr>
        <w:t xml:space="preserve"> </w:t>
      </w:r>
      <w:r w:rsidR="007A03AE">
        <w:rPr>
          <w:rFonts w:cs="Arial"/>
          <w:b/>
          <w:bCs/>
          <w:szCs w:val="24"/>
          <w:lang w:val="cy-GB"/>
        </w:rPr>
        <w:t>Gorffennaf</w:t>
      </w:r>
      <w:r w:rsidRPr="006160BD">
        <w:rPr>
          <w:rFonts w:cs="Arial"/>
          <w:b/>
          <w:bCs/>
          <w:szCs w:val="24"/>
          <w:lang w:val="cy-GB"/>
        </w:rPr>
        <w:t xml:space="preserve"> 2024</w:t>
      </w:r>
      <w:r w:rsidRPr="006160BD">
        <w:rPr>
          <w:rFonts w:cs="Arial"/>
          <w:b/>
          <w:bCs/>
          <w:szCs w:val="24"/>
          <w:lang w:val="cy-GB"/>
        </w:rPr>
        <w:tab/>
      </w:r>
      <w:r w:rsidRPr="006160BD">
        <w:rPr>
          <w:rFonts w:cs="Arial"/>
          <w:b/>
          <w:bCs/>
          <w:szCs w:val="24"/>
          <w:lang w:val="cy-GB"/>
        </w:rPr>
        <w:tab/>
      </w:r>
      <w:r w:rsidRPr="006160BD">
        <w:rPr>
          <w:rFonts w:cs="Arial"/>
          <w:b/>
          <w:bCs/>
          <w:szCs w:val="24"/>
          <w:lang w:val="cy-GB"/>
        </w:rPr>
        <w:tab/>
      </w:r>
      <w:r w:rsidRPr="006160BD">
        <w:rPr>
          <w:rFonts w:cs="Arial"/>
          <w:b/>
          <w:bCs/>
          <w:szCs w:val="24"/>
          <w:lang w:val="cy-GB"/>
        </w:rPr>
        <w:tab/>
      </w:r>
      <w:r w:rsidRPr="006160BD">
        <w:rPr>
          <w:rFonts w:cs="Arial"/>
          <w:b/>
          <w:bCs/>
          <w:szCs w:val="24"/>
          <w:lang w:val="cy-GB"/>
        </w:rPr>
        <w:tab/>
      </w:r>
      <w:r w:rsidRPr="006160BD">
        <w:rPr>
          <w:rFonts w:cs="Arial"/>
          <w:b/>
          <w:bCs/>
          <w:szCs w:val="24"/>
          <w:lang w:val="cy-GB"/>
        </w:rPr>
        <w:tab/>
      </w:r>
    </w:p>
    <w:p w14:paraId="210A47AD" w14:textId="77777777" w:rsidR="007533C7" w:rsidRPr="006160BD" w:rsidRDefault="007533C7" w:rsidP="007533C7">
      <w:pPr>
        <w:rPr>
          <w:rFonts w:cs="Arial"/>
          <w:b/>
          <w:bCs/>
          <w:szCs w:val="24"/>
          <w:lang w:val="cy-GB"/>
        </w:rPr>
      </w:pPr>
    </w:p>
    <w:p w14:paraId="226C6F12" w14:textId="77777777" w:rsidR="007533C7" w:rsidRPr="006160BD" w:rsidRDefault="007533C7" w:rsidP="007533C7">
      <w:pPr>
        <w:rPr>
          <w:rFonts w:cs="Arial"/>
          <w:b/>
          <w:bCs/>
          <w:szCs w:val="24"/>
          <w:lang w:val="cy-GB"/>
        </w:rPr>
      </w:pPr>
    </w:p>
    <w:p w14:paraId="23DEC694" w14:textId="3F160206" w:rsidR="007533C7" w:rsidRPr="006160BD" w:rsidRDefault="00982CFA" w:rsidP="007533C7">
      <w:pPr>
        <w:rPr>
          <w:rFonts w:cs="Arial"/>
          <w:b/>
          <w:bCs/>
          <w:szCs w:val="24"/>
          <w:lang w:val="cy-GB"/>
        </w:rPr>
      </w:pPr>
      <w:r>
        <w:rPr>
          <w:rFonts w:cs="Arial"/>
          <w:b/>
          <w:bCs/>
          <w:szCs w:val="24"/>
          <w:lang w:val="cy-GB"/>
        </w:rPr>
        <w:t>Llofnodwyd ar ran y Brifysgol</w:t>
      </w:r>
      <w:r w:rsidR="007533C7" w:rsidRPr="006160BD">
        <w:rPr>
          <w:rFonts w:cs="Arial"/>
          <w:b/>
          <w:bCs/>
          <w:szCs w:val="24"/>
          <w:lang w:val="cy-GB"/>
        </w:rPr>
        <w:t>:</w:t>
      </w:r>
      <w:r w:rsidR="007533C7" w:rsidRPr="006160BD">
        <w:rPr>
          <w:rFonts w:cs="Arial"/>
          <w:b/>
          <w:bCs/>
          <w:szCs w:val="24"/>
          <w:lang w:val="cy-GB"/>
        </w:rPr>
        <w:tab/>
        <w:t xml:space="preserve"> </w:t>
      </w:r>
    </w:p>
    <w:p w14:paraId="03EF562C" w14:textId="492AFFBE" w:rsidR="007533C7" w:rsidRPr="006160BD" w:rsidRDefault="00982CFA" w:rsidP="007533C7">
      <w:pPr>
        <w:rPr>
          <w:rFonts w:cs="Arial"/>
          <w:b/>
          <w:bCs/>
          <w:szCs w:val="24"/>
          <w:lang w:val="cy-GB"/>
        </w:rPr>
      </w:pPr>
      <w:r>
        <w:rPr>
          <w:rFonts w:cs="Arial"/>
          <w:b/>
          <w:bCs/>
          <w:szCs w:val="24"/>
          <w:lang w:val="cy-GB"/>
        </w:rPr>
        <w:t>Llofnod</w:t>
      </w:r>
      <w:r w:rsidR="007533C7" w:rsidRPr="006160BD">
        <w:rPr>
          <w:rFonts w:cs="Arial"/>
          <w:b/>
          <w:bCs/>
          <w:szCs w:val="24"/>
          <w:lang w:val="cy-GB"/>
        </w:rPr>
        <w:t xml:space="preserve">: </w:t>
      </w:r>
      <w:r w:rsidR="007533C7" w:rsidRPr="006160BD">
        <w:rPr>
          <w:rFonts w:cs="Arial"/>
          <w:b/>
          <w:bCs/>
          <w:szCs w:val="24"/>
          <w:lang w:val="cy-GB"/>
        </w:rPr>
        <w:tab/>
      </w:r>
      <w:r w:rsidR="007533C7" w:rsidRPr="006160BD">
        <w:rPr>
          <w:rFonts w:cs="Arial"/>
          <w:b/>
          <w:bCs/>
          <w:szCs w:val="24"/>
          <w:lang w:val="cy-GB"/>
        </w:rPr>
        <w:tab/>
      </w:r>
      <w:r w:rsidR="007533C7" w:rsidRPr="006160BD">
        <w:rPr>
          <w:rFonts w:cs="Arial"/>
          <w:b/>
          <w:bCs/>
          <w:szCs w:val="24"/>
          <w:lang w:val="cy-GB"/>
        </w:rPr>
        <w:tab/>
      </w:r>
      <w:r w:rsidR="007533C7" w:rsidRPr="006160BD">
        <w:rPr>
          <w:rFonts w:cs="Arial"/>
          <w:b/>
          <w:bCs/>
          <w:szCs w:val="24"/>
          <w:lang w:val="cy-GB"/>
        </w:rPr>
        <w:tab/>
      </w:r>
    </w:p>
    <w:p w14:paraId="67D696EE" w14:textId="77777777" w:rsidR="007533C7" w:rsidRPr="006160BD" w:rsidRDefault="007533C7" w:rsidP="007533C7">
      <w:pPr>
        <w:rPr>
          <w:rFonts w:cs="Arial"/>
          <w:b/>
          <w:bCs/>
          <w:szCs w:val="24"/>
          <w:lang w:val="cy-GB"/>
        </w:rPr>
      </w:pPr>
    </w:p>
    <w:p w14:paraId="0FC97B14" w14:textId="3883CEEB" w:rsidR="007533C7" w:rsidRPr="006160BD" w:rsidRDefault="00982CFA" w:rsidP="007533C7">
      <w:pPr>
        <w:spacing w:after="0"/>
        <w:rPr>
          <w:rFonts w:cs="Arial"/>
          <w:b/>
          <w:bCs/>
          <w:szCs w:val="24"/>
          <w:lang w:val="cy-GB"/>
        </w:rPr>
      </w:pPr>
      <w:r>
        <w:rPr>
          <w:rFonts w:cs="Arial"/>
          <w:b/>
          <w:bCs/>
          <w:szCs w:val="24"/>
          <w:lang w:val="cy-GB"/>
        </w:rPr>
        <w:t>Enw</w:t>
      </w:r>
      <w:r w:rsidR="007533C7" w:rsidRPr="006160BD">
        <w:rPr>
          <w:rFonts w:cs="Arial"/>
          <w:b/>
          <w:bCs/>
          <w:szCs w:val="24"/>
          <w:lang w:val="cy-GB"/>
        </w:rPr>
        <w:t>:</w:t>
      </w:r>
      <w:r>
        <w:rPr>
          <w:rFonts w:cs="Arial"/>
          <w:b/>
          <w:bCs/>
          <w:szCs w:val="24"/>
          <w:lang w:val="cy-GB"/>
        </w:rPr>
        <w:tab/>
      </w:r>
      <w:r w:rsidR="007533C7" w:rsidRPr="006160BD">
        <w:rPr>
          <w:rFonts w:cs="Arial"/>
          <w:b/>
          <w:bCs/>
          <w:szCs w:val="24"/>
          <w:lang w:val="cy-GB"/>
        </w:rPr>
        <w:t xml:space="preserve"> </w:t>
      </w:r>
      <w:r w:rsidR="007533C7" w:rsidRPr="006160BD">
        <w:rPr>
          <w:rFonts w:cs="Arial"/>
          <w:b/>
          <w:bCs/>
          <w:szCs w:val="24"/>
          <w:lang w:val="cy-GB"/>
        </w:rPr>
        <w:tab/>
      </w:r>
      <w:r w:rsidR="007A03AE">
        <w:rPr>
          <w:rFonts w:cs="Arial"/>
          <w:b/>
          <w:bCs/>
          <w:szCs w:val="24"/>
          <w:lang w:val="cy-GB"/>
        </w:rPr>
        <w:t>Yr Athro</w:t>
      </w:r>
      <w:r w:rsidR="007533C7" w:rsidRPr="006160BD">
        <w:rPr>
          <w:rFonts w:cs="Arial"/>
          <w:b/>
          <w:bCs/>
          <w:szCs w:val="24"/>
          <w:lang w:val="cy-GB"/>
        </w:rPr>
        <w:t xml:space="preserve"> Rachael Langford</w:t>
      </w:r>
      <w:r w:rsidR="007533C7" w:rsidRPr="006160BD">
        <w:rPr>
          <w:rFonts w:cs="Arial"/>
          <w:b/>
          <w:bCs/>
          <w:szCs w:val="24"/>
          <w:lang w:val="cy-GB"/>
        </w:rPr>
        <w:tab/>
      </w:r>
      <w:r w:rsidR="007533C7" w:rsidRPr="006160BD">
        <w:rPr>
          <w:rFonts w:cs="Arial"/>
          <w:b/>
          <w:bCs/>
          <w:szCs w:val="24"/>
          <w:lang w:val="cy-GB"/>
        </w:rPr>
        <w:tab/>
      </w:r>
      <w:r w:rsidR="007533C7" w:rsidRPr="006160BD">
        <w:rPr>
          <w:rFonts w:cs="Arial"/>
          <w:b/>
          <w:bCs/>
          <w:szCs w:val="24"/>
          <w:lang w:val="cy-GB"/>
        </w:rPr>
        <w:tab/>
      </w:r>
    </w:p>
    <w:p w14:paraId="3F8369DF" w14:textId="30E638F4" w:rsidR="007533C7" w:rsidRPr="006160BD" w:rsidRDefault="00982CFA" w:rsidP="007533C7">
      <w:pPr>
        <w:spacing w:after="0"/>
        <w:rPr>
          <w:rFonts w:cs="Arial"/>
          <w:b/>
          <w:bCs/>
          <w:szCs w:val="24"/>
          <w:lang w:val="cy-GB"/>
        </w:rPr>
      </w:pPr>
      <w:r>
        <w:rPr>
          <w:rFonts w:cs="Arial"/>
          <w:b/>
          <w:bCs/>
          <w:szCs w:val="24"/>
          <w:lang w:val="cy-GB"/>
        </w:rPr>
        <w:t>Teitl</w:t>
      </w:r>
      <w:r w:rsidR="007533C7" w:rsidRPr="006160BD">
        <w:rPr>
          <w:rFonts w:cs="Arial"/>
          <w:b/>
          <w:bCs/>
          <w:szCs w:val="24"/>
          <w:lang w:val="cy-GB"/>
        </w:rPr>
        <w:t xml:space="preserve">: </w:t>
      </w:r>
      <w:r w:rsidR="007533C7" w:rsidRPr="006160BD">
        <w:rPr>
          <w:rFonts w:cs="Arial"/>
          <w:b/>
          <w:bCs/>
          <w:szCs w:val="24"/>
          <w:lang w:val="cy-GB"/>
        </w:rPr>
        <w:tab/>
      </w:r>
      <w:r w:rsidR="007533C7" w:rsidRPr="006160BD">
        <w:rPr>
          <w:rFonts w:cs="Arial"/>
          <w:b/>
          <w:bCs/>
          <w:szCs w:val="24"/>
          <w:lang w:val="cy-GB"/>
        </w:rPr>
        <w:tab/>
      </w:r>
      <w:r w:rsidR="007A03AE">
        <w:rPr>
          <w:rFonts w:cs="Arial"/>
          <w:b/>
          <w:bCs/>
          <w:szCs w:val="24"/>
          <w:lang w:val="cy-GB"/>
        </w:rPr>
        <w:t>Llywydd ac Is-Ganghellor</w:t>
      </w:r>
      <w:r w:rsidR="007533C7" w:rsidRPr="006160BD">
        <w:rPr>
          <w:rFonts w:cs="Arial"/>
          <w:b/>
          <w:bCs/>
          <w:szCs w:val="24"/>
          <w:lang w:val="cy-GB"/>
        </w:rPr>
        <w:tab/>
      </w:r>
      <w:r w:rsidR="007533C7" w:rsidRPr="006160BD">
        <w:rPr>
          <w:rFonts w:cs="Arial"/>
          <w:b/>
          <w:bCs/>
          <w:szCs w:val="24"/>
          <w:lang w:val="cy-GB"/>
        </w:rPr>
        <w:tab/>
      </w:r>
      <w:r w:rsidR="007533C7" w:rsidRPr="006160BD">
        <w:rPr>
          <w:rFonts w:cs="Arial"/>
          <w:b/>
          <w:bCs/>
          <w:szCs w:val="24"/>
          <w:lang w:val="cy-GB"/>
        </w:rPr>
        <w:tab/>
      </w:r>
    </w:p>
    <w:p w14:paraId="2F8169AA" w14:textId="3B75F888" w:rsidR="007533C7" w:rsidRPr="006160BD" w:rsidRDefault="00982CFA" w:rsidP="007533C7">
      <w:pPr>
        <w:spacing w:after="0"/>
        <w:rPr>
          <w:rFonts w:asciiTheme="minorHAnsi" w:hAnsiTheme="minorHAnsi"/>
          <w:b/>
          <w:bCs/>
          <w:sz w:val="22"/>
          <w:lang w:val="cy-GB"/>
        </w:rPr>
      </w:pPr>
      <w:r>
        <w:rPr>
          <w:rFonts w:cs="Arial"/>
          <w:b/>
          <w:bCs/>
          <w:szCs w:val="24"/>
          <w:lang w:val="cy-GB"/>
        </w:rPr>
        <w:t>Dyddiad</w:t>
      </w:r>
      <w:r w:rsidR="007533C7" w:rsidRPr="006160BD">
        <w:rPr>
          <w:rFonts w:cs="Arial"/>
          <w:b/>
          <w:bCs/>
          <w:szCs w:val="24"/>
          <w:lang w:val="cy-GB"/>
        </w:rPr>
        <w:t>:</w:t>
      </w:r>
      <w:r w:rsidR="007533C7" w:rsidRPr="006160BD">
        <w:rPr>
          <w:rFonts w:cs="Arial"/>
          <w:b/>
          <w:bCs/>
          <w:szCs w:val="24"/>
          <w:lang w:val="cy-GB"/>
        </w:rPr>
        <w:tab/>
      </w:r>
      <w:r w:rsidR="00334652" w:rsidRPr="006160BD">
        <w:rPr>
          <w:rFonts w:cs="Arial"/>
          <w:b/>
          <w:bCs/>
          <w:szCs w:val="24"/>
          <w:lang w:val="cy-GB"/>
        </w:rPr>
        <w:t>22</w:t>
      </w:r>
      <w:r w:rsidR="007533C7" w:rsidRPr="006160BD">
        <w:rPr>
          <w:rFonts w:cs="Arial"/>
          <w:b/>
          <w:bCs/>
          <w:szCs w:val="24"/>
          <w:lang w:val="cy-GB"/>
        </w:rPr>
        <w:t xml:space="preserve"> </w:t>
      </w:r>
      <w:r w:rsidR="007A03AE">
        <w:rPr>
          <w:rFonts w:cs="Arial"/>
          <w:b/>
          <w:bCs/>
          <w:szCs w:val="24"/>
          <w:lang w:val="cy-GB"/>
        </w:rPr>
        <w:t>Gorffennaf</w:t>
      </w:r>
      <w:r w:rsidR="007533C7" w:rsidRPr="006160BD">
        <w:rPr>
          <w:rFonts w:cs="Arial"/>
          <w:b/>
          <w:bCs/>
          <w:szCs w:val="24"/>
          <w:lang w:val="cy-GB"/>
        </w:rPr>
        <w:t xml:space="preserve"> 2024</w:t>
      </w:r>
      <w:r w:rsidR="007533C7" w:rsidRPr="006160BD">
        <w:rPr>
          <w:rFonts w:cs="Arial"/>
          <w:b/>
          <w:bCs/>
          <w:szCs w:val="24"/>
          <w:lang w:val="cy-GB"/>
        </w:rPr>
        <w:tab/>
      </w:r>
      <w:r w:rsidR="007533C7" w:rsidRPr="006160BD">
        <w:rPr>
          <w:rFonts w:cs="Arial"/>
          <w:b/>
          <w:bCs/>
          <w:szCs w:val="24"/>
          <w:lang w:val="cy-GB"/>
        </w:rPr>
        <w:tab/>
      </w:r>
      <w:r w:rsidR="007533C7" w:rsidRPr="006160BD">
        <w:rPr>
          <w:rFonts w:asciiTheme="minorHAnsi" w:hAnsiTheme="minorHAnsi"/>
          <w:b/>
          <w:bCs/>
          <w:sz w:val="22"/>
          <w:lang w:val="cy-GB"/>
        </w:rPr>
        <w:tab/>
      </w:r>
      <w:r w:rsidR="007533C7" w:rsidRPr="006160BD">
        <w:rPr>
          <w:rFonts w:asciiTheme="minorHAnsi" w:hAnsiTheme="minorHAnsi"/>
          <w:b/>
          <w:bCs/>
          <w:sz w:val="22"/>
          <w:lang w:val="cy-GB"/>
        </w:rPr>
        <w:tab/>
      </w:r>
      <w:r w:rsidR="007533C7" w:rsidRPr="006160BD">
        <w:rPr>
          <w:rFonts w:asciiTheme="minorHAnsi" w:hAnsiTheme="minorHAnsi"/>
          <w:b/>
          <w:bCs/>
          <w:sz w:val="22"/>
          <w:lang w:val="cy-GB"/>
        </w:rPr>
        <w:tab/>
      </w:r>
      <w:r w:rsidR="007533C7" w:rsidRPr="006160BD">
        <w:rPr>
          <w:rFonts w:asciiTheme="minorHAnsi" w:hAnsiTheme="minorHAnsi"/>
          <w:b/>
          <w:bCs/>
          <w:sz w:val="22"/>
          <w:lang w:val="cy-GB"/>
        </w:rPr>
        <w:tab/>
      </w:r>
    </w:p>
    <w:p w14:paraId="21F7A4E4" w14:textId="5DF74488" w:rsidR="007533C7" w:rsidRPr="006160BD" w:rsidRDefault="007533C7">
      <w:pPr>
        <w:rPr>
          <w:lang w:val="cy-GB"/>
        </w:rPr>
      </w:pPr>
      <w:r w:rsidRPr="006160BD">
        <w:rPr>
          <w:lang w:val="cy-GB"/>
        </w:rPr>
        <w:br w:type="page"/>
      </w:r>
    </w:p>
    <w:p w14:paraId="7837138B" w14:textId="228908A3" w:rsidR="007533C7" w:rsidRPr="006160BD" w:rsidRDefault="0023550C" w:rsidP="007533C7">
      <w:pPr>
        <w:pStyle w:val="Title"/>
        <w:jc w:val="center"/>
        <w:rPr>
          <w:lang w:val="cy-GB"/>
        </w:rPr>
      </w:pPr>
      <w:r>
        <w:rPr>
          <w:lang w:val="cy-GB"/>
        </w:rPr>
        <w:lastRenderedPageBreak/>
        <w:t>Cynllun Gweithredu Cytundeb Perthynas 2024-25</w:t>
      </w:r>
    </w:p>
    <w:p w14:paraId="73F5B1A8" w14:textId="233DE46B" w:rsidR="007533C7" w:rsidRPr="006160BD" w:rsidRDefault="00CB07D4" w:rsidP="007533C7">
      <w:pPr>
        <w:pStyle w:val="Heading1"/>
        <w:numPr>
          <w:ilvl w:val="0"/>
          <w:numId w:val="35"/>
        </w:numPr>
        <w:rPr>
          <w:lang w:val="cy-GB"/>
        </w:rPr>
      </w:pPr>
      <w:r>
        <w:rPr>
          <w:lang w:val="cy-GB"/>
        </w:rPr>
        <w:t>Cyflwyniad</w:t>
      </w:r>
    </w:p>
    <w:p w14:paraId="4678349A" w14:textId="77777777" w:rsidR="00ED243B" w:rsidRDefault="00ED243B" w:rsidP="007533C7">
      <w:pPr>
        <w:rPr>
          <w:lang w:val="cy-GB"/>
        </w:rPr>
      </w:pPr>
      <w:r w:rsidRPr="00ED243B">
        <w:rPr>
          <w:lang w:val="cy-GB"/>
        </w:rPr>
        <w:t>Mae'r Cynllun Gweithredu hwn yn cefnogi Cytundeb Perthynas 2024/25 rhwng Prifysgol Metropolitan Caerdydd ac Undeb Myfyrwyr Met Caerdydd. Mae'r camau gweithredu yn amlinellu'r ffyrdd y bydd y ddwy ochr yn gweithio gyda'i gilydd i gyflawni Egwyddorion y Cytundeb Perthynas.</w:t>
      </w:r>
    </w:p>
    <w:p w14:paraId="662249A2" w14:textId="1B16E9DB" w:rsidR="008E5417" w:rsidRPr="008E5417" w:rsidRDefault="008E5417" w:rsidP="007533C7">
      <w:pPr>
        <w:rPr>
          <w:lang w:val="cy-GB"/>
        </w:rPr>
      </w:pPr>
      <w:r w:rsidRPr="008E5417">
        <w:rPr>
          <w:lang w:val="cy-GB"/>
        </w:rPr>
        <w:t>Bydd y Cytundeb Perthynas a'r Cynllun Gweithredu yn cael eu monitro a'u gwerthuso drwy'r cyfarfodydd ffurfiol a amlinellir isod, gan ganiatáu i'r ddau barti gyfrannu'n effeithiol at lwyddiant y Brifysgol a phrofiad cyffredinol y myfyrwyr.</w:t>
      </w:r>
    </w:p>
    <w:p w14:paraId="35F99988" w14:textId="7FF55C6F" w:rsidR="007533C7" w:rsidRPr="006160BD" w:rsidRDefault="00CB07D4" w:rsidP="007533C7">
      <w:pPr>
        <w:pStyle w:val="Heading1"/>
        <w:numPr>
          <w:ilvl w:val="0"/>
          <w:numId w:val="35"/>
        </w:numPr>
        <w:rPr>
          <w:lang w:val="cy-GB"/>
        </w:rPr>
      </w:pPr>
      <w:r>
        <w:rPr>
          <w:lang w:val="cy-GB"/>
        </w:rPr>
        <w:t>Trefniadau gweithio i gefnogi’r berthynas</w:t>
      </w:r>
    </w:p>
    <w:p w14:paraId="62C55F58" w14:textId="13A9028C" w:rsidR="002655EB" w:rsidRDefault="002655EB" w:rsidP="007533C7">
      <w:pPr>
        <w:rPr>
          <w:lang w:val="cy-GB"/>
        </w:rPr>
      </w:pPr>
      <w:r w:rsidRPr="002655EB">
        <w:rPr>
          <w:lang w:val="cy-GB"/>
        </w:rPr>
        <w:t xml:space="preserve">Bydd y Pwyllgor yn cael ei gadeirio gan </w:t>
      </w:r>
      <w:r w:rsidR="00BD1BB9" w:rsidRPr="00BD1BB9">
        <w:rPr>
          <w:lang w:val="cy-GB"/>
        </w:rPr>
        <w:t>Dirprwy Is-Ganghellor</w:t>
      </w:r>
      <w:r w:rsidR="00BD1BB9">
        <w:rPr>
          <w:lang w:val="cy-GB"/>
        </w:rPr>
        <w:t xml:space="preserve"> </w:t>
      </w:r>
      <w:r w:rsidRPr="002655EB">
        <w:rPr>
          <w:lang w:val="cy-GB"/>
        </w:rPr>
        <w:t>gyfarfodydd cadeirio Ymgysylltu â Myfyrwyr. Bydd Pennaeth Llywodraethu a Chlerc y Bwrdd yn gweithredu fel ysgrifennydd i'r Pwyllgor.</w:t>
      </w:r>
    </w:p>
    <w:p w14:paraId="46339FF9" w14:textId="79ED420E" w:rsidR="007533C7" w:rsidRPr="006160BD" w:rsidRDefault="000A4171" w:rsidP="007533C7">
      <w:pPr>
        <w:rPr>
          <w:lang w:val="cy-GB"/>
        </w:rPr>
      </w:pPr>
      <w:r w:rsidRPr="000A4171">
        <w:rPr>
          <w:lang w:val="cy-GB"/>
        </w:rPr>
        <w:t>Bydd y Pwyllgor yn cyfarfod bob tymor (3 chyfarfod y flwyddyn). Bydd cyfarfodydd ychwanegol yn cael eu cynnal yn ôl yr angen</w:t>
      </w:r>
      <w:r w:rsidR="007533C7" w:rsidRPr="006160BD">
        <w:rPr>
          <w:lang w:val="cy-GB"/>
        </w:rPr>
        <w:t xml:space="preserve">. </w:t>
      </w:r>
    </w:p>
    <w:p w14:paraId="49C8F62B" w14:textId="533C9F3F" w:rsidR="007533C7" w:rsidRPr="006160BD" w:rsidRDefault="000A4171" w:rsidP="007533C7">
      <w:pPr>
        <w:rPr>
          <w:lang w:val="cy-GB"/>
        </w:rPr>
      </w:pPr>
      <w:r w:rsidRPr="000A4171">
        <w:rPr>
          <w:lang w:val="cy-GB"/>
        </w:rPr>
        <w:t>Bydd y Pwyllgor yn gweithredu i gylch gorchwyl y cytunwyd arno. Bydd y rhain yn cael eu hadolygu'n flynyddol yng nghyfarfod cyntaf y flwyddyn academaidd</w:t>
      </w:r>
      <w:r w:rsidR="007533C7" w:rsidRPr="006160BD">
        <w:rPr>
          <w:lang w:val="cy-GB"/>
        </w:rPr>
        <w:t xml:space="preserve">. </w:t>
      </w:r>
    </w:p>
    <w:p w14:paraId="27C621B8" w14:textId="22796D00" w:rsidR="007533C7" w:rsidRPr="006160BD" w:rsidRDefault="000A4171" w:rsidP="007533C7">
      <w:pPr>
        <w:rPr>
          <w:lang w:val="cy-GB"/>
        </w:rPr>
      </w:pPr>
      <w:r w:rsidRPr="000A4171">
        <w:rPr>
          <w:lang w:val="cy-GB"/>
        </w:rPr>
        <w:t>Bydd gan y Pwyllgor amserlen fusnes ar gyfer pob cyfarfod. Bydd gan y Pwyllgor hefyd Raglen Waith Flynyddol ar gyfer y flwyddyn academaidd. Bydd y Rhaglen Waith yn cynnwys monitro ariannol ac adolygiadau/cyflwyniadau cyllidebol</w:t>
      </w:r>
      <w:r w:rsidR="007533C7" w:rsidRPr="006160BD">
        <w:rPr>
          <w:lang w:val="cy-GB"/>
        </w:rPr>
        <w:t>.</w:t>
      </w:r>
    </w:p>
    <w:p w14:paraId="14618313" w14:textId="0ED872B7" w:rsidR="007533C7" w:rsidRPr="006160BD" w:rsidRDefault="008613C2" w:rsidP="007533C7">
      <w:pPr>
        <w:rPr>
          <w:lang w:val="cy-GB"/>
        </w:rPr>
      </w:pPr>
      <w:r w:rsidRPr="008613C2">
        <w:rPr>
          <w:lang w:val="cy-GB"/>
        </w:rPr>
        <w:t xml:space="preserve">Bydd y Pwyllgor yn gwahodd staff yr </w:t>
      </w:r>
      <w:r>
        <w:rPr>
          <w:lang w:val="cy-GB"/>
        </w:rPr>
        <w:t>UM</w:t>
      </w:r>
      <w:r w:rsidRPr="008613C2">
        <w:rPr>
          <w:lang w:val="cy-GB"/>
        </w:rPr>
        <w:t>, staff y Brifysgol ac eraill i gyflwyno adroddiadau neu ddarparu cyngor proffesiynol i'r Pwyllgor yn ôl yr angen</w:t>
      </w:r>
      <w:r w:rsidR="007533C7" w:rsidRPr="006160BD">
        <w:rPr>
          <w:lang w:val="cy-GB"/>
        </w:rPr>
        <w:t xml:space="preserve">. </w:t>
      </w:r>
    </w:p>
    <w:p w14:paraId="7B00C433" w14:textId="4A54556C" w:rsidR="007533C7" w:rsidRPr="006160BD" w:rsidRDefault="008613C2" w:rsidP="007533C7">
      <w:pPr>
        <w:rPr>
          <w:lang w:val="cy-GB"/>
        </w:rPr>
      </w:pPr>
      <w:r w:rsidRPr="008613C2">
        <w:rPr>
          <w:lang w:val="cy-GB"/>
        </w:rPr>
        <w:t>Bydd cyfarfodydd gosod agenda yn cael eu cynnal tua 2 wythnos cyn pob cyfarfod Pwyllgor rhwng</w:t>
      </w:r>
      <w:r w:rsidR="00F82B69">
        <w:rPr>
          <w:lang w:val="cy-GB"/>
        </w:rPr>
        <w:t xml:space="preserve"> y </w:t>
      </w:r>
      <w:r w:rsidR="00F82B69" w:rsidRPr="00F82B69">
        <w:rPr>
          <w:lang w:val="cy-GB"/>
        </w:rPr>
        <w:t>Dirprwy Is-Ganghellor</w:t>
      </w:r>
      <w:r w:rsidRPr="008613C2">
        <w:rPr>
          <w:lang w:val="cy-GB"/>
        </w:rPr>
        <w:t xml:space="preserve"> Ymgysylltu â Myfyrwyr, Prif Swyddog Gweithredol Undeb y Myfyrwyr a Phennaeth Llywodraethu a Chlerc y Bwrdd</w:t>
      </w:r>
      <w:r w:rsidR="007533C7" w:rsidRPr="006160BD">
        <w:rPr>
          <w:lang w:val="cy-GB"/>
        </w:rPr>
        <w:t>.  </w:t>
      </w:r>
    </w:p>
    <w:p w14:paraId="6003EA10" w14:textId="10135882" w:rsidR="007533C7" w:rsidRPr="006160BD" w:rsidRDefault="008613C2" w:rsidP="007533C7">
      <w:pPr>
        <w:rPr>
          <w:lang w:val="cy-GB"/>
        </w:rPr>
      </w:pPr>
      <w:r w:rsidRPr="008613C2">
        <w:rPr>
          <w:lang w:val="cy-GB"/>
        </w:rPr>
        <w:t>Bydd cyfarfodydd tymhorol ar wahân rhwng yr Is-Ganghellor a Phrif Swyddog Gweithredol yr Undeb</w:t>
      </w:r>
      <w:r w:rsidR="007533C7" w:rsidRPr="006160BD">
        <w:rPr>
          <w:lang w:val="cy-GB"/>
        </w:rPr>
        <w:t xml:space="preserve">. </w:t>
      </w:r>
    </w:p>
    <w:p w14:paraId="770AE2C7" w14:textId="61D1DB69" w:rsidR="007533C7" w:rsidRPr="006160BD" w:rsidRDefault="008613C2" w:rsidP="007533C7">
      <w:pPr>
        <w:rPr>
          <w:lang w:val="cy-GB"/>
        </w:rPr>
      </w:pPr>
      <w:r w:rsidRPr="008613C2">
        <w:rPr>
          <w:lang w:val="cy-GB"/>
        </w:rPr>
        <w:t xml:space="preserve">Bydd cyfarfodydd ddwywaith y tymor hefyd rhwng Llywydd yr Undeb a'r Is-Ganghellor (gyda </w:t>
      </w:r>
      <w:r w:rsidR="00104BA3">
        <w:rPr>
          <w:lang w:val="cy-GB"/>
        </w:rPr>
        <w:t xml:space="preserve">swyddogion </w:t>
      </w:r>
      <w:r w:rsidRPr="008613C2">
        <w:rPr>
          <w:lang w:val="cy-GB"/>
        </w:rPr>
        <w:t xml:space="preserve">sabothol eraill i </w:t>
      </w:r>
      <w:r w:rsidRPr="0031219D">
        <w:rPr>
          <w:lang w:val="cy-GB"/>
        </w:rPr>
        <w:t xml:space="preserve">ymuno </w:t>
      </w:r>
      <w:r w:rsidR="00104BA3" w:rsidRPr="0031219D">
        <w:rPr>
          <w:lang w:val="cy-GB"/>
        </w:rPr>
        <w:t xml:space="preserve">yn ôl </w:t>
      </w:r>
      <w:r w:rsidR="0031219D" w:rsidRPr="0031219D">
        <w:rPr>
          <w:lang w:val="cy-GB"/>
        </w:rPr>
        <w:t>y berthnasedd</w:t>
      </w:r>
      <w:r w:rsidR="007533C7" w:rsidRPr="0031219D">
        <w:rPr>
          <w:lang w:val="cy-GB"/>
        </w:rPr>
        <w:t>).</w:t>
      </w:r>
      <w:r w:rsidR="007533C7" w:rsidRPr="006160BD">
        <w:rPr>
          <w:lang w:val="cy-GB"/>
        </w:rPr>
        <w:t> </w:t>
      </w:r>
    </w:p>
    <w:p w14:paraId="4BEF3E92" w14:textId="3CDF022B" w:rsidR="007533C7" w:rsidRPr="006160BD" w:rsidRDefault="00CB07D4" w:rsidP="007533C7">
      <w:pPr>
        <w:pStyle w:val="Heading1"/>
        <w:numPr>
          <w:ilvl w:val="0"/>
          <w:numId w:val="35"/>
        </w:numPr>
        <w:rPr>
          <w:lang w:val="cy-GB"/>
        </w:rPr>
      </w:pPr>
      <w:r>
        <w:rPr>
          <w:lang w:val="cy-GB"/>
        </w:rPr>
        <w:t xml:space="preserve">Cefnogaeth ar gyfer Llywydd Undeb y Myfyrwyr ac Is-lywydd Undeb y Myfyrwyr </w:t>
      </w:r>
    </w:p>
    <w:p w14:paraId="0552219C" w14:textId="7DCB7EDD" w:rsidR="007533C7" w:rsidRPr="006160BD" w:rsidRDefault="003A4373" w:rsidP="007533C7">
      <w:pPr>
        <w:rPr>
          <w:lang w:val="cy-GB"/>
        </w:rPr>
      </w:pPr>
      <w:r w:rsidRPr="003A4373">
        <w:rPr>
          <w:lang w:val="cy-GB"/>
        </w:rPr>
        <w:t>Bydd swyddogion sabothol sy'n dod i mewn yn derbyn rhaglen ragarweiniol gynhwysfawr i Fyrddau a Phwyllgorau'r Brifysgol a'i uwch staff</w:t>
      </w:r>
      <w:r w:rsidR="007533C7" w:rsidRPr="006160BD">
        <w:rPr>
          <w:lang w:val="cy-GB"/>
        </w:rPr>
        <w:t>.</w:t>
      </w:r>
    </w:p>
    <w:p w14:paraId="3AE006A9" w14:textId="77777777" w:rsidR="007533C7" w:rsidRPr="006160BD" w:rsidRDefault="007533C7" w:rsidP="007533C7">
      <w:pPr>
        <w:rPr>
          <w:lang w:val="cy-GB"/>
        </w:rPr>
      </w:pPr>
    </w:p>
    <w:p w14:paraId="6071B5A3" w14:textId="2CF62826" w:rsidR="007533C7" w:rsidRDefault="00104BA3" w:rsidP="007533C7">
      <w:pPr>
        <w:rPr>
          <w:lang w:val="cy-GB"/>
        </w:rPr>
      </w:pPr>
      <w:r w:rsidRPr="00104BA3">
        <w:rPr>
          <w:lang w:val="cy-GB"/>
        </w:rPr>
        <w:t>Fel aelodau o Fwrdd Llywodraethwyr y Brifysgol, byddant yn derbyn cyflwyniad i Gadeirydd Bwrdd y Llywodraethwyr, rôl y Bwrdd a'i aelodau, gan gynnwys cyflwyniad i'r Llywodraethwyr presennol. Lle bo hynny'n bosibl, bydd hyn yn cynnwys gwahoddiad i gyfarfod y Bwrdd ym mis Gorffennaf. Bydd sefydlu hefyd yn cynnwys gwybodaeth gefndirol berthnasol am y sefydliad, megis cyflwyniad i strategaeth gorfforaethol, penderfyniadau llywodraethu mawr o'r blynyddoedd diwethaf ac unrhyw wybodaeth arall a fydd yn helpu'r swyddogion sabothol i gael dealltwriaeth lawn o gyd-destun llywodraethu'r sefydliad.</w:t>
      </w:r>
    </w:p>
    <w:p w14:paraId="5BF817BE" w14:textId="23DB96DA" w:rsidR="006D5E27" w:rsidRPr="006160BD" w:rsidRDefault="006D5E27" w:rsidP="007533C7">
      <w:pPr>
        <w:rPr>
          <w:lang w:val="cy-GB"/>
        </w:rPr>
      </w:pPr>
      <w:r w:rsidRPr="006D5E27">
        <w:rPr>
          <w:lang w:val="cy-GB"/>
        </w:rPr>
        <w:t>Y</w:t>
      </w:r>
      <w:r>
        <w:rPr>
          <w:lang w:val="cy-GB"/>
        </w:rPr>
        <w:t>n ychwanegol i</w:t>
      </w:r>
      <w:r w:rsidRPr="006D5E27">
        <w:rPr>
          <w:lang w:val="cy-GB"/>
        </w:rPr>
        <w:t xml:space="preserve"> hyn ac yn dilyn arfer gorau gan y sector, bydd yr Undeb Myfyrwyr yn gallu enwebu aelod(au) staff UM penodol ac addas a fydd yn cael cynorthwyo'r swyddogion sabothol gyda'u hymrwymiadau llywodraethu. Gall hyn gynnwys, er enghraifft, </w:t>
      </w:r>
      <w:r w:rsidR="007734AA">
        <w:rPr>
          <w:lang w:val="cy-GB"/>
        </w:rPr>
        <w:t xml:space="preserve">caniatâd </w:t>
      </w:r>
      <w:r w:rsidRPr="006D5E27">
        <w:rPr>
          <w:lang w:val="cy-GB"/>
        </w:rPr>
        <w:t>penodol i'r aelodau staff hyn gael dangos y dogfennau sy'n cael eu hanfon at Fwrdd y Llywodraethwyr er mwyn sicrhau bod y Swyddogion yn deall yr hyn sy'n cael ei gyflwyno ac yn eu grymuso i ofyn y cwestiynau cywir, neu'r gallu i'r aelod staff hwn fynychu cyfarfodydd penodol o'r Llywodraethwyr mewn swyddogaeth arsylwr.</w:t>
      </w:r>
    </w:p>
    <w:p w14:paraId="201BC454" w14:textId="574E8213" w:rsidR="007533C7" w:rsidRPr="006160BD" w:rsidRDefault="0054273B" w:rsidP="007533C7">
      <w:pPr>
        <w:pStyle w:val="Heading1"/>
        <w:numPr>
          <w:ilvl w:val="0"/>
          <w:numId w:val="35"/>
        </w:numPr>
        <w:rPr>
          <w:lang w:val="cy-GB"/>
        </w:rPr>
      </w:pPr>
      <w:r>
        <w:rPr>
          <w:lang w:val="cy-GB"/>
        </w:rPr>
        <w:t>Pwyllgorau Llywodraethu</w:t>
      </w:r>
    </w:p>
    <w:p w14:paraId="36155F54" w14:textId="77777777" w:rsidR="007734AA" w:rsidRDefault="007734AA" w:rsidP="007533C7">
      <w:pPr>
        <w:rPr>
          <w:lang w:val="cy-GB"/>
        </w:rPr>
      </w:pPr>
      <w:r w:rsidRPr="007734AA">
        <w:rPr>
          <w:lang w:val="cy-GB"/>
        </w:rPr>
        <w:t>Yn dilyn cyflwyniad i Fyrddau a Phwyllgorau'r Brifysgol, bydd y Brifysgol yn cydnabod pwysigrwydd ac yn cefnogi cynrychiolaeth llais y myfyrwyr yn ei phwyllgorau drwy gydol y flwyddyn academaidd.</w:t>
      </w:r>
    </w:p>
    <w:p w14:paraId="0589810E" w14:textId="77777777" w:rsidR="007734AA" w:rsidRDefault="007734AA" w:rsidP="007533C7">
      <w:pPr>
        <w:rPr>
          <w:lang w:val="cy-GB"/>
        </w:rPr>
      </w:pPr>
      <w:r w:rsidRPr="007734AA">
        <w:rPr>
          <w:lang w:val="cy-GB"/>
        </w:rPr>
        <w:t>Bydd y Brifysgol yn sicrhau bod yr Undeb yn ymwneud â gosod yr agenda, a bod y cynrychiolydd enwebedig yn derbyn pob papur sy'n caniatáu digon o amser i baratoi ar gyfer y cyfarfod. Gall hyn gynnwys ymgynghori â Swyddogion a chynrychiolwyr eraill yr Undeb cyn y cyfarfod.</w:t>
      </w:r>
    </w:p>
    <w:p w14:paraId="4B6CD460" w14:textId="79C6C4AC" w:rsidR="007734AA" w:rsidRPr="007734AA" w:rsidRDefault="007734AA" w:rsidP="007533C7">
      <w:pPr>
        <w:rPr>
          <w:lang w:val="cy-GB"/>
        </w:rPr>
      </w:pPr>
      <w:r w:rsidRPr="007734AA">
        <w:rPr>
          <w:lang w:val="cy-GB"/>
        </w:rPr>
        <w:t xml:space="preserve">Bydd swyddogion sabothol yn cael y cyfle i anfon Adroddiadau'r Undeb Myfyrwyr ar sail </w:t>
      </w:r>
      <w:r w:rsidR="007F11B8">
        <w:rPr>
          <w:lang w:val="cy-GB"/>
        </w:rPr>
        <w:t>yr</w:t>
      </w:r>
      <w:r w:rsidRPr="007734AA">
        <w:rPr>
          <w:lang w:val="cy-GB"/>
        </w:rPr>
        <w:t xml:space="preserve"> angen.</w:t>
      </w:r>
    </w:p>
    <w:p w14:paraId="5342F11B" w14:textId="2C93BAC0" w:rsidR="007533C7" w:rsidRPr="006160BD" w:rsidRDefault="0054273B" w:rsidP="007533C7">
      <w:pPr>
        <w:pStyle w:val="Heading1"/>
        <w:numPr>
          <w:ilvl w:val="0"/>
          <w:numId w:val="35"/>
        </w:numPr>
        <w:rPr>
          <w:lang w:val="cy-GB"/>
        </w:rPr>
      </w:pPr>
      <w:r>
        <w:rPr>
          <w:lang w:val="cy-GB"/>
        </w:rPr>
        <w:t>Adolygiad a Datblygiad Perthynas</w:t>
      </w:r>
    </w:p>
    <w:p w14:paraId="7B89354B" w14:textId="3181A196" w:rsidR="007F11B8" w:rsidRDefault="007F11B8" w:rsidP="007533C7">
      <w:pPr>
        <w:rPr>
          <w:lang w:val="cy-GB"/>
        </w:rPr>
      </w:pPr>
      <w:r w:rsidRPr="007F11B8">
        <w:rPr>
          <w:lang w:val="cy-GB"/>
        </w:rPr>
        <w:t xml:space="preserve">Bydd yr Undeb Myfyrwyr </w:t>
      </w:r>
      <w:r w:rsidRPr="00F82B69">
        <w:rPr>
          <w:lang w:val="cy-GB"/>
        </w:rPr>
        <w:t>a</w:t>
      </w:r>
      <w:r w:rsidR="00F82B69" w:rsidRPr="00F82B69">
        <w:rPr>
          <w:lang w:val="cy-GB"/>
        </w:rPr>
        <w:t>’r Dirprwy Is</w:t>
      </w:r>
      <w:r w:rsidR="00F82B69">
        <w:rPr>
          <w:lang w:val="cy-GB"/>
        </w:rPr>
        <w:t>-</w:t>
      </w:r>
      <w:r w:rsidR="00F82B69" w:rsidRPr="00F82B69">
        <w:rPr>
          <w:lang w:val="cy-GB"/>
        </w:rPr>
        <w:t xml:space="preserve">Ganghellor </w:t>
      </w:r>
      <w:r w:rsidRPr="00F82B69">
        <w:rPr>
          <w:lang w:val="cy-GB"/>
        </w:rPr>
        <w:t>Ymgysylltu</w:t>
      </w:r>
      <w:r w:rsidRPr="007F11B8">
        <w:rPr>
          <w:lang w:val="cy-GB"/>
        </w:rPr>
        <w:t xml:space="preserve"> â Myfyrwyr yn cynnal adolygiad o'r cytundeb yn nhymor olaf y flwyddyn academaidd, bydd hyn yn nodi cyfleoedd i ddatblygu'r cytundeb a gwella'r berthynas.</w:t>
      </w:r>
    </w:p>
    <w:p w14:paraId="41F35082" w14:textId="391EB2C1" w:rsidR="007533C7" w:rsidRPr="00CD40AE" w:rsidRDefault="00CD40AE" w:rsidP="007533C7">
      <w:pPr>
        <w:rPr>
          <w:lang w:val="cy-GB"/>
        </w:rPr>
      </w:pPr>
      <w:r w:rsidRPr="00CD40AE">
        <w:rPr>
          <w:lang w:val="cy-GB"/>
        </w:rPr>
        <w:t>Bydd y broses adolygu yn bwydo i mewn i'r Cytundeb Perthynas ar gyfer y flwyddyn academaidd ddilynol. Os bydd unrhyw faterion neu bryderon yn ymwneud â gweithredu'r cytundeb, bydd y materion yn y lle cyntaf yn cael eu codi gyda</w:t>
      </w:r>
      <w:r w:rsidR="00F82B69">
        <w:rPr>
          <w:lang w:val="cy-GB"/>
        </w:rPr>
        <w:t xml:space="preserve"> </w:t>
      </w:r>
      <w:r w:rsidR="00F82B69" w:rsidRPr="00F82B69">
        <w:rPr>
          <w:lang w:val="cy-GB"/>
        </w:rPr>
        <w:t>Dirprwy Is-Ganghellor</w:t>
      </w:r>
      <w:r w:rsidR="00F82B69">
        <w:rPr>
          <w:lang w:val="cy-GB"/>
        </w:rPr>
        <w:t xml:space="preserve"> </w:t>
      </w:r>
      <w:r w:rsidRPr="00CD40AE">
        <w:rPr>
          <w:lang w:val="cy-GB"/>
        </w:rPr>
        <w:t>Ymgysylltu â Myfyrwyr. Os na fydd y materion yn cael eu datrys, byddant yn cael eu cynnwys ar yr agenda ar gyfer y cyfarfod llawn.</w:t>
      </w:r>
    </w:p>
    <w:p w14:paraId="443BE97B" w14:textId="77777777" w:rsidR="007533C7" w:rsidRPr="00CD40AE" w:rsidRDefault="007533C7" w:rsidP="007533C7">
      <w:pPr>
        <w:rPr>
          <w:lang w:val="cy-GB"/>
        </w:rPr>
      </w:pPr>
    </w:p>
    <w:sectPr w:rsidR="007533C7" w:rsidRPr="00CD40A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E4D4" w14:textId="77777777" w:rsidR="00BF0FEB" w:rsidRDefault="00BF0FEB" w:rsidP="005D3AB3">
      <w:pPr>
        <w:spacing w:after="0" w:line="240" w:lineRule="auto"/>
      </w:pPr>
      <w:r>
        <w:separator/>
      </w:r>
    </w:p>
  </w:endnote>
  <w:endnote w:type="continuationSeparator" w:id="0">
    <w:p w14:paraId="4E848AD5" w14:textId="77777777" w:rsidR="00BF0FEB" w:rsidRDefault="00BF0FEB" w:rsidP="005D3AB3">
      <w:pPr>
        <w:spacing w:after="0" w:line="240" w:lineRule="auto"/>
      </w:pPr>
      <w:r>
        <w:continuationSeparator/>
      </w:r>
    </w:p>
  </w:endnote>
  <w:endnote w:type="continuationNotice" w:id="1">
    <w:p w14:paraId="154703FE" w14:textId="77777777" w:rsidR="00BF0FEB" w:rsidRDefault="00BF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cy-GB"/>
      </w:rPr>
      <w:id w:val="-1703550726"/>
      <w:docPartObj>
        <w:docPartGallery w:val="Page Numbers (Bottom of Page)"/>
        <w:docPartUnique/>
      </w:docPartObj>
    </w:sdtPr>
    <w:sdtContent>
      <w:sdt>
        <w:sdtPr>
          <w:rPr>
            <w:lang w:val="cy-GB"/>
          </w:rPr>
          <w:id w:val="1728636285"/>
          <w:docPartObj>
            <w:docPartGallery w:val="Page Numbers (Top of Page)"/>
            <w:docPartUnique/>
          </w:docPartObj>
        </w:sdtPr>
        <w:sdtContent>
          <w:p w14:paraId="613AB7FD" w14:textId="06974404" w:rsidR="00183E0D" w:rsidRPr="006160BD" w:rsidRDefault="006160BD" w:rsidP="006160BD">
            <w:pPr>
              <w:pStyle w:val="Footer"/>
              <w:jc w:val="center"/>
              <w:rPr>
                <w:lang w:val="cy-GB"/>
              </w:rPr>
            </w:pPr>
            <w:r>
              <w:rPr>
                <w:lang w:val="cy-GB"/>
              </w:rPr>
              <w:t>Tudalen</w:t>
            </w:r>
            <w:r w:rsidR="00183E0D" w:rsidRPr="006160BD">
              <w:rPr>
                <w:lang w:val="cy-GB"/>
              </w:rPr>
              <w:t xml:space="preserve"> </w:t>
            </w:r>
            <w:r w:rsidR="00183E0D" w:rsidRPr="006160BD">
              <w:rPr>
                <w:b/>
                <w:bCs/>
                <w:szCs w:val="24"/>
                <w:lang w:val="cy-GB"/>
              </w:rPr>
              <w:fldChar w:fldCharType="begin"/>
            </w:r>
            <w:r w:rsidR="00183E0D" w:rsidRPr="006160BD">
              <w:rPr>
                <w:b/>
                <w:bCs/>
                <w:lang w:val="cy-GB"/>
              </w:rPr>
              <w:instrText xml:space="preserve"> PAGE </w:instrText>
            </w:r>
            <w:r w:rsidR="00183E0D" w:rsidRPr="006160BD">
              <w:rPr>
                <w:b/>
                <w:bCs/>
                <w:szCs w:val="24"/>
                <w:lang w:val="cy-GB"/>
              </w:rPr>
              <w:fldChar w:fldCharType="separate"/>
            </w:r>
            <w:r w:rsidR="00183E0D" w:rsidRPr="006160BD">
              <w:rPr>
                <w:b/>
                <w:bCs/>
                <w:noProof/>
                <w:lang w:val="cy-GB"/>
              </w:rPr>
              <w:t>2</w:t>
            </w:r>
            <w:r w:rsidR="00183E0D" w:rsidRPr="006160BD">
              <w:rPr>
                <w:b/>
                <w:bCs/>
                <w:szCs w:val="24"/>
                <w:lang w:val="cy-GB"/>
              </w:rPr>
              <w:fldChar w:fldCharType="end"/>
            </w:r>
            <w:r w:rsidR="00183E0D" w:rsidRPr="006160BD">
              <w:rPr>
                <w:lang w:val="cy-GB"/>
              </w:rPr>
              <w:t xml:space="preserve"> o </w:t>
            </w:r>
            <w:r w:rsidR="00183E0D" w:rsidRPr="006160BD">
              <w:rPr>
                <w:b/>
                <w:bCs/>
                <w:szCs w:val="24"/>
                <w:lang w:val="cy-GB"/>
              </w:rPr>
              <w:fldChar w:fldCharType="begin"/>
            </w:r>
            <w:r w:rsidR="00183E0D" w:rsidRPr="006160BD">
              <w:rPr>
                <w:b/>
                <w:bCs/>
                <w:lang w:val="cy-GB"/>
              </w:rPr>
              <w:instrText xml:space="preserve"> NUMPAGES  </w:instrText>
            </w:r>
            <w:r w:rsidR="00183E0D" w:rsidRPr="006160BD">
              <w:rPr>
                <w:b/>
                <w:bCs/>
                <w:szCs w:val="24"/>
                <w:lang w:val="cy-GB"/>
              </w:rPr>
              <w:fldChar w:fldCharType="separate"/>
            </w:r>
            <w:r w:rsidR="00183E0D" w:rsidRPr="006160BD">
              <w:rPr>
                <w:b/>
                <w:bCs/>
                <w:noProof/>
                <w:lang w:val="cy-GB"/>
              </w:rPr>
              <w:t>2</w:t>
            </w:r>
            <w:r w:rsidR="00183E0D" w:rsidRPr="006160BD">
              <w:rPr>
                <w:b/>
                <w:bCs/>
                <w:szCs w:val="24"/>
                <w:lang w:val="cy-GB"/>
              </w:rPr>
              <w:fldChar w:fldCharType="end"/>
            </w:r>
          </w:p>
        </w:sdtContent>
      </w:sdt>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3202" w14:textId="77777777" w:rsidR="00BF0FEB" w:rsidRDefault="00BF0FEB" w:rsidP="005D3AB3">
      <w:pPr>
        <w:spacing w:after="0" w:line="240" w:lineRule="auto"/>
      </w:pPr>
      <w:r>
        <w:separator/>
      </w:r>
    </w:p>
  </w:footnote>
  <w:footnote w:type="continuationSeparator" w:id="0">
    <w:p w14:paraId="12D734AA" w14:textId="77777777" w:rsidR="00BF0FEB" w:rsidRDefault="00BF0FEB" w:rsidP="005D3AB3">
      <w:pPr>
        <w:spacing w:after="0" w:line="240" w:lineRule="auto"/>
      </w:pPr>
      <w:r>
        <w:continuationSeparator/>
      </w:r>
    </w:p>
  </w:footnote>
  <w:footnote w:type="continuationNotice" w:id="1">
    <w:p w14:paraId="1C0C3051" w14:textId="77777777" w:rsidR="00BF0FEB" w:rsidRDefault="00BF0F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D510A"/>
    <w:multiLevelType w:val="hybridMultilevel"/>
    <w:tmpl w:val="609A48B0"/>
    <w:lvl w:ilvl="0" w:tplc="24260E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24224D"/>
    <w:multiLevelType w:val="hybridMultilevel"/>
    <w:tmpl w:val="3AA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18"/>
  </w:num>
  <w:num w:numId="2" w16cid:durableId="1138766773">
    <w:abstractNumId w:val="27"/>
  </w:num>
  <w:num w:numId="3" w16cid:durableId="522522328">
    <w:abstractNumId w:val="12"/>
  </w:num>
  <w:num w:numId="4" w16cid:durableId="556480329">
    <w:abstractNumId w:val="15"/>
  </w:num>
  <w:num w:numId="5" w16cid:durableId="1852528974">
    <w:abstractNumId w:val="23"/>
  </w:num>
  <w:num w:numId="6" w16cid:durableId="1075126410">
    <w:abstractNumId w:val="14"/>
  </w:num>
  <w:num w:numId="7" w16cid:durableId="662045058">
    <w:abstractNumId w:val="25"/>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19"/>
  </w:num>
  <w:num w:numId="20" w16cid:durableId="1448157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26"/>
  </w:num>
  <w:num w:numId="22" w16cid:durableId="55516916">
    <w:abstractNumId w:val="11"/>
  </w:num>
  <w:num w:numId="23" w16cid:durableId="2115055358">
    <w:abstractNumId w:val="16"/>
  </w:num>
  <w:num w:numId="24" w16cid:durableId="1060713258">
    <w:abstractNumId w:val="21"/>
  </w:num>
  <w:num w:numId="25" w16cid:durableId="888763029">
    <w:abstractNumId w:val="20"/>
  </w:num>
  <w:num w:numId="26" w16cid:durableId="904874202">
    <w:abstractNumId w:val="24"/>
  </w:num>
  <w:num w:numId="27" w16cid:durableId="1305549757">
    <w:abstractNumId w:val="16"/>
    <w:lvlOverride w:ilvl="0">
      <w:startOverride w:val="1"/>
    </w:lvlOverride>
  </w:num>
  <w:num w:numId="28" w16cid:durableId="784496698">
    <w:abstractNumId w:val="16"/>
    <w:lvlOverride w:ilvl="0">
      <w:startOverride w:val="1"/>
    </w:lvlOverride>
  </w:num>
  <w:num w:numId="29" w16cid:durableId="22482585">
    <w:abstractNumId w:val="16"/>
    <w:lvlOverride w:ilvl="0">
      <w:startOverride w:val="1"/>
    </w:lvlOverride>
  </w:num>
  <w:num w:numId="30" w16cid:durableId="16255064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17"/>
  </w:num>
  <w:num w:numId="33" w16cid:durableId="1577325291">
    <w:abstractNumId w:val="22"/>
  </w:num>
  <w:num w:numId="34" w16cid:durableId="199589069">
    <w:abstractNumId w:val="13"/>
  </w:num>
  <w:num w:numId="35" w16cid:durableId="673579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b+h+aqRtaC9dP6gZQn6kQZAx11nZlS3JULdedBCOdebOec8AadwRJ3lVLYLSvmRlMti4Wsb2VGWwMCS7qy2QQ==" w:salt="0gAyqcfq6dIb2XT7BcJ+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1A2"/>
    <w:rsid w:val="00016CF2"/>
    <w:rsid w:val="00021C83"/>
    <w:rsid w:val="00030742"/>
    <w:rsid w:val="000423C2"/>
    <w:rsid w:val="00052456"/>
    <w:rsid w:val="000525E6"/>
    <w:rsid w:val="00067966"/>
    <w:rsid w:val="000753A8"/>
    <w:rsid w:val="00084894"/>
    <w:rsid w:val="0009597B"/>
    <w:rsid w:val="00096435"/>
    <w:rsid w:val="000A4171"/>
    <w:rsid w:val="000A6EAC"/>
    <w:rsid w:val="000D0B2C"/>
    <w:rsid w:val="000D23F4"/>
    <w:rsid w:val="000D3EF5"/>
    <w:rsid w:val="000F0838"/>
    <w:rsid w:val="000F13D6"/>
    <w:rsid w:val="000F431D"/>
    <w:rsid w:val="00104BA3"/>
    <w:rsid w:val="00117556"/>
    <w:rsid w:val="00117DD6"/>
    <w:rsid w:val="0012564B"/>
    <w:rsid w:val="00134131"/>
    <w:rsid w:val="00135284"/>
    <w:rsid w:val="001404D9"/>
    <w:rsid w:val="001477BC"/>
    <w:rsid w:val="0015225C"/>
    <w:rsid w:val="00152B54"/>
    <w:rsid w:val="00153F54"/>
    <w:rsid w:val="00161EDB"/>
    <w:rsid w:val="00176A6B"/>
    <w:rsid w:val="00183E0D"/>
    <w:rsid w:val="001A52A7"/>
    <w:rsid w:val="001A7D08"/>
    <w:rsid w:val="001B6874"/>
    <w:rsid w:val="001C0E14"/>
    <w:rsid w:val="001D610B"/>
    <w:rsid w:val="001D63EE"/>
    <w:rsid w:val="001E09F2"/>
    <w:rsid w:val="001E196D"/>
    <w:rsid w:val="001E1B0F"/>
    <w:rsid w:val="001E5082"/>
    <w:rsid w:val="001F4F20"/>
    <w:rsid w:val="001F6B2F"/>
    <w:rsid w:val="002142CF"/>
    <w:rsid w:val="0023177B"/>
    <w:rsid w:val="0023550C"/>
    <w:rsid w:val="00251F52"/>
    <w:rsid w:val="00252148"/>
    <w:rsid w:val="00261178"/>
    <w:rsid w:val="00261A26"/>
    <w:rsid w:val="00263057"/>
    <w:rsid w:val="002634BA"/>
    <w:rsid w:val="002655EB"/>
    <w:rsid w:val="00267D83"/>
    <w:rsid w:val="00276D78"/>
    <w:rsid w:val="002823CE"/>
    <w:rsid w:val="002967E2"/>
    <w:rsid w:val="0029771A"/>
    <w:rsid w:val="002A4EE3"/>
    <w:rsid w:val="002B63D8"/>
    <w:rsid w:val="002B64D6"/>
    <w:rsid w:val="002C5D9D"/>
    <w:rsid w:val="002C77FD"/>
    <w:rsid w:val="002E1F39"/>
    <w:rsid w:val="002E5BBE"/>
    <w:rsid w:val="002F3B5B"/>
    <w:rsid w:val="002F46F1"/>
    <w:rsid w:val="00310A76"/>
    <w:rsid w:val="0031219D"/>
    <w:rsid w:val="0031586E"/>
    <w:rsid w:val="003205F6"/>
    <w:rsid w:val="0032264E"/>
    <w:rsid w:val="00334652"/>
    <w:rsid w:val="003416A0"/>
    <w:rsid w:val="003475A4"/>
    <w:rsid w:val="003517FB"/>
    <w:rsid w:val="003526E4"/>
    <w:rsid w:val="00381A11"/>
    <w:rsid w:val="003915AD"/>
    <w:rsid w:val="00397455"/>
    <w:rsid w:val="00397DF5"/>
    <w:rsid w:val="003A38BD"/>
    <w:rsid w:val="003A4373"/>
    <w:rsid w:val="003A737A"/>
    <w:rsid w:val="003B30EC"/>
    <w:rsid w:val="003B78BE"/>
    <w:rsid w:val="003C2126"/>
    <w:rsid w:val="003D6BEB"/>
    <w:rsid w:val="00426CD0"/>
    <w:rsid w:val="004350CB"/>
    <w:rsid w:val="00435DB2"/>
    <w:rsid w:val="00450992"/>
    <w:rsid w:val="00454793"/>
    <w:rsid w:val="00455FB9"/>
    <w:rsid w:val="004618C7"/>
    <w:rsid w:val="0046381F"/>
    <w:rsid w:val="0047087F"/>
    <w:rsid w:val="004734A0"/>
    <w:rsid w:val="004A0911"/>
    <w:rsid w:val="004B20D0"/>
    <w:rsid w:val="004C3CBB"/>
    <w:rsid w:val="004D1FDB"/>
    <w:rsid w:val="004E6F06"/>
    <w:rsid w:val="004F3D8E"/>
    <w:rsid w:val="004F5D57"/>
    <w:rsid w:val="005005F9"/>
    <w:rsid w:val="005035F0"/>
    <w:rsid w:val="00503782"/>
    <w:rsid w:val="0050649B"/>
    <w:rsid w:val="00530F92"/>
    <w:rsid w:val="0053121C"/>
    <w:rsid w:val="00537AEA"/>
    <w:rsid w:val="0054273B"/>
    <w:rsid w:val="0054428C"/>
    <w:rsid w:val="0055051B"/>
    <w:rsid w:val="00556DB2"/>
    <w:rsid w:val="0056661F"/>
    <w:rsid w:val="00570A1D"/>
    <w:rsid w:val="00570C2A"/>
    <w:rsid w:val="00582637"/>
    <w:rsid w:val="00595C53"/>
    <w:rsid w:val="00597A2D"/>
    <w:rsid w:val="005A2387"/>
    <w:rsid w:val="005A5AD5"/>
    <w:rsid w:val="005B4356"/>
    <w:rsid w:val="005B4809"/>
    <w:rsid w:val="005B66CB"/>
    <w:rsid w:val="005B71FA"/>
    <w:rsid w:val="005C1286"/>
    <w:rsid w:val="005D3AB3"/>
    <w:rsid w:val="005D3DFB"/>
    <w:rsid w:val="005D691A"/>
    <w:rsid w:val="005E1973"/>
    <w:rsid w:val="005E4BA9"/>
    <w:rsid w:val="005F70AB"/>
    <w:rsid w:val="0060088D"/>
    <w:rsid w:val="00612BC0"/>
    <w:rsid w:val="006160BD"/>
    <w:rsid w:val="006225F7"/>
    <w:rsid w:val="00645C47"/>
    <w:rsid w:val="006649BD"/>
    <w:rsid w:val="00664D4D"/>
    <w:rsid w:val="00675991"/>
    <w:rsid w:val="006764DC"/>
    <w:rsid w:val="00684ACE"/>
    <w:rsid w:val="00686B34"/>
    <w:rsid w:val="006A0052"/>
    <w:rsid w:val="006A4FE6"/>
    <w:rsid w:val="006B23E7"/>
    <w:rsid w:val="006B33D7"/>
    <w:rsid w:val="006C3F89"/>
    <w:rsid w:val="006D5E27"/>
    <w:rsid w:val="006D6498"/>
    <w:rsid w:val="006E03A1"/>
    <w:rsid w:val="006E2E7D"/>
    <w:rsid w:val="00700188"/>
    <w:rsid w:val="0071039C"/>
    <w:rsid w:val="00713A28"/>
    <w:rsid w:val="00722FD5"/>
    <w:rsid w:val="00733A14"/>
    <w:rsid w:val="00734D37"/>
    <w:rsid w:val="00737F77"/>
    <w:rsid w:val="00752222"/>
    <w:rsid w:val="007533C7"/>
    <w:rsid w:val="00753C13"/>
    <w:rsid w:val="00766200"/>
    <w:rsid w:val="007702D4"/>
    <w:rsid w:val="0077217C"/>
    <w:rsid w:val="007734AA"/>
    <w:rsid w:val="00780C68"/>
    <w:rsid w:val="007A03AE"/>
    <w:rsid w:val="007A0E66"/>
    <w:rsid w:val="007A7210"/>
    <w:rsid w:val="007A7AC3"/>
    <w:rsid w:val="007B48B2"/>
    <w:rsid w:val="007E0C23"/>
    <w:rsid w:val="007F11B8"/>
    <w:rsid w:val="007F4E5A"/>
    <w:rsid w:val="00802AA7"/>
    <w:rsid w:val="00803D56"/>
    <w:rsid w:val="0080657A"/>
    <w:rsid w:val="00806735"/>
    <w:rsid w:val="00815A26"/>
    <w:rsid w:val="00821192"/>
    <w:rsid w:val="00824DDD"/>
    <w:rsid w:val="00834AFD"/>
    <w:rsid w:val="008467C2"/>
    <w:rsid w:val="00854E81"/>
    <w:rsid w:val="008569CD"/>
    <w:rsid w:val="008613C2"/>
    <w:rsid w:val="00862D95"/>
    <w:rsid w:val="00866360"/>
    <w:rsid w:val="00874D8E"/>
    <w:rsid w:val="0088341B"/>
    <w:rsid w:val="0088599E"/>
    <w:rsid w:val="00891365"/>
    <w:rsid w:val="00895396"/>
    <w:rsid w:val="00895591"/>
    <w:rsid w:val="008C1175"/>
    <w:rsid w:val="008C551C"/>
    <w:rsid w:val="008D254A"/>
    <w:rsid w:val="008D5DE0"/>
    <w:rsid w:val="008E5417"/>
    <w:rsid w:val="009133E2"/>
    <w:rsid w:val="0091761E"/>
    <w:rsid w:val="00922CA3"/>
    <w:rsid w:val="00923FFB"/>
    <w:rsid w:val="009278BD"/>
    <w:rsid w:val="009359B4"/>
    <w:rsid w:val="00971EA6"/>
    <w:rsid w:val="00973B36"/>
    <w:rsid w:val="00973C73"/>
    <w:rsid w:val="00977442"/>
    <w:rsid w:val="0098001E"/>
    <w:rsid w:val="00982CFA"/>
    <w:rsid w:val="00993263"/>
    <w:rsid w:val="00993BF9"/>
    <w:rsid w:val="009A3418"/>
    <w:rsid w:val="009A5073"/>
    <w:rsid w:val="009A5129"/>
    <w:rsid w:val="009A775C"/>
    <w:rsid w:val="009B29DB"/>
    <w:rsid w:val="009B78D9"/>
    <w:rsid w:val="009C2331"/>
    <w:rsid w:val="009C26A5"/>
    <w:rsid w:val="009C6886"/>
    <w:rsid w:val="009D2881"/>
    <w:rsid w:val="009D4EF7"/>
    <w:rsid w:val="009E07CC"/>
    <w:rsid w:val="009E1A4C"/>
    <w:rsid w:val="009F07EB"/>
    <w:rsid w:val="009F2803"/>
    <w:rsid w:val="00A01818"/>
    <w:rsid w:val="00A03398"/>
    <w:rsid w:val="00A06524"/>
    <w:rsid w:val="00A10647"/>
    <w:rsid w:val="00A17065"/>
    <w:rsid w:val="00A30CA3"/>
    <w:rsid w:val="00A36052"/>
    <w:rsid w:val="00A612DB"/>
    <w:rsid w:val="00A640A2"/>
    <w:rsid w:val="00A70447"/>
    <w:rsid w:val="00A82B8E"/>
    <w:rsid w:val="00AA009A"/>
    <w:rsid w:val="00AA04B2"/>
    <w:rsid w:val="00AD1CA8"/>
    <w:rsid w:val="00AD4C56"/>
    <w:rsid w:val="00AF6A33"/>
    <w:rsid w:val="00AF742A"/>
    <w:rsid w:val="00B04A83"/>
    <w:rsid w:val="00B05A36"/>
    <w:rsid w:val="00B06764"/>
    <w:rsid w:val="00B12965"/>
    <w:rsid w:val="00B12CDF"/>
    <w:rsid w:val="00B1455D"/>
    <w:rsid w:val="00B35472"/>
    <w:rsid w:val="00B35976"/>
    <w:rsid w:val="00B36065"/>
    <w:rsid w:val="00B515C9"/>
    <w:rsid w:val="00B528ED"/>
    <w:rsid w:val="00B548D2"/>
    <w:rsid w:val="00B54D4D"/>
    <w:rsid w:val="00B6239B"/>
    <w:rsid w:val="00B6307B"/>
    <w:rsid w:val="00B75892"/>
    <w:rsid w:val="00B86E39"/>
    <w:rsid w:val="00B92905"/>
    <w:rsid w:val="00B92D42"/>
    <w:rsid w:val="00BA6C69"/>
    <w:rsid w:val="00BC4B74"/>
    <w:rsid w:val="00BC7369"/>
    <w:rsid w:val="00BC77B0"/>
    <w:rsid w:val="00BC798C"/>
    <w:rsid w:val="00BD1BB9"/>
    <w:rsid w:val="00BF0FEB"/>
    <w:rsid w:val="00BF12B6"/>
    <w:rsid w:val="00C0100A"/>
    <w:rsid w:val="00C05B84"/>
    <w:rsid w:val="00C24D8F"/>
    <w:rsid w:val="00C30F00"/>
    <w:rsid w:val="00C323E8"/>
    <w:rsid w:val="00C341BE"/>
    <w:rsid w:val="00C458FB"/>
    <w:rsid w:val="00C73529"/>
    <w:rsid w:val="00C9033A"/>
    <w:rsid w:val="00CA1500"/>
    <w:rsid w:val="00CA6EDB"/>
    <w:rsid w:val="00CA7F13"/>
    <w:rsid w:val="00CB07D4"/>
    <w:rsid w:val="00CB137C"/>
    <w:rsid w:val="00CB1F64"/>
    <w:rsid w:val="00CB5D44"/>
    <w:rsid w:val="00CD40AE"/>
    <w:rsid w:val="00CD53A1"/>
    <w:rsid w:val="00CD582A"/>
    <w:rsid w:val="00CE47D3"/>
    <w:rsid w:val="00CE5258"/>
    <w:rsid w:val="00CE608D"/>
    <w:rsid w:val="00CF46A9"/>
    <w:rsid w:val="00D15161"/>
    <w:rsid w:val="00D4172F"/>
    <w:rsid w:val="00D447ED"/>
    <w:rsid w:val="00D50E09"/>
    <w:rsid w:val="00D51665"/>
    <w:rsid w:val="00D5591B"/>
    <w:rsid w:val="00D70F0F"/>
    <w:rsid w:val="00D973DB"/>
    <w:rsid w:val="00DA7F3A"/>
    <w:rsid w:val="00DD7E12"/>
    <w:rsid w:val="00DE13FC"/>
    <w:rsid w:val="00DE3327"/>
    <w:rsid w:val="00DE4B6E"/>
    <w:rsid w:val="00E24A5F"/>
    <w:rsid w:val="00E3064B"/>
    <w:rsid w:val="00E374E4"/>
    <w:rsid w:val="00E40BAE"/>
    <w:rsid w:val="00E53462"/>
    <w:rsid w:val="00E734C7"/>
    <w:rsid w:val="00E84FDC"/>
    <w:rsid w:val="00EA0470"/>
    <w:rsid w:val="00EB33B4"/>
    <w:rsid w:val="00EB3EEC"/>
    <w:rsid w:val="00EC0CD6"/>
    <w:rsid w:val="00ED09C6"/>
    <w:rsid w:val="00ED1374"/>
    <w:rsid w:val="00ED184E"/>
    <w:rsid w:val="00ED243B"/>
    <w:rsid w:val="00EE23DF"/>
    <w:rsid w:val="00EF729B"/>
    <w:rsid w:val="00F04921"/>
    <w:rsid w:val="00F07112"/>
    <w:rsid w:val="00F132D0"/>
    <w:rsid w:val="00F17158"/>
    <w:rsid w:val="00F26438"/>
    <w:rsid w:val="00F314A6"/>
    <w:rsid w:val="00F32E61"/>
    <w:rsid w:val="00F52DEC"/>
    <w:rsid w:val="00F547D9"/>
    <w:rsid w:val="00F56CFD"/>
    <w:rsid w:val="00F618BF"/>
    <w:rsid w:val="00F74ABA"/>
    <w:rsid w:val="00F77E1A"/>
    <w:rsid w:val="00F82B69"/>
    <w:rsid w:val="00F84635"/>
    <w:rsid w:val="00FA0DCE"/>
    <w:rsid w:val="00FA19C7"/>
    <w:rsid w:val="00FA20F1"/>
    <w:rsid w:val="00FA30DC"/>
    <w:rsid w:val="00FB4049"/>
    <w:rsid w:val="00FB4D9E"/>
    <w:rsid w:val="00FC6E7A"/>
    <w:rsid w:val="00FD07A9"/>
    <w:rsid w:val="00FE152E"/>
    <w:rsid w:val="023A58F4"/>
    <w:rsid w:val="05CD8AEA"/>
    <w:rsid w:val="06299956"/>
    <w:rsid w:val="07695B4B"/>
    <w:rsid w:val="09052BAC"/>
    <w:rsid w:val="0AE4C40C"/>
    <w:rsid w:val="1100C10D"/>
    <w:rsid w:val="14017AFF"/>
    <w:rsid w:val="17675771"/>
    <w:rsid w:val="1F11F4D1"/>
    <w:rsid w:val="22B3DDC9"/>
    <w:rsid w:val="29A02E05"/>
    <w:rsid w:val="2BAFCBBD"/>
    <w:rsid w:val="2D0F46D0"/>
    <w:rsid w:val="2E4E995D"/>
    <w:rsid w:val="3005B0F2"/>
    <w:rsid w:val="30833CE0"/>
    <w:rsid w:val="31C1B83E"/>
    <w:rsid w:val="323907D4"/>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A84B3E1-908B-44EA-AF4B-967C438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8657">
      <w:bodyDiv w:val="1"/>
      <w:marLeft w:val="0"/>
      <w:marRight w:val="0"/>
      <w:marTop w:val="0"/>
      <w:marBottom w:val="0"/>
      <w:divBdr>
        <w:top w:val="none" w:sz="0" w:space="0" w:color="auto"/>
        <w:left w:val="none" w:sz="0" w:space="0" w:color="auto"/>
        <w:bottom w:val="none" w:sz="0" w:space="0" w:color="auto"/>
        <w:right w:val="none" w:sz="0" w:space="0" w:color="auto"/>
      </w:divBdr>
      <w:divsChild>
        <w:div w:id="994844306">
          <w:marLeft w:val="0"/>
          <w:marRight w:val="0"/>
          <w:marTop w:val="0"/>
          <w:marBottom w:val="0"/>
          <w:divBdr>
            <w:top w:val="none" w:sz="0" w:space="0" w:color="auto"/>
            <w:left w:val="none" w:sz="0" w:space="0" w:color="auto"/>
            <w:bottom w:val="none" w:sz="0" w:space="0" w:color="auto"/>
            <w:right w:val="none" w:sz="0" w:space="0" w:color="auto"/>
          </w:divBdr>
          <w:divsChild>
            <w:div w:id="681707952">
              <w:marLeft w:val="0"/>
              <w:marRight w:val="0"/>
              <w:marTop w:val="0"/>
              <w:marBottom w:val="0"/>
              <w:divBdr>
                <w:top w:val="none" w:sz="0" w:space="0" w:color="auto"/>
                <w:left w:val="none" w:sz="0" w:space="0" w:color="auto"/>
                <w:bottom w:val="none" w:sz="0" w:space="0" w:color="auto"/>
                <w:right w:val="none" w:sz="0" w:space="0" w:color="auto"/>
              </w:divBdr>
              <w:divsChild>
                <w:div w:id="1411849142">
                  <w:marLeft w:val="0"/>
                  <w:marRight w:val="0"/>
                  <w:marTop w:val="0"/>
                  <w:marBottom w:val="0"/>
                  <w:divBdr>
                    <w:top w:val="none" w:sz="0" w:space="0" w:color="auto"/>
                    <w:left w:val="none" w:sz="0" w:space="0" w:color="auto"/>
                    <w:bottom w:val="none" w:sz="0" w:space="0" w:color="auto"/>
                    <w:right w:val="none" w:sz="0" w:space="0" w:color="auto"/>
                  </w:divBdr>
                  <w:divsChild>
                    <w:div w:id="1620448990">
                      <w:marLeft w:val="0"/>
                      <w:marRight w:val="0"/>
                      <w:marTop w:val="0"/>
                      <w:marBottom w:val="0"/>
                      <w:divBdr>
                        <w:top w:val="none" w:sz="0" w:space="0" w:color="auto"/>
                        <w:left w:val="none" w:sz="0" w:space="0" w:color="auto"/>
                        <w:bottom w:val="none" w:sz="0" w:space="0" w:color="auto"/>
                        <w:right w:val="none" w:sz="0" w:space="0" w:color="auto"/>
                      </w:divBdr>
                      <w:divsChild>
                        <w:div w:id="1637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1484">
          <w:marLeft w:val="0"/>
          <w:marRight w:val="0"/>
          <w:marTop w:val="0"/>
          <w:marBottom w:val="0"/>
          <w:divBdr>
            <w:top w:val="none" w:sz="0" w:space="0" w:color="auto"/>
            <w:left w:val="none" w:sz="0" w:space="0" w:color="auto"/>
            <w:bottom w:val="none" w:sz="0" w:space="0" w:color="auto"/>
            <w:right w:val="none" w:sz="0" w:space="0" w:color="auto"/>
          </w:divBdr>
          <w:divsChild>
            <w:div w:id="1832091135">
              <w:marLeft w:val="0"/>
              <w:marRight w:val="0"/>
              <w:marTop w:val="0"/>
              <w:marBottom w:val="0"/>
              <w:divBdr>
                <w:top w:val="none" w:sz="0" w:space="0" w:color="auto"/>
                <w:left w:val="none" w:sz="0" w:space="0" w:color="auto"/>
                <w:bottom w:val="none" w:sz="0" w:space="0" w:color="auto"/>
                <w:right w:val="none" w:sz="0" w:space="0" w:color="auto"/>
              </w:divBdr>
              <w:divsChild>
                <w:div w:id="1932424280">
                  <w:marLeft w:val="0"/>
                  <w:marRight w:val="0"/>
                  <w:marTop w:val="0"/>
                  <w:marBottom w:val="0"/>
                  <w:divBdr>
                    <w:top w:val="none" w:sz="0" w:space="0" w:color="auto"/>
                    <w:left w:val="none" w:sz="0" w:space="0" w:color="auto"/>
                    <w:bottom w:val="none" w:sz="0" w:space="0" w:color="auto"/>
                    <w:right w:val="none" w:sz="0" w:space="0" w:color="auto"/>
                  </w:divBdr>
                  <w:divsChild>
                    <w:div w:id="1377239153">
                      <w:marLeft w:val="0"/>
                      <w:marRight w:val="0"/>
                      <w:marTop w:val="0"/>
                      <w:marBottom w:val="0"/>
                      <w:divBdr>
                        <w:top w:val="none" w:sz="0" w:space="0" w:color="auto"/>
                        <w:left w:val="none" w:sz="0" w:space="0" w:color="auto"/>
                        <w:bottom w:val="none" w:sz="0" w:space="0" w:color="auto"/>
                        <w:right w:val="none" w:sz="0" w:space="0" w:color="auto"/>
                      </w:divBdr>
                      <w:divsChild>
                        <w:div w:id="121623832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0566">
          <w:marLeft w:val="0"/>
          <w:marRight w:val="0"/>
          <w:marTop w:val="0"/>
          <w:marBottom w:val="0"/>
          <w:divBdr>
            <w:top w:val="none" w:sz="0" w:space="0" w:color="auto"/>
            <w:left w:val="none" w:sz="0" w:space="0" w:color="auto"/>
            <w:bottom w:val="none" w:sz="0" w:space="0" w:color="auto"/>
            <w:right w:val="none" w:sz="0" w:space="0" w:color="auto"/>
          </w:divBdr>
          <w:divsChild>
            <w:div w:id="650597527">
              <w:marLeft w:val="0"/>
              <w:marRight w:val="0"/>
              <w:marTop w:val="0"/>
              <w:marBottom w:val="0"/>
              <w:divBdr>
                <w:top w:val="none" w:sz="0" w:space="0" w:color="auto"/>
                <w:left w:val="none" w:sz="0" w:space="0" w:color="auto"/>
                <w:bottom w:val="none" w:sz="0" w:space="0" w:color="auto"/>
                <w:right w:val="none" w:sz="0" w:space="0" w:color="auto"/>
              </w:divBdr>
              <w:divsChild>
                <w:div w:id="1055273011">
                  <w:marLeft w:val="0"/>
                  <w:marRight w:val="0"/>
                  <w:marTop w:val="0"/>
                  <w:marBottom w:val="150"/>
                  <w:divBdr>
                    <w:top w:val="none" w:sz="0" w:space="0" w:color="auto"/>
                    <w:left w:val="none" w:sz="0" w:space="0" w:color="auto"/>
                    <w:bottom w:val="none" w:sz="0" w:space="0" w:color="auto"/>
                    <w:right w:val="none" w:sz="0" w:space="0" w:color="auto"/>
                  </w:divBdr>
                  <w:divsChild>
                    <w:div w:id="1133791939">
                      <w:marLeft w:val="0"/>
                      <w:marRight w:val="0"/>
                      <w:marTop w:val="0"/>
                      <w:marBottom w:val="0"/>
                      <w:divBdr>
                        <w:top w:val="none" w:sz="0" w:space="0" w:color="auto"/>
                        <w:left w:val="none" w:sz="0" w:space="0" w:color="auto"/>
                        <w:bottom w:val="none" w:sz="0" w:space="0" w:color="auto"/>
                        <w:right w:val="none" w:sz="0" w:space="0" w:color="auto"/>
                      </w:divBdr>
                    </w:div>
                  </w:divsChild>
                </w:div>
                <w:div w:id="1567566692">
                  <w:marLeft w:val="0"/>
                  <w:marRight w:val="0"/>
                  <w:marTop w:val="75"/>
                  <w:marBottom w:val="0"/>
                  <w:divBdr>
                    <w:top w:val="none" w:sz="0" w:space="0" w:color="auto"/>
                    <w:left w:val="none" w:sz="0" w:space="0" w:color="auto"/>
                    <w:bottom w:val="none" w:sz="0" w:space="0" w:color="auto"/>
                    <w:right w:val="none" w:sz="0" w:space="0" w:color="auto"/>
                  </w:divBdr>
                  <w:divsChild>
                    <w:div w:id="1380786084">
                      <w:marLeft w:val="0"/>
                      <w:marRight w:val="0"/>
                      <w:marTop w:val="0"/>
                      <w:marBottom w:val="0"/>
                      <w:divBdr>
                        <w:top w:val="none" w:sz="0" w:space="0" w:color="auto"/>
                        <w:left w:val="none" w:sz="0" w:space="0" w:color="auto"/>
                        <w:bottom w:val="none" w:sz="0" w:space="0" w:color="auto"/>
                        <w:right w:val="none" w:sz="0" w:space="0" w:color="auto"/>
                      </w:divBdr>
                      <w:divsChild>
                        <w:div w:id="1814102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6053769">
      <w:bodyDiv w:val="1"/>
      <w:marLeft w:val="0"/>
      <w:marRight w:val="0"/>
      <w:marTop w:val="0"/>
      <w:marBottom w:val="0"/>
      <w:divBdr>
        <w:top w:val="none" w:sz="0" w:space="0" w:color="auto"/>
        <w:left w:val="none" w:sz="0" w:space="0" w:color="auto"/>
        <w:bottom w:val="none" w:sz="0" w:space="0" w:color="auto"/>
        <w:right w:val="none" w:sz="0" w:space="0" w:color="auto"/>
      </w:divBdr>
      <w:divsChild>
        <w:div w:id="976182196">
          <w:marLeft w:val="0"/>
          <w:marRight w:val="0"/>
          <w:marTop w:val="0"/>
          <w:marBottom w:val="0"/>
          <w:divBdr>
            <w:top w:val="none" w:sz="0" w:space="0" w:color="auto"/>
            <w:left w:val="none" w:sz="0" w:space="0" w:color="auto"/>
            <w:bottom w:val="none" w:sz="0" w:space="0" w:color="auto"/>
            <w:right w:val="none" w:sz="0" w:space="0" w:color="auto"/>
          </w:divBdr>
          <w:divsChild>
            <w:div w:id="1278103512">
              <w:marLeft w:val="0"/>
              <w:marRight w:val="0"/>
              <w:marTop w:val="0"/>
              <w:marBottom w:val="0"/>
              <w:divBdr>
                <w:top w:val="none" w:sz="0" w:space="0" w:color="auto"/>
                <w:left w:val="none" w:sz="0" w:space="0" w:color="auto"/>
                <w:bottom w:val="none" w:sz="0" w:space="0" w:color="auto"/>
                <w:right w:val="none" w:sz="0" w:space="0" w:color="auto"/>
              </w:divBdr>
              <w:divsChild>
                <w:div w:id="292752960">
                  <w:marLeft w:val="0"/>
                  <w:marRight w:val="0"/>
                  <w:marTop w:val="0"/>
                  <w:marBottom w:val="0"/>
                  <w:divBdr>
                    <w:top w:val="none" w:sz="0" w:space="0" w:color="auto"/>
                    <w:left w:val="none" w:sz="0" w:space="0" w:color="auto"/>
                    <w:bottom w:val="none" w:sz="0" w:space="0" w:color="auto"/>
                    <w:right w:val="none" w:sz="0" w:space="0" w:color="auto"/>
                  </w:divBdr>
                  <w:divsChild>
                    <w:div w:id="2112047650">
                      <w:marLeft w:val="0"/>
                      <w:marRight w:val="0"/>
                      <w:marTop w:val="0"/>
                      <w:marBottom w:val="0"/>
                      <w:divBdr>
                        <w:top w:val="none" w:sz="0" w:space="0" w:color="auto"/>
                        <w:left w:val="none" w:sz="0" w:space="0" w:color="auto"/>
                        <w:bottom w:val="none" w:sz="0" w:space="0" w:color="auto"/>
                        <w:right w:val="none" w:sz="0" w:space="0" w:color="auto"/>
                      </w:divBdr>
                      <w:divsChild>
                        <w:div w:id="903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5367">
          <w:marLeft w:val="0"/>
          <w:marRight w:val="0"/>
          <w:marTop w:val="0"/>
          <w:marBottom w:val="0"/>
          <w:divBdr>
            <w:top w:val="none" w:sz="0" w:space="0" w:color="auto"/>
            <w:left w:val="none" w:sz="0" w:space="0" w:color="auto"/>
            <w:bottom w:val="none" w:sz="0" w:space="0" w:color="auto"/>
            <w:right w:val="none" w:sz="0" w:space="0" w:color="auto"/>
          </w:divBdr>
          <w:divsChild>
            <w:div w:id="773746054">
              <w:marLeft w:val="0"/>
              <w:marRight w:val="0"/>
              <w:marTop w:val="0"/>
              <w:marBottom w:val="0"/>
              <w:divBdr>
                <w:top w:val="none" w:sz="0" w:space="0" w:color="auto"/>
                <w:left w:val="none" w:sz="0" w:space="0" w:color="auto"/>
                <w:bottom w:val="none" w:sz="0" w:space="0" w:color="auto"/>
                <w:right w:val="none" w:sz="0" w:space="0" w:color="auto"/>
              </w:divBdr>
              <w:divsChild>
                <w:div w:id="890531318">
                  <w:marLeft w:val="0"/>
                  <w:marRight w:val="0"/>
                  <w:marTop w:val="0"/>
                  <w:marBottom w:val="0"/>
                  <w:divBdr>
                    <w:top w:val="none" w:sz="0" w:space="0" w:color="auto"/>
                    <w:left w:val="none" w:sz="0" w:space="0" w:color="auto"/>
                    <w:bottom w:val="none" w:sz="0" w:space="0" w:color="auto"/>
                    <w:right w:val="none" w:sz="0" w:space="0" w:color="auto"/>
                  </w:divBdr>
                  <w:divsChild>
                    <w:div w:id="524102450">
                      <w:marLeft w:val="0"/>
                      <w:marRight w:val="0"/>
                      <w:marTop w:val="0"/>
                      <w:marBottom w:val="0"/>
                      <w:divBdr>
                        <w:top w:val="none" w:sz="0" w:space="0" w:color="auto"/>
                        <w:left w:val="none" w:sz="0" w:space="0" w:color="auto"/>
                        <w:bottom w:val="none" w:sz="0" w:space="0" w:color="auto"/>
                        <w:right w:val="none" w:sz="0" w:space="0" w:color="auto"/>
                      </w:divBdr>
                      <w:divsChild>
                        <w:div w:id="7429202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28428">
          <w:marLeft w:val="0"/>
          <w:marRight w:val="0"/>
          <w:marTop w:val="0"/>
          <w:marBottom w:val="0"/>
          <w:divBdr>
            <w:top w:val="none" w:sz="0" w:space="0" w:color="auto"/>
            <w:left w:val="none" w:sz="0" w:space="0" w:color="auto"/>
            <w:bottom w:val="none" w:sz="0" w:space="0" w:color="auto"/>
            <w:right w:val="none" w:sz="0" w:space="0" w:color="auto"/>
          </w:divBdr>
          <w:divsChild>
            <w:div w:id="1411852085">
              <w:marLeft w:val="0"/>
              <w:marRight w:val="0"/>
              <w:marTop w:val="0"/>
              <w:marBottom w:val="0"/>
              <w:divBdr>
                <w:top w:val="none" w:sz="0" w:space="0" w:color="auto"/>
                <w:left w:val="none" w:sz="0" w:space="0" w:color="auto"/>
                <w:bottom w:val="none" w:sz="0" w:space="0" w:color="auto"/>
                <w:right w:val="none" w:sz="0" w:space="0" w:color="auto"/>
              </w:divBdr>
              <w:divsChild>
                <w:div w:id="953439447">
                  <w:marLeft w:val="0"/>
                  <w:marRight w:val="0"/>
                  <w:marTop w:val="0"/>
                  <w:marBottom w:val="150"/>
                  <w:divBdr>
                    <w:top w:val="none" w:sz="0" w:space="0" w:color="auto"/>
                    <w:left w:val="none" w:sz="0" w:space="0" w:color="auto"/>
                    <w:bottom w:val="none" w:sz="0" w:space="0" w:color="auto"/>
                    <w:right w:val="none" w:sz="0" w:space="0" w:color="auto"/>
                  </w:divBdr>
                  <w:divsChild>
                    <w:div w:id="1872838882">
                      <w:marLeft w:val="0"/>
                      <w:marRight w:val="0"/>
                      <w:marTop w:val="0"/>
                      <w:marBottom w:val="0"/>
                      <w:divBdr>
                        <w:top w:val="none" w:sz="0" w:space="0" w:color="auto"/>
                        <w:left w:val="none" w:sz="0" w:space="0" w:color="auto"/>
                        <w:bottom w:val="none" w:sz="0" w:space="0" w:color="auto"/>
                        <w:right w:val="none" w:sz="0" w:space="0" w:color="auto"/>
                      </w:divBdr>
                    </w:div>
                  </w:divsChild>
                </w:div>
                <w:div w:id="1280451305">
                  <w:marLeft w:val="0"/>
                  <w:marRight w:val="0"/>
                  <w:marTop w:val="75"/>
                  <w:marBottom w:val="0"/>
                  <w:divBdr>
                    <w:top w:val="none" w:sz="0" w:space="0" w:color="auto"/>
                    <w:left w:val="none" w:sz="0" w:space="0" w:color="auto"/>
                    <w:bottom w:val="none" w:sz="0" w:space="0" w:color="auto"/>
                    <w:right w:val="none" w:sz="0" w:space="0" w:color="auto"/>
                  </w:divBdr>
                  <w:divsChild>
                    <w:div w:id="577784893">
                      <w:marLeft w:val="0"/>
                      <w:marRight w:val="0"/>
                      <w:marTop w:val="0"/>
                      <w:marBottom w:val="0"/>
                      <w:divBdr>
                        <w:top w:val="none" w:sz="0" w:space="0" w:color="auto"/>
                        <w:left w:val="none" w:sz="0" w:space="0" w:color="auto"/>
                        <w:bottom w:val="none" w:sz="0" w:space="0" w:color="auto"/>
                        <w:right w:val="none" w:sz="0" w:space="0" w:color="auto"/>
                      </w:divBdr>
                      <w:divsChild>
                        <w:div w:id="1021468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165320">
      <w:bodyDiv w:val="1"/>
      <w:marLeft w:val="0"/>
      <w:marRight w:val="0"/>
      <w:marTop w:val="0"/>
      <w:marBottom w:val="0"/>
      <w:divBdr>
        <w:top w:val="none" w:sz="0" w:space="0" w:color="auto"/>
        <w:left w:val="none" w:sz="0" w:space="0" w:color="auto"/>
        <w:bottom w:val="none" w:sz="0" w:space="0" w:color="auto"/>
        <w:right w:val="none" w:sz="0" w:space="0" w:color="auto"/>
      </w:divBdr>
      <w:divsChild>
        <w:div w:id="661740019">
          <w:marLeft w:val="0"/>
          <w:marRight w:val="0"/>
          <w:marTop w:val="0"/>
          <w:marBottom w:val="0"/>
          <w:divBdr>
            <w:top w:val="none" w:sz="0" w:space="0" w:color="auto"/>
            <w:left w:val="none" w:sz="0" w:space="0" w:color="auto"/>
            <w:bottom w:val="none" w:sz="0" w:space="0" w:color="auto"/>
            <w:right w:val="none" w:sz="0" w:space="0" w:color="auto"/>
          </w:divBdr>
          <w:divsChild>
            <w:div w:id="1426223400">
              <w:marLeft w:val="0"/>
              <w:marRight w:val="0"/>
              <w:marTop w:val="0"/>
              <w:marBottom w:val="0"/>
              <w:divBdr>
                <w:top w:val="none" w:sz="0" w:space="0" w:color="auto"/>
                <w:left w:val="none" w:sz="0" w:space="0" w:color="auto"/>
                <w:bottom w:val="none" w:sz="0" w:space="0" w:color="auto"/>
                <w:right w:val="none" w:sz="0" w:space="0" w:color="auto"/>
              </w:divBdr>
              <w:divsChild>
                <w:div w:id="837616826">
                  <w:marLeft w:val="0"/>
                  <w:marRight w:val="0"/>
                  <w:marTop w:val="0"/>
                  <w:marBottom w:val="0"/>
                  <w:divBdr>
                    <w:top w:val="none" w:sz="0" w:space="0" w:color="auto"/>
                    <w:left w:val="none" w:sz="0" w:space="0" w:color="auto"/>
                    <w:bottom w:val="none" w:sz="0" w:space="0" w:color="auto"/>
                    <w:right w:val="none" w:sz="0" w:space="0" w:color="auto"/>
                  </w:divBdr>
                  <w:divsChild>
                    <w:div w:id="912200059">
                      <w:marLeft w:val="0"/>
                      <w:marRight w:val="0"/>
                      <w:marTop w:val="0"/>
                      <w:marBottom w:val="0"/>
                      <w:divBdr>
                        <w:top w:val="none" w:sz="0" w:space="0" w:color="auto"/>
                        <w:left w:val="none" w:sz="0" w:space="0" w:color="auto"/>
                        <w:bottom w:val="none" w:sz="0" w:space="0" w:color="auto"/>
                        <w:right w:val="none" w:sz="0" w:space="0" w:color="auto"/>
                      </w:divBdr>
                      <w:divsChild>
                        <w:div w:id="980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5664">
          <w:marLeft w:val="0"/>
          <w:marRight w:val="0"/>
          <w:marTop w:val="0"/>
          <w:marBottom w:val="0"/>
          <w:divBdr>
            <w:top w:val="none" w:sz="0" w:space="0" w:color="auto"/>
            <w:left w:val="none" w:sz="0" w:space="0" w:color="auto"/>
            <w:bottom w:val="none" w:sz="0" w:space="0" w:color="auto"/>
            <w:right w:val="none" w:sz="0" w:space="0" w:color="auto"/>
          </w:divBdr>
          <w:divsChild>
            <w:div w:id="1150292801">
              <w:marLeft w:val="0"/>
              <w:marRight w:val="0"/>
              <w:marTop w:val="0"/>
              <w:marBottom w:val="0"/>
              <w:divBdr>
                <w:top w:val="none" w:sz="0" w:space="0" w:color="auto"/>
                <w:left w:val="none" w:sz="0" w:space="0" w:color="auto"/>
                <w:bottom w:val="none" w:sz="0" w:space="0" w:color="auto"/>
                <w:right w:val="none" w:sz="0" w:space="0" w:color="auto"/>
              </w:divBdr>
              <w:divsChild>
                <w:div w:id="1708336789">
                  <w:marLeft w:val="0"/>
                  <w:marRight w:val="0"/>
                  <w:marTop w:val="0"/>
                  <w:marBottom w:val="0"/>
                  <w:divBdr>
                    <w:top w:val="none" w:sz="0" w:space="0" w:color="auto"/>
                    <w:left w:val="none" w:sz="0" w:space="0" w:color="auto"/>
                    <w:bottom w:val="none" w:sz="0" w:space="0" w:color="auto"/>
                    <w:right w:val="none" w:sz="0" w:space="0" w:color="auto"/>
                  </w:divBdr>
                  <w:divsChild>
                    <w:div w:id="351222167">
                      <w:marLeft w:val="0"/>
                      <w:marRight w:val="0"/>
                      <w:marTop w:val="0"/>
                      <w:marBottom w:val="0"/>
                      <w:divBdr>
                        <w:top w:val="none" w:sz="0" w:space="0" w:color="auto"/>
                        <w:left w:val="none" w:sz="0" w:space="0" w:color="auto"/>
                        <w:bottom w:val="none" w:sz="0" w:space="0" w:color="auto"/>
                        <w:right w:val="none" w:sz="0" w:space="0" w:color="auto"/>
                      </w:divBdr>
                      <w:divsChild>
                        <w:div w:id="142641655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2296">
          <w:marLeft w:val="0"/>
          <w:marRight w:val="0"/>
          <w:marTop w:val="0"/>
          <w:marBottom w:val="0"/>
          <w:divBdr>
            <w:top w:val="none" w:sz="0" w:space="0" w:color="auto"/>
            <w:left w:val="none" w:sz="0" w:space="0" w:color="auto"/>
            <w:bottom w:val="none" w:sz="0" w:space="0" w:color="auto"/>
            <w:right w:val="none" w:sz="0" w:space="0" w:color="auto"/>
          </w:divBdr>
          <w:divsChild>
            <w:div w:id="165100366">
              <w:marLeft w:val="0"/>
              <w:marRight w:val="0"/>
              <w:marTop w:val="0"/>
              <w:marBottom w:val="0"/>
              <w:divBdr>
                <w:top w:val="none" w:sz="0" w:space="0" w:color="auto"/>
                <w:left w:val="none" w:sz="0" w:space="0" w:color="auto"/>
                <w:bottom w:val="none" w:sz="0" w:space="0" w:color="auto"/>
                <w:right w:val="none" w:sz="0" w:space="0" w:color="auto"/>
              </w:divBdr>
              <w:divsChild>
                <w:div w:id="682705657">
                  <w:marLeft w:val="0"/>
                  <w:marRight w:val="0"/>
                  <w:marTop w:val="0"/>
                  <w:marBottom w:val="150"/>
                  <w:divBdr>
                    <w:top w:val="none" w:sz="0" w:space="0" w:color="auto"/>
                    <w:left w:val="none" w:sz="0" w:space="0" w:color="auto"/>
                    <w:bottom w:val="none" w:sz="0" w:space="0" w:color="auto"/>
                    <w:right w:val="none" w:sz="0" w:space="0" w:color="auto"/>
                  </w:divBdr>
                  <w:divsChild>
                    <w:div w:id="558246833">
                      <w:marLeft w:val="0"/>
                      <w:marRight w:val="0"/>
                      <w:marTop w:val="0"/>
                      <w:marBottom w:val="0"/>
                      <w:divBdr>
                        <w:top w:val="none" w:sz="0" w:space="0" w:color="auto"/>
                        <w:left w:val="none" w:sz="0" w:space="0" w:color="auto"/>
                        <w:bottom w:val="none" w:sz="0" w:space="0" w:color="auto"/>
                        <w:right w:val="none" w:sz="0" w:space="0" w:color="auto"/>
                      </w:divBdr>
                    </w:div>
                  </w:divsChild>
                </w:div>
                <w:div w:id="2006976349">
                  <w:marLeft w:val="0"/>
                  <w:marRight w:val="0"/>
                  <w:marTop w:val="75"/>
                  <w:marBottom w:val="0"/>
                  <w:divBdr>
                    <w:top w:val="none" w:sz="0" w:space="0" w:color="auto"/>
                    <w:left w:val="none" w:sz="0" w:space="0" w:color="auto"/>
                    <w:bottom w:val="none" w:sz="0" w:space="0" w:color="auto"/>
                    <w:right w:val="none" w:sz="0" w:space="0" w:color="auto"/>
                  </w:divBdr>
                  <w:divsChild>
                    <w:div w:id="85002143">
                      <w:marLeft w:val="0"/>
                      <w:marRight w:val="0"/>
                      <w:marTop w:val="0"/>
                      <w:marBottom w:val="0"/>
                      <w:divBdr>
                        <w:top w:val="none" w:sz="0" w:space="0" w:color="auto"/>
                        <w:left w:val="none" w:sz="0" w:space="0" w:color="auto"/>
                        <w:bottom w:val="none" w:sz="0" w:space="0" w:color="auto"/>
                        <w:right w:val="none" w:sz="0" w:space="0" w:color="auto"/>
                      </w:divBdr>
                      <w:divsChild>
                        <w:div w:id="959141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352217">
      <w:bodyDiv w:val="1"/>
      <w:marLeft w:val="0"/>
      <w:marRight w:val="0"/>
      <w:marTop w:val="0"/>
      <w:marBottom w:val="0"/>
      <w:divBdr>
        <w:top w:val="none" w:sz="0" w:space="0" w:color="auto"/>
        <w:left w:val="none" w:sz="0" w:space="0" w:color="auto"/>
        <w:bottom w:val="none" w:sz="0" w:space="0" w:color="auto"/>
        <w:right w:val="none" w:sz="0" w:space="0" w:color="auto"/>
      </w:divBdr>
      <w:divsChild>
        <w:div w:id="1206018294">
          <w:marLeft w:val="0"/>
          <w:marRight w:val="0"/>
          <w:marTop w:val="0"/>
          <w:marBottom w:val="0"/>
          <w:divBdr>
            <w:top w:val="none" w:sz="0" w:space="0" w:color="auto"/>
            <w:left w:val="none" w:sz="0" w:space="0" w:color="auto"/>
            <w:bottom w:val="none" w:sz="0" w:space="0" w:color="auto"/>
            <w:right w:val="none" w:sz="0" w:space="0" w:color="auto"/>
          </w:divBdr>
          <w:divsChild>
            <w:div w:id="574054212">
              <w:marLeft w:val="0"/>
              <w:marRight w:val="0"/>
              <w:marTop w:val="0"/>
              <w:marBottom w:val="0"/>
              <w:divBdr>
                <w:top w:val="none" w:sz="0" w:space="0" w:color="auto"/>
                <w:left w:val="none" w:sz="0" w:space="0" w:color="auto"/>
                <w:bottom w:val="none" w:sz="0" w:space="0" w:color="auto"/>
                <w:right w:val="none" w:sz="0" w:space="0" w:color="auto"/>
              </w:divBdr>
              <w:divsChild>
                <w:div w:id="451218026">
                  <w:marLeft w:val="0"/>
                  <w:marRight w:val="0"/>
                  <w:marTop w:val="0"/>
                  <w:marBottom w:val="0"/>
                  <w:divBdr>
                    <w:top w:val="none" w:sz="0" w:space="0" w:color="auto"/>
                    <w:left w:val="none" w:sz="0" w:space="0" w:color="auto"/>
                    <w:bottom w:val="none" w:sz="0" w:space="0" w:color="auto"/>
                    <w:right w:val="none" w:sz="0" w:space="0" w:color="auto"/>
                  </w:divBdr>
                  <w:divsChild>
                    <w:div w:id="2098135798">
                      <w:marLeft w:val="0"/>
                      <w:marRight w:val="0"/>
                      <w:marTop w:val="0"/>
                      <w:marBottom w:val="0"/>
                      <w:divBdr>
                        <w:top w:val="none" w:sz="0" w:space="0" w:color="auto"/>
                        <w:left w:val="none" w:sz="0" w:space="0" w:color="auto"/>
                        <w:bottom w:val="none" w:sz="0" w:space="0" w:color="auto"/>
                        <w:right w:val="none" w:sz="0" w:space="0" w:color="auto"/>
                      </w:divBdr>
                      <w:divsChild>
                        <w:div w:id="9931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7302">
          <w:marLeft w:val="0"/>
          <w:marRight w:val="0"/>
          <w:marTop w:val="0"/>
          <w:marBottom w:val="0"/>
          <w:divBdr>
            <w:top w:val="none" w:sz="0" w:space="0" w:color="auto"/>
            <w:left w:val="none" w:sz="0" w:space="0" w:color="auto"/>
            <w:bottom w:val="none" w:sz="0" w:space="0" w:color="auto"/>
            <w:right w:val="none" w:sz="0" w:space="0" w:color="auto"/>
          </w:divBdr>
          <w:divsChild>
            <w:div w:id="1759516246">
              <w:marLeft w:val="0"/>
              <w:marRight w:val="0"/>
              <w:marTop w:val="0"/>
              <w:marBottom w:val="0"/>
              <w:divBdr>
                <w:top w:val="none" w:sz="0" w:space="0" w:color="auto"/>
                <w:left w:val="none" w:sz="0" w:space="0" w:color="auto"/>
                <w:bottom w:val="none" w:sz="0" w:space="0" w:color="auto"/>
                <w:right w:val="none" w:sz="0" w:space="0" w:color="auto"/>
              </w:divBdr>
              <w:divsChild>
                <w:div w:id="2147039389">
                  <w:marLeft w:val="0"/>
                  <w:marRight w:val="0"/>
                  <w:marTop w:val="0"/>
                  <w:marBottom w:val="0"/>
                  <w:divBdr>
                    <w:top w:val="none" w:sz="0" w:space="0" w:color="auto"/>
                    <w:left w:val="none" w:sz="0" w:space="0" w:color="auto"/>
                    <w:bottom w:val="none" w:sz="0" w:space="0" w:color="auto"/>
                    <w:right w:val="none" w:sz="0" w:space="0" w:color="auto"/>
                  </w:divBdr>
                  <w:divsChild>
                    <w:div w:id="1022515246">
                      <w:marLeft w:val="0"/>
                      <w:marRight w:val="0"/>
                      <w:marTop w:val="0"/>
                      <w:marBottom w:val="0"/>
                      <w:divBdr>
                        <w:top w:val="none" w:sz="0" w:space="0" w:color="auto"/>
                        <w:left w:val="none" w:sz="0" w:space="0" w:color="auto"/>
                        <w:bottom w:val="none" w:sz="0" w:space="0" w:color="auto"/>
                        <w:right w:val="none" w:sz="0" w:space="0" w:color="auto"/>
                      </w:divBdr>
                      <w:divsChild>
                        <w:div w:id="146245781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09861">
          <w:marLeft w:val="0"/>
          <w:marRight w:val="0"/>
          <w:marTop w:val="0"/>
          <w:marBottom w:val="0"/>
          <w:divBdr>
            <w:top w:val="none" w:sz="0" w:space="0" w:color="auto"/>
            <w:left w:val="none" w:sz="0" w:space="0" w:color="auto"/>
            <w:bottom w:val="none" w:sz="0" w:space="0" w:color="auto"/>
            <w:right w:val="none" w:sz="0" w:space="0" w:color="auto"/>
          </w:divBdr>
          <w:divsChild>
            <w:div w:id="64760805">
              <w:marLeft w:val="0"/>
              <w:marRight w:val="0"/>
              <w:marTop w:val="0"/>
              <w:marBottom w:val="0"/>
              <w:divBdr>
                <w:top w:val="none" w:sz="0" w:space="0" w:color="auto"/>
                <w:left w:val="none" w:sz="0" w:space="0" w:color="auto"/>
                <w:bottom w:val="none" w:sz="0" w:space="0" w:color="auto"/>
                <w:right w:val="none" w:sz="0" w:space="0" w:color="auto"/>
              </w:divBdr>
              <w:divsChild>
                <w:div w:id="539588325">
                  <w:marLeft w:val="0"/>
                  <w:marRight w:val="0"/>
                  <w:marTop w:val="0"/>
                  <w:marBottom w:val="150"/>
                  <w:divBdr>
                    <w:top w:val="none" w:sz="0" w:space="0" w:color="auto"/>
                    <w:left w:val="none" w:sz="0" w:space="0" w:color="auto"/>
                    <w:bottom w:val="none" w:sz="0" w:space="0" w:color="auto"/>
                    <w:right w:val="none" w:sz="0" w:space="0" w:color="auto"/>
                  </w:divBdr>
                  <w:divsChild>
                    <w:div w:id="1497917648">
                      <w:marLeft w:val="0"/>
                      <w:marRight w:val="0"/>
                      <w:marTop w:val="0"/>
                      <w:marBottom w:val="0"/>
                      <w:divBdr>
                        <w:top w:val="none" w:sz="0" w:space="0" w:color="auto"/>
                        <w:left w:val="none" w:sz="0" w:space="0" w:color="auto"/>
                        <w:bottom w:val="none" w:sz="0" w:space="0" w:color="auto"/>
                        <w:right w:val="none" w:sz="0" w:space="0" w:color="auto"/>
                      </w:divBdr>
                    </w:div>
                  </w:divsChild>
                </w:div>
                <w:div w:id="1243224693">
                  <w:marLeft w:val="0"/>
                  <w:marRight w:val="0"/>
                  <w:marTop w:val="75"/>
                  <w:marBottom w:val="0"/>
                  <w:divBdr>
                    <w:top w:val="none" w:sz="0" w:space="0" w:color="auto"/>
                    <w:left w:val="none" w:sz="0" w:space="0" w:color="auto"/>
                    <w:bottom w:val="none" w:sz="0" w:space="0" w:color="auto"/>
                    <w:right w:val="none" w:sz="0" w:space="0" w:color="auto"/>
                  </w:divBdr>
                  <w:divsChild>
                    <w:div w:id="1503356103">
                      <w:marLeft w:val="0"/>
                      <w:marRight w:val="0"/>
                      <w:marTop w:val="0"/>
                      <w:marBottom w:val="0"/>
                      <w:divBdr>
                        <w:top w:val="none" w:sz="0" w:space="0" w:color="auto"/>
                        <w:left w:val="none" w:sz="0" w:space="0" w:color="auto"/>
                        <w:bottom w:val="none" w:sz="0" w:space="0" w:color="auto"/>
                        <w:right w:val="none" w:sz="0" w:space="0" w:color="auto"/>
                      </w:divBdr>
                      <w:divsChild>
                        <w:div w:id="1063673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08170369">
      <w:bodyDiv w:val="1"/>
      <w:marLeft w:val="0"/>
      <w:marRight w:val="0"/>
      <w:marTop w:val="0"/>
      <w:marBottom w:val="0"/>
      <w:divBdr>
        <w:top w:val="none" w:sz="0" w:space="0" w:color="auto"/>
        <w:left w:val="none" w:sz="0" w:space="0" w:color="auto"/>
        <w:bottom w:val="none" w:sz="0" w:space="0" w:color="auto"/>
        <w:right w:val="none" w:sz="0" w:space="0" w:color="auto"/>
      </w:divBdr>
      <w:divsChild>
        <w:div w:id="522785719">
          <w:marLeft w:val="0"/>
          <w:marRight w:val="0"/>
          <w:marTop w:val="0"/>
          <w:marBottom w:val="0"/>
          <w:divBdr>
            <w:top w:val="none" w:sz="0" w:space="0" w:color="auto"/>
            <w:left w:val="none" w:sz="0" w:space="0" w:color="auto"/>
            <w:bottom w:val="none" w:sz="0" w:space="0" w:color="auto"/>
            <w:right w:val="none" w:sz="0" w:space="0" w:color="auto"/>
          </w:divBdr>
          <w:divsChild>
            <w:div w:id="483740344">
              <w:marLeft w:val="0"/>
              <w:marRight w:val="0"/>
              <w:marTop w:val="0"/>
              <w:marBottom w:val="0"/>
              <w:divBdr>
                <w:top w:val="none" w:sz="0" w:space="0" w:color="auto"/>
                <w:left w:val="none" w:sz="0" w:space="0" w:color="auto"/>
                <w:bottom w:val="none" w:sz="0" w:space="0" w:color="auto"/>
                <w:right w:val="none" w:sz="0" w:space="0" w:color="auto"/>
              </w:divBdr>
              <w:divsChild>
                <w:div w:id="913900645">
                  <w:marLeft w:val="0"/>
                  <w:marRight w:val="0"/>
                  <w:marTop w:val="0"/>
                  <w:marBottom w:val="0"/>
                  <w:divBdr>
                    <w:top w:val="none" w:sz="0" w:space="0" w:color="auto"/>
                    <w:left w:val="none" w:sz="0" w:space="0" w:color="auto"/>
                    <w:bottom w:val="none" w:sz="0" w:space="0" w:color="auto"/>
                    <w:right w:val="none" w:sz="0" w:space="0" w:color="auto"/>
                  </w:divBdr>
                  <w:divsChild>
                    <w:div w:id="1797483886">
                      <w:marLeft w:val="0"/>
                      <w:marRight w:val="0"/>
                      <w:marTop w:val="0"/>
                      <w:marBottom w:val="0"/>
                      <w:divBdr>
                        <w:top w:val="none" w:sz="0" w:space="0" w:color="auto"/>
                        <w:left w:val="none" w:sz="0" w:space="0" w:color="auto"/>
                        <w:bottom w:val="none" w:sz="0" w:space="0" w:color="auto"/>
                        <w:right w:val="none" w:sz="0" w:space="0" w:color="auto"/>
                      </w:divBdr>
                      <w:divsChild>
                        <w:div w:id="16928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3843">
          <w:marLeft w:val="0"/>
          <w:marRight w:val="0"/>
          <w:marTop w:val="0"/>
          <w:marBottom w:val="0"/>
          <w:divBdr>
            <w:top w:val="none" w:sz="0" w:space="0" w:color="auto"/>
            <w:left w:val="none" w:sz="0" w:space="0" w:color="auto"/>
            <w:bottom w:val="none" w:sz="0" w:space="0" w:color="auto"/>
            <w:right w:val="none" w:sz="0" w:space="0" w:color="auto"/>
          </w:divBdr>
          <w:divsChild>
            <w:div w:id="46995783">
              <w:marLeft w:val="0"/>
              <w:marRight w:val="0"/>
              <w:marTop w:val="0"/>
              <w:marBottom w:val="0"/>
              <w:divBdr>
                <w:top w:val="none" w:sz="0" w:space="0" w:color="auto"/>
                <w:left w:val="none" w:sz="0" w:space="0" w:color="auto"/>
                <w:bottom w:val="none" w:sz="0" w:space="0" w:color="auto"/>
                <w:right w:val="none" w:sz="0" w:space="0" w:color="auto"/>
              </w:divBdr>
              <w:divsChild>
                <w:div w:id="304548151">
                  <w:marLeft w:val="0"/>
                  <w:marRight w:val="0"/>
                  <w:marTop w:val="0"/>
                  <w:marBottom w:val="0"/>
                  <w:divBdr>
                    <w:top w:val="none" w:sz="0" w:space="0" w:color="auto"/>
                    <w:left w:val="none" w:sz="0" w:space="0" w:color="auto"/>
                    <w:bottom w:val="none" w:sz="0" w:space="0" w:color="auto"/>
                    <w:right w:val="none" w:sz="0" w:space="0" w:color="auto"/>
                  </w:divBdr>
                  <w:divsChild>
                    <w:div w:id="1365864890">
                      <w:marLeft w:val="0"/>
                      <w:marRight w:val="0"/>
                      <w:marTop w:val="0"/>
                      <w:marBottom w:val="0"/>
                      <w:divBdr>
                        <w:top w:val="none" w:sz="0" w:space="0" w:color="auto"/>
                        <w:left w:val="none" w:sz="0" w:space="0" w:color="auto"/>
                        <w:bottom w:val="none" w:sz="0" w:space="0" w:color="auto"/>
                        <w:right w:val="none" w:sz="0" w:space="0" w:color="auto"/>
                      </w:divBdr>
                      <w:divsChild>
                        <w:div w:id="188247483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2749">
          <w:marLeft w:val="0"/>
          <w:marRight w:val="0"/>
          <w:marTop w:val="0"/>
          <w:marBottom w:val="0"/>
          <w:divBdr>
            <w:top w:val="none" w:sz="0" w:space="0" w:color="auto"/>
            <w:left w:val="none" w:sz="0" w:space="0" w:color="auto"/>
            <w:bottom w:val="none" w:sz="0" w:space="0" w:color="auto"/>
            <w:right w:val="none" w:sz="0" w:space="0" w:color="auto"/>
          </w:divBdr>
          <w:divsChild>
            <w:div w:id="475267469">
              <w:marLeft w:val="0"/>
              <w:marRight w:val="0"/>
              <w:marTop w:val="0"/>
              <w:marBottom w:val="0"/>
              <w:divBdr>
                <w:top w:val="none" w:sz="0" w:space="0" w:color="auto"/>
                <w:left w:val="none" w:sz="0" w:space="0" w:color="auto"/>
                <w:bottom w:val="none" w:sz="0" w:space="0" w:color="auto"/>
                <w:right w:val="none" w:sz="0" w:space="0" w:color="auto"/>
              </w:divBdr>
              <w:divsChild>
                <w:div w:id="2122141759">
                  <w:marLeft w:val="0"/>
                  <w:marRight w:val="0"/>
                  <w:marTop w:val="0"/>
                  <w:marBottom w:val="150"/>
                  <w:divBdr>
                    <w:top w:val="none" w:sz="0" w:space="0" w:color="auto"/>
                    <w:left w:val="none" w:sz="0" w:space="0" w:color="auto"/>
                    <w:bottom w:val="none" w:sz="0" w:space="0" w:color="auto"/>
                    <w:right w:val="none" w:sz="0" w:space="0" w:color="auto"/>
                  </w:divBdr>
                  <w:divsChild>
                    <w:div w:id="548617323">
                      <w:marLeft w:val="0"/>
                      <w:marRight w:val="0"/>
                      <w:marTop w:val="0"/>
                      <w:marBottom w:val="0"/>
                      <w:divBdr>
                        <w:top w:val="none" w:sz="0" w:space="0" w:color="auto"/>
                        <w:left w:val="none" w:sz="0" w:space="0" w:color="auto"/>
                        <w:bottom w:val="none" w:sz="0" w:space="0" w:color="auto"/>
                        <w:right w:val="none" w:sz="0" w:space="0" w:color="auto"/>
                      </w:divBdr>
                    </w:div>
                  </w:divsChild>
                </w:div>
                <w:div w:id="116880002">
                  <w:marLeft w:val="0"/>
                  <w:marRight w:val="0"/>
                  <w:marTop w:val="75"/>
                  <w:marBottom w:val="0"/>
                  <w:divBdr>
                    <w:top w:val="none" w:sz="0" w:space="0" w:color="auto"/>
                    <w:left w:val="none" w:sz="0" w:space="0" w:color="auto"/>
                    <w:bottom w:val="none" w:sz="0" w:space="0" w:color="auto"/>
                    <w:right w:val="none" w:sz="0" w:space="0" w:color="auto"/>
                  </w:divBdr>
                  <w:divsChild>
                    <w:div w:id="1728994644">
                      <w:marLeft w:val="0"/>
                      <w:marRight w:val="0"/>
                      <w:marTop w:val="0"/>
                      <w:marBottom w:val="0"/>
                      <w:divBdr>
                        <w:top w:val="none" w:sz="0" w:space="0" w:color="auto"/>
                        <w:left w:val="none" w:sz="0" w:space="0" w:color="auto"/>
                        <w:bottom w:val="none" w:sz="0" w:space="0" w:color="auto"/>
                        <w:right w:val="none" w:sz="0" w:space="0" w:color="auto"/>
                      </w:divBdr>
                      <w:divsChild>
                        <w:div w:id="881945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2652560">
      <w:bodyDiv w:val="1"/>
      <w:marLeft w:val="0"/>
      <w:marRight w:val="0"/>
      <w:marTop w:val="0"/>
      <w:marBottom w:val="0"/>
      <w:divBdr>
        <w:top w:val="none" w:sz="0" w:space="0" w:color="auto"/>
        <w:left w:val="none" w:sz="0" w:space="0" w:color="auto"/>
        <w:bottom w:val="none" w:sz="0" w:space="0" w:color="auto"/>
        <w:right w:val="none" w:sz="0" w:space="0" w:color="auto"/>
      </w:divBdr>
      <w:divsChild>
        <w:div w:id="337082034">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sChild>
                <w:div w:id="1308315871">
                  <w:marLeft w:val="0"/>
                  <w:marRight w:val="0"/>
                  <w:marTop w:val="0"/>
                  <w:marBottom w:val="0"/>
                  <w:divBdr>
                    <w:top w:val="none" w:sz="0" w:space="0" w:color="auto"/>
                    <w:left w:val="none" w:sz="0" w:space="0" w:color="auto"/>
                    <w:bottom w:val="none" w:sz="0" w:space="0" w:color="auto"/>
                    <w:right w:val="none" w:sz="0" w:space="0" w:color="auto"/>
                  </w:divBdr>
                  <w:divsChild>
                    <w:div w:id="1558474148">
                      <w:marLeft w:val="0"/>
                      <w:marRight w:val="0"/>
                      <w:marTop w:val="0"/>
                      <w:marBottom w:val="0"/>
                      <w:divBdr>
                        <w:top w:val="none" w:sz="0" w:space="0" w:color="auto"/>
                        <w:left w:val="none" w:sz="0" w:space="0" w:color="auto"/>
                        <w:bottom w:val="none" w:sz="0" w:space="0" w:color="auto"/>
                        <w:right w:val="none" w:sz="0" w:space="0" w:color="auto"/>
                      </w:divBdr>
                      <w:divsChild>
                        <w:div w:id="8098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81955">
          <w:marLeft w:val="0"/>
          <w:marRight w:val="0"/>
          <w:marTop w:val="0"/>
          <w:marBottom w:val="0"/>
          <w:divBdr>
            <w:top w:val="none" w:sz="0" w:space="0" w:color="auto"/>
            <w:left w:val="none" w:sz="0" w:space="0" w:color="auto"/>
            <w:bottom w:val="none" w:sz="0" w:space="0" w:color="auto"/>
            <w:right w:val="none" w:sz="0" w:space="0" w:color="auto"/>
          </w:divBdr>
          <w:divsChild>
            <w:div w:id="1226986927">
              <w:marLeft w:val="0"/>
              <w:marRight w:val="0"/>
              <w:marTop w:val="0"/>
              <w:marBottom w:val="0"/>
              <w:divBdr>
                <w:top w:val="none" w:sz="0" w:space="0" w:color="auto"/>
                <w:left w:val="none" w:sz="0" w:space="0" w:color="auto"/>
                <w:bottom w:val="none" w:sz="0" w:space="0" w:color="auto"/>
                <w:right w:val="none" w:sz="0" w:space="0" w:color="auto"/>
              </w:divBdr>
              <w:divsChild>
                <w:div w:id="584652043">
                  <w:marLeft w:val="0"/>
                  <w:marRight w:val="0"/>
                  <w:marTop w:val="0"/>
                  <w:marBottom w:val="0"/>
                  <w:divBdr>
                    <w:top w:val="none" w:sz="0" w:space="0" w:color="auto"/>
                    <w:left w:val="none" w:sz="0" w:space="0" w:color="auto"/>
                    <w:bottom w:val="none" w:sz="0" w:space="0" w:color="auto"/>
                    <w:right w:val="none" w:sz="0" w:space="0" w:color="auto"/>
                  </w:divBdr>
                  <w:divsChild>
                    <w:div w:id="2027167136">
                      <w:marLeft w:val="0"/>
                      <w:marRight w:val="0"/>
                      <w:marTop w:val="0"/>
                      <w:marBottom w:val="0"/>
                      <w:divBdr>
                        <w:top w:val="none" w:sz="0" w:space="0" w:color="auto"/>
                        <w:left w:val="none" w:sz="0" w:space="0" w:color="auto"/>
                        <w:bottom w:val="none" w:sz="0" w:space="0" w:color="auto"/>
                        <w:right w:val="none" w:sz="0" w:space="0" w:color="auto"/>
                      </w:divBdr>
                      <w:divsChild>
                        <w:div w:id="106294283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07480">
          <w:marLeft w:val="0"/>
          <w:marRight w:val="0"/>
          <w:marTop w:val="0"/>
          <w:marBottom w:val="0"/>
          <w:divBdr>
            <w:top w:val="none" w:sz="0" w:space="0" w:color="auto"/>
            <w:left w:val="none" w:sz="0" w:space="0" w:color="auto"/>
            <w:bottom w:val="none" w:sz="0" w:space="0" w:color="auto"/>
            <w:right w:val="none" w:sz="0" w:space="0" w:color="auto"/>
          </w:divBdr>
          <w:divsChild>
            <w:div w:id="1818841648">
              <w:marLeft w:val="0"/>
              <w:marRight w:val="0"/>
              <w:marTop w:val="0"/>
              <w:marBottom w:val="0"/>
              <w:divBdr>
                <w:top w:val="none" w:sz="0" w:space="0" w:color="auto"/>
                <w:left w:val="none" w:sz="0" w:space="0" w:color="auto"/>
                <w:bottom w:val="none" w:sz="0" w:space="0" w:color="auto"/>
                <w:right w:val="none" w:sz="0" w:space="0" w:color="auto"/>
              </w:divBdr>
              <w:divsChild>
                <w:div w:id="1158156218">
                  <w:marLeft w:val="0"/>
                  <w:marRight w:val="0"/>
                  <w:marTop w:val="0"/>
                  <w:marBottom w:val="15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 w:id="530802878">
                  <w:marLeft w:val="0"/>
                  <w:marRight w:val="0"/>
                  <w:marTop w:val="75"/>
                  <w:marBottom w:val="0"/>
                  <w:divBdr>
                    <w:top w:val="none" w:sz="0" w:space="0" w:color="auto"/>
                    <w:left w:val="none" w:sz="0" w:space="0" w:color="auto"/>
                    <w:bottom w:val="none" w:sz="0" w:space="0" w:color="auto"/>
                    <w:right w:val="none" w:sz="0" w:space="0" w:color="auto"/>
                  </w:divBdr>
                  <w:divsChild>
                    <w:div w:id="2072536302">
                      <w:marLeft w:val="0"/>
                      <w:marRight w:val="0"/>
                      <w:marTop w:val="0"/>
                      <w:marBottom w:val="0"/>
                      <w:divBdr>
                        <w:top w:val="none" w:sz="0" w:space="0" w:color="auto"/>
                        <w:left w:val="none" w:sz="0" w:space="0" w:color="auto"/>
                        <w:bottom w:val="none" w:sz="0" w:space="0" w:color="auto"/>
                        <w:right w:val="none" w:sz="0" w:space="0" w:color="auto"/>
                      </w:divBdr>
                      <w:divsChild>
                        <w:div w:id="910851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8881477">
      <w:bodyDiv w:val="1"/>
      <w:marLeft w:val="0"/>
      <w:marRight w:val="0"/>
      <w:marTop w:val="0"/>
      <w:marBottom w:val="0"/>
      <w:divBdr>
        <w:top w:val="none" w:sz="0" w:space="0" w:color="auto"/>
        <w:left w:val="none" w:sz="0" w:space="0" w:color="auto"/>
        <w:bottom w:val="none" w:sz="0" w:space="0" w:color="auto"/>
        <w:right w:val="none" w:sz="0" w:space="0" w:color="auto"/>
      </w:divBdr>
      <w:divsChild>
        <w:div w:id="413430695">
          <w:marLeft w:val="0"/>
          <w:marRight w:val="0"/>
          <w:marTop w:val="0"/>
          <w:marBottom w:val="0"/>
          <w:divBdr>
            <w:top w:val="none" w:sz="0" w:space="0" w:color="auto"/>
            <w:left w:val="none" w:sz="0" w:space="0" w:color="auto"/>
            <w:bottom w:val="none" w:sz="0" w:space="0" w:color="auto"/>
            <w:right w:val="none" w:sz="0" w:space="0" w:color="auto"/>
          </w:divBdr>
          <w:divsChild>
            <w:div w:id="479734794">
              <w:marLeft w:val="0"/>
              <w:marRight w:val="0"/>
              <w:marTop w:val="0"/>
              <w:marBottom w:val="0"/>
              <w:divBdr>
                <w:top w:val="none" w:sz="0" w:space="0" w:color="auto"/>
                <w:left w:val="none" w:sz="0" w:space="0" w:color="auto"/>
                <w:bottom w:val="none" w:sz="0" w:space="0" w:color="auto"/>
                <w:right w:val="none" w:sz="0" w:space="0" w:color="auto"/>
              </w:divBdr>
              <w:divsChild>
                <w:div w:id="1910571986">
                  <w:marLeft w:val="0"/>
                  <w:marRight w:val="0"/>
                  <w:marTop w:val="0"/>
                  <w:marBottom w:val="0"/>
                  <w:divBdr>
                    <w:top w:val="none" w:sz="0" w:space="0" w:color="auto"/>
                    <w:left w:val="none" w:sz="0" w:space="0" w:color="auto"/>
                    <w:bottom w:val="none" w:sz="0" w:space="0" w:color="auto"/>
                    <w:right w:val="none" w:sz="0" w:space="0" w:color="auto"/>
                  </w:divBdr>
                  <w:divsChild>
                    <w:div w:id="2145926832">
                      <w:marLeft w:val="0"/>
                      <w:marRight w:val="0"/>
                      <w:marTop w:val="0"/>
                      <w:marBottom w:val="0"/>
                      <w:divBdr>
                        <w:top w:val="none" w:sz="0" w:space="0" w:color="auto"/>
                        <w:left w:val="none" w:sz="0" w:space="0" w:color="auto"/>
                        <w:bottom w:val="none" w:sz="0" w:space="0" w:color="auto"/>
                        <w:right w:val="none" w:sz="0" w:space="0" w:color="auto"/>
                      </w:divBdr>
                      <w:divsChild>
                        <w:div w:id="11900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6014">
          <w:marLeft w:val="0"/>
          <w:marRight w:val="0"/>
          <w:marTop w:val="0"/>
          <w:marBottom w:val="0"/>
          <w:divBdr>
            <w:top w:val="none" w:sz="0" w:space="0" w:color="auto"/>
            <w:left w:val="none" w:sz="0" w:space="0" w:color="auto"/>
            <w:bottom w:val="none" w:sz="0" w:space="0" w:color="auto"/>
            <w:right w:val="none" w:sz="0" w:space="0" w:color="auto"/>
          </w:divBdr>
          <w:divsChild>
            <w:div w:id="1928076911">
              <w:marLeft w:val="0"/>
              <w:marRight w:val="0"/>
              <w:marTop w:val="0"/>
              <w:marBottom w:val="0"/>
              <w:divBdr>
                <w:top w:val="none" w:sz="0" w:space="0" w:color="auto"/>
                <w:left w:val="none" w:sz="0" w:space="0" w:color="auto"/>
                <w:bottom w:val="none" w:sz="0" w:space="0" w:color="auto"/>
                <w:right w:val="none" w:sz="0" w:space="0" w:color="auto"/>
              </w:divBdr>
              <w:divsChild>
                <w:div w:id="1743023431">
                  <w:marLeft w:val="0"/>
                  <w:marRight w:val="0"/>
                  <w:marTop w:val="0"/>
                  <w:marBottom w:val="0"/>
                  <w:divBdr>
                    <w:top w:val="none" w:sz="0" w:space="0" w:color="auto"/>
                    <w:left w:val="none" w:sz="0" w:space="0" w:color="auto"/>
                    <w:bottom w:val="none" w:sz="0" w:space="0" w:color="auto"/>
                    <w:right w:val="none" w:sz="0" w:space="0" w:color="auto"/>
                  </w:divBdr>
                  <w:divsChild>
                    <w:div w:id="1510094097">
                      <w:marLeft w:val="0"/>
                      <w:marRight w:val="0"/>
                      <w:marTop w:val="0"/>
                      <w:marBottom w:val="0"/>
                      <w:divBdr>
                        <w:top w:val="none" w:sz="0" w:space="0" w:color="auto"/>
                        <w:left w:val="none" w:sz="0" w:space="0" w:color="auto"/>
                        <w:bottom w:val="none" w:sz="0" w:space="0" w:color="auto"/>
                        <w:right w:val="none" w:sz="0" w:space="0" w:color="auto"/>
                      </w:divBdr>
                      <w:divsChild>
                        <w:div w:id="17911250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79082">
          <w:marLeft w:val="0"/>
          <w:marRight w:val="0"/>
          <w:marTop w:val="0"/>
          <w:marBottom w:val="0"/>
          <w:divBdr>
            <w:top w:val="none" w:sz="0" w:space="0" w:color="auto"/>
            <w:left w:val="none" w:sz="0" w:space="0" w:color="auto"/>
            <w:bottom w:val="none" w:sz="0" w:space="0" w:color="auto"/>
            <w:right w:val="none" w:sz="0" w:space="0" w:color="auto"/>
          </w:divBdr>
          <w:divsChild>
            <w:div w:id="839078558">
              <w:marLeft w:val="0"/>
              <w:marRight w:val="0"/>
              <w:marTop w:val="0"/>
              <w:marBottom w:val="0"/>
              <w:divBdr>
                <w:top w:val="none" w:sz="0" w:space="0" w:color="auto"/>
                <w:left w:val="none" w:sz="0" w:space="0" w:color="auto"/>
                <w:bottom w:val="none" w:sz="0" w:space="0" w:color="auto"/>
                <w:right w:val="none" w:sz="0" w:space="0" w:color="auto"/>
              </w:divBdr>
              <w:divsChild>
                <w:div w:id="917399695">
                  <w:marLeft w:val="0"/>
                  <w:marRight w:val="0"/>
                  <w:marTop w:val="0"/>
                  <w:marBottom w:val="150"/>
                  <w:divBdr>
                    <w:top w:val="none" w:sz="0" w:space="0" w:color="auto"/>
                    <w:left w:val="none" w:sz="0" w:space="0" w:color="auto"/>
                    <w:bottom w:val="none" w:sz="0" w:space="0" w:color="auto"/>
                    <w:right w:val="none" w:sz="0" w:space="0" w:color="auto"/>
                  </w:divBdr>
                  <w:divsChild>
                    <w:div w:id="1938631624">
                      <w:marLeft w:val="0"/>
                      <w:marRight w:val="0"/>
                      <w:marTop w:val="0"/>
                      <w:marBottom w:val="0"/>
                      <w:divBdr>
                        <w:top w:val="none" w:sz="0" w:space="0" w:color="auto"/>
                        <w:left w:val="none" w:sz="0" w:space="0" w:color="auto"/>
                        <w:bottom w:val="none" w:sz="0" w:space="0" w:color="auto"/>
                        <w:right w:val="none" w:sz="0" w:space="0" w:color="auto"/>
                      </w:divBdr>
                    </w:div>
                  </w:divsChild>
                </w:div>
                <w:div w:id="1857034199">
                  <w:marLeft w:val="0"/>
                  <w:marRight w:val="0"/>
                  <w:marTop w:val="75"/>
                  <w:marBottom w:val="0"/>
                  <w:divBdr>
                    <w:top w:val="none" w:sz="0" w:space="0" w:color="auto"/>
                    <w:left w:val="none" w:sz="0" w:space="0" w:color="auto"/>
                    <w:bottom w:val="none" w:sz="0" w:space="0" w:color="auto"/>
                    <w:right w:val="none" w:sz="0" w:space="0" w:color="auto"/>
                  </w:divBdr>
                  <w:divsChild>
                    <w:div w:id="458568574">
                      <w:marLeft w:val="0"/>
                      <w:marRight w:val="0"/>
                      <w:marTop w:val="0"/>
                      <w:marBottom w:val="0"/>
                      <w:divBdr>
                        <w:top w:val="none" w:sz="0" w:space="0" w:color="auto"/>
                        <w:left w:val="none" w:sz="0" w:space="0" w:color="auto"/>
                        <w:bottom w:val="none" w:sz="0" w:space="0" w:color="auto"/>
                        <w:right w:val="none" w:sz="0" w:space="0" w:color="auto"/>
                      </w:divBdr>
                      <w:divsChild>
                        <w:div w:id="1480270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2852756">
      <w:bodyDiv w:val="1"/>
      <w:marLeft w:val="0"/>
      <w:marRight w:val="0"/>
      <w:marTop w:val="0"/>
      <w:marBottom w:val="0"/>
      <w:divBdr>
        <w:top w:val="none" w:sz="0" w:space="0" w:color="auto"/>
        <w:left w:val="none" w:sz="0" w:space="0" w:color="auto"/>
        <w:bottom w:val="none" w:sz="0" w:space="0" w:color="auto"/>
        <w:right w:val="none" w:sz="0" w:space="0" w:color="auto"/>
      </w:divBdr>
      <w:divsChild>
        <w:div w:id="893271710">
          <w:marLeft w:val="0"/>
          <w:marRight w:val="0"/>
          <w:marTop w:val="0"/>
          <w:marBottom w:val="0"/>
          <w:divBdr>
            <w:top w:val="none" w:sz="0" w:space="0" w:color="auto"/>
            <w:left w:val="none" w:sz="0" w:space="0" w:color="auto"/>
            <w:bottom w:val="none" w:sz="0" w:space="0" w:color="auto"/>
            <w:right w:val="none" w:sz="0" w:space="0" w:color="auto"/>
          </w:divBdr>
          <w:divsChild>
            <w:div w:id="1886528739">
              <w:marLeft w:val="0"/>
              <w:marRight w:val="0"/>
              <w:marTop w:val="0"/>
              <w:marBottom w:val="0"/>
              <w:divBdr>
                <w:top w:val="none" w:sz="0" w:space="0" w:color="auto"/>
                <w:left w:val="none" w:sz="0" w:space="0" w:color="auto"/>
                <w:bottom w:val="none" w:sz="0" w:space="0" w:color="auto"/>
                <w:right w:val="none" w:sz="0" w:space="0" w:color="auto"/>
              </w:divBdr>
              <w:divsChild>
                <w:div w:id="100808090">
                  <w:marLeft w:val="0"/>
                  <w:marRight w:val="0"/>
                  <w:marTop w:val="0"/>
                  <w:marBottom w:val="0"/>
                  <w:divBdr>
                    <w:top w:val="none" w:sz="0" w:space="0" w:color="auto"/>
                    <w:left w:val="none" w:sz="0" w:space="0" w:color="auto"/>
                    <w:bottom w:val="none" w:sz="0" w:space="0" w:color="auto"/>
                    <w:right w:val="none" w:sz="0" w:space="0" w:color="auto"/>
                  </w:divBdr>
                  <w:divsChild>
                    <w:div w:id="1809400096">
                      <w:marLeft w:val="0"/>
                      <w:marRight w:val="0"/>
                      <w:marTop w:val="0"/>
                      <w:marBottom w:val="0"/>
                      <w:divBdr>
                        <w:top w:val="none" w:sz="0" w:space="0" w:color="auto"/>
                        <w:left w:val="none" w:sz="0" w:space="0" w:color="auto"/>
                        <w:bottom w:val="none" w:sz="0" w:space="0" w:color="auto"/>
                        <w:right w:val="none" w:sz="0" w:space="0" w:color="auto"/>
                      </w:divBdr>
                      <w:divsChild>
                        <w:div w:id="1096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2976">
          <w:marLeft w:val="0"/>
          <w:marRight w:val="0"/>
          <w:marTop w:val="0"/>
          <w:marBottom w:val="0"/>
          <w:divBdr>
            <w:top w:val="none" w:sz="0" w:space="0" w:color="auto"/>
            <w:left w:val="none" w:sz="0" w:space="0" w:color="auto"/>
            <w:bottom w:val="none" w:sz="0" w:space="0" w:color="auto"/>
            <w:right w:val="none" w:sz="0" w:space="0" w:color="auto"/>
          </w:divBdr>
          <w:divsChild>
            <w:div w:id="456222248">
              <w:marLeft w:val="0"/>
              <w:marRight w:val="0"/>
              <w:marTop w:val="0"/>
              <w:marBottom w:val="0"/>
              <w:divBdr>
                <w:top w:val="none" w:sz="0" w:space="0" w:color="auto"/>
                <w:left w:val="none" w:sz="0" w:space="0" w:color="auto"/>
                <w:bottom w:val="none" w:sz="0" w:space="0" w:color="auto"/>
                <w:right w:val="none" w:sz="0" w:space="0" w:color="auto"/>
              </w:divBdr>
              <w:divsChild>
                <w:div w:id="797184522">
                  <w:marLeft w:val="0"/>
                  <w:marRight w:val="0"/>
                  <w:marTop w:val="0"/>
                  <w:marBottom w:val="0"/>
                  <w:divBdr>
                    <w:top w:val="none" w:sz="0" w:space="0" w:color="auto"/>
                    <w:left w:val="none" w:sz="0" w:space="0" w:color="auto"/>
                    <w:bottom w:val="none" w:sz="0" w:space="0" w:color="auto"/>
                    <w:right w:val="none" w:sz="0" w:space="0" w:color="auto"/>
                  </w:divBdr>
                  <w:divsChild>
                    <w:div w:id="1105998189">
                      <w:marLeft w:val="0"/>
                      <w:marRight w:val="0"/>
                      <w:marTop w:val="0"/>
                      <w:marBottom w:val="0"/>
                      <w:divBdr>
                        <w:top w:val="none" w:sz="0" w:space="0" w:color="auto"/>
                        <w:left w:val="none" w:sz="0" w:space="0" w:color="auto"/>
                        <w:bottom w:val="none" w:sz="0" w:space="0" w:color="auto"/>
                        <w:right w:val="none" w:sz="0" w:space="0" w:color="auto"/>
                      </w:divBdr>
                      <w:divsChild>
                        <w:div w:id="140699403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63776">
          <w:marLeft w:val="0"/>
          <w:marRight w:val="0"/>
          <w:marTop w:val="0"/>
          <w:marBottom w:val="0"/>
          <w:divBdr>
            <w:top w:val="none" w:sz="0" w:space="0" w:color="auto"/>
            <w:left w:val="none" w:sz="0" w:space="0" w:color="auto"/>
            <w:bottom w:val="none" w:sz="0" w:space="0" w:color="auto"/>
            <w:right w:val="none" w:sz="0" w:space="0" w:color="auto"/>
          </w:divBdr>
          <w:divsChild>
            <w:div w:id="1823035365">
              <w:marLeft w:val="0"/>
              <w:marRight w:val="0"/>
              <w:marTop w:val="0"/>
              <w:marBottom w:val="0"/>
              <w:divBdr>
                <w:top w:val="none" w:sz="0" w:space="0" w:color="auto"/>
                <w:left w:val="none" w:sz="0" w:space="0" w:color="auto"/>
                <w:bottom w:val="none" w:sz="0" w:space="0" w:color="auto"/>
                <w:right w:val="none" w:sz="0" w:space="0" w:color="auto"/>
              </w:divBdr>
              <w:divsChild>
                <w:div w:id="854421886">
                  <w:marLeft w:val="0"/>
                  <w:marRight w:val="0"/>
                  <w:marTop w:val="0"/>
                  <w:marBottom w:val="150"/>
                  <w:divBdr>
                    <w:top w:val="none" w:sz="0" w:space="0" w:color="auto"/>
                    <w:left w:val="none" w:sz="0" w:space="0" w:color="auto"/>
                    <w:bottom w:val="none" w:sz="0" w:space="0" w:color="auto"/>
                    <w:right w:val="none" w:sz="0" w:space="0" w:color="auto"/>
                  </w:divBdr>
                  <w:divsChild>
                    <w:div w:id="489374302">
                      <w:marLeft w:val="0"/>
                      <w:marRight w:val="0"/>
                      <w:marTop w:val="0"/>
                      <w:marBottom w:val="0"/>
                      <w:divBdr>
                        <w:top w:val="none" w:sz="0" w:space="0" w:color="auto"/>
                        <w:left w:val="none" w:sz="0" w:space="0" w:color="auto"/>
                        <w:bottom w:val="none" w:sz="0" w:space="0" w:color="auto"/>
                        <w:right w:val="none" w:sz="0" w:space="0" w:color="auto"/>
                      </w:divBdr>
                    </w:div>
                  </w:divsChild>
                </w:div>
                <w:div w:id="2012947615">
                  <w:marLeft w:val="0"/>
                  <w:marRight w:val="0"/>
                  <w:marTop w:val="75"/>
                  <w:marBottom w:val="0"/>
                  <w:divBdr>
                    <w:top w:val="none" w:sz="0" w:space="0" w:color="auto"/>
                    <w:left w:val="none" w:sz="0" w:space="0" w:color="auto"/>
                    <w:bottom w:val="none" w:sz="0" w:space="0" w:color="auto"/>
                    <w:right w:val="none" w:sz="0" w:space="0" w:color="auto"/>
                  </w:divBdr>
                  <w:divsChild>
                    <w:div w:id="1887528957">
                      <w:marLeft w:val="0"/>
                      <w:marRight w:val="0"/>
                      <w:marTop w:val="0"/>
                      <w:marBottom w:val="0"/>
                      <w:divBdr>
                        <w:top w:val="none" w:sz="0" w:space="0" w:color="auto"/>
                        <w:left w:val="none" w:sz="0" w:space="0" w:color="auto"/>
                        <w:bottom w:val="none" w:sz="0" w:space="0" w:color="auto"/>
                        <w:right w:val="none" w:sz="0" w:space="0" w:color="auto"/>
                      </w:divBdr>
                      <w:divsChild>
                        <w:div w:id="1340741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5372047">
      <w:bodyDiv w:val="1"/>
      <w:marLeft w:val="0"/>
      <w:marRight w:val="0"/>
      <w:marTop w:val="0"/>
      <w:marBottom w:val="0"/>
      <w:divBdr>
        <w:top w:val="none" w:sz="0" w:space="0" w:color="auto"/>
        <w:left w:val="none" w:sz="0" w:space="0" w:color="auto"/>
        <w:bottom w:val="none" w:sz="0" w:space="0" w:color="auto"/>
        <w:right w:val="none" w:sz="0" w:space="0" w:color="auto"/>
      </w:divBdr>
      <w:divsChild>
        <w:div w:id="946959490">
          <w:marLeft w:val="0"/>
          <w:marRight w:val="0"/>
          <w:marTop w:val="0"/>
          <w:marBottom w:val="0"/>
          <w:divBdr>
            <w:top w:val="none" w:sz="0" w:space="0" w:color="auto"/>
            <w:left w:val="none" w:sz="0" w:space="0" w:color="auto"/>
            <w:bottom w:val="none" w:sz="0" w:space="0" w:color="auto"/>
            <w:right w:val="none" w:sz="0" w:space="0" w:color="auto"/>
          </w:divBdr>
          <w:divsChild>
            <w:div w:id="632559569">
              <w:marLeft w:val="0"/>
              <w:marRight w:val="0"/>
              <w:marTop w:val="0"/>
              <w:marBottom w:val="0"/>
              <w:divBdr>
                <w:top w:val="none" w:sz="0" w:space="0" w:color="auto"/>
                <w:left w:val="none" w:sz="0" w:space="0" w:color="auto"/>
                <w:bottom w:val="none" w:sz="0" w:space="0" w:color="auto"/>
                <w:right w:val="none" w:sz="0" w:space="0" w:color="auto"/>
              </w:divBdr>
              <w:divsChild>
                <w:div w:id="2515365">
                  <w:marLeft w:val="0"/>
                  <w:marRight w:val="0"/>
                  <w:marTop w:val="0"/>
                  <w:marBottom w:val="0"/>
                  <w:divBdr>
                    <w:top w:val="none" w:sz="0" w:space="0" w:color="auto"/>
                    <w:left w:val="none" w:sz="0" w:space="0" w:color="auto"/>
                    <w:bottom w:val="none" w:sz="0" w:space="0" w:color="auto"/>
                    <w:right w:val="none" w:sz="0" w:space="0" w:color="auto"/>
                  </w:divBdr>
                  <w:divsChild>
                    <w:div w:id="822963705">
                      <w:marLeft w:val="0"/>
                      <w:marRight w:val="0"/>
                      <w:marTop w:val="0"/>
                      <w:marBottom w:val="0"/>
                      <w:divBdr>
                        <w:top w:val="none" w:sz="0" w:space="0" w:color="auto"/>
                        <w:left w:val="none" w:sz="0" w:space="0" w:color="auto"/>
                        <w:bottom w:val="none" w:sz="0" w:space="0" w:color="auto"/>
                        <w:right w:val="none" w:sz="0" w:space="0" w:color="auto"/>
                      </w:divBdr>
                      <w:divsChild>
                        <w:div w:id="10337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17934">
          <w:marLeft w:val="0"/>
          <w:marRight w:val="0"/>
          <w:marTop w:val="0"/>
          <w:marBottom w:val="0"/>
          <w:divBdr>
            <w:top w:val="none" w:sz="0" w:space="0" w:color="auto"/>
            <w:left w:val="none" w:sz="0" w:space="0" w:color="auto"/>
            <w:bottom w:val="none" w:sz="0" w:space="0" w:color="auto"/>
            <w:right w:val="none" w:sz="0" w:space="0" w:color="auto"/>
          </w:divBdr>
          <w:divsChild>
            <w:div w:id="1807044912">
              <w:marLeft w:val="0"/>
              <w:marRight w:val="0"/>
              <w:marTop w:val="0"/>
              <w:marBottom w:val="0"/>
              <w:divBdr>
                <w:top w:val="none" w:sz="0" w:space="0" w:color="auto"/>
                <w:left w:val="none" w:sz="0" w:space="0" w:color="auto"/>
                <w:bottom w:val="none" w:sz="0" w:space="0" w:color="auto"/>
                <w:right w:val="none" w:sz="0" w:space="0" w:color="auto"/>
              </w:divBdr>
              <w:divsChild>
                <w:div w:id="1076636644">
                  <w:marLeft w:val="0"/>
                  <w:marRight w:val="0"/>
                  <w:marTop w:val="0"/>
                  <w:marBottom w:val="0"/>
                  <w:divBdr>
                    <w:top w:val="none" w:sz="0" w:space="0" w:color="auto"/>
                    <w:left w:val="none" w:sz="0" w:space="0" w:color="auto"/>
                    <w:bottom w:val="none" w:sz="0" w:space="0" w:color="auto"/>
                    <w:right w:val="none" w:sz="0" w:space="0" w:color="auto"/>
                  </w:divBdr>
                  <w:divsChild>
                    <w:div w:id="63645894">
                      <w:marLeft w:val="0"/>
                      <w:marRight w:val="0"/>
                      <w:marTop w:val="0"/>
                      <w:marBottom w:val="0"/>
                      <w:divBdr>
                        <w:top w:val="none" w:sz="0" w:space="0" w:color="auto"/>
                        <w:left w:val="none" w:sz="0" w:space="0" w:color="auto"/>
                        <w:bottom w:val="none" w:sz="0" w:space="0" w:color="auto"/>
                        <w:right w:val="none" w:sz="0" w:space="0" w:color="auto"/>
                      </w:divBdr>
                      <w:divsChild>
                        <w:div w:id="94110803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56272">
          <w:marLeft w:val="0"/>
          <w:marRight w:val="0"/>
          <w:marTop w:val="0"/>
          <w:marBottom w:val="0"/>
          <w:divBdr>
            <w:top w:val="none" w:sz="0" w:space="0" w:color="auto"/>
            <w:left w:val="none" w:sz="0" w:space="0" w:color="auto"/>
            <w:bottom w:val="none" w:sz="0" w:space="0" w:color="auto"/>
            <w:right w:val="none" w:sz="0" w:space="0" w:color="auto"/>
          </w:divBdr>
          <w:divsChild>
            <w:div w:id="1697924678">
              <w:marLeft w:val="0"/>
              <w:marRight w:val="0"/>
              <w:marTop w:val="0"/>
              <w:marBottom w:val="0"/>
              <w:divBdr>
                <w:top w:val="none" w:sz="0" w:space="0" w:color="auto"/>
                <w:left w:val="none" w:sz="0" w:space="0" w:color="auto"/>
                <w:bottom w:val="none" w:sz="0" w:space="0" w:color="auto"/>
                <w:right w:val="none" w:sz="0" w:space="0" w:color="auto"/>
              </w:divBdr>
              <w:divsChild>
                <w:div w:id="1249585120">
                  <w:marLeft w:val="0"/>
                  <w:marRight w:val="0"/>
                  <w:marTop w:val="0"/>
                  <w:marBottom w:val="150"/>
                  <w:divBdr>
                    <w:top w:val="none" w:sz="0" w:space="0" w:color="auto"/>
                    <w:left w:val="none" w:sz="0" w:space="0" w:color="auto"/>
                    <w:bottom w:val="none" w:sz="0" w:space="0" w:color="auto"/>
                    <w:right w:val="none" w:sz="0" w:space="0" w:color="auto"/>
                  </w:divBdr>
                  <w:divsChild>
                    <w:div w:id="860165657">
                      <w:marLeft w:val="0"/>
                      <w:marRight w:val="0"/>
                      <w:marTop w:val="0"/>
                      <w:marBottom w:val="0"/>
                      <w:divBdr>
                        <w:top w:val="none" w:sz="0" w:space="0" w:color="auto"/>
                        <w:left w:val="none" w:sz="0" w:space="0" w:color="auto"/>
                        <w:bottom w:val="none" w:sz="0" w:space="0" w:color="auto"/>
                        <w:right w:val="none" w:sz="0" w:space="0" w:color="auto"/>
                      </w:divBdr>
                    </w:div>
                  </w:divsChild>
                </w:div>
                <w:div w:id="1599220254">
                  <w:marLeft w:val="0"/>
                  <w:marRight w:val="0"/>
                  <w:marTop w:val="75"/>
                  <w:marBottom w:val="0"/>
                  <w:divBdr>
                    <w:top w:val="none" w:sz="0" w:space="0" w:color="auto"/>
                    <w:left w:val="none" w:sz="0" w:space="0" w:color="auto"/>
                    <w:bottom w:val="none" w:sz="0" w:space="0" w:color="auto"/>
                    <w:right w:val="none" w:sz="0" w:space="0" w:color="auto"/>
                  </w:divBdr>
                  <w:divsChild>
                    <w:div w:id="1547644877">
                      <w:marLeft w:val="0"/>
                      <w:marRight w:val="0"/>
                      <w:marTop w:val="0"/>
                      <w:marBottom w:val="0"/>
                      <w:divBdr>
                        <w:top w:val="none" w:sz="0" w:space="0" w:color="auto"/>
                        <w:left w:val="none" w:sz="0" w:space="0" w:color="auto"/>
                        <w:bottom w:val="none" w:sz="0" w:space="0" w:color="auto"/>
                        <w:right w:val="none" w:sz="0" w:space="0" w:color="auto"/>
                      </w:divBdr>
                      <w:divsChild>
                        <w:div w:id="47575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9646551">
      <w:bodyDiv w:val="1"/>
      <w:marLeft w:val="0"/>
      <w:marRight w:val="0"/>
      <w:marTop w:val="0"/>
      <w:marBottom w:val="0"/>
      <w:divBdr>
        <w:top w:val="none" w:sz="0" w:space="0" w:color="auto"/>
        <w:left w:val="none" w:sz="0" w:space="0" w:color="auto"/>
        <w:bottom w:val="none" w:sz="0" w:space="0" w:color="auto"/>
        <w:right w:val="none" w:sz="0" w:space="0" w:color="auto"/>
      </w:divBdr>
      <w:divsChild>
        <w:div w:id="1565021234">
          <w:marLeft w:val="0"/>
          <w:marRight w:val="0"/>
          <w:marTop w:val="0"/>
          <w:marBottom w:val="0"/>
          <w:divBdr>
            <w:top w:val="none" w:sz="0" w:space="0" w:color="auto"/>
            <w:left w:val="none" w:sz="0" w:space="0" w:color="auto"/>
            <w:bottom w:val="none" w:sz="0" w:space="0" w:color="auto"/>
            <w:right w:val="none" w:sz="0" w:space="0" w:color="auto"/>
          </w:divBdr>
          <w:divsChild>
            <w:div w:id="1611470528">
              <w:marLeft w:val="0"/>
              <w:marRight w:val="0"/>
              <w:marTop w:val="0"/>
              <w:marBottom w:val="0"/>
              <w:divBdr>
                <w:top w:val="none" w:sz="0" w:space="0" w:color="auto"/>
                <w:left w:val="none" w:sz="0" w:space="0" w:color="auto"/>
                <w:bottom w:val="none" w:sz="0" w:space="0" w:color="auto"/>
                <w:right w:val="none" w:sz="0" w:space="0" w:color="auto"/>
              </w:divBdr>
              <w:divsChild>
                <w:div w:id="1298488416">
                  <w:marLeft w:val="0"/>
                  <w:marRight w:val="0"/>
                  <w:marTop w:val="0"/>
                  <w:marBottom w:val="0"/>
                  <w:divBdr>
                    <w:top w:val="none" w:sz="0" w:space="0" w:color="auto"/>
                    <w:left w:val="none" w:sz="0" w:space="0" w:color="auto"/>
                    <w:bottom w:val="none" w:sz="0" w:space="0" w:color="auto"/>
                    <w:right w:val="none" w:sz="0" w:space="0" w:color="auto"/>
                  </w:divBdr>
                  <w:divsChild>
                    <w:div w:id="1749227323">
                      <w:marLeft w:val="0"/>
                      <w:marRight w:val="0"/>
                      <w:marTop w:val="0"/>
                      <w:marBottom w:val="0"/>
                      <w:divBdr>
                        <w:top w:val="none" w:sz="0" w:space="0" w:color="auto"/>
                        <w:left w:val="none" w:sz="0" w:space="0" w:color="auto"/>
                        <w:bottom w:val="none" w:sz="0" w:space="0" w:color="auto"/>
                        <w:right w:val="none" w:sz="0" w:space="0" w:color="auto"/>
                      </w:divBdr>
                      <w:divsChild>
                        <w:div w:id="11658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5570">
          <w:marLeft w:val="0"/>
          <w:marRight w:val="0"/>
          <w:marTop w:val="0"/>
          <w:marBottom w:val="0"/>
          <w:divBdr>
            <w:top w:val="none" w:sz="0" w:space="0" w:color="auto"/>
            <w:left w:val="none" w:sz="0" w:space="0" w:color="auto"/>
            <w:bottom w:val="none" w:sz="0" w:space="0" w:color="auto"/>
            <w:right w:val="none" w:sz="0" w:space="0" w:color="auto"/>
          </w:divBdr>
          <w:divsChild>
            <w:div w:id="171798632">
              <w:marLeft w:val="0"/>
              <w:marRight w:val="0"/>
              <w:marTop w:val="0"/>
              <w:marBottom w:val="0"/>
              <w:divBdr>
                <w:top w:val="none" w:sz="0" w:space="0" w:color="auto"/>
                <w:left w:val="none" w:sz="0" w:space="0" w:color="auto"/>
                <w:bottom w:val="none" w:sz="0" w:space="0" w:color="auto"/>
                <w:right w:val="none" w:sz="0" w:space="0" w:color="auto"/>
              </w:divBdr>
              <w:divsChild>
                <w:div w:id="1788160270">
                  <w:marLeft w:val="0"/>
                  <w:marRight w:val="0"/>
                  <w:marTop w:val="0"/>
                  <w:marBottom w:val="0"/>
                  <w:divBdr>
                    <w:top w:val="none" w:sz="0" w:space="0" w:color="auto"/>
                    <w:left w:val="none" w:sz="0" w:space="0" w:color="auto"/>
                    <w:bottom w:val="none" w:sz="0" w:space="0" w:color="auto"/>
                    <w:right w:val="none" w:sz="0" w:space="0" w:color="auto"/>
                  </w:divBdr>
                  <w:divsChild>
                    <w:div w:id="1788693455">
                      <w:marLeft w:val="0"/>
                      <w:marRight w:val="0"/>
                      <w:marTop w:val="0"/>
                      <w:marBottom w:val="0"/>
                      <w:divBdr>
                        <w:top w:val="none" w:sz="0" w:space="0" w:color="auto"/>
                        <w:left w:val="none" w:sz="0" w:space="0" w:color="auto"/>
                        <w:bottom w:val="none" w:sz="0" w:space="0" w:color="auto"/>
                        <w:right w:val="none" w:sz="0" w:space="0" w:color="auto"/>
                      </w:divBdr>
                      <w:divsChild>
                        <w:div w:id="4520994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8999">
          <w:marLeft w:val="0"/>
          <w:marRight w:val="0"/>
          <w:marTop w:val="0"/>
          <w:marBottom w:val="0"/>
          <w:divBdr>
            <w:top w:val="none" w:sz="0" w:space="0" w:color="auto"/>
            <w:left w:val="none" w:sz="0" w:space="0" w:color="auto"/>
            <w:bottom w:val="none" w:sz="0" w:space="0" w:color="auto"/>
            <w:right w:val="none" w:sz="0" w:space="0" w:color="auto"/>
          </w:divBdr>
          <w:divsChild>
            <w:div w:id="2028865538">
              <w:marLeft w:val="0"/>
              <w:marRight w:val="0"/>
              <w:marTop w:val="0"/>
              <w:marBottom w:val="0"/>
              <w:divBdr>
                <w:top w:val="none" w:sz="0" w:space="0" w:color="auto"/>
                <w:left w:val="none" w:sz="0" w:space="0" w:color="auto"/>
                <w:bottom w:val="none" w:sz="0" w:space="0" w:color="auto"/>
                <w:right w:val="none" w:sz="0" w:space="0" w:color="auto"/>
              </w:divBdr>
              <w:divsChild>
                <w:div w:id="1059480167">
                  <w:marLeft w:val="0"/>
                  <w:marRight w:val="0"/>
                  <w:marTop w:val="0"/>
                  <w:marBottom w:val="150"/>
                  <w:divBdr>
                    <w:top w:val="none" w:sz="0" w:space="0" w:color="auto"/>
                    <w:left w:val="none" w:sz="0" w:space="0" w:color="auto"/>
                    <w:bottom w:val="none" w:sz="0" w:space="0" w:color="auto"/>
                    <w:right w:val="none" w:sz="0" w:space="0" w:color="auto"/>
                  </w:divBdr>
                  <w:divsChild>
                    <w:div w:id="569922117">
                      <w:marLeft w:val="0"/>
                      <w:marRight w:val="0"/>
                      <w:marTop w:val="0"/>
                      <w:marBottom w:val="0"/>
                      <w:divBdr>
                        <w:top w:val="none" w:sz="0" w:space="0" w:color="auto"/>
                        <w:left w:val="none" w:sz="0" w:space="0" w:color="auto"/>
                        <w:bottom w:val="none" w:sz="0" w:space="0" w:color="auto"/>
                        <w:right w:val="none" w:sz="0" w:space="0" w:color="auto"/>
                      </w:divBdr>
                    </w:div>
                  </w:divsChild>
                </w:div>
                <w:div w:id="1233927752">
                  <w:marLeft w:val="0"/>
                  <w:marRight w:val="0"/>
                  <w:marTop w:val="75"/>
                  <w:marBottom w:val="0"/>
                  <w:divBdr>
                    <w:top w:val="none" w:sz="0" w:space="0" w:color="auto"/>
                    <w:left w:val="none" w:sz="0" w:space="0" w:color="auto"/>
                    <w:bottom w:val="none" w:sz="0" w:space="0" w:color="auto"/>
                    <w:right w:val="none" w:sz="0" w:space="0" w:color="auto"/>
                  </w:divBdr>
                  <w:divsChild>
                    <w:div w:id="1375960869">
                      <w:marLeft w:val="0"/>
                      <w:marRight w:val="0"/>
                      <w:marTop w:val="0"/>
                      <w:marBottom w:val="0"/>
                      <w:divBdr>
                        <w:top w:val="none" w:sz="0" w:space="0" w:color="auto"/>
                        <w:left w:val="none" w:sz="0" w:space="0" w:color="auto"/>
                        <w:bottom w:val="none" w:sz="0" w:space="0" w:color="auto"/>
                        <w:right w:val="none" w:sz="0" w:space="0" w:color="auto"/>
                      </w:divBdr>
                      <w:divsChild>
                        <w:div w:id="786046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enda" ma:contentTypeID="0x010100668DFDCD000DB44BB8286E78806C751700669A9BD1F063D24E9B91C281BB36E280" ma:contentTypeVersion="3" ma:contentTypeDescription="" ma:contentTypeScope="" ma:versionID="b6198bd13495ad58c34346f5b493fa72">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0EF9-F060-4FDA-BB24-55950C56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1689</Words>
  <Characters>9630</Characters>
  <Application>Microsoft Office Word</Application>
  <DocSecurity>8</DocSecurity>
  <Lines>80</Lines>
  <Paragraphs>22</Paragraphs>
  <ScaleCrop>false</ScaleCrop>
  <Company>Cardiff Metropolitan University</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149</cp:revision>
  <cp:lastPrinted>2023-08-31T17:30:00Z</cp:lastPrinted>
  <dcterms:created xsi:type="dcterms:W3CDTF">2024-09-27T10:40:00Z</dcterms:created>
  <dcterms:modified xsi:type="dcterms:W3CDTF">2024-10-01T10:28:00Z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0x010100668DFDCD000DB44BB8286E78806C751700669A9BD1F063D24E9B91C281BB36E280</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