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12342C13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9B1AB7">
              <w:rPr>
                <w:rFonts w:eastAsiaTheme="minorHAnsi"/>
                <w:sz w:val="48"/>
                <w:szCs w:val="48"/>
                <w:lang w:eastAsia="en-US"/>
              </w:rPr>
              <w:t>Undergraduate Accounting, Banking, Economics &amp; Finance Suite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Llun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Mercher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Iau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Gwener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F4D3DB9" w14:textId="58636410" w:rsidR="0014116C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11:00am – 12:00pm – Room O0.23</w:t>
            </w:r>
          </w:p>
          <w:p w14:paraId="5A44CAE2" w14:textId="1C2826A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B60AE3D" w14:textId="00DF0FB6" w:rsidR="009B1AB7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Meet your programme directors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, find out all you need to know to make a good start on your studies</w:t>
            </w: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and get started on your project for the week.</w:t>
            </w:r>
          </w:p>
          <w:p w14:paraId="158A47C8" w14:textId="74F0782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83F6336" w14:textId="42CDFB0A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7324821A" w14:textId="099A20DD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2:00pm – 4:00pm – Rooms:</w:t>
            </w:r>
          </w:p>
          <w:p w14:paraId="78EB77FA" w14:textId="7C66ACC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9FF2AFC" w14:textId="0968903F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Sara – Accounting </w:t>
            </w:r>
          </w:p>
          <w:p w14:paraId="68363535" w14:textId="4AEE39F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O0.19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1F5A84BC" w14:textId="2D58F158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0F7916CA" w14:textId="32307BC9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O3.07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2C650654" w14:textId="42E5B187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Wenna – Economics</w:t>
            </w:r>
          </w:p>
          <w:p w14:paraId="3F8CADF4" w14:textId="77777777" w:rsidR="00C3741D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6D99D3F" w14:textId="03F60422" w:rsidR="0014116C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Meet your personal tutor and work in small groups on </w:t>
            </w:r>
            <w:r w:rsidR="0061612A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your project.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Discuss the problems faced by the fictitious company; Shirts Direct. Can you come up with a strategy to save it?</w:t>
            </w: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B8920F" w14:textId="7F5A3D8F" w:rsidR="00776AF4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:00am – 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2: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00pm – Room </w:t>
            </w:r>
            <w:r w:rsidR="009B1AB7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O0.23</w:t>
            </w:r>
          </w:p>
          <w:p w14:paraId="6861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6C20F8B5" w14:textId="6C4A9137" w:rsidR="00E66E6C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10-11 </w:t>
            </w:r>
            <w:r w:rsidR="0061612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Introduction to Moodle and programme administration.</w:t>
            </w:r>
          </w:p>
          <w:p w14:paraId="07F66F5D" w14:textId="4D385228" w:rsidR="00B63EFB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11-11.30 Mitigating circumstances - Betsan</w:t>
            </w:r>
          </w:p>
          <w:p w14:paraId="4297B1B1" w14:textId="0C9E27E8" w:rsidR="0061612A" w:rsidRDefault="00B63EFB" w:rsidP="00B63EF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 11.30-12 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Release of financial data on Shirts Direc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t –    Judi/Hadeel/Tess</w:t>
            </w:r>
          </w:p>
          <w:p w14:paraId="2EB06DE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FA7032C" w14:textId="77777777" w:rsidR="00E66E6C" w:rsidRDefault="00E66E6C" w:rsidP="006E0B58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757393CC" w14:textId="2D9C2AF5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1:00pm – 3:00pm – Rooms:</w:t>
            </w:r>
          </w:p>
          <w:p w14:paraId="48A6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C3FA1FB" w14:textId="47798FE3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O1.10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Sara – Accounting</w:t>
            </w:r>
          </w:p>
          <w:p w14:paraId="673D2B39" w14:textId="74B93877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O1.11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02B57FF4" w14:textId="78826CB8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O1.13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37E1C7F6" w14:textId="5C24CFF9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O1.15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31EB6F3A" w14:textId="526C9816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O2.09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Wenna – Economics </w:t>
            </w:r>
          </w:p>
          <w:p w14:paraId="78C4BFE2" w14:textId="77777777" w:rsidR="0061612A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405DD4D" w14:textId="40BDA6A2" w:rsidR="0061612A" w:rsidRPr="00776AF4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the financial statements of Shirts Direct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 Learn how to use the numbers to help form a strategy that will save the business.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One to one PT session. </w:t>
            </w: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1756E689" w14:textId="17BB57AE" w:rsidR="00AE32D8" w:rsidRPr="00AE32D8" w:rsidRDefault="0061612A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Freshers’ Fayre </w:t>
            </w:r>
            <w:proofErr w:type="spellStart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>Cyncoed</w:t>
            </w:r>
            <w:proofErr w:type="spellEnd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 campus</w:t>
            </w: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6140A330" w14:textId="5B7EE275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0.23</w:t>
            </w:r>
          </w:p>
          <w:p w14:paraId="2C3E14F5" w14:textId="37DDC5AF" w:rsidR="00B63EFB" w:rsidRDefault="00B63EF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Meet the 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level 4 teaching t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eam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07C14AAC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EA315B2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C4FBE9F" w14:textId="550EBC73" w:rsidR="0014116C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2:00pm – 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AF7E99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O1.01</w:t>
            </w:r>
          </w:p>
          <w:p w14:paraId="2E64190D" w14:textId="77777777" w:rsidR="00623E2B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A8BB7B9" w14:textId="5AB23A67" w:rsidR="00623E2B" w:rsidRPr="00776AF4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Prepare your presentations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– with focus on your programme area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1D99815" w14:textId="77777777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12:30pm – Room O0.23</w:t>
            </w:r>
          </w:p>
          <w:p w14:paraId="4C63E69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F928AB2" w14:textId="6C7CC671" w:rsidR="00E66E6C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Present your recommendations for Shirts Direct.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23DFA5F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5EE72EE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3F73D0C2" w14:textId="7E42CD9C" w:rsidR="0014116C" w:rsidRDefault="001411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9200624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21616"/>
    <w:rsid w:val="000320C3"/>
    <w:rsid w:val="00072960"/>
    <w:rsid w:val="00097488"/>
    <w:rsid w:val="000C2B32"/>
    <w:rsid w:val="001115BD"/>
    <w:rsid w:val="0013490C"/>
    <w:rsid w:val="0014116C"/>
    <w:rsid w:val="00203C28"/>
    <w:rsid w:val="00265939"/>
    <w:rsid w:val="002B5B2C"/>
    <w:rsid w:val="00345A8E"/>
    <w:rsid w:val="003660FA"/>
    <w:rsid w:val="003B1E4E"/>
    <w:rsid w:val="004B28D8"/>
    <w:rsid w:val="004F62BA"/>
    <w:rsid w:val="005250B1"/>
    <w:rsid w:val="005257CE"/>
    <w:rsid w:val="005716B9"/>
    <w:rsid w:val="0058706D"/>
    <w:rsid w:val="005F62BE"/>
    <w:rsid w:val="0061612A"/>
    <w:rsid w:val="00623E2B"/>
    <w:rsid w:val="0063784C"/>
    <w:rsid w:val="006500C0"/>
    <w:rsid w:val="006B4CD9"/>
    <w:rsid w:val="006E0B58"/>
    <w:rsid w:val="006F0C1A"/>
    <w:rsid w:val="006F3012"/>
    <w:rsid w:val="00713B85"/>
    <w:rsid w:val="00776AF4"/>
    <w:rsid w:val="0079685F"/>
    <w:rsid w:val="007B0994"/>
    <w:rsid w:val="007F6CD6"/>
    <w:rsid w:val="00824337"/>
    <w:rsid w:val="008916E1"/>
    <w:rsid w:val="008A13D0"/>
    <w:rsid w:val="008B0816"/>
    <w:rsid w:val="008D4EC7"/>
    <w:rsid w:val="008E264C"/>
    <w:rsid w:val="00904086"/>
    <w:rsid w:val="00921798"/>
    <w:rsid w:val="00981EC9"/>
    <w:rsid w:val="009B1AB7"/>
    <w:rsid w:val="009F500D"/>
    <w:rsid w:val="00A07D37"/>
    <w:rsid w:val="00A9785E"/>
    <w:rsid w:val="00AD06D3"/>
    <w:rsid w:val="00AE32D8"/>
    <w:rsid w:val="00AF7E99"/>
    <w:rsid w:val="00B3012D"/>
    <w:rsid w:val="00B63EFB"/>
    <w:rsid w:val="00B712B8"/>
    <w:rsid w:val="00B728C7"/>
    <w:rsid w:val="00BA782E"/>
    <w:rsid w:val="00BB56A8"/>
    <w:rsid w:val="00BB76BA"/>
    <w:rsid w:val="00C07EA8"/>
    <w:rsid w:val="00C3741D"/>
    <w:rsid w:val="00C4573C"/>
    <w:rsid w:val="00C46CCF"/>
    <w:rsid w:val="00CC6549"/>
    <w:rsid w:val="00D16A0A"/>
    <w:rsid w:val="00D23284"/>
    <w:rsid w:val="00D35CFA"/>
    <w:rsid w:val="00D65FE8"/>
    <w:rsid w:val="00D72757"/>
    <w:rsid w:val="00E16027"/>
    <w:rsid w:val="00E66E6C"/>
    <w:rsid w:val="00E6786F"/>
    <w:rsid w:val="00E72C0D"/>
    <w:rsid w:val="00E93608"/>
    <w:rsid w:val="00F16823"/>
    <w:rsid w:val="00F17DB9"/>
    <w:rsid w:val="00F73558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00BE-B4B7-4EC9-A3AF-F8717708BDA9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AC75FE4D-9708-42D8-81B6-1DC59711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90C2F-7E69-4D47-8DBF-C8F2BC83D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Tuck, Matthew</cp:lastModifiedBy>
  <cp:revision>3</cp:revision>
  <cp:lastPrinted>2022-09-15T09:16:00Z</cp:lastPrinted>
  <dcterms:created xsi:type="dcterms:W3CDTF">2023-09-05T09:57:00Z</dcterms:created>
  <dcterms:modified xsi:type="dcterms:W3CDTF">2023-09-05T13:24:00Z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