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C42D8" w:rsidR="008C42D8" w:rsidP="26B2E7DE" w:rsidRDefault="008C42D8" w14:paraId="404AA2B7" w14:textId="77777777">
      <w:pPr>
        <w:pStyle w:val="NormalWeb"/>
        <w:autoSpaceDE w:val="0"/>
        <w:autoSpaceDN w:val="0"/>
        <w:spacing w:line="420" w:lineRule="atLeast"/>
        <w:rPr>
          <w:rFonts w:ascii="Arial" w:hAnsi="Arial" w:eastAsia="Arial" w:cs="Arial"/>
          <w:b w:val="1"/>
          <w:bCs w:val="1"/>
          <w:color w:val="000000"/>
          <w:sz w:val="22"/>
          <w:szCs w:val="22"/>
        </w:rPr>
      </w:pPr>
      <w:r w:rsidRPr="26B2E7DE" w:rsidR="008C42D8">
        <w:rPr>
          <w:rFonts w:ascii="Arial" w:hAnsi="Arial" w:eastAsia="Arial" w:cs="Arial"/>
          <w:b w:val="1"/>
          <w:bCs w:val="1"/>
          <w:color w:val="000000" w:themeColor="text1" w:themeTint="FF" w:themeShade="FF"/>
          <w:sz w:val="22"/>
          <w:szCs w:val="22"/>
        </w:rPr>
        <w:t>Key Information required:</w:t>
      </w:r>
    </w:p>
    <w:tbl>
      <w:tblPr>
        <w:tblStyle w:val="TableGrid"/>
        <w:tblW w:w="0" w:type="auto"/>
        <w:tblLook w:val="04A0" w:firstRow="1" w:lastRow="0" w:firstColumn="1" w:lastColumn="0" w:noHBand="0" w:noVBand="1"/>
      </w:tblPr>
      <w:tblGrid>
        <w:gridCol w:w="2830"/>
        <w:gridCol w:w="6186"/>
      </w:tblGrid>
      <w:tr w:rsidRPr="008C42D8" w:rsidR="008C42D8" w:rsidTr="26B2E7DE" w14:paraId="64A26359" w14:textId="77777777">
        <w:tc>
          <w:tcPr>
            <w:tcW w:w="9016" w:type="dxa"/>
            <w:gridSpan w:val="2"/>
            <w:tcMar/>
            <w:vAlign w:val="center"/>
          </w:tcPr>
          <w:p w:rsidRPr="008C42D8" w:rsidR="008C42D8" w:rsidP="26B2E7DE" w:rsidRDefault="008C42D8" w14:paraId="0A511BC1" w14:textId="45646576">
            <w:pPr>
              <w:pStyle w:val="NormalWeb"/>
              <w:autoSpaceDE w:val="0"/>
              <w:autoSpaceDN w:val="0"/>
              <w:spacing w:before="120" w:beforeAutospacing="off" w:after="120" w:afterAutospacing="off"/>
              <w:rPr>
                <w:rFonts w:ascii="Arial" w:hAnsi="Arial" w:eastAsia="Arial" w:cs="Arial"/>
                <w:b w:val="1"/>
                <w:bCs w:val="1"/>
                <w:sz w:val="22"/>
                <w:szCs w:val="22"/>
              </w:rPr>
            </w:pPr>
            <w:r w:rsidRPr="26B2E7DE" w:rsidR="008C42D8">
              <w:rPr>
                <w:rFonts w:ascii="Arial" w:hAnsi="Arial" w:eastAsia="Arial" w:cs="Arial"/>
                <w:b w:val="1"/>
                <w:bCs w:val="1"/>
                <w:sz w:val="22"/>
                <w:szCs w:val="22"/>
              </w:rPr>
              <w:t>Programme title:</w:t>
            </w:r>
            <w:r w:rsidRPr="26B2E7DE" w:rsidR="001E3AD0">
              <w:rPr>
                <w:rFonts w:ascii="Arial" w:hAnsi="Arial" w:eastAsia="Arial" w:cs="Arial"/>
                <w:b w:val="1"/>
                <w:bCs w:val="1"/>
                <w:sz w:val="22"/>
                <w:szCs w:val="22"/>
              </w:rPr>
              <w:t xml:space="preserve"> </w:t>
            </w:r>
            <w:r w:rsidRPr="26B2E7DE" w:rsidR="001E3AD0">
              <w:rPr>
                <w:rFonts w:ascii="Arial" w:hAnsi="Arial" w:eastAsia="Arial" w:cs="Arial"/>
                <w:sz w:val="22"/>
                <w:szCs w:val="22"/>
              </w:rPr>
              <w:t>PGCE PCET, PCE PCET, Preparing to Teach in PCET</w:t>
            </w:r>
            <w:bookmarkStart w:name="_GoBack" w:id="0"/>
            <w:bookmarkEnd w:id="0"/>
          </w:p>
        </w:tc>
      </w:tr>
      <w:tr w:rsidRPr="008C42D8" w:rsidR="008C42D8" w:rsidTr="26B2E7DE" w14:paraId="7F7D5E21" w14:textId="77777777">
        <w:tc>
          <w:tcPr>
            <w:tcW w:w="2830" w:type="dxa"/>
            <w:tcMar/>
          </w:tcPr>
          <w:p w:rsidRPr="008C42D8" w:rsidR="008C42D8" w:rsidP="26B2E7DE" w:rsidRDefault="008C42D8" w14:paraId="44CA3BED" w14:textId="77777777">
            <w:pPr>
              <w:pStyle w:val="NormalWeb"/>
              <w:numPr>
                <w:ilvl w:val="0"/>
                <w:numId w:val="2"/>
              </w:numPr>
              <w:autoSpaceDE w:val="0"/>
              <w:autoSpaceDN w:val="0"/>
              <w:spacing w:before="120" w:beforeAutospacing="off" w:after="120" w:afterAutospacing="off"/>
              <w:rPr>
                <w:rFonts w:ascii="Arial" w:hAnsi="Arial" w:eastAsia="Arial" w:cs="Arial"/>
                <w:b w:val="1"/>
                <w:bCs w:val="1"/>
                <w:sz w:val="22"/>
                <w:szCs w:val="22"/>
              </w:rPr>
            </w:pPr>
            <w:r w:rsidRPr="26B2E7DE" w:rsidR="008C42D8">
              <w:rPr>
                <w:rFonts w:ascii="Arial" w:hAnsi="Arial" w:eastAsia="Arial" w:cs="Arial"/>
                <w:b w:val="1"/>
                <w:bCs w:val="1"/>
                <w:sz w:val="22"/>
                <w:szCs w:val="22"/>
              </w:rPr>
              <w:t>Content of course:</w:t>
            </w:r>
          </w:p>
        </w:tc>
        <w:tc>
          <w:tcPr>
            <w:tcW w:w="6186" w:type="dxa"/>
            <w:tcMar/>
          </w:tcPr>
          <w:p w:rsidRPr="008C42D8" w:rsidR="008C42D8" w:rsidP="26B2E7DE" w:rsidRDefault="001E3AD0" w14:paraId="1D69D0D6" w14:textId="408BE079">
            <w:pPr>
              <w:pStyle w:val="NormalWeb"/>
              <w:autoSpaceDE w:val="0"/>
              <w:autoSpaceDN w:val="0"/>
              <w:spacing w:before="120" w:beforeAutospacing="off" w:after="120" w:afterAutospacing="off"/>
              <w:rPr>
                <w:rFonts w:ascii="Arial" w:hAnsi="Arial" w:eastAsia="Arial" w:cs="Arial"/>
                <w:sz w:val="22"/>
                <w:szCs w:val="22"/>
              </w:rPr>
            </w:pPr>
            <w:r w:rsidRPr="26B2E7DE" w:rsidR="001E3AD0">
              <w:rPr>
                <w:rFonts w:ascii="Arial" w:hAnsi="Arial" w:eastAsia="Arial" w:cs="Arial"/>
                <w:sz w:val="22"/>
                <w:szCs w:val="22"/>
              </w:rPr>
              <w:t>Changes to requirements for teaching placements may be necessary.</w:t>
            </w:r>
          </w:p>
        </w:tc>
      </w:tr>
      <w:tr w:rsidRPr="008C42D8" w:rsidR="008C42D8" w:rsidTr="26B2E7DE" w14:paraId="23D7CDB2" w14:textId="77777777">
        <w:tc>
          <w:tcPr>
            <w:tcW w:w="2830" w:type="dxa"/>
            <w:tcMar/>
          </w:tcPr>
          <w:p w:rsidRPr="008C42D8" w:rsidR="008C42D8" w:rsidP="26B2E7DE" w:rsidRDefault="008C42D8" w14:paraId="079127A1" w14:textId="77777777">
            <w:pPr>
              <w:pStyle w:val="NormalWeb"/>
              <w:numPr>
                <w:ilvl w:val="0"/>
                <w:numId w:val="2"/>
              </w:numPr>
              <w:autoSpaceDE w:val="0"/>
              <w:autoSpaceDN w:val="0"/>
              <w:spacing w:before="120" w:beforeAutospacing="off" w:after="120" w:afterAutospacing="off"/>
              <w:rPr>
                <w:rFonts w:ascii="Arial" w:hAnsi="Arial" w:eastAsia="Arial" w:cs="Arial"/>
                <w:b w:val="1"/>
                <w:bCs w:val="1"/>
                <w:sz w:val="22"/>
                <w:szCs w:val="22"/>
              </w:rPr>
            </w:pPr>
            <w:r w:rsidRPr="26B2E7DE" w:rsidR="008C42D8">
              <w:rPr>
                <w:rFonts w:ascii="Arial" w:hAnsi="Arial" w:eastAsia="Arial" w:cs="Arial"/>
                <w:b w:val="1"/>
                <w:bCs w:val="1"/>
                <w:sz w:val="22"/>
                <w:szCs w:val="22"/>
              </w:rPr>
              <w:t>Length of course:</w:t>
            </w:r>
          </w:p>
        </w:tc>
        <w:tc>
          <w:tcPr>
            <w:tcW w:w="6186" w:type="dxa"/>
            <w:tcMar/>
          </w:tcPr>
          <w:p w:rsidRPr="008C42D8" w:rsidR="008C42D8" w:rsidP="26B2E7DE" w:rsidRDefault="001E3AD0" w14:paraId="66AA06E8" w14:textId="0CC49C34">
            <w:pPr>
              <w:pStyle w:val="NormalWeb"/>
              <w:autoSpaceDE w:val="0"/>
              <w:autoSpaceDN w:val="0"/>
              <w:spacing w:before="120" w:beforeAutospacing="off" w:after="120" w:afterAutospacing="off"/>
              <w:rPr>
                <w:rFonts w:ascii="Arial" w:hAnsi="Arial" w:eastAsia="Arial" w:cs="Arial"/>
                <w:sz w:val="22"/>
                <w:szCs w:val="22"/>
              </w:rPr>
            </w:pPr>
            <w:r w:rsidRPr="26B2E7DE" w:rsidR="001E3AD0">
              <w:rPr>
                <w:rFonts w:ascii="Arial" w:hAnsi="Arial" w:eastAsia="Arial" w:cs="Arial"/>
                <w:sz w:val="22"/>
                <w:szCs w:val="22"/>
              </w:rPr>
              <w:t>Currently 2 years, part-time.  This may be extended to accommodate teaching placements.</w:t>
            </w:r>
          </w:p>
        </w:tc>
      </w:tr>
      <w:tr w:rsidRPr="008C42D8" w:rsidR="008C42D8" w:rsidTr="26B2E7DE" w14:paraId="17AC0477" w14:textId="77777777">
        <w:tc>
          <w:tcPr>
            <w:tcW w:w="2830" w:type="dxa"/>
            <w:tcMar/>
          </w:tcPr>
          <w:p w:rsidRPr="008C42D8" w:rsidR="008C42D8" w:rsidP="26B2E7DE" w:rsidRDefault="008C42D8" w14:paraId="28FAF038" w14:textId="77777777">
            <w:pPr>
              <w:pStyle w:val="NormalWeb"/>
              <w:numPr>
                <w:ilvl w:val="0"/>
                <w:numId w:val="2"/>
              </w:numPr>
              <w:autoSpaceDE w:val="0"/>
              <w:autoSpaceDN w:val="0"/>
              <w:spacing w:before="120" w:beforeAutospacing="off" w:after="120" w:afterAutospacing="off"/>
              <w:rPr>
                <w:rFonts w:ascii="Arial" w:hAnsi="Arial" w:eastAsia="Arial" w:cs="Arial"/>
                <w:b w:val="1"/>
                <w:bCs w:val="1"/>
                <w:sz w:val="22"/>
                <w:szCs w:val="22"/>
              </w:rPr>
            </w:pPr>
            <w:r w:rsidRPr="26B2E7DE" w:rsidR="008C42D8">
              <w:rPr>
                <w:rFonts w:ascii="Arial" w:hAnsi="Arial" w:eastAsia="Arial" w:cs="Arial"/>
                <w:b w:val="1"/>
                <w:bCs w:val="1"/>
                <w:sz w:val="22"/>
                <w:szCs w:val="22"/>
              </w:rPr>
              <w:t>How the course will be delivered:</w:t>
            </w:r>
          </w:p>
        </w:tc>
        <w:tc>
          <w:tcPr>
            <w:tcW w:w="6186" w:type="dxa"/>
            <w:tcMar/>
          </w:tcPr>
          <w:p w:rsidRPr="008C42D8" w:rsidR="008C42D8" w:rsidP="26B2E7DE" w:rsidRDefault="001E3AD0" w14:paraId="3DDE63EB" w14:textId="1AEA0CDA">
            <w:pPr>
              <w:pStyle w:val="NormalWeb"/>
              <w:autoSpaceDE w:val="0"/>
              <w:autoSpaceDN w:val="0"/>
              <w:spacing w:before="120" w:beforeAutospacing="off" w:after="120" w:afterAutospacing="off"/>
              <w:rPr>
                <w:rFonts w:ascii="Arial" w:hAnsi="Arial" w:eastAsia="Arial" w:cs="Arial"/>
                <w:sz w:val="22"/>
                <w:szCs w:val="22"/>
              </w:rPr>
            </w:pPr>
            <w:r w:rsidRPr="26B2E7DE" w:rsidR="52CA1FD0">
              <w:rPr>
                <w:rFonts w:ascii="Arial" w:hAnsi="Arial" w:eastAsia="Arial" w:cs="Arial"/>
                <w:noProof w:val="0"/>
                <w:sz w:val="22"/>
                <w:szCs w:val="22"/>
                <w:lang w:val="en-GB"/>
              </w:rPr>
              <w:t>The Programme will be delivered in a way that integrates blended learning activity alongside some campus delivery.</w:t>
            </w:r>
            <w:r w:rsidRPr="26B2E7DE" w:rsidR="001E3AD0">
              <w:rPr>
                <w:rFonts w:ascii="Arial" w:hAnsi="Arial" w:eastAsia="Arial" w:cs="Arial"/>
                <w:sz w:val="22"/>
                <w:szCs w:val="22"/>
              </w:rPr>
              <w:t xml:space="preserve"> </w:t>
            </w:r>
          </w:p>
        </w:tc>
      </w:tr>
      <w:tr w:rsidRPr="008C42D8" w:rsidR="008C42D8" w:rsidTr="26B2E7DE" w14:paraId="5A8DEA84" w14:textId="77777777">
        <w:tc>
          <w:tcPr>
            <w:tcW w:w="2830" w:type="dxa"/>
            <w:tcMar/>
          </w:tcPr>
          <w:p w:rsidRPr="008C42D8" w:rsidR="008C42D8" w:rsidP="26B2E7DE" w:rsidRDefault="008C42D8" w14:paraId="3D3417C1" w14:textId="77777777">
            <w:pPr>
              <w:pStyle w:val="NormalWeb"/>
              <w:numPr>
                <w:ilvl w:val="0"/>
                <w:numId w:val="2"/>
              </w:numPr>
              <w:autoSpaceDE w:val="0"/>
              <w:autoSpaceDN w:val="0"/>
              <w:spacing w:before="120" w:beforeAutospacing="off" w:after="120" w:afterAutospacing="off"/>
              <w:rPr>
                <w:rFonts w:ascii="Arial" w:hAnsi="Arial" w:eastAsia="Arial" w:cs="Arial"/>
                <w:b w:val="1"/>
                <w:bCs w:val="1"/>
                <w:sz w:val="22"/>
                <w:szCs w:val="22"/>
              </w:rPr>
            </w:pPr>
            <w:r w:rsidRPr="26B2E7DE" w:rsidR="008C42D8">
              <w:rPr>
                <w:rFonts w:ascii="Arial" w:hAnsi="Arial" w:eastAsia="Arial" w:cs="Arial"/>
                <w:b w:val="1"/>
                <w:bCs w:val="1"/>
                <w:sz w:val="22"/>
                <w:szCs w:val="22"/>
              </w:rPr>
              <w:t>Cost of course:</w:t>
            </w:r>
          </w:p>
        </w:tc>
        <w:tc>
          <w:tcPr>
            <w:tcW w:w="6186" w:type="dxa"/>
            <w:tcMar/>
          </w:tcPr>
          <w:p w:rsidRPr="008C42D8" w:rsidR="008C42D8" w:rsidP="26B2E7DE" w:rsidRDefault="008C42D8" w14:paraId="132B5F48" w14:textId="04517938">
            <w:pPr>
              <w:pStyle w:val="Normal"/>
              <w:autoSpaceDE w:val="0"/>
              <w:autoSpaceDN w:val="0"/>
              <w:spacing w:before="120" w:beforeAutospacing="0" w:after="120" w:afterAutospacing="0"/>
              <w:rPr>
                <w:rFonts w:ascii="Arial" w:hAnsi="Arial" w:eastAsia="Arial" w:cs="Arial"/>
                <w:sz w:val="22"/>
                <w:szCs w:val="22"/>
              </w:rPr>
            </w:pPr>
            <w:r w:rsidRPr="26B2E7DE" w:rsidR="15763683">
              <w:rPr>
                <w:rFonts w:ascii="Arial" w:hAnsi="Arial" w:eastAsia="Arial" w:cs="Arial"/>
                <w:sz w:val="22"/>
                <w:szCs w:val="22"/>
              </w:rPr>
              <w:t xml:space="preserve">Fees </w:t>
            </w:r>
            <w:r w:rsidRPr="26B2E7DE" w:rsidR="309FBB5F">
              <w:rPr>
                <w:rFonts w:ascii="Arial" w:hAnsi="Arial" w:eastAsia="Arial" w:cs="Arial"/>
                <w:sz w:val="22"/>
                <w:szCs w:val="22"/>
              </w:rPr>
              <w:t>for the PCET programmes are  £1980 per year.</w:t>
            </w:r>
          </w:p>
          <w:p w:rsidRPr="008C42D8" w:rsidR="008C42D8" w:rsidP="26B2E7DE" w:rsidRDefault="008C42D8" w14:paraId="55967722" w14:textId="7BE6649B">
            <w:pPr>
              <w:autoSpaceDE w:val="0"/>
              <w:autoSpaceDN w:val="0"/>
              <w:spacing w:before="120" w:beforeAutospacing="0" w:after="120" w:afterAutospacing="0"/>
              <w:rPr>
                <w:rFonts w:ascii="Arial" w:hAnsi="Arial" w:eastAsia="Arial" w:cs="Arial"/>
                <w:noProof w:val="0"/>
                <w:sz w:val="22"/>
                <w:szCs w:val="22"/>
                <w:lang w:val="en-GB"/>
              </w:rPr>
            </w:pPr>
            <w:r w:rsidRPr="26B2E7DE" w:rsidR="309FBB5F">
              <w:rPr>
                <w:rFonts w:ascii="Arial" w:hAnsi="Arial" w:eastAsia="Arial" w:cs="Arial"/>
                <w:noProof w:val="0"/>
                <w:sz w:val="22"/>
                <w:szCs w:val="22"/>
                <w:lang w:val="en-GB"/>
              </w:rPr>
              <w:t xml:space="preserve"> </w:t>
            </w:r>
          </w:p>
          <w:p w:rsidRPr="008C42D8" w:rsidR="008C42D8" w:rsidP="26B2E7DE" w:rsidRDefault="008C42D8" w14:paraId="12802EBE" w14:textId="077E14CB">
            <w:pPr>
              <w:autoSpaceDE w:val="0"/>
              <w:autoSpaceDN w:val="0"/>
              <w:spacing w:before="120" w:beforeAutospacing="0" w:after="120" w:afterAutospacing="0"/>
              <w:rPr>
                <w:rFonts w:ascii="Arial" w:hAnsi="Arial" w:eastAsia="Arial" w:cs="Arial"/>
                <w:noProof w:val="0"/>
                <w:sz w:val="22"/>
                <w:szCs w:val="22"/>
                <w:lang w:val="en-GB"/>
              </w:rPr>
            </w:pPr>
            <w:r w:rsidRPr="26B2E7DE" w:rsidR="309FBB5F">
              <w:rPr>
                <w:rFonts w:ascii="Arial" w:hAnsi="Arial" w:eastAsia="Arial" w:cs="Arial"/>
                <w:noProof w:val="0"/>
                <w:sz w:val="22"/>
                <w:szCs w:val="22"/>
                <w:lang w:val="en-GB"/>
              </w:rPr>
              <w:t xml:space="preserve">Fees for Preparing to Teach are £330 </w:t>
            </w:r>
          </w:p>
        </w:tc>
      </w:tr>
      <w:tr w:rsidRPr="008C42D8" w:rsidR="008C42D8" w:rsidTr="26B2E7DE" w14:paraId="044C2DCD" w14:textId="77777777">
        <w:tc>
          <w:tcPr>
            <w:tcW w:w="2830" w:type="dxa"/>
            <w:tcMar/>
          </w:tcPr>
          <w:p w:rsidRPr="008C42D8" w:rsidR="008C42D8" w:rsidP="26B2E7DE" w:rsidRDefault="008C42D8" w14:paraId="116AAC56" w14:textId="77777777">
            <w:pPr>
              <w:pStyle w:val="NormalWeb"/>
              <w:numPr>
                <w:ilvl w:val="0"/>
                <w:numId w:val="2"/>
              </w:numPr>
              <w:autoSpaceDE w:val="0"/>
              <w:autoSpaceDN w:val="0"/>
              <w:spacing w:before="120" w:beforeAutospacing="off" w:after="120" w:afterAutospacing="off"/>
              <w:rPr>
                <w:rFonts w:ascii="Arial" w:hAnsi="Arial" w:eastAsia="Arial" w:cs="Arial"/>
                <w:b w:val="1"/>
                <w:bCs w:val="1"/>
                <w:sz w:val="22"/>
                <w:szCs w:val="22"/>
              </w:rPr>
            </w:pPr>
            <w:proofErr w:type="gramStart"/>
            <w:r w:rsidRPr="26B2E7DE" w:rsidR="008C42D8">
              <w:rPr>
                <w:rFonts w:ascii="Arial" w:hAnsi="Arial" w:eastAsia="Arial" w:cs="Arial"/>
                <w:b w:val="1"/>
                <w:bCs w:val="1"/>
                <w:sz w:val="22"/>
                <w:szCs w:val="22"/>
              </w:rPr>
              <w:t>How  the</w:t>
            </w:r>
            <w:proofErr w:type="gramEnd"/>
            <w:r w:rsidRPr="26B2E7DE" w:rsidR="008C42D8">
              <w:rPr>
                <w:rFonts w:ascii="Arial" w:hAnsi="Arial" w:eastAsia="Arial" w:cs="Arial"/>
                <w:b w:val="1"/>
                <w:bCs w:val="1"/>
                <w:sz w:val="22"/>
                <w:szCs w:val="22"/>
              </w:rPr>
              <w:t xml:space="preserve"> course </w:t>
            </w:r>
            <w:proofErr w:type="gramStart"/>
            <w:r w:rsidRPr="26B2E7DE" w:rsidR="008C42D8">
              <w:rPr>
                <w:rFonts w:ascii="Arial" w:hAnsi="Arial" w:eastAsia="Arial" w:cs="Arial"/>
                <w:b w:val="1"/>
                <w:bCs w:val="1"/>
                <w:sz w:val="22"/>
                <w:szCs w:val="22"/>
              </w:rPr>
              <w:t>will  be</w:t>
            </w:r>
            <w:proofErr w:type="gramEnd"/>
            <w:r w:rsidRPr="26B2E7DE" w:rsidR="008C42D8">
              <w:rPr>
                <w:rFonts w:ascii="Arial" w:hAnsi="Arial" w:eastAsia="Arial" w:cs="Arial"/>
                <w:b w:val="1"/>
                <w:bCs w:val="1"/>
                <w:sz w:val="22"/>
                <w:szCs w:val="22"/>
              </w:rPr>
              <w:t xml:space="preserve"> assessed:</w:t>
            </w:r>
          </w:p>
        </w:tc>
        <w:tc>
          <w:tcPr>
            <w:tcW w:w="6186" w:type="dxa"/>
            <w:tcMar/>
          </w:tcPr>
          <w:p w:rsidRPr="008C42D8" w:rsidR="008C42D8" w:rsidP="26B2E7DE" w:rsidRDefault="001E3AD0" w14:paraId="446225AD" w14:textId="53C24F14">
            <w:pPr>
              <w:pStyle w:val="NormalWeb"/>
              <w:autoSpaceDE w:val="0"/>
              <w:autoSpaceDN w:val="0"/>
              <w:spacing w:before="120" w:beforeAutospacing="off" w:after="120" w:afterAutospacing="off"/>
              <w:rPr>
                <w:rFonts w:ascii="Arial" w:hAnsi="Arial" w:eastAsia="Arial" w:cs="Arial"/>
                <w:sz w:val="22"/>
                <w:szCs w:val="22"/>
              </w:rPr>
            </w:pPr>
            <w:r w:rsidRPr="26B2E7DE" w:rsidR="001E3AD0">
              <w:rPr>
                <w:rFonts w:ascii="Arial" w:hAnsi="Arial" w:eastAsia="Arial" w:cs="Arial"/>
                <w:sz w:val="22"/>
                <w:szCs w:val="22"/>
              </w:rPr>
              <w:t xml:space="preserve">Various assessments both written and practical take place across the programme.  We may need to be flexible with submission dates to accommodate </w:t>
            </w:r>
            <w:r w:rsidRPr="26B2E7DE" w:rsidR="2E5878C7">
              <w:rPr>
                <w:rFonts w:ascii="Arial" w:hAnsi="Arial" w:eastAsia="Arial" w:cs="Arial"/>
                <w:sz w:val="22"/>
                <w:szCs w:val="22"/>
              </w:rPr>
              <w:t xml:space="preserve">for example </w:t>
            </w:r>
            <w:r w:rsidRPr="26B2E7DE" w:rsidR="001E3AD0">
              <w:rPr>
                <w:rFonts w:ascii="Arial" w:hAnsi="Arial" w:eastAsia="Arial" w:cs="Arial"/>
                <w:sz w:val="22"/>
                <w:szCs w:val="22"/>
              </w:rPr>
              <w:t>teaching placements.</w:t>
            </w:r>
          </w:p>
        </w:tc>
      </w:tr>
      <w:tr w:rsidRPr="008C42D8" w:rsidR="008C42D8" w:rsidTr="26B2E7DE" w14:paraId="69E27758" w14:textId="77777777">
        <w:tc>
          <w:tcPr>
            <w:tcW w:w="2830" w:type="dxa"/>
            <w:tcMar/>
          </w:tcPr>
          <w:p w:rsidRPr="008C42D8" w:rsidR="008C42D8" w:rsidP="26B2E7DE" w:rsidRDefault="008C42D8" w14:paraId="7985BDAD" w14:textId="77777777">
            <w:pPr>
              <w:pStyle w:val="NormalWeb"/>
              <w:numPr>
                <w:ilvl w:val="0"/>
                <w:numId w:val="2"/>
              </w:numPr>
              <w:autoSpaceDE w:val="0"/>
              <w:autoSpaceDN w:val="0"/>
              <w:spacing w:before="120" w:beforeAutospacing="off" w:after="120" w:afterAutospacing="off"/>
              <w:rPr>
                <w:rFonts w:ascii="Arial" w:hAnsi="Arial" w:eastAsia="Arial" w:cs="Arial"/>
                <w:b w:val="1"/>
                <w:bCs w:val="1"/>
                <w:sz w:val="22"/>
                <w:szCs w:val="22"/>
              </w:rPr>
            </w:pPr>
            <w:r w:rsidRPr="26B2E7DE" w:rsidR="008C42D8">
              <w:rPr>
                <w:rFonts w:ascii="Arial" w:hAnsi="Arial" w:eastAsia="Arial" w:cs="Arial"/>
                <w:b w:val="1"/>
                <w:bCs w:val="1"/>
                <w:sz w:val="22"/>
                <w:szCs w:val="22"/>
              </w:rPr>
              <w:t>Award:</w:t>
            </w:r>
          </w:p>
        </w:tc>
        <w:tc>
          <w:tcPr>
            <w:tcW w:w="6186" w:type="dxa"/>
            <w:tcMar/>
          </w:tcPr>
          <w:p w:rsidRPr="008C42D8" w:rsidR="008C42D8" w:rsidP="26B2E7DE" w:rsidRDefault="001E3AD0" w14:paraId="1ACA9C7F" w14:textId="4A982E60">
            <w:pPr>
              <w:pStyle w:val="NormalWeb"/>
              <w:autoSpaceDE w:val="0"/>
              <w:autoSpaceDN w:val="0"/>
              <w:spacing w:before="120" w:beforeAutospacing="off" w:after="120" w:afterAutospacing="off"/>
              <w:rPr>
                <w:rFonts w:ascii="Arial" w:hAnsi="Arial" w:eastAsia="Arial" w:cs="Arial"/>
                <w:noProof w:val="0"/>
                <w:sz w:val="22"/>
                <w:szCs w:val="22"/>
                <w:lang w:val="en-GB"/>
              </w:rPr>
            </w:pPr>
            <w:r w:rsidRPr="26B2E7DE" w:rsidR="0DEB6137">
              <w:rPr>
                <w:rFonts w:ascii="Arial" w:hAnsi="Arial" w:eastAsia="Arial" w:cs="Arial"/>
                <w:noProof w:val="0"/>
                <w:sz w:val="22"/>
                <w:szCs w:val="22"/>
                <w:lang w:val="en-GB"/>
              </w:rPr>
              <w:t>PGCE PCET, PCE PCET, Preparing to Teach in PCET</w:t>
            </w:r>
          </w:p>
        </w:tc>
      </w:tr>
      <w:tr w:rsidRPr="008C42D8" w:rsidR="008C42D8" w:rsidTr="26B2E7DE" w14:paraId="3F8CB43F" w14:textId="77777777">
        <w:tc>
          <w:tcPr>
            <w:tcW w:w="2830" w:type="dxa"/>
            <w:tcMar/>
          </w:tcPr>
          <w:p w:rsidRPr="008C42D8" w:rsidR="008C42D8" w:rsidP="26B2E7DE" w:rsidRDefault="008C42D8" w14:paraId="3009688D" w14:textId="77777777">
            <w:pPr>
              <w:pStyle w:val="NormalWeb"/>
              <w:numPr>
                <w:ilvl w:val="0"/>
                <w:numId w:val="2"/>
              </w:numPr>
              <w:autoSpaceDE w:val="0"/>
              <w:autoSpaceDN w:val="0"/>
              <w:spacing w:before="120" w:beforeAutospacing="off" w:after="120" w:afterAutospacing="off"/>
              <w:rPr>
                <w:rFonts w:ascii="Arial" w:hAnsi="Arial" w:eastAsia="Arial" w:cs="Arial"/>
                <w:b w:val="1"/>
                <w:bCs w:val="1"/>
                <w:sz w:val="22"/>
                <w:szCs w:val="22"/>
              </w:rPr>
            </w:pPr>
            <w:r w:rsidRPr="26B2E7DE" w:rsidR="008C42D8">
              <w:rPr>
                <w:rFonts w:ascii="Arial" w:hAnsi="Arial" w:eastAsia="Arial" w:cs="Arial"/>
                <w:b w:val="1"/>
                <w:bCs w:val="1"/>
                <w:sz w:val="22"/>
                <w:szCs w:val="22"/>
              </w:rPr>
              <w:t>Possible locations:</w:t>
            </w:r>
          </w:p>
        </w:tc>
        <w:tc>
          <w:tcPr>
            <w:tcW w:w="6186" w:type="dxa"/>
            <w:tcMar/>
          </w:tcPr>
          <w:p w:rsidRPr="008C42D8" w:rsidR="008C42D8" w:rsidP="26B2E7DE" w:rsidRDefault="001E3AD0" w14:paraId="73FCAD2E" w14:textId="01489E89">
            <w:pPr>
              <w:pStyle w:val="NormalWeb"/>
              <w:autoSpaceDE w:val="0"/>
              <w:autoSpaceDN w:val="0"/>
              <w:spacing w:before="120" w:beforeAutospacing="off" w:after="120" w:afterAutospacing="off"/>
              <w:rPr>
                <w:rFonts w:ascii="Arial" w:hAnsi="Arial" w:eastAsia="Arial" w:cs="Arial"/>
                <w:sz w:val="22"/>
                <w:szCs w:val="22"/>
              </w:rPr>
            </w:pPr>
            <w:proofErr w:type="spellStart"/>
            <w:r w:rsidRPr="26B2E7DE" w:rsidR="001E3AD0">
              <w:rPr>
                <w:rFonts w:ascii="Arial" w:hAnsi="Arial" w:eastAsia="Arial" w:cs="Arial"/>
                <w:sz w:val="22"/>
                <w:szCs w:val="22"/>
              </w:rPr>
              <w:t>Cyncoed</w:t>
            </w:r>
            <w:proofErr w:type="spellEnd"/>
            <w:r w:rsidRPr="26B2E7DE" w:rsidR="001E3AD0">
              <w:rPr>
                <w:rFonts w:ascii="Arial" w:hAnsi="Arial" w:eastAsia="Arial" w:cs="Arial"/>
                <w:sz w:val="22"/>
                <w:szCs w:val="22"/>
              </w:rPr>
              <w:t xml:space="preserve"> Campus </w:t>
            </w:r>
          </w:p>
        </w:tc>
      </w:tr>
      <w:tr w:rsidRPr="008C42D8" w:rsidR="008C42D8" w:rsidTr="26B2E7DE" w14:paraId="3B422ACC" w14:textId="77777777">
        <w:tc>
          <w:tcPr>
            <w:tcW w:w="2830" w:type="dxa"/>
            <w:tcMar/>
          </w:tcPr>
          <w:p w:rsidRPr="008C42D8" w:rsidR="008C42D8" w:rsidP="26B2E7DE" w:rsidRDefault="008C42D8" w14:paraId="13EBBC84" w14:textId="77777777">
            <w:pPr>
              <w:pStyle w:val="NormalWeb"/>
              <w:numPr>
                <w:ilvl w:val="0"/>
                <w:numId w:val="2"/>
              </w:numPr>
              <w:autoSpaceDE w:val="0"/>
              <w:autoSpaceDN w:val="0"/>
              <w:spacing w:before="120" w:beforeAutospacing="off" w:after="120" w:afterAutospacing="off"/>
              <w:rPr>
                <w:rFonts w:ascii="Arial" w:hAnsi="Arial" w:eastAsia="Arial" w:cs="Arial"/>
                <w:b w:val="1"/>
                <w:bCs w:val="1"/>
                <w:sz w:val="22"/>
                <w:szCs w:val="22"/>
              </w:rPr>
            </w:pPr>
            <w:r w:rsidRPr="26B2E7DE" w:rsidR="008C42D8">
              <w:rPr>
                <w:rFonts w:ascii="Arial" w:hAnsi="Arial" w:eastAsia="Arial" w:cs="Arial"/>
                <w:b w:val="1"/>
                <w:bCs w:val="1"/>
                <w:sz w:val="22"/>
                <w:szCs w:val="22"/>
              </w:rPr>
              <w:t>Complaints:</w:t>
            </w:r>
          </w:p>
        </w:tc>
        <w:tc>
          <w:tcPr>
            <w:tcW w:w="6186" w:type="dxa"/>
            <w:tcMar/>
          </w:tcPr>
          <w:p w:rsidRPr="008C42D8" w:rsidR="008C42D8" w:rsidP="26B2E7DE" w:rsidRDefault="008C42D8" w14:paraId="027B0448" w14:textId="40012AD0">
            <w:pPr>
              <w:autoSpaceDE w:val="0"/>
              <w:autoSpaceDN w:val="0"/>
              <w:spacing w:before="120" w:beforeAutospacing="0" w:after="120" w:afterAutospacing="0"/>
              <w:rPr>
                <w:rFonts w:ascii="Arial" w:hAnsi="Arial" w:eastAsia="Arial" w:cs="Arial"/>
                <w:noProof w:val="0"/>
                <w:sz w:val="22"/>
                <w:szCs w:val="22"/>
                <w:lang w:val="en-GB"/>
              </w:rPr>
            </w:pPr>
            <w:r w:rsidRPr="26B2E7DE" w:rsidR="7FC411EF">
              <w:rPr>
                <w:rFonts w:ascii="Arial" w:hAnsi="Arial" w:eastAsia="Arial" w:cs="Arial"/>
                <w:noProof w:val="0"/>
                <w:sz w:val="22"/>
                <w:szCs w:val="22"/>
                <w:lang w:val="en-GB"/>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rsidRPr="008C42D8" w:rsidR="008C42D8" w:rsidP="26B2E7DE" w:rsidRDefault="008C42D8" w14:paraId="439FB477" w14:textId="67FEA3B4">
            <w:pPr>
              <w:autoSpaceDE w:val="0"/>
              <w:autoSpaceDN w:val="0"/>
              <w:spacing w:before="120" w:beforeAutospacing="0" w:after="120" w:afterAutospacing="0"/>
              <w:rPr>
                <w:rFonts w:ascii="Arial" w:hAnsi="Arial" w:eastAsia="Arial" w:cs="Arial"/>
                <w:noProof w:val="0"/>
                <w:sz w:val="22"/>
                <w:szCs w:val="22"/>
                <w:lang w:val="en-GB"/>
              </w:rPr>
            </w:pPr>
            <w:r w:rsidRPr="26B2E7DE" w:rsidR="7FC411EF">
              <w:rPr>
                <w:rFonts w:ascii="Arial" w:hAnsi="Arial" w:eastAsia="Arial" w:cs="Arial"/>
                <w:noProof w:val="0"/>
                <w:sz w:val="22"/>
                <w:szCs w:val="22"/>
                <w:lang w:val="en-GB"/>
              </w:rPr>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rsidRPr="008C42D8" w:rsidR="008C42D8" w:rsidP="26B2E7DE" w:rsidRDefault="008C42D8" w14:paraId="688EC063" w14:textId="3FC98982">
            <w:pPr>
              <w:autoSpaceDE w:val="0"/>
              <w:autoSpaceDN w:val="0"/>
              <w:spacing w:before="120" w:beforeAutospacing="0" w:after="120" w:afterAutospacing="0"/>
              <w:rPr>
                <w:rFonts w:ascii="Arial" w:hAnsi="Arial" w:eastAsia="Arial" w:cs="Arial"/>
                <w:noProof w:val="0"/>
                <w:sz w:val="22"/>
                <w:szCs w:val="22"/>
                <w:lang w:val="en-GB"/>
              </w:rPr>
            </w:pPr>
            <w:r w:rsidRPr="26B2E7DE" w:rsidR="7FC411EF">
              <w:rPr>
                <w:rFonts w:ascii="Arial" w:hAnsi="Arial" w:eastAsia="Arial" w:cs="Arial"/>
                <w:noProof w:val="0"/>
                <w:sz w:val="22"/>
                <w:szCs w:val="22"/>
                <w:lang w:val="en-GB"/>
              </w:rPr>
              <w:t xml:space="preserve">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Unit have not resolved the issue. </w:t>
            </w:r>
          </w:p>
          <w:p w:rsidRPr="008C42D8" w:rsidR="008C42D8" w:rsidP="26B2E7DE" w:rsidRDefault="008C42D8" w14:paraId="2F71BB36" w14:textId="26989A12">
            <w:pPr>
              <w:autoSpaceDE w:val="0"/>
              <w:autoSpaceDN w:val="0"/>
              <w:spacing w:before="120" w:beforeAutospacing="0" w:after="120" w:afterAutospacing="0"/>
              <w:rPr>
                <w:rFonts w:ascii="Arial" w:hAnsi="Arial" w:eastAsia="Arial" w:cs="Arial"/>
                <w:noProof w:val="0"/>
                <w:sz w:val="22"/>
                <w:szCs w:val="22"/>
                <w:lang w:val="en-GB"/>
              </w:rPr>
            </w:pPr>
            <w:r w:rsidRPr="26B2E7DE" w:rsidR="7FC411EF">
              <w:rPr>
                <w:rFonts w:ascii="Arial" w:hAnsi="Arial" w:eastAsia="Arial" w:cs="Arial"/>
                <w:noProof w:val="0"/>
                <w:sz w:val="22"/>
                <w:szCs w:val="22"/>
                <w:lang w:val="en-GB"/>
              </w:rPr>
              <w:t xml:space="preserve">Procedural advice is available from the Complaints Officer who can be contacted on email at </w:t>
            </w:r>
            <w:hyperlink r:id="Rd4052d8f243746cb">
              <w:r w:rsidRPr="26B2E7DE" w:rsidR="7FC411EF">
                <w:rPr>
                  <w:rStyle w:val="Hyperlink"/>
                  <w:rFonts w:ascii="Arial" w:hAnsi="Arial" w:eastAsia="Arial" w:cs="Arial"/>
                  <w:noProof w:val="0"/>
                  <w:sz w:val="22"/>
                  <w:szCs w:val="22"/>
                  <w:lang w:val="en-GB"/>
                </w:rPr>
                <w:t>complaints@cardiffmet.ac.uk</w:t>
              </w:r>
            </w:hyperlink>
            <w:r w:rsidRPr="26B2E7DE" w:rsidR="7FC411EF">
              <w:rPr>
                <w:rFonts w:ascii="Arial" w:hAnsi="Arial" w:eastAsia="Arial" w:cs="Arial"/>
                <w:noProof w:val="0"/>
                <w:sz w:val="22"/>
                <w:szCs w:val="22"/>
                <w:lang w:val="en-GB"/>
              </w:rPr>
              <w:t>, and independent support and advice on submitting a complaint is also available to students from Cardiff Met Students Union.</w:t>
            </w:r>
          </w:p>
          <w:p w:rsidRPr="008C42D8" w:rsidR="008C42D8" w:rsidP="26B2E7DE" w:rsidRDefault="008C42D8" w14:paraId="633A649B" w14:textId="478D4F35">
            <w:pPr>
              <w:autoSpaceDE w:val="0"/>
              <w:autoSpaceDN w:val="0"/>
              <w:spacing w:before="120" w:beforeAutospacing="0" w:after="120" w:afterAutospacing="0"/>
              <w:rPr>
                <w:rFonts w:ascii="Arial" w:hAnsi="Arial" w:eastAsia="Arial" w:cs="Arial"/>
                <w:sz w:val="22"/>
                <w:szCs w:val="22"/>
              </w:rPr>
            </w:pPr>
            <w:hyperlink r:id="R03feca82eb1646a5">
              <w:r w:rsidRPr="26B2E7DE" w:rsidR="7FC411EF">
                <w:rPr>
                  <w:rStyle w:val="Hyperlink"/>
                  <w:rFonts w:ascii="Arial" w:hAnsi="Arial" w:eastAsia="Arial" w:cs="Arial"/>
                  <w:noProof w:val="0"/>
                  <w:sz w:val="22"/>
                  <w:szCs w:val="22"/>
                  <w:lang w:val="en-GB"/>
                </w:rPr>
                <w:t>http://www.cardiffmet.ac.uk/registry/Pages/Complaints.aspx</w:t>
              </w:r>
            </w:hyperlink>
          </w:p>
          <w:p w:rsidRPr="008C42D8" w:rsidR="008C42D8" w:rsidP="26B2E7DE" w:rsidRDefault="008C42D8" w14:paraId="55ABCF72" w14:textId="11DA7925">
            <w:pPr>
              <w:pStyle w:val="NormalWeb"/>
              <w:autoSpaceDE w:val="0"/>
              <w:autoSpaceDN w:val="0"/>
              <w:spacing w:before="120" w:beforeAutospacing="off" w:after="120" w:afterAutospacing="off"/>
              <w:rPr>
                <w:rFonts w:ascii="Arial" w:hAnsi="Arial" w:eastAsia="Arial" w:cs="Arial"/>
                <w:sz w:val="22"/>
                <w:szCs w:val="22"/>
              </w:rPr>
            </w:pPr>
          </w:p>
        </w:tc>
      </w:tr>
    </w:tbl>
    <w:sectPr w:rsidRPr="008C42D8" w:rsidR="00EE4A5C">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D0" w:rsidP="001E3AD0" w:rsidRDefault="001E3AD0" w14:paraId="55FA6753" w14:textId="77777777">
      <w:r>
        <w:separator/>
      </w:r>
    </w:p>
  </w:endnote>
  <w:endnote w:type="continuationSeparator" w:id="0">
    <w:p w:rsidR="001E3AD0" w:rsidP="001E3AD0" w:rsidRDefault="001E3AD0" w14:paraId="55F3BB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D0" w:rsidP="001E3AD0" w:rsidRDefault="001E3AD0" w14:paraId="2F480F56" w14:textId="77777777">
      <w:r>
        <w:separator/>
      </w:r>
    </w:p>
  </w:footnote>
  <w:footnote w:type="continuationSeparator" w:id="0">
    <w:p w:rsidR="001E3AD0" w:rsidP="001E3AD0" w:rsidRDefault="001E3AD0" w14:paraId="347A8AD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E3AD0" w:rsidR="001E3AD0" w:rsidP="001E3AD0" w:rsidRDefault="001E3AD0" w14:paraId="07E4759B" w14:textId="67C5A5CE">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Cardiff School of Education and Social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5EE1"/>
    <w:multiLevelType w:val="multilevel"/>
    <w:tmpl w:val="6406C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D8"/>
    <w:rsid w:val="00035759"/>
    <w:rsid w:val="000C356E"/>
    <w:rsid w:val="000D4105"/>
    <w:rsid w:val="000F4A2F"/>
    <w:rsid w:val="00106BC0"/>
    <w:rsid w:val="00142DB9"/>
    <w:rsid w:val="00144090"/>
    <w:rsid w:val="00172C60"/>
    <w:rsid w:val="00175214"/>
    <w:rsid w:val="001A5D7F"/>
    <w:rsid w:val="001B7E68"/>
    <w:rsid w:val="001D6332"/>
    <w:rsid w:val="001E3AD0"/>
    <w:rsid w:val="001F6BD8"/>
    <w:rsid w:val="00204F68"/>
    <w:rsid w:val="00230FEF"/>
    <w:rsid w:val="002B2A46"/>
    <w:rsid w:val="002C3912"/>
    <w:rsid w:val="00350F04"/>
    <w:rsid w:val="00355E80"/>
    <w:rsid w:val="003B0EA0"/>
    <w:rsid w:val="003C7E22"/>
    <w:rsid w:val="003D2A72"/>
    <w:rsid w:val="003D5A4A"/>
    <w:rsid w:val="003E05C5"/>
    <w:rsid w:val="003E7A15"/>
    <w:rsid w:val="003F76A0"/>
    <w:rsid w:val="004328F4"/>
    <w:rsid w:val="00435A15"/>
    <w:rsid w:val="00444DE4"/>
    <w:rsid w:val="00484D8B"/>
    <w:rsid w:val="004A0B5A"/>
    <w:rsid w:val="004C0150"/>
    <w:rsid w:val="004D33D5"/>
    <w:rsid w:val="00500347"/>
    <w:rsid w:val="00577512"/>
    <w:rsid w:val="00592E9B"/>
    <w:rsid w:val="005A70E2"/>
    <w:rsid w:val="005B2BEB"/>
    <w:rsid w:val="005B53F2"/>
    <w:rsid w:val="005F4C2D"/>
    <w:rsid w:val="0066558E"/>
    <w:rsid w:val="00684F10"/>
    <w:rsid w:val="006B1A0C"/>
    <w:rsid w:val="0072510C"/>
    <w:rsid w:val="007358CF"/>
    <w:rsid w:val="00754BBA"/>
    <w:rsid w:val="00772AA6"/>
    <w:rsid w:val="00782305"/>
    <w:rsid w:val="00790273"/>
    <w:rsid w:val="007A5E28"/>
    <w:rsid w:val="007F5A99"/>
    <w:rsid w:val="008147E9"/>
    <w:rsid w:val="00814807"/>
    <w:rsid w:val="008B6AE7"/>
    <w:rsid w:val="008C1D09"/>
    <w:rsid w:val="008C42D8"/>
    <w:rsid w:val="008C6E38"/>
    <w:rsid w:val="00901F27"/>
    <w:rsid w:val="009020FE"/>
    <w:rsid w:val="009551B5"/>
    <w:rsid w:val="009D5818"/>
    <w:rsid w:val="00A65CB0"/>
    <w:rsid w:val="00AD3A95"/>
    <w:rsid w:val="00AE3F93"/>
    <w:rsid w:val="00AF5138"/>
    <w:rsid w:val="00B02729"/>
    <w:rsid w:val="00B2312A"/>
    <w:rsid w:val="00B538F3"/>
    <w:rsid w:val="00B56A42"/>
    <w:rsid w:val="00B625F0"/>
    <w:rsid w:val="00BB6381"/>
    <w:rsid w:val="00BC3F32"/>
    <w:rsid w:val="00BD3B0A"/>
    <w:rsid w:val="00C01A8F"/>
    <w:rsid w:val="00C057FD"/>
    <w:rsid w:val="00C21D4A"/>
    <w:rsid w:val="00C270E8"/>
    <w:rsid w:val="00C27EFC"/>
    <w:rsid w:val="00C56AB4"/>
    <w:rsid w:val="00C87E81"/>
    <w:rsid w:val="00CC4E06"/>
    <w:rsid w:val="00D060D2"/>
    <w:rsid w:val="00D068BB"/>
    <w:rsid w:val="00D13E3F"/>
    <w:rsid w:val="00D22B35"/>
    <w:rsid w:val="00D241D1"/>
    <w:rsid w:val="00D305A8"/>
    <w:rsid w:val="00D36B6C"/>
    <w:rsid w:val="00DD20DF"/>
    <w:rsid w:val="00DF2861"/>
    <w:rsid w:val="00DF52CF"/>
    <w:rsid w:val="00E442CD"/>
    <w:rsid w:val="00E45E2F"/>
    <w:rsid w:val="00E50C97"/>
    <w:rsid w:val="00EC7314"/>
    <w:rsid w:val="00EE372D"/>
    <w:rsid w:val="00EE4A5C"/>
    <w:rsid w:val="00EF0CBA"/>
    <w:rsid w:val="00F130A5"/>
    <w:rsid w:val="00F40F44"/>
    <w:rsid w:val="00F54AD6"/>
    <w:rsid w:val="00F84293"/>
    <w:rsid w:val="00F963F5"/>
    <w:rsid w:val="00FD3F27"/>
    <w:rsid w:val="081066CF"/>
    <w:rsid w:val="0D75572C"/>
    <w:rsid w:val="0DEB6137"/>
    <w:rsid w:val="15763683"/>
    <w:rsid w:val="26B2E7DE"/>
    <w:rsid w:val="2E5878C7"/>
    <w:rsid w:val="309FBB5F"/>
    <w:rsid w:val="3800493E"/>
    <w:rsid w:val="3CC17D33"/>
    <w:rsid w:val="407F55C3"/>
    <w:rsid w:val="4A954933"/>
    <w:rsid w:val="50253232"/>
    <w:rsid w:val="52CA1FD0"/>
    <w:rsid w:val="6793214C"/>
    <w:rsid w:val="7C55E5CA"/>
    <w:rsid w:val="7FC41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296"/>
  <w15:chartTrackingRefBased/>
  <w15:docId w15:val="{7CE4DA90-2F83-4A92-A16C-B764EB3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42D8"/>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C42D8"/>
    <w:pPr>
      <w:spacing w:before="100" w:beforeAutospacing="1" w:after="100" w:afterAutospacing="1"/>
    </w:pPr>
  </w:style>
  <w:style w:type="table" w:styleId="TableGrid">
    <w:name w:val="Table Grid"/>
    <w:basedOn w:val="TableNormal"/>
    <w:uiPriority w:val="39"/>
    <w:rsid w:val="008C42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E3AD0"/>
    <w:pPr>
      <w:tabs>
        <w:tab w:val="center" w:pos="4513"/>
        <w:tab w:val="right" w:pos="9026"/>
      </w:tabs>
    </w:pPr>
  </w:style>
  <w:style w:type="character" w:styleId="HeaderChar" w:customStyle="1">
    <w:name w:val="Header Char"/>
    <w:basedOn w:val="DefaultParagraphFont"/>
    <w:link w:val="Header"/>
    <w:uiPriority w:val="99"/>
    <w:rsid w:val="001E3AD0"/>
    <w:rPr>
      <w:rFonts w:ascii="Times New Roman" w:hAnsi="Times New Roman" w:cs="Times New Roman"/>
      <w:sz w:val="24"/>
      <w:szCs w:val="24"/>
      <w:lang w:eastAsia="en-GB"/>
    </w:rPr>
  </w:style>
  <w:style w:type="paragraph" w:styleId="Footer">
    <w:name w:val="footer"/>
    <w:basedOn w:val="Normal"/>
    <w:link w:val="FooterChar"/>
    <w:uiPriority w:val="99"/>
    <w:unhideWhenUsed/>
    <w:rsid w:val="001E3AD0"/>
    <w:pPr>
      <w:tabs>
        <w:tab w:val="center" w:pos="4513"/>
        <w:tab w:val="right" w:pos="9026"/>
      </w:tabs>
    </w:pPr>
  </w:style>
  <w:style w:type="character" w:styleId="FooterChar" w:customStyle="1">
    <w:name w:val="Footer Char"/>
    <w:basedOn w:val="DefaultParagraphFont"/>
    <w:link w:val="Footer"/>
    <w:uiPriority w:val="99"/>
    <w:rsid w:val="001E3AD0"/>
    <w:rPr>
      <w:rFonts w:ascii="Times New Roman" w:hAnsi="Times New Roman" w:cs="Times New Roman"/>
      <w:sz w:val="24"/>
      <w:szCs w:val="24"/>
      <w:lang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0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complaints@cardiffmet.ac.uk" TargetMode="External" Id="Rd4052d8f243746cb" /><Relationship Type="http://schemas.openxmlformats.org/officeDocument/2006/relationships/hyperlink" Target="http://www.cardiffmet.ac.uk/registry/Pages/Complaints.aspx" TargetMode="External" Id="R03feca82eb1646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441C6D-D06B-4BC6-B9AD-B74DAD02264F}">
  <ds:schemaRefs>
    <ds:schemaRef ds:uri="http://schemas.microsoft.com/sharepoint/v3/contenttype/forms"/>
  </ds:schemaRefs>
</ds:datastoreItem>
</file>

<file path=customXml/itemProps2.xml><?xml version="1.0" encoding="utf-8"?>
<ds:datastoreItem xmlns:ds="http://schemas.openxmlformats.org/officeDocument/2006/customXml" ds:itemID="{4D987874-42AD-410A-A94A-18A9A9D41BDD}"/>
</file>

<file path=customXml/itemProps3.xml><?xml version="1.0" encoding="utf-8"?>
<ds:datastoreItem xmlns:ds="http://schemas.openxmlformats.org/officeDocument/2006/customXml" ds:itemID="{299C83E8-4659-49FF-81FF-616F226A3E6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2F7367-6573-7372-2220-426173655479"/>
    <ds:schemaRef ds:uri="519aab67-e768-4329-8dc4-95d3f9ca22a1"/>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Thomas, Sarah</cp:lastModifiedBy>
  <cp:revision>3</cp:revision>
  <dcterms:created xsi:type="dcterms:W3CDTF">2020-07-06T07:45:00Z</dcterms:created>
  <dcterms:modified xsi:type="dcterms:W3CDTF">2020-07-13T14:49:22Z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16700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