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55A1F129" w:rsidR="00D40C23" w:rsidRDefault="00D40C23"/>
    <w:tbl>
      <w:tblPr>
        <w:tblStyle w:val="TableGrid"/>
        <w:tblW w:w="0" w:type="auto"/>
        <w:tblLook w:val="04A0" w:firstRow="1" w:lastRow="0" w:firstColumn="1" w:lastColumn="0" w:noHBand="0" w:noVBand="1"/>
      </w:tblPr>
      <w:tblGrid>
        <w:gridCol w:w="3390"/>
        <w:gridCol w:w="5620"/>
      </w:tblGrid>
      <w:tr w:rsidR="00A532AC" w14:paraId="0C31603C" w14:textId="77777777" w:rsidTr="00BE5946">
        <w:trPr>
          <w:trHeight w:val="500"/>
        </w:trPr>
        <w:tc>
          <w:tcPr>
            <w:tcW w:w="9010" w:type="dxa"/>
            <w:gridSpan w:val="2"/>
          </w:tcPr>
          <w:p w14:paraId="2CA9E134" w14:textId="114E911A" w:rsidR="00A532AC" w:rsidRDefault="00A532AC" w:rsidP="00855061">
            <w:pPr>
              <w:autoSpaceDE w:val="0"/>
              <w:autoSpaceDN w:val="0"/>
              <w:adjustRightInd w:val="0"/>
              <w:spacing w:line="420" w:lineRule="atLeast"/>
            </w:pPr>
            <w:r>
              <w:rPr>
                <w:rFonts w:ascii="Arial" w:hAnsi="Arial" w:cs="Arial"/>
                <w:b/>
                <w:color w:val="000000"/>
                <w:sz w:val="22"/>
                <w:szCs w:val="22"/>
              </w:rPr>
              <w:t>Programme title:</w:t>
            </w:r>
            <w:r w:rsidR="00376C6E">
              <w:rPr>
                <w:rFonts w:ascii="Arial" w:hAnsi="Arial" w:cs="Arial"/>
                <w:b/>
                <w:color w:val="000000"/>
                <w:sz w:val="22"/>
                <w:szCs w:val="22"/>
              </w:rPr>
              <w:t xml:space="preserve"> </w:t>
            </w:r>
            <w:r w:rsidR="008960A3">
              <w:rPr>
                <w:rFonts w:ascii="Arial" w:hAnsi="Arial" w:cs="Arial"/>
                <w:b/>
                <w:color w:val="000000"/>
                <w:sz w:val="22"/>
                <w:szCs w:val="22"/>
              </w:rPr>
              <w:t xml:space="preserve">BA </w:t>
            </w:r>
            <w:r w:rsidR="00F9072A">
              <w:rPr>
                <w:rFonts w:ascii="Arial" w:hAnsi="Arial" w:cs="Arial"/>
                <w:b/>
                <w:color w:val="000000"/>
                <w:sz w:val="22"/>
                <w:szCs w:val="22"/>
              </w:rPr>
              <w:t>Illustration</w:t>
            </w:r>
          </w:p>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332EA833" w14:textId="77777777" w:rsidR="00D40C23" w:rsidRPr="00603575" w:rsidRDefault="00D40C23" w:rsidP="00D40C23">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14:paraId="74EAC154" w14:textId="77777777" w:rsidR="00376C6E" w:rsidRDefault="00376C6E" w:rsidP="00D40C23">
            <w:pPr>
              <w:rPr>
                <w:color w:val="FF0000"/>
              </w:rPr>
            </w:pPr>
          </w:p>
          <w:p w14:paraId="25DF1E49" w14:textId="77777777" w:rsidR="00864BD7" w:rsidRDefault="00864BD7" w:rsidP="00864BD7">
            <w:pPr>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 xml:space="preserve">Your course will continue to be delivered through the three core modules Subject, Field and Constellation. </w:t>
            </w:r>
            <w:r>
              <w:rPr>
                <w:rFonts w:asciiTheme="majorHAnsi" w:hAnsiTheme="majorHAnsi" w:cstheme="majorHAnsi"/>
                <w:color w:val="000000"/>
                <w:sz w:val="22"/>
                <w:szCs w:val="22"/>
                <w:bdr w:val="none" w:sz="0" w:space="0" w:color="auto" w:frame="1"/>
              </w:rPr>
              <w:t xml:space="preserve">The content of these modules will not be changed, and you will be supported in meeting all learning outcomes. </w:t>
            </w:r>
            <w:r w:rsidRPr="0020305A">
              <w:rPr>
                <w:rFonts w:asciiTheme="majorHAnsi" w:hAnsiTheme="majorHAnsi" w:cstheme="majorHAnsi"/>
                <w:color w:val="000000"/>
                <w:sz w:val="22"/>
                <w:szCs w:val="22"/>
                <w:bdr w:val="none" w:sz="0" w:space="0" w:color="auto" w:frame="1"/>
              </w:rPr>
              <w:t>We have re-designed the order in which the modules will be delivered to work with social distancing measures. This has allowed us to design the modules</w:t>
            </w:r>
            <w:r w:rsidRPr="001A06D3">
              <w:rPr>
                <w:rFonts w:asciiTheme="majorHAnsi" w:hAnsiTheme="majorHAnsi" w:cstheme="majorHAnsi"/>
                <w:color w:val="000000"/>
                <w:sz w:val="22"/>
                <w:szCs w:val="22"/>
                <w:bdr w:val="none" w:sz="0" w:space="0" w:color="auto" w:frame="1"/>
              </w:rPr>
              <w:t xml:space="preserve"> to</w:t>
            </w:r>
            <w:r w:rsidRPr="0020305A">
              <w:rPr>
                <w:rFonts w:asciiTheme="majorHAnsi" w:hAnsiTheme="majorHAnsi" w:cstheme="majorHAnsi"/>
                <w:color w:val="000000"/>
                <w:sz w:val="22"/>
                <w:szCs w:val="22"/>
                <w:bdr w:val="none" w:sz="0" w:space="0" w:color="auto" w:frame="1"/>
              </w:rPr>
              <w:t xml:space="preserve"> better support the development of disciplinary, interdisciplinary and academic skills and the integration of learning across modules.</w:t>
            </w:r>
          </w:p>
          <w:p w14:paraId="6B9A7D5A" w14:textId="77777777" w:rsidR="00603575" w:rsidRDefault="00603575" w:rsidP="00864BD7"/>
          <w:p w14:paraId="502F80B1" w14:textId="77777777" w:rsidR="00864BD7" w:rsidRPr="001A06D3" w:rsidRDefault="00864BD7" w:rsidP="00864BD7">
            <w:pPr>
              <w:shd w:val="clear" w:color="auto" w:fill="FFFFFF"/>
              <w:rPr>
                <w:rFonts w:asciiTheme="majorHAnsi" w:hAnsiTheme="majorHAnsi" w:cstheme="majorHAnsi"/>
              </w:rPr>
            </w:pPr>
            <w:r w:rsidRPr="001A06D3">
              <w:rPr>
                <w:rFonts w:asciiTheme="majorHAnsi" w:hAnsiTheme="majorHAnsi" w:cstheme="majorHAnsi"/>
                <w:color w:val="000000"/>
                <w:sz w:val="22"/>
                <w:szCs w:val="22"/>
              </w:rPr>
              <w:t xml:space="preserve">The Field level 5 </w:t>
            </w:r>
            <w:r w:rsidRPr="001A06D3">
              <w:rPr>
                <w:rFonts w:asciiTheme="majorHAnsi" w:hAnsiTheme="majorHAnsi" w:cstheme="majorHAnsi"/>
                <w:i/>
                <w:iCs/>
                <w:color w:val="000000"/>
                <w:sz w:val="22"/>
                <w:szCs w:val="22"/>
              </w:rPr>
              <w:t>Explore</w:t>
            </w:r>
            <w:r w:rsidRPr="001A06D3">
              <w:rPr>
                <w:rFonts w:asciiTheme="majorHAnsi" w:hAnsiTheme="majorHAnsi" w:cstheme="majorHAnsi"/>
                <w:color w:val="000000"/>
                <w:sz w:val="22"/>
                <w:szCs w:val="22"/>
              </w:rPr>
              <w:t xml:space="preserve"> module continues to offer you exciting opportunities to gain work and/or teaching experience. T</w:t>
            </w:r>
            <w:r w:rsidRPr="001A06D3">
              <w:rPr>
                <w:rFonts w:asciiTheme="majorHAnsi" w:hAnsiTheme="majorHAnsi" w:cstheme="majorHAnsi"/>
              </w:rPr>
              <w:t xml:space="preserve">his may take a different form with increases remote and virtual experience, but we endevour to support them inline with what is available.  </w:t>
            </w:r>
          </w:p>
          <w:p w14:paraId="4968DD71" w14:textId="77777777" w:rsidR="00864BD7" w:rsidRDefault="00864BD7" w:rsidP="00864BD7">
            <w:pPr>
              <w:shd w:val="clear" w:color="auto" w:fill="FFFFFF"/>
              <w:rPr>
                <w:rFonts w:asciiTheme="majorHAnsi" w:hAnsiTheme="majorHAnsi" w:cstheme="majorHAnsi"/>
                <w:color w:val="000000"/>
                <w:sz w:val="22"/>
                <w:szCs w:val="22"/>
              </w:rPr>
            </w:pPr>
          </w:p>
          <w:p w14:paraId="57041B68" w14:textId="77777777" w:rsidR="00864BD7" w:rsidRPr="00522983" w:rsidRDefault="00864BD7" w:rsidP="00864BD7">
            <w:pP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xml:space="preserve">You will continue to </w:t>
            </w:r>
            <w:r w:rsidRPr="00522983">
              <w:rPr>
                <w:rFonts w:asciiTheme="majorHAnsi" w:hAnsiTheme="majorHAnsi" w:cstheme="majorHAnsi"/>
                <w:color w:val="000000"/>
                <w:sz w:val="22"/>
                <w:szCs w:val="22"/>
              </w:rPr>
              <w:t>work on entrepreneurial or live projects as well as acquiring new skill sets, with peers from other discipline areas. Due to the potential of further travel restrictions there will be no international Field projects this year, however we will be developing virtual international collaborations that will enable cross cultural exchange</w:t>
            </w:r>
            <w:r>
              <w:rPr>
                <w:rFonts w:asciiTheme="majorHAnsi" w:hAnsiTheme="majorHAnsi" w:cstheme="majorHAnsi"/>
                <w:color w:val="000000"/>
                <w:sz w:val="22"/>
                <w:szCs w:val="22"/>
              </w:rPr>
              <w:t xml:space="preserve"> and the d</w:t>
            </w:r>
            <w:r w:rsidRPr="00522983">
              <w:rPr>
                <w:rFonts w:asciiTheme="majorHAnsi" w:hAnsiTheme="majorHAnsi" w:cstheme="majorHAnsi"/>
                <w:color w:val="000000"/>
                <w:sz w:val="22"/>
                <w:szCs w:val="22"/>
              </w:rPr>
              <w:t>evelop</w:t>
            </w:r>
            <w:r>
              <w:rPr>
                <w:rFonts w:asciiTheme="majorHAnsi" w:hAnsiTheme="majorHAnsi" w:cstheme="majorHAnsi"/>
                <w:color w:val="000000"/>
                <w:sz w:val="22"/>
                <w:szCs w:val="22"/>
              </w:rPr>
              <w:t>ment of</w:t>
            </w:r>
            <w:r w:rsidRPr="00522983">
              <w:rPr>
                <w:rFonts w:asciiTheme="majorHAnsi" w:hAnsiTheme="majorHAnsi" w:cstheme="majorHAnsi"/>
                <w:color w:val="000000"/>
                <w:sz w:val="22"/>
                <w:szCs w:val="22"/>
              </w:rPr>
              <w:t xml:space="preserve"> your EDGE attributes.</w:t>
            </w:r>
          </w:p>
          <w:p w14:paraId="626561F1" w14:textId="038E672B" w:rsidR="00376C6E" w:rsidRDefault="00376C6E" w:rsidP="00D40C23"/>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2B467501" w14:textId="77777777" w:rsidR="00864BD7" w:rsidRPr="001A06D3" w:rsidRDefault="00864BD7" w:rsidP="00864BD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14:paraId="51C611E2" w14:textId="41BF700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757B68F1" w14:textId="77777777" w:rsidR="007B7E42" w:rsidRDefault="007B7E42" w:rsidP="007B7E42">
            <w:pPr>
              <w:shd w:val="clear" w:color="auto" w:fill="FFFFFF"/>
              <w:spacing w:beforeAutospacing="1" w:afterAutospacing="1"/>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Your course will be delivered across three days of scheduled learning and 2 days of self-directed learning per week</w:t>
            </w:r>
            <w:r>
              <w:rPr>
                <w:rFonts w:asciiTheme="majorHAnsi" w:hAnsiTheme="majorHAnsi" w:cstheme="majorHAnsi"/>
                <w:color w:val="000000"/>
                <w:sz w:val="22"/>
                <w:szCs w:val="22"/>
                <w:bdr w:val="none" w:sz="0" w:space="0" w:color="auto" w:frame="1"/>
              </w:rPr>
              <w:t xml:space="preserve"> as you are used to</w:t>
            </w:r>
            <w:r w:rsidRPr="0020305A">
              <w:rPr>
                <w:rFonts w:asciiTheme="majorHAnsi" w:hAnsiTheme="majorHAnsi" w:cstheme="majorHAnsi"/>
                <w:color w:val="000000"/>
                <w:sz w:val="22"/>
                <w:szCs w:val="22"/>
                <w:bdr w:val="none" w:sz="0" w:space="0" w:color="auto" w:frame="1"/>
              </w:rPr>
              <w:t xml:space="preserve">. </w:t>
            </w:r>
          </w:p>
          <w:p w14:paraId="1A75E8AE" w14:textId="77777777" w:rsidR="007B7E42" w:rsidRPr="0020305A" w:rsidRDefault="007B7E42" w:rsidP="007B7E4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We are taking a hybrid and flexible approach to your learning; a </w:t>
            </w:r>
            <w:r w:rsidRPr="0020305A">
              <w:rPr>
                <w:rFonts w:asciiTheme="majorHAnsi" w:hAnsiTheme="majorHAnsi" w:cstheme="majorHAnsi"/>
                <w:color w:val="000000"/>
                <w:sz w:val="22"/>
                <w:szCs w:val="22"/>
                <w:bdr w:val="none" w:sz="0" w:space="0" w:color="auto" w:frame="1"/>
              </w:rPr>
              <w:t>mixture of campus-based estates and resources, virtual-learning environments, and mobile technologies</w:t>
            </w:r>
            <w:r>
              <w:rPr>
                <w:rFonts w:asciiTheme="majorHAnsi" w:hAnsiTheme="majorHAnsi" w:cstheme="majorHAnsi"/>
                <w:color w:val="000000"/>
                <w:sz w:val="22"/>
                <w:szCs w:val="22"/>
                <w:bdr w:val="none" w:sz="0" w:space="0" w:color="auto" w:frame="1"/>
              </w:rPr>
              <w:t xml:space="preserve"> which offer an enhanced, yet flexible, learning experience.</w:t>
            </w:r>
          </w:p>
          <w:p w14:paraId="386C09E4" w14:textId="77777777" w:rsidR="007B7E42" w:rsidRPr="00C04775" w:rsidRDefault="007B7E42" w:rsidP="007B7E4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T</w:t>
            </w:r>
            <w:r w:rsidRPr="0020305A">
              <w:rPr>
                <w:rFonts w:asciiTheme="majorHAnsi" w:hAnsiTheme="majorHAnsi" w:cstheme="majorHAnsi"/>
                <w:color w:val="000000"/>
                <w:sz w:val="22"/>
                <w:szCs w:val="22"/>
                <w:bdr w:val="none" w:sz="0" w:space="0" w:color="auto" w:frame="1"/>
              </w:rPr>
              <w:t xml:space="preserve">he three days of scheduled learning will be focussed around a mixture of tutor-led, student-led, enhanced group working and focussed seminar activities. This will </w:t>
            </w:r>
            <w:r>
              <w:rPr>
                <w:rFonts w:asciiTheme="majorHAnsi" w:hAnsiTheme="majorHAnsi" w:cstheme="majorHAnsi"/>
                <w:color w:val="000000"/>
                <w:sz w:val="22"/>
                <w:szCs w:val="22"/>
                <w:bdr w:val="none" w:sz="0" w:space="0" w:color="auto" w:frame="1"/>
              </w:rPr>
              <w:t>compliment</w:t>
            </w:r>
            <w:r w:rsidRPr="0020305A">
              <w:rPr>
                <w:rFonts w:asciiTheme="majorHAnsi" w:hAnsiTheme="majorHAnsi" w:cstheme="majorHAnsi"/>
                <w:color w:val="000000"/>
                <w:sz w:val="22"/>
                <w:szCs w:val="22"/>
                <w:bdr w:val="none" w:sz="0" w:space="0" w:color="auto" w:frame="1"/>
              </w:rPr>
              <w:t xml:space="preserve"> </w:t>
            </w:r>
            <w:r>
              <w:rPr>
                <w:rFonts w:asciiTheme="majorHAnsi" w:hAnsiTheme="majorHAnsi" w:cstheme="majorHAnsi"/>
                <w:color w:val="000000"/>
                <w:sz w:val="22"/>
                <w:szCs w:val="22"/>
                <w:bdr w:val="none" w:sz="0" w:space="0" w:color="auto" w:frame="1"/>
              </w:rPr>
              <w:t xml:space="preserve">your </w:t>
            </w:r>
            <w:r w:rsidRPr="0020305A">
              <w:rPr>
                <w:rFonts w:asciiTheme="majorHAnsi" w:hAnsiTheme="majorHAnsi" w:cstheme="majorHAnsi"/>
                <w:color w:val="000000"/>
                <w:sz w:val="22"/>
                <w:szCs w:val="22"/>
                <w:bdr w:val="none" w:sz="0" w:space="0" w:color="auto" w:frame="1"/>
              </w:rPr>
              <w:t xml:space="preserve">self-directed learning undertaken within virtual learning environments. </w:t>
            </w:r>
            <w:r w:rsidRPr="0020305A">
              <w:rPr>
                <w:rFonts w:asciiTheme="majorHAnsi" w:hAnsiTheme="majorHAnsi" w:cstheme="majorHAnsi"/>
                <w:color w:val="000000"/>
                <w:sz w:val="22"/>
                <w:szCs w:val="22"/>
              </w:rPr>
              <w:t xml:space="preserve">We are currently busy establishing how much of your scheduled learning will be time spent on-campus. </w:t>
            </w:r>
            <w:r w:rsidRPr="0020305A">
              <w:rPr>
                <w:rFonts w:asciiTheme="majorHAnsi" w:hAnsiTheme="majorHAnsi" w:cstheme="majorHAnsi"/>
                <w:color w:val="000000"/>
                <w:sz w:val="22"/>
                <w:szCs w:val="22"/>
              </w:rPr>
              <w:lastRenderedPageBreak/>
              <w:t>We are aiming to have this information in our next communication around the 16</w:t>
            </w:r>
            <w:r w:rsidRPr="0020305A">
              <w:rPr>
                <w:rFonts w:asciiTheme="majorHAnsi" w:hAnsiTheme="majorHAnsi" w:cstheme="majorHAnsi"/>
                <w:color w:val="000000"/>
                <w:sz w:val="22"/>
                <w:szCs w:val="22"/>
                <w:vertAlign w:val="superscript"/>
              </w:rPr>
              <w:t>th</w:t>
            </w:r>
            <w:r w:rsidRPr="0020305A">
              <w:rPr>
                <w:rFonts w:asciiTheme="majorHAnsi" w:hAnsiTheme="majorHAnsi" w:cstheme="majorHAnsi"/>
                <w:color w:val="000000"/>
                <w:sz w:val="22"/>
                <w:szCs w:val="22"/>
              </w:rPr>
              <w:t xml:space="preserve"> August.</w:t>
            </w:r>
          </w:p>
          <w:p w14:paraId="23C44FE3" w14:textId="77777777" w:rsidR="007B7E42" w:rsidRDefault="007B7E42" w:rsidP="007B7E42">
            <w:pPr>
              <w:shd w:val="clear" w:color="auto" w:fill="FFFFFF"/>
              <w:spacing w:beforeAutospacing="1" w:afterAutospacing="1"/>
              <w:rPr>
                <w:rFonts w:asciiTheme="majorHAnsi" w:hAnsiTheme="majorHAnsi" w:cstheme="majorHAnsi"/>
                <w:color w:val="000000"/>
                <w:sz w:val="22"/>
                <w:szCs w:val="22"/>
              </w:rPr>
            </w:pPr>
            <w:r>
              <w:rPr>
                <w:rFonts w:asciiTheme="majorHAnsi" w:hAnsiTheme="majorHAnsi" w:cstheme="majorHAnsi"/>
                <w:color w:val="000000"/>
                <w:sz w:val="22"/>
                <w:szCs w:val="22"/>
              </w:rPr>
              <w:t>W</w:t>
            </w:r>
            <w:r w:rsidRPr="0020305A">
              <w:rPr>
                <w:rFonts w:asciiTheme="majorHAnsi" w:hAnsiTheme="majorHAnsi" w:cstheme="majorHAnsi"/>
                <w:color w:val="000000"/>
                <w:sz w:val="22"/>
                <w:szCs w:val="22"/>
              </w:rPr>
              <w:t xml:space="preserve">e are planning </w:t>
            </w:r>
            <w:r>
              <w:rPr>
                <w:rFonts w:asciiTheme="majorHAnsi" w:hAnsiTheme="majorHAnsi" w:cstheme="majorHAnsi"/>
                <w:color w:val="000000"/>
                <w:sz w:val="22"/>
                <w:szCs w:val="22"/>
              </w:rPr>
              <w:t>to continue your</w:t>
            </w:r>
            <w:r w:rsidRPr="0020305A">
              <w:rPr>
                <w:rFonts w:asciiTheme="majorHAnsi" w:hAnsiTheme="majorHAnsi" w:cstheme="majorHAnsi"/>
                <w:color w:val="000000"/>
                <w:sz w:val="22"/>
                <w:szCs w:val="22"/>
              </w:rPr>
              <w:t xml:space="preserve"> weekly cohort contact </w:t>
            </w:r>
            <w:r>
              <w:rPr>
                <w:rFonts w:asciiTheme="majorHAnsi" w:hAnsiTheme="majorHAnsi" w:cstheme="majorHAnsi"/>
                <w:color w:val="000000"/>
                <w:sz w:val="22"/>
                <w:szCs w:val="22"/>
              </w:rPr>
              <w:t xml:space="preserve">points </w:t>
            </w:r>
            <w:r w:rsidRPr="0020305A">
              <w:rPr>
                <w:rFonts w:asciiTheme="majorHAnsi" w:hAnsiTheme="majorHAnsi" w:cstheme="majorHAnsi"/>
                <w:color w:val="000000"/>
                <w:sz w:val="22"/>
                <w:szCs w:val="22"/>
              </w:rPr>
              <w:t>led by your course team to ensure that the student community you are used to is maintained.</w:t>
            </w:r>
          </w:p>
          <w:p w14:paraId="2AF58900" w14:textId="3D398C0F" w:rsidR="00D40C23" w:rsidRDefault="007B7E42" w:rsidP="007B7E42">
            <w:r w:rsidRPr="0020305A">
              <w:rPr>
                <w:rFonts w:asciiTheme="majorHAnsi" w:hAnsiTheme="majorHAnsi" w:cstheme="majorHAnsi"/>
                <w:color w:val="000000"/>
                <w:sz w:val="22"/>
                <w:szCs w:val="22"/>
                <w:bdr w:val="none" w:sz="0" w:space="0" w:color="auto"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sz="0" w:space="0" w:color="auto" w:frame="1"/>
              </w:rPr>
              <w:t>’</w:t>
            </w:r>
            <w:r w:rsidRPr="0020305A">
              <w:rPr>
                <w:rFonts w:asciiTheme="majorHAnsi" w:hAnsiTheme="majorHAnsi" w:cstheme="majorHAnsi"/>
                <w:color w:val="000000"/>
                <w:sz w:val="22"/>
                <w:szCs w:val="22"/>
                <w:bdr w:val="none" w:sz="0" w:space="0" w:color="auto" w:frame="1"/>
              </w:rPr>
              <w:t xml:space="preserve"> own time guided by a member of staff)</w:t>
            </w:r>
            <w:r>
              <w:rPr>
                <w:rFonts w:asciiTheme="majorHAnsi" w:hAnsiTheme="majorHAnsi" w:cstheme="majorHAnsi"/>
                <w:color w:val="000000"/>
                <w:sz w:val="22"/>
                <w:szCs w:val="22"/>
                <w:bdr w:val="none" w:sz="0" w:space="0" w:color="auto" w:frame="1"/>
              </w:rPr>
              <w:t xml:space="preserve"> </w:t>
            </w:r>
            <w:r w:rsidRPr="0020305A">
              <w:rPr>
                <w:rFonts w:asciiTheme="majorHAnsi" w:hAnsiTheme="majorHAnsi" w:cstheme="majorHAnsi"/>
                <w:color w:val="000000"/>
                <w:sz w:val="22"/>
                <w:szCs w:val="22"/>
                <w:bdr w:val="none" w:sz="0" w:space="0" w:color="auto" w:frame="1"/>
              </w:rPr>
              <w:t>opportunities</w:t>
            </w:r>
            <w:r>
              <w:rPr>
                <w:rFonts w:asciiTheme="majorHAnsi" w:hAnsiTheme="majorHAnsi" w:cstheme="majorHAnsi"/>
                <w:color w:val="000000"/>
                <w:sz w:val="22"/>
                <w:szCs w:val="22"/>
                <w:bdr w:val="none" w:sz="0" w:space="0" w:color="auto" w:frame="1"/>
              </w:rPr>
              <w:t>.</w:t>
            </w:r>
          </w:p>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lastRenderedPageBreak/>
              <w:t>Programme cost</w:t>
            </w:r>
          </w:p>
        </w:tc>
        <w:tc>
          <w:tcPr>
            <w:tcW w:w="4505" w:type="dxa"/>
          </w:tcPr>
          <w:p w14:paraId="5D4AD06F" w14:textId="77777777" w:rsidR="00F87224" w:rsidRDefault="00F87224" w:rsidP="00F87224">
            <w:pPr>
              <w:pStyle w:val="Default"/>
            </w:pPr>
          </w:p>
          <w:p w14:paraId="6F483358" w14:textId="77777777" w:rsidR="00FB1B42" w:rsidRPr="00603575" w:rsidRDefault="00F87224" w:rsidP="00F87224">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00FB1B42" w:rsidRPr="00603575">
              <w:rPr>
                <w:rFonts w:asciiTheme="majorHAnsi" w:hAnsiTheme="majorHAnsi" w:cstheme="majorHAnsi"/>
                <w:sz w:val="22"/>
                <w:szCs w:val="22"/>
              </w:rPr>
              <w:t xml:space="preserve">fees for the programme. </w:t>
            </w:r>
          </w:p>
          <w:p w14:paraId="1144825A" w14:textId="77777777" w:rsidR="00FB1B42" w:rsidRPr="00603575" w:rsidRDefault="00FB1B42" w:rsidP="00F87224">
            <w:pPr>
              <w:rPr>
                <w:rFonts w:asciiTheme="majorHAnsi" w:hAnsiTheme="majorHAnsi" w:cstheme="majorHAnsi"/>
                <w:sz w:val="22"/>
                <w:szCs w:val="22"/>
              </w:rPr>
            </w:pPr>
          </w:p>
          <w:p w14:paraId="74BBE56B" w14:textId="77777777" w:rsidR="00D40C23" w:rsidRPr="00603575" w:rsidRDefault="00FB1B42" w:rsidP="00F87224">
            <w:pPr>
              <w:rPr>
                <w:rFonts w:asciiTheme="majorHAnsi" w:hAnsiTheme="majorHAnsi" w:cstheme="majorHAnsi"/>
                <w:color w:val="FF0000"/>
              </w:rPr>
            </w:pPr>
            <w:r w:rsidRPr="00603575">
              <w:rPr>
                <w:rFonts w:asciiTheme="majorHAnsi" w:hAnsiTheme="majorHAnsi" w:cstheme="majorHAnsi"/>
                <w:sz w:val="22"/>
                <w:szCs w:val="22"/>
              </w:rPr>
              <w:t xml:space="preserve">However you should familiarise yourself with the normal additional costs for your programme. These are detailed on our website. </w:t>
            </w:r>
          </w:p>
          <w:p w14:paraId="3CE84191" w14:textId="77777777" w:rsidR="00376C6E" w:rsidRDefault="00376C6E" w:rsidP="00F87224">
            <w:pPr>
              <w:rPr>
                <w:rFonts w:asciiTheme="majorHAnsi" w:hAnsiTheme="majorHAnsi" w:cstheme="majorHAnsi"/>
                <w:color w:val="000000"/>
                <w:sz w:val="22"/>
                <w:szCs w:val="22"/>
                <w:bdr w:val="none" w:sz="0" w:space="0" w:color="auto" w:frame="1"/>
              </w:rPr>
            </w:pPr>
          </w:p>
          <w:p w14:paraId="07D15A12" w14:textId="77777777" w:rsidR="00376C6E" w:rsidRDefault="00376C6E" w:rsidP="00F87224">
            <w:pPr>
              <w:rPr>
                <w:rFonts w:asciiTheme="majorHAnsi" w:hAnsiTheme="majorHAnsi" w:cstheme="majorHAnsi"/>
                <w:color w:val="000000"/>
                <w:sz w:val="22"/>
                <w:szCs w:val="22"/>
                <w:bdr w:val="none" w:sz="0" w:space="0" w:color="auto" w:frame="1"/>
              </w:rPr>
            </w:pPr>
            <w:r w:rsidRPr="00A766F4">
              <w:rPr>
                <w:rFonts w:asciiTheme="majorHAnsi" w:hAnsiTheme="majorHAnsi" w:cstheme="majorHAnsi"/>
                <w:color w:val="000000"/>
                <w:sz w:val="22"/>
                <w:szCs w:val="22"/>
                <w:bdr w:val="none" w:sz="0" w:space="0" w:color="auto" w:frame="1"/>
              </w:rPr>
              <w:t xml:space="preserve">Any additional costs will be in accordance with the costs document set out at application </w:t>
            </w:r>
            <w:hyperlink r:id="rId9" w:history="1">
              <w:r w:rsidRPr="00A766F4">
                <w:rPr>
                  <w:rStyle w:val="Hyperlink"/>
                  <w:rFonts w:asciiTheme="majorHAnsi" w:hAnsiTheme="majorHAnsi" w:cstheme="majorHAnsi"/>
                  <w:sz w:val="22"/>
                  <w:szCs w:val="22"/>
                  <w:bdr w:val="none" w:sz="0" w:space="0" w:color="auto" w:frame="1"/>
                </w:rPr>
                <w:t>Link</w:t>
              </w:r>
            </w:hyperlink>
            <w:r w:rsidRPr="00A766F4">
              <w:rPr>
                <w:rFonts w:asciiTheme="majorHAnsi" w:hAnsiTheme="majorHAnsi" w:cstheme="majorHAnsi"/>
                <w:color w:val="000000"/>
                <w:sz w:val="22"/>
                <w:szCs w:val="22"/>
                <w:bdr w:val="none" w:sz="0" w:space="0" w:color="auto" w:frame="1"/>
              </w:rPr>
              <w:t xml:space="preserve">. Materials and consumables will be provided on this basis.  Additional advice on personal IT equipment can be provided by your course team.  </w:t>
            </w:r>
          </w:p>
          <w:p w14:paraId="7B500F12" w14:textId="6CA16CA1" w:rsidR="00EE1B7A" w:rsidRDefault="00EE1B7A"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t xml:space="preserve">Assessment </w:t>
            </w:r>
          </w:p>
        </w:tc>
        <w:tc>
          <w:tcPr>
            <w:tcW w:w="4505" w:type="dxa"/>
          </w:tcPr>
          <w:p w14:paraId="0B7F89C7" w14:textId="0490D778" w:rsidR="00D40C23" w:rsidRPr="00376C6E" w:rsidRDefault="00376C6E" w:rsidP="00376C6E">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sz="0" w:space="0" w:color="auto"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sz="0" w:space="0" w:color="auto" w:frame="1"/>
              </w:rPr>
              <w:t>not be disadvantaged</w:t>
            </w:r>
            <w:r w:rsidRPr="0020305A">
              <w:rPr>
                <w:rFonts w:asciiTheme="majorHAnsi" w:hAnsiTheme="majorHAnsi" w:cstheme="majorHAnsi"/>
                <w:color w:val="000000"/>
                <w:sz w:val="22"/>
                <w:szCs w:val="22"/>
                <w:bdr w:val="none" w:sz="0" w:space="0" w:color="auto" w:frame="1"/>
              </w:rPr>
              <w:t>.</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41266FF1" w:rsidR="00D40C23" w:rsidRPr="00603575" w:rsidRDefault="00D40C23">
            <w:pPr>
              <w:rPr>
                <w:rFonts w:asciiTheme="majorHAnsi" w:hAnsiTheme="majorHAnsi" w:cstheme="majorHAnsi"/>
              </w:rPr>
            </w:pPr>
            <w:r w:rsidRPr="00603575">
              <w:rPr>
                <w:rFonts w:asciiTheme="majorHAnsi" w:hAnsiTheme="majorHAnsi" w:cstheme="majorHAnsi"/>
              </w:rPr>
              <w:t>There is no change to the qualification awarded.</w:t>
            </w:r>
          </w:p>
          <w:p w14:paraId="5DD54E75" w14:textId="6E8F1E22" w:rsidR="00D40C23" w:rsidRDefault="00D40C23" w:rsidP="00FA4461"/>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5608F941" w14:textId="77777777" w:rsidR="00E36989"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sz="0" w:space="0" w:color="auto"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14:paraId="137FE621" w14:textId="4DE55FCB" w:rsidR="00376C6E"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Pr>
                <w:rFonts w:ascii="Calibri Light" w:hAnsi="Calibri Light" w:cs="Calibri Light"/>
                <w:color w:val="000000"/>
                <w:sz w:val="22"/>
                <w:szCs w:val="22"/>
                <w:shd w:val="clear" w:color="auto" w:fill="FFFFFF"/>
              </w:rPr>
              <w:t xml:space="preserve"> </w:t>
            </w:r>
          </w:p>
          <w:p w14:paraId="2A61FC0B" w14:textId="52C45A76" w:rsidR="0053044B" w:rsidRPr="0053044B" w:rsidRDefault="0053044B" w:rsidP="00376C6E">
            <w:pPr>
              <w:shd w:val="clear" w:color="auto" w:fill="FFFFFF"/>
              <w:spacing w:beforeAutospacing="1" w:afterAutospacing="1"/>
              <w:rPr>
                <w:rFonts w:asciiTheme="majorHAnsi" w:hAnsiTheme="majorHAnsi" w:cstheme="majorHAnsi"/>
                <w:color w:val="000000"/>
                <w:sz w:val="22"/>
                <w:szCs w:val="22"/>
              </w:rPr>
            </w:pPr>
            <w:r w:rsidRPr="0053044B">
              <w:rPr>
                <w:rFonts w:asciiTheme="majorHAnsi" w:hAnsiTheme="majorHAnsi" w:cstheme="majorHAnsi"/>
                <w:color w:val="000000"/>
                <w:sz w:val="22"/>
                <w:szCs w:val="22"/>
              </w:rPr>
              <w:t>Workplacement</w:t>
            </w:r>
            <w:r>
              <w:rPr>
                <w:rFonts w:asciiTheme="majorHAnsi" w:hAnsiTheme="majorHAnsi" w:cstheme="majorHAnsi"/>
                <w:color w:val="000000"/>
                <w:sz w:val="22"/>
                <w:szCs w:val="22"/>
              </w:rPr>
              <w:t xml:space="preserve"> arrangements </w:t>
            </w:r>
            <w:r w:rsidRPr="0053044B">
              <w:rPr>
                <w:rFonts w:asciiTheme="majorHAnsi" w:hAnsiTheme="majorHAnsi" w:cstheme="majorHAnsi"/>
                <w:color w:val="000000"/>
                <w:sz w:val="22"/>
                <w:szCs w:val="22"/>
              </w:rPr>
              <w:t xml:space="preserve">are currently being </w:t>
            </w:r>
            <w:r>
              <w:rPr>
                <w:rFonts w:asciiTheme="majorHAnsi" w:hAnsiTheme="majorHAnsi" w:cstheme="majorHAnsi"/>
                <w:color w:val="000000"/>
                <w:sz w:val="22"/>
                <w:szCs w:val="22"/>
              </w:rPr>
              <w:t>confirmed</w:t>
            </w:r>
            <w:r w:rsidR="003F33D8">
              <w:rPr>
                <w:rFonts w:asciiTheme="majorHAnsi" w:hAnsiTheme="majorHAnsi" w:cstheme="majorHAnsi"/>
                <w:color w:val="000000"/>
                <w:sz w:val="22"/>
                <w:szCs w:val="22"/>
              </w:rPr>
              <w:t xml:space="preserve"> for next acacemic year</w:t>
            </w:r>
            <w:r>
              <w:rPr>
                <w:rFonts w:asciiTheme="majorHAnsi" w:hAnsiTheme="majorHAnsi" w:cstheme="majorHAnsi"/>
                <w:color w:val="000000"/>
                <w:sz w:val="22"/>
                <w:szCs w:val="22"/>
              </w:rPr>
              <w:t>. For more information on this as it happens please contact your year tutor.</w:t>
            </w:r>
          </w:p>
          <w:p w14:paraId="08303077" w14:textId="27D0E221" w:rsidR="00D40C23" w:rsidRDefault="00D40C23" w:rsidP="00D40C23"/>
        </w:tc>
      </w:tr>
      <w:tr w:rsidR="00D40C23" w14:paraId="1D68EA0D" w14:textId="77777777" w:rsidTr="00F87224">
        <w:trPr>
          <w:trHeight w:val="450"/>
        </w:trPr>
        <w:tc>
          <w:tcPr>
            <w:tcW w:w="4505" w:type="dxa"/>
          </w:tcPr>
          <w:p w14:paraId="4D8A16E0" w14:textId="751A4713" w:rsidR="00D40C23" w:rsidRDefault="00603575" w:rsidP="00D40C23">
            <w:r>
              <w:rPr>
                <w:rFonts w:ascii="Arial" w:hAnsi="Arial" w:cs="Arial"/>
                <w:b/>
                <w:color w:val="000000"/>
                <w:sz w:val="22"/>
                <w:szCs w:val="22"/>
              </w:rPr>
              <w:lastRenderedPageBreak/>
              <w:t xml:space="preserve">Deferrals / Transfers / </w:t>
            </w:r>
            <w:r w:rsidR="00D40C23" w:rsidRPr="00B07E85">
              <w:rPr>
                <w:rFonts w:ascii="Arial" w:hAnsi="Arial" w:cs="Arial"/>
                <w:b/>
                <w:color w:val="000000"/>
                <w:sz w:val="22"/>
                <w:szCs w:val="22"/>
              </w:rPr>
              <w:t>Complaints</w:t>
            </w:r>
          </w:p>
        </w:tc>
        <w:tc>
          <w:tcPr>
            <w:tcW w:w="4505" w:type="dxa"/>
          </w:tcPr>
          <w:p w14:paraId="2974189B"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If your circumstances mean that you are considering deferring your studies for a year please contact your year tutor in the first instance. If you are certain you would like to defer for a year you may like to take our sandwich year option and gain some experience in industry. For information on this please contact your year tutor. The deadline for expressing an interest is the end of August. (Please note, the sandwich year option is only available for students between levels 5 and 6).</w:t>
            </w:r>
          </w:p>
          <w:p w14:paraId="65E0C7CD"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will be supported in transferring to another programme of study within CSAD if they wish. If you wish to discuss the opportunity to transfer, please contact your year tutor.</w:t>
            </w:r>
          </w:p>
          <w:p w14:paraId="23E90C54" w14:textId="77777777" w:rsidR="00603575" w:rsidRPr="00603575"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3E8AC3BD"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If you have any issues with the changes that have been implemented, then we would ask that you formalise your issue via the University Complaints Policy and Procedure. A link to the same can be found using:</w:t>
            </w:r>
          </w:p>
          <w:p w14:paraId="6C83FF9A" w14:textId="77777777" w:rsidR="00603575" w:rsidRPr="00A91BEC" w:rsidRDefault="007B7E42"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hyperlink r:id="rId10" w:history="1">
              <w:r w:rsidR="00603575" w:rsidRPr="00A91BEC">
                <w:rPr>
                  <w:rStyle w:val="Hyperlink"/>
                  <w:rFonts w:asciiTheme="majorHAnsi" w:eastAsia="Times New Roman" w:hAnsiTheme="majorHAnsi" w:cstheme="majorHAnsi"/>
                  <w:color w:val="000000" w:themeColor="text1"/>
                  <w:sz w:val="22"/>
                  <w:szCs w:val="22"/>
                  <w:lang w:eastAsia="en-GB"/>
                </w:rPr>
                <w:t>http://www.cardiffmet.ac.uk/registry/Pages/Complaints.aspx</w:t>
              </w:r>
            </w:hyperlink>
          </w:p>
          <w:p w14:paraId="1EF19DE6"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Procedural advice is available from the Complaints Manager who can be contacted on email at </w:t>
            </w:r>
            <w:hyperlink r:id="rId11" w:tooltip="mailto:complaints@cardiffmet.ac.uk" w:history="1">
              <w:r w:rsidRPr="00A91BEC">
                <w:rPr>
                  <w:rFonts w:asciiTheme="majorHAnsi" w:eastAsia="Times New Roman" w:hAnsiTheme="majorHAnsi" w:cstheme="majorHAnsi"/>
                  <w:color w:val="000000" w:themeColor="text1"/>
                  <w:sz w:val="22"/>
                  <w:szCs w:val="22"/>
                  <w:u w:val="single"/>
                  <w:lang w:eastAsia="en-GB"/>
                </w:rPr>
                <w:t>complaints@cardiffmet.ac.uk</w:t>
              </w:r>
            </w:hyperlink>
            <w:r w:rsidRPr="00A91BEC">
              <w:rPr>
                <w:rFonts w:asciiTheme="majorHAnsi" w:eastAsia="Times New Roman" w:hAnsiTheme="majorHAnsi" w:cstheme="majorHAnsi"/>
                <w:color w:val="000000" w:themeColor="text1"/>
                <w:sz w:val="22"/>
                <w:szCs w:val="22"/>
                <w:lang w:eastAsia="en-GB"/>
              </w:rPr>
              <w:t>.</w:t>
            </w:r>
          </w:p>
          <w:p w14:paraId="459C6F5C" w14:textId="44E25B23" w:rsidR="006B55B8" w:rsidRPr="00FB0E3F" w:rsidRDefault="006B55B8" w:rsidP="00FB0E3F">
            <w:pPr>
              <w:shd w:val="clear" w:color="auto" w:fill="FFFFFF"/>
              <w:spacing w:beforeAutospacing="1" w:afterAutospacing="1"/>
              <w:rPr>
                <w:rFonts w:asciiTheme="majorHAnsi" w:hAnsiTheme="majorHAnsi" w:cstheme="majorHAnsi"/>
                <w:color w:val="000000"/>
                <w:sz w:val="22"/>
                <w:szCs w:val="22"/>
                <w:bdr w:val="none" w:sz="0" w:space="0" w:color="auto" w:frame="1"/>
              </w:rPr>
            </w:pPr>
          </w:p>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34F78"/>
    <w:rsid w:val="00170EC9"/>
    <w:rsid w:val="00215D2E"/>
    <w:rsid w:val="003046B4"/>
    <w:rsid w:val="00376C6E"/>
    <w:rsid w:val="003F33D8"/>
    <w:rsid w:val="00443316"/>
    <w:rsid w:val="004A7E12"/>
    <w:rsid w:val="0053008B"/>
    <w:rsid w:val="0053044B"/>
    <w:rsid w:val="005A11A0"/>
    <w:rsid w:val="00603575"/>
    <w:rsid w:val="006B55B8"/>
    <w:rsid w:val="006E4832"/>
    <w:rsid w:val="007549FF"/>
    <w:rsid w:val="00786374"/>
    <w:rsid w:val="007B7E42"/>
    <w:rsid w:val="00855061"/>
    <w:rsid w:val="00864BD7"/>
    <w:rsid w:val="008960A3"/>
    <w:rsid w:val="009F7F09"/>
    <w:rsid w:val="00A532AC"/>
    <w:rsid w:val="00AC45BF"/>
    <w:rsid w:val="00AE1E5A"/>
    <w:rsid w:val="00B21AF0"/>
    <w:rsid w:val="00B7091F"/>
    <w:rsid w:val="00BB66FA"/>
    <w:rsid w:val="00C26893"/>
    <w:rsid w:val="00D055A7"/>
    <w:rsid w:val="00D40C23"/>
    <w:rsid w:val="00D5418D"/>
    <w:rsid w:val="00D652EE"/>
    <w:rsid w:val="00E36989"/>
    <w:rsid w:val="00EE1B7A"/>
    <w:rsid w:val="00EE5F32"/>
    <w:rsid w:val="00EF74F2"/>
    <w:rsid w:val="00F87224"/>
    <w:rsid w:val="00F9072A"/>
    <w:rsid w:val="00FA4461"/>
    <w:rsid w:val="00FB0E3F"/>
    <w:rsid w:val="00FB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ardiffmet.ac.uk" TargetMode="External"/><Relationship Id="rId5" Type="http://schemas.openxmlformats.org/officeDocument/2006/relationships/numbering" Target="numbering.xml"/><Relationship Id="rId10" Type="http://schemas.openxmlformats.org/officeDocument/2006/relationships/hyperlink" Target="http://www.cardiffmet.ac.uk/registry/Pages/Complaints.aspx" TargetMode="External"/><Relationship Id="rId4" Type="http://schemas.openxmlformats.org/officeDocument/2006/relationships/customXml" Target="../customXml/item4.xml"/><Relationship Id="rId9" Type="http://schemas.openxmlformats.org/officeDocument/2006/relationships/hyperlink" Target="https://www.cardiffmet.ac.uk/study/finance/Pages/Additional-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2.xml><?xml version="1.0" encoding="utf-8"?>
<ds:datastoreItem xmlns:ds="http://schemas.openxmlformats.org/officeDocument/2006/customXml" ds:itemID="{8734202D-A144-425E-8DF1-1319D4DEBC6C}"/>
</file>

<file path=customXml/itemProps3.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4.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4</cp:revision>
  <dcterms:created xsi:type="dcterms:W3CDTF">2020-07-06T13:18:00Z</dcterms:created>
  <dcterms:modified xsi:type="dcterms:W3CDTF">2020-07-07T09:50:00Z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5000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