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42C704C" w:rsidR="004E359C" w:rsidRDefault="00B40F66" w:rsidP="004E359C">
      <w:pPr>
        <w:pStyle w:val="Title"/>
        <w:jc w:val="center"/>
      </w:pPr>
      <w:bookmarkStart w:id="0" w:name="_Toc75950285"/>
      <w:bookmarkStart w:id="1" w:name="_Toc75950366"/>
      <w:bookmarkStart w:id="2" w:name="_Toc77936657"/>
      <w:r>
        <w:t>10</w:t>
      </w:r>
      <w:r w:rsidR="004E359C">
        <w:t>.</w:t>
      </w:r>
      <w:r w:rsidR="00BF1169">
        <w:t>6</w:t>
      </w:r>
      <w:bookmarkStart w:id="3" w:name="_GoBack"/>
      <w:bookmarkEnd w:id="3"/>
    </w:p>
    <w:p w14:paraId="5EF568D5" w14:textId="2591A9CC" w:rsidR="004E359C" w:rsidRDefault="00B40F66" w:rsidP="004E359C">
      <w:pPr>
        <w:pStyle w:val="Title"/>
        <w:jc w:val="center"/>
      </w:pPr>
      <w:r>
        <w:t xml:space="preserve">REGULATIONS FOR </w:t>
      </w:r>
      <w:r w:rsidR="00020F52">
        <w:t>MODULAR HIGHER NATIONAL DIPLOMAS AND HIGHER NATIONAL CERTIFICATES (HNDs AND HNCs)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5A57AA4F" w:rsidR="008C01F1" w:rsidRPr="00D9301C" w:rsidRDefault="00B40F66" w:rsidP="00020F52">
            <w:pPr>
              <w:rPr>
                <w:rStyle w:val="SubtleEmphasis"/>
              </w:rPr>
            </w:pPr>
            <w:r>
              <w:rPr>
                <w:rStyle w:val="SubtleEmphasis"/>
              </w:rPr>
              <w:t xml:space="preserve">Regulations for </w:t>
            </w:r>
            <w:r w:rsidR="00020F52">
              <w:rPr>
                <w:rStyle w:val="SubtleEmphasis"/>
              </w:rPr>
              <w:t>HNDs and HNCs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88F6EBF" w:rsidR="008C01F1" w:rsidRPr="00D9301C" w:rsidRDefault="00B40F66" w:rsidP="00020F52">
            <w:pPr>
              <w:rPr>
                <w:rStyle w:val="SubtleEmphasis"/>
              </w:rPr>
            </w:pPr>
            <w:r>
              <w:rPr>
                <w:rStyle w:val="SubtleEmphasis"/>
              </w:rPr>
              <w:t>1</w:t>
            </w:r>
            <w:r w:rsidR="00020F52">
              <w:rPr>
                <w:rStyle w:val="SubtleEmphasis"/>
              </w:rPr>
              <w:t>8</w:t>
            </w:r>
            <w:r>
              <w:rPr>
                <w:rStyle w:val="SubtleEmphasis"/>
              </w:rPr>
              <w:t xml:space="preserve"> </w:t>
            </w:r>
            <w:r w:rsidR="00020F52">
              <w:rPr>
                <w:rStyle w:val="SubtleEmphasis"/>
              </w:rPr>
              <w:t>Oct</w:t>
            </w:r>
            <w:r w:rsidR="00891224">
              <w:rPr>
                <w:rStyle w:val="SubtleEmphasis"/>
              </w:rPr>
              <w:t xml:space="preserve"> 20</w:t>
            </w:r>
            <w:r w:rsidR="00020F52">
              <w:rPr>
                <w:rStyle w:val="SubtleEmphasis"/>
              </w:rPr>
              <w:t>10</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BB80534" w:rsidR="008C01F1" w:rsidRPr="00D9301C" w:rsidRDefault="00020F52" w:rsidP="0041561E">
            <w:pPr>
              <w:rPr>
                <w:rStyle w:val="SubtleEmphasis"/>
              </w:rPr>
            </w:pPr>
            <w:r>
              <w:rPr>
                <w:rStyle w:val="SubtleEmphasis"/>
              </w:rPr>
              <w:t>5</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D7FA203" w:rsidR="008C01F1" w:rsidRPr="00D9301C" w:rsidRDefault="00020F52" w:rsidP="006F6F00">
            <w:pPr>
              <w:rPr>
                <w:rStyle w:val="SubtleEmphasis"/>
              </w:rPr>
            </w:pPr>
            <w:r>
              <w:rPr>
                <w:rStyle w:val="SubtleEmphasis"/>
              </w:rPr>
              <w:t>Apr 2013, Jun 2015, Jun 2016, Nov 2016</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D81DD63"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BF1169"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20BB928" w:rsidR="00917AE3" w:rsidRPr="00D9301C" w:rsidRDefault="00020F52" w:rsidP="00917AE3">
            <w:pPr>
              <w:rPr>
                <w:rStyle w:val="SubtleEmphasis"/>
              </w:rPr>
            </w:pPr>
            <w:r>
              <w:rPr>
                <w:rStyle w:val="SubtleEmphasis"/>
              </w:rPr>
              <w:t>18 Oct 2010</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995A2A8" w14:textId="674EB799" w:rsidR="009C3967" w:rsidRPr="009C3967" w:rsidRDefault="009C3967" w:rsidP="009C3967">
      <w:pPr>
        <w:pStyle w:val="Title"/>
      </w:pPr>
      <w:r w:rsidRPr="009C3967">
        <w:rPr>
          <w:rStyle w:val="SubtleEmphasis"/>
          <w:rFonts w:ascii="Altis" w:hAnsi="Altis"/>
          <w:i w:val="0"/>
          <w:iCs w:val="0"/>
          <w:color w:val="13335A"/>
          <w:sz w:val="48"/>
        </w:rPr>
        <w:lastRenderedPageBreak/>
        <w:t xml:space="preserve">Regulations for </w:t>
      </w:r>
      <w:r w:rsidR="00020F52">
        <w:rPr>
          <w:rStyle w:val="SubtleEmphasis"/>
          <w:rFonts w:ascii="Altis" w:hAnsi="Altis"/>
          <w:i w:val="0"/>
          <w:iCs w:val="0"/>
          <w:color w:val="13335A"/>
          <w:sz w:val="48"/>
        </w:rPr>
        <w:t>Modular Higher National Diplomas and Higher National Certificates</w:t>
      </w:r>
      <w:r w:rsidRPr="009C3967">
        <w:t xml:space="preserve"> </w:t>
      </w:r>
    </w:p>
    <w:p w14:paraId="1211E7D3" w14:textId="327F10D4" w:rsidR="00F00C3F" w:rsidRPr="00F00C3F" w:rsidRDefault="00F00C3F" w:rsidP="00F00C3F">
      <w:pPr>
        <w:pStyle w:val="BodyText"/>
        <w:spacing w:before="93"/>
        <w:ind w:left="100"/>
      </w:pPr>
      <w:r w:rsidRPr="00F00C3F">
        <w:t>These regulations are subordinate to Cardiff Metropolitan University’s</w:t>
      </w:r>
      <w:r>
        <w:t xml:space="preserve"> general Assessment Regulations.</w:t>
      </w:r>
    </w:p>
    <w:p w14:paraId="410368E7" w14:textId="77777777" w:rsidR="00AA0E49" w:rsidRDefault="00AA0E49" w:rsidP="00AA0E49">
      <w:pPr>
        <w:widowControl w:val="0"/>
        <w:autoSpaceDE w:val="0"/>
        <w:autoSpaceDN w:val="0"/>
        <w:spacing w:after="0" w:line="480" w:lineRule="auto"/>
        <w:ind w:left="100" w:right="1408"/>
        <w:rPr>
          <w:rFonts w:ascii="Arial" w:eastAsia="Arial" w:hAnsi="Arial" w:cs="Arial"/>
          <w:b/>
          <w:sz w:val="24"/>
          <w:lang w:val="en-US"/>
        </w:rPr>
      </w:pPr>
    </w:p>
    <w:p w14:paraId="32451D1D" w14:textId="6E54A9CF" w:rsidR="00AA0E49" w:rsidRPr="00AA0E49" w:rsidRDefault="00AA0E49" w:rsidP="00AA0E49">
      <w:pPr>
        <w:widowControl w:val="0"/>
        <w:autoSpaceDE w:val="0"/>
        <w:autoSpaceDN w:val="0"/>
        <w:spacing w:after="0" w:line="480" w:lineRule="auto"/>
        <w:ind w:left="100" w:right="1408"/>
        <w:rPr>
          <w:rFonts w:ascii="Arial" w:eastAsia="Arial" w:hAnsi="Arial" w:cs="Arial"/>
          <w:b/>
          <w:sz w:val="24"/>
          <w:lang w:val="en-US"/>
        </w:rPr>
      </w:pPr>
      <w:r w:rsidRPr="00AA0E49">
        <w:rPr>
          <w:rFonts w:ascii="Arial" w:eastAsia="Arial" w:hAnsi="Arial" w:cs="Arial"/>
          <w:b/>
          <w:sz w:val="24"/>
          <w:lang w:val="en-US"/>
        </w:rPr>
        <w:t>General</w:t>
      </w:r>
    </w:p>
    <w:p w14:paraId="207ABF7F" w14:textId="77777777" w:rsidR="00AA0E49" w:rsidRPr="00AA0E49" w:rsidRDefault="00AA0E49" w:rsidP="00AA0E49">
      <w:pPr>
        <w:widowControl w:val="0"/>
        <w:numPr>
          <w:ilvl w:val="0"/>
          <w:numId w:val="25"/>
        </w:numPr>
        <w:tabs>
          <w:tab w:val="left" w:pos="671"/>
        </w:tabs>
        <w:autoSpaceDE w:val="0"/>
        <w:autoSpaceDN w:val="0"/>
        <w:spacing w:before="6" w:after="0" w:line="240" w:lineRule="auto"/>
        <w:ind w:right="117" w:hanging="570"/>
        <w:jc w:val="both"/>
        <w:rPr>
          <w:rFonts w:ascii="Arial" w:eastAsia="Arial" w:hAnsi="Arial" w:cs="Arial"/>
          <w:sz w:val="24"/>
          <w:lang w:val="en-US"/>
        </w:rPr>
      </w:pPr>
      <w:r w:rsidRPr="00AA0E49">
        <w:rPr>
          <w:rFonts w:ascii="Arial" w:eastAsia="Arial" w:hAnsi="Arial" w:cs="Arial"/>
          <w:sz w:val="24"/>
          <w:lang w:val="en-US"/>
        </w:rPr>
        <w:t>Higher National Diplomas (HND) and Certificates (HNC) offered by Cardiff Metropolitan University, awarded on behalf of Edexcel through Cardiff Metropolitan University’s Pearson’s Licence, may be awarded following successful completion of an HND or HNC programme, the structure of such programmes complying with the requirements of Cardiff Metropolitan University’s Modular Programme</w:t>
      </w:r>
      <w:r w:rsidRPr="00AA0E49">
        <w:rPr>
          <w:rFonts w:ascii="Arial" w:eastAsia="Arial" w:hAnsi="Arial" w:cs="Arial"/>
          <w:spacing w:val="-6"/>
          <w:sz w:val="24"/>
          <w:lang w:val="en-US"/>
        </w:rPr>
        <w:t xml:space="preserve"> </w:t>
      </w:r>
      <w:r w:rsidRPr="00AA0E49">
        <w:rPr>
          <w:rFonts w:ascii="Arial" w:eastAsia="Arial" w:hAnsi="Arial" w:cs="Arial"/>
          <w:sz w:val="24"/>
          <w:lang w:val="en-US"/>
        </w:rPr>
        <w:t>Framework.</w:t>
      </w:r>
    </w:p>
    <w:p w14:paraId="20113C70"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50484B3C" w14:textId="77777777" w:rsidR="00AA0E49" w:rsidRPr="00AA0E49" w:rsidRDefault="00AA0E49" w:rsidP="00AA0E49">
      <w:pPr>
        <w:widowControl w:val="0"/>
        <w:numPr>
          <w:ilvl w:val="0"/>
          <w:numId w:val="25"/>
        </w:numPr>
        <w:tabs>
          <w:tab w:val="left" w:pos="671"/>
        </w:tabs>
        <w:autoSpaceDE w:val="0"/>
        <w:autoSpaceDN w:val="0"/>
        <w:spacing w:after="0" w:line="240" w:lineRule="auto"/>
        <w:ind w:right="119" w:hanging="570"/>
        <w:jc w:val="both"/>
        <w:rPr>
          <w:rFonts w:ascii="Arial" w:eastAsia="Arial" w:hAnsi="Arial" w:cs="Arial"/>
          <w:sz w:val="24"/>
          <w:lang w:val="en-US"/>
        </w:rPr>
      </w:pPr>
      <w:r w:rsidRPr="00AA0E49">
        <w:rPr>
          <w:rFonts w:ascii="Arial" w:eastAsia="Arial" w:hAnsi="Arial" w:cs="Arial"/>
          <w:sz w:val="24"/>
          <w:lang w:val="en-US"/>
        </w:rPr>
        <w:t>To be eligible for consideration for the award of an HND or HNC under these Regulations, a candidate shall have pursued and satisfied the requirements for a validated modular programme at the University or at a centre approved by Cardiff Metropolitan University under a formal</w:t>
      </w:r>
      <w:r w:rsidRPr="00AA0E49">
        <w:rPr>
          <w:rFonts w:ascii="Arial" w:eastAsia="Arial" w:hAnsi="Arial" w:cs="Arial"/>
          <w:spacing w:val="-5"/>
          <w:sz w:val="24"/>
          <w:lang w:val="en-US"/>
        </w:rPr>
        <w:t xml:space="preserve"> </w:t>
      </w:r>
      <w:r w:rsidRPr="00AA0E49">
        <w:rPr>
          <w:rFonts w:ascii="Arial" w:eastAsia="Arial" w:hAnsi="Arial" w:cs="Arial"/>
          <w:sz w:val="24"/>
          <w:lang w:val="en-US"/>
        </w:rPr>
        <w:t>agreement.</w:t>
      </w:r>
    </w:p>
    <w:p w14:paraId="007B1FA2"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0E792D5F" w14:textId="77777777" w:rsidR="00AA0E49" w:rsidRPr="00AA0E49" w:rsidRDefault="00AA0E49" w:rsidP="00AA0E49">
      <w:pPr>
        <w:widowControl w:val="0"/>
        <w:numPr>
          <w:ilvl w:val="0"/>
          <w:numId w:val="25"/>
        </w:numPr>
        <w:tabs>
          <w:tab w:val="left" w:pos="671"/>
        </w:tabs>
        <w:autoSpaceDE w:val="0"/>
        <w:autoSpaceDN w:val="0"/>
        <w:spacing w:after="0" w:line="240" w:lineRule="auto"/>
        <w:ind w:right="117" w:hanging="570"/>
        <w:jc w:val="both"/>
        <w:rPr>
          <w:rFonts w:ascii="Arial" w:eastAsia="Arial" w:hAnsi="Arial" w:cs="Arial"/>
          <w:sz w:val="24"/>
          <w:lang w:val="en-US"/>
        </w:rPr>
      </w:pPr>
      <w:r w:rsidRPr="00AA0E49">
        <w:rPr>
          <w:rFonts w:ascii="Arial" w:eastAsia="Arial" w:hAnsi="Arial" w:cs="Arial"/>
          <w:sz w:val="24"/>
          <w:lang w:val="en-US"/>
        </w:rPr>
        <w:t>Modules counting towards an HND or HNC award are at levels defined in Cardiff Metropolitan University’s Modular Programmes Framework and further specified in individually validated programme</w:t>
      </w:r>
      <w:r w:rsidRPr="00AA0E49">
        <w:rPr>
          <w:rFonts w:ascii="Arial" w:eastAsia="Arial" w:hAnsi="Arial" w:cs="Arial"/>
          <w:spacing w:val="-5"/>
          <w:sz w:val="24"/>
          <w:lang w:val="en-US"/>
        </w:rPr>
        <w:t xml:space="preserve"> </w:t>
      </w:r>
      <w:r w:rsidRPr="00AA0E49">
        <w:rPr>
          <w:rFonts w:ascii="Arial" w:eastAsia="Arial" w:hAnsi="Arial" w:cs="Arial"/>
          <w:sz w:val="24"/>
          <w:lang w:val="en-US"/>
        </w:rPr>
        <w:t>documents.</w:t>
      </w:r>
    </w:p>
    <w:p w14:paraId="59CE4CBC"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5A62A89E"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5" w:hanging="568"/>
        <w:jc w:val="both"/>
        <w:rPr>
          <w:rFonts w:ascii="Arial" w:eastAsia="Arial" w:hAnsi="Arial" w:cs="Arial"/>
          <w:sz w:val="24"/>
          <w:lang w:val="en-US"/>
        </w:rPr>
      </w:pPr>
      <w:r w:rsidRPr="00AA0E49">
        <w:rPr>
          <w:rFonts w:ascii="Arial" w:eastAsia="Arial" w:hAnsi="Arial" w:cs="Arial"/>
          <w:sz w:val="24"/>
          <w:lang w:val="en-US"/>
        </w:rPr>
        <w:t>A candidate for an HND shall, in order to be eligible for an award, have pursued to the satisfaction of the programme Examination Board, by either part-time or full-time study, 240 credits or have been given exemption for Recognised Prior Learning in relation to pre-determined credit volumes (see 32). Full-time candidates for HND awards are normally expected to pursue 120 credits during each academic year. For candidates undertaking HND programmes by other modes of study the number of credits pursued during each academic year shall be determined by Cardiff Metropolitan</w:t>
      </w:r>
      <w:r w:rsidRPr="00AA0E49">
        <w:rPr>
          <w:rFonts w:ascii="Arial" w:eastAsia="Arial" w:hAnsi="Arial" w:cs="Arial"/>
          <w:spacing w:val="-5"/>
          <w:sz w:val="24"/>
          <w:lang w:val="en-US"/>
        </w:rPr>
        <w:t xml:space="preserve"> </w:t>
      </w:r>
      <w:r w:rsidRPr="00AA0E49">
        <w:rPr>
          <w:rFonts w:ascii="Arial" w:eastAsia="Arial" w:hAnsi="Arial" w:cs="Arial"/>
          <w:sz w:val="24"/>
          <w:lang w:val="en-US"/>
        </w:rPr>
        <w:t>University.</w:t>
      </w:r>
    </w:p>
    <w:p w14:paraId="15EB8F2A"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08E008F7"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5" w:hanging="568"/>
        <w:jc w:val="both"/>
        <w:rPr>
          <w:rFonts w:ascii="Arial" w:eastAsia="Arial" w:hAnsi="Arial" w:cs="Arial"/>
          <w:sz w:val="24"/>
          <w:lang w:val="en-US"/>
        </w:rPr>
      </w:pPr>
      <w:r w:rsidRPr="00AA0E49">
        <w:rPr>
          <w:rFonts w:ascii="Arial" w:eastAsia="Arial" w:hAnsi="Arial" w:cs="Arial"/>
          <w:sz w:val="24"/>
          <w:lang w:val="en-US"/>
        </w:rPr>
        <w:t>A candidate for an HNC shall, in order to be eligible for an award, have pursued to the satisfaction of the programme Examination Board, normally by part-time study,120 credits or have been exempted for Recognised Prior Learning in relation to pre-determined credit volumes. Candidates for HNC awards are normally expected to pursue 60 credits during each academic</w:t>
      </w:r>
      <w:r w:rsidRPr="00AA0E49">
        <w:rPr>
          <w:rFonts w:ascii="Arial" w:eastAsia="Arial" w:hAnsi="Arial" w:cs="Arial"/>
          <w:spacing w:val="-4"/>
          <w:sz w:val="24"/>
          <w:lang w:val="en-US"/>
        </w:rPr>
        <w:t xml:space="preserve"> </w:t>
      </w:r>
      <w:r w:rsidRPr="00AA0E49">
        <w:rPr>
          <w:rFonts w:ascii="Arial" w:eastAsia="Arial" w:hAnsi="Arial" w:cs="Arial"/>
          <w:sz w:val="24"/>
          <w:lang w:val="en-US"/>
        </w:rPr>
        <w:t>year.</w:t>
      </w:r>
    </w:p>
    <w:p w14:paraId="15C4A2E1"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33A95F97"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5" w:hanging="568"/>
        <w:jc w:val="both"/>
        <w:rPr>
          <w:rFonts w:ascii="Arial" w:eastAsia="Arial" w:hAnsi="Arial" w:cs="Arial"/>
          <w:sz w:val="24"/>
          <w:lang w:val="en-US"/>
        </w:rPr>
      </w:pPr>
      <w:r w:rsidRPr="00AA0E49">
        <w:rPr>
          <w:rFonts w:ascii="Arial" w:eastAsia="Arial" w:hAnsi="Arial" w:cs="Arial"/>
          <w:sz w:val="24"/>
          <w:lang w:val="en-US"/>
        </w:rPr>
        <w:t>In addition to fulfilling the academic requirements as given in 4 and 5 above, candidates for HND and HNC awards must satisfy the key or core skills (as appropriate) requirements as referred to below and as detailed in the programme</w:t>
      </w:r>
      <w:r w:rsidRPr="00AA0E49">
        <w:rPr>
          <w:rFonts w:ascii="Arial" w:eastAsia="Arial" w:hAnsi="Arial" w:cs="Arial"/>
          <w:spacing w:val="-1"/>
          <w:sz w:val="24"/>
          <w:lang w:val="en-US"/>
        </w:rPr>
        <w:t xml:space="preserve"> </w:t>
      </w:r>
      <w:r w:rsidRPr="00AA0E49">
        <w:rPr>
          <w:rFonts w:ascii="Arial" w:eastAsia="Arial" w:hAnsi="Arial" w:cs="Arial"/>
          <w:sz w:val="24"/>
          <w:lang w:val="en-US"/>
        </w:rPr>
        <w:t>document.</w:t>
      </w:r>
    </w:p>
    <w:p w14:paraId="03C4F322"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35B01992"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7" w:hanging="568"/>
        <w:jc w:val="both"/>
        <w:rPr>
          <w:rFonts w:ascii="Arial" w:eastAsia="Arial" w:hAnsi="Arial" w:cs="Arial"/>
          <w:sz w:val="24"/>
          <w:lang w:val="en-US"/>
        </w:rPr>
      </w:pPr>
      <w:r w:rsidRPr="00AA0E49">
        <w:rPr>
          <w:rFonts w:ascii="Arial" w:eastAsia="Arial" w:hAnsi="Arial" w:cs="Arial"/>
          <w:sz w:val="24"/>
          <w:lang w:val="en-US"/>
        </w:rPr>
        <w:t>Candidates who fulfil the requirements of an HNC by part-time study may be awarded such HNC prior to commencing to fulfil the additional requirements for an HND by either part-time or full-time</w:t>
      </w:r>
      <w:r w:rsidRPr="00AA0E49">
        <w:rPr>
          <w:rFonts w:ascii="Arial" w:eastAsia="Arial" w:hAnsi="Arial" w:cs="Arial"/>
          <w:spacing w:val="-4"/>
          <w:sz w:val="24"/>
          <w:lang w:val="en-US"/>
        </w:rPr>
        <w:t xml:space="preserve"> </w:t>
      </w:r>
      <w:r w:rsidRPr="00AA0E49">
        <w:rPr>
          <w:rFonts w:ascii="Arial" w:eastAsia="Arial" w:hAnsi="Arial" w:cs="Arial"/>
          <w:sz w:val="24"/>
          <w:lang w:val="en-US"/>
        </w:rPr>
        <w:t>study.</w:t>
      </w:r>
    </w:p>
    <w:p w14:paraId="6FE7137C" w14:textId="77777777" w:rsidR="00AA0E49" w:rsidRPr="00AA0E49" w:rsidRDefault="00AA0E49" w:rsidP="00AA0E49">
      <w:pPr>
        <w:widowControl w:val="0"/>
        <w:numPr>
          <w:ilvl w:val="0"/>
          <w:numId w:val="25"/>
        </w:numPr>
        <w:tabs>
          <w:tab w:val="left" w:pos="668"/>
        </w:tabs>
        <w:autoSpaceDE w:val="0"/>
        <w:autoSpaceDN w:val="0"/>
        <w:spacing w:before="79" w:after="0" w:line="240" w:lineRule="auto"/>
        <w:ind w:left="668" w:right="117" w:hanging="568"/>
        <w:jc w:val="both"/>
        <w:rPr>
          <w:rFonts w:ascii="Arial" w:eastAsia="Arial" w:hAnsi="Arial" w:cs="Arial"/>
          <w:sz w:val="24"/>
          <w:lang w:val="en-US"/>
        </w:rPr>
      </w:pPr>
      <w:r w:rsidRPr="00AA0E49">
        <w:rPr>
          <w:rFonts w:ascii="Arial" w:eastAsia="Arial" w:hAnsi="Arial" w:cs="Arial"/>
          <w:sz w:val="24"/>
          <w:lang w:val="en-US"/>
        </w:rPr>
        <w:lastRenderedPageBreak/>
        <w:t>Every candidate for an HND or HNC shall normally complete all assessments specified in the programme document to the satisfaction of the Examination Board (except where exemption by virtue of Recognised Prior Learning has been agreed) within the following periods (which assume no exemption; where exemption has been agreed, timescales shall be reduced</w:t>
      </w:r>
      <w:r w:rsidRPr="00AA0E49">
        <w:rPr>
          <w:rFonts w:ascii="Arial" w:eastAsia="Arial" w:hAnsi="Arial" w:cs="Arial"/>
          <w:spacing w:val="-5"/>
          <w:sz w:val="24"/>
          <w:lang w:val="en-US"/>
        </w:rPr>
        <w:t xml:space="preserve"> </w:t>
      </w:r>
      <w:r w:rsidRPr="00AA0E49">
        <w:rPr>
          <w:rFonts w:ascii="Arial" w:eastAsia="Arial" w:hAnsi="Arial" w:cs="Arial"/>
          <w:sz w:val="24"/>
          <w:lang w:val="en-US"/>
        </w:rPr>
        <w:t>pro-rata):</w:t>
      </w:r>
    </w:p>
    <w:p w14:paraId="0EE36BFE"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45B2B123" w14:textId="77777777" w:rsidR="00AA0E49" w:rsidRPr="00AA0E49" w:rsidRDefault="00AA0E49" w:rsidP="00AA0E49">
      <w:pPr>
        <w:widowControl w:val="0"/>
        <w:tabs>
          <w:tab w:val="left" w:pos="6479"/>
        </w:tabs>
        <w:autoSpaceDE w:val="0"/>
        <w:autoSpaceDN w:val="0"/>
        <w:spacing w:before="1" w:after="2" w:line="240" w:lineRule="auto"/>
        <w:ind w:left="4353"/>
        <w:rPr>
          <w:rFonts w:ascii="Arial" w:eastAsia="Arial" w:hAnsi="Arial" w:cs="Arial"/>
          <w:sz w:val="24"/>
          <w:szCs w:val="24"/>
          <w:lang w:val="en-US"/>
        </w:rPr>
      </w:pPr>
      <w:r w:rsidRPr="00AA0E49">
        <w:rPr>
          <w:rFonts w:ascii="Arial" w:eastAsia="Arial" w:hAnsi="Arial" w:cs="Arial"/>
          <w:sz w:val="24"/>
          <w:szCs w:val="24"/>
          <w:lang w:val="en-US"/>
        </w:rPr>
        <w:t xml:space="preserve">      Maximum</w:t>
      </w:r>
      <w:r w:rsidRPr="00AA0E49">
        <w:rPr>
          <w:rFonts w:ascii="Arial" w:eastAsia="Arial" w:hAnsi="Arial" w:cs="Arial"/>
          <w:sz w:val="24"/>
          <w:szCs w:val="24"/>
          <w:lang w:val="en-US"/>
        </w:rPr>
        <w:tab/>
        <w:t xml:space="preserve">    Minimum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1842"/>
        <w:gridCol w:w="1797"/>
      </w:tblGrid>
      <w:tr w:rsidR="00AA0E49" w:rsidRPr="00AA0E49" w14:paraId="174AD42B" w14:textId="77777777" w:rsidTr="00D525BF">
        <w:trPr>
          <w:trHeight w:val="260"/>
          <w:jc w:val="center"/>
        </w:trPr>
        <w:tc>
          <w:tcPr>
            <w:tcW w:w="3402" w:type="dxa"/>
          </w:tcPr>
          <w:p w14:paraId="73425897" w14:textId="77777777" w:rsidR="00AA0E49" w:rsidRPr="00AA0E49" w:rsidRDefault="00AA0E49" w:rsidP="00AA0E49">
            <w:pPr>
              <w:widowControl w:val="0"/>
              <w:autoSpaceDE w:val="0"/>
              <w:autoSpaceDN w:val="0"/>
              <w:spacing w:after="0" w:line="256" w:lineRule="exact"/>
              <w:ind w:left="102"/>
              <w:rPr>
                <w:rFonts w:ascii="Arial" w:eastAsia="Arial" w:hAnsi="Arial" w:cs="Arial"/>
                <w:sz w:val="24"/>
                <w:lang w:val="en-US"/>
              </w:rPr>
            </w:pPr>
            <w:r w:rsidRPr="00AA0E49">
              <w:rPr>
                <w:rFonts w:ascii="Arial" w:eastAsia="Arial" w:hAnsi="Arial" w:cs="Arial"/>
                <w:sz w:val="24"/>
                <w:lang w:val="en-US"/>
              </w:rPr>
              <w:t>Part-time HNC</w:t>
            </w:r>
          </w:p>
        </w:tc>
        <w:tc>
          <w:tcPr>
            <w:tcW w:w="1842" w:type="dxa"/>
          </w:tcPr>
          <w:p w14:paraId="534D80A1" w14:textId="77777777" w:rsidR="00AA0E49" w:rsidRPr="00AA0E49" w:rsidRDefault="00AA0E49" w:rsidP="00AA0E49">
            <w:pPr>
              <w:widowControl w:val="0"/>
              <w:autoSpaceDE w:val="0"/>
              <w:autoSpaceDN w:val="0"/>
              <w:spacing w:after="0" w:line="256" w:lineRule="exact"/>
              <w:ind w:left="101"/>
              <w:rPr>
                <w:rFonts w:ascii="Arial" w:eastAsia="Arial" w:hAnsi="Arial" w:cs="Arial"/>
                <w:sz w:val="24"/>
                <w:lang w:val="en-US"/>
              </w:rPr>
            </w:pPr>
            <w:r w:rsidRPr="00AA0E49">
              <w:rPr>
                <w:rFonts w:ascii="Arial" w:eastAsia="Arial" w:hAnsi="Arial" w:cs="Arial"/>
                <w:sz w:val="24"/>
                <w:lang w:val="en-US"/>
              </w:rPr>
              <w:t>4 years</w:t>
            </w:r>
          </w:p>
        </w:tc>
        <w:tc>
          <w:tcPr>
            <w:tcW w:w="1797" w:type="dxa"/>
          </w:tcPr>
          <w:p w14:paraId="5F4C905B" w14:textId="77777777" w:rsidR="00AA0E49" w:rsidRPr="00AA0E49" w:rsidRDefault="00AA0E49" w:rsidP="00AA0E49">
            <w:pPr>
              <w:widowControl w:val="0"/>
              <w:autoSpaceDE w:val="0"/>
              <w:autoSpaceDN w:val="0"/>
              <w:spacing w:after="0" w:line="256" w:lineRule="exact"/>
              <w:ind w:left="103"/>
              <w:rPr>
                <w:rFonts w:ascii="Arial" w:eastAsia="Arial" w:hAnsi="Arial" w:cs="Arial"/>
                <w:sz w:val="24"/>
                <w:lang w:val="en-US"/>
              </w:rPr>
            </w:pPr>
            <w:r w:rsidRPr="00AA0E49">
              <w:rPr>
                <w:rFonts w:ascii="Arial" w:eastAsia="Arial" w:hAnsi="Arial" w:cs="Arial"/>
                <w:sz w:val="24"/>
                <w:lang w:val="en-US"/>
              </w:rPr>
              <w:t>2 years</w:t>
            </w:r>
          </w:p>
        </w:tc>
      </w:tr>
      <w:tr w:rsidR="00AA0E49" w:rsidRPr="00AA0E49" w14:paraId="053D2395" w14:textId="77777777" w:rsidTr="00D525BF">
        <w:trPr>
          <w:trHeight w:val="560"/>
          <w:jc w:val="center"/>
        </w:trPr>
        <w:tc>
          <w:tcPr>
            <w:tcW w:w="3402" w:type="dxa"/>
          </w:tcPr>
          <w:p w14:paraId="2CBA38AF" w14:textId="77777777" w:rsidR="00AA0E49" w:rsidRPr="00AA0E49" w:rsidRDefault="00AA0E49" w:rsidP="00AA0E49">
            <w:pPr>
              <w:widowControl w:val="0"/>
              <w:autoSpaceDE w:val="0"/>
              <w:autoSpaceDN w:val="0"/>
              <w:spacing w:after="0" w:line="274" w:lineRule="exact"/>
              <w:ind w:left="102"/>
              <w:rPr>
                <w:rFonts w:ascii="Arial" w:eastAsia="Arial" w:hAnsi="Arial" w:cs="Arial"/>
                <w:sz w:val="24"/>
                <w:lang w:val="en-US"/>
              </w:rPr>
            </w:pPr>
            <w:r w:rsidRPr="00AA0E49">
              <w:rPr>
                <w:rFonts w:ascii="Arial" w:eastAsia="Arial" w:hAnsi="Arial" w:cs="Arial"/>
                <w:sz w:val="24"/>
                <w:lang w:val="en-US"/>
              </w:rPr>
              <w:t>Full-time HND ab initio</w:t>
            </w:r>
          </w:p>
        </w:tc>
        <w:tc>
          <w:tcPr>
            <w:tcW w:w="1842" w:type="dxa"/>
          </w:tcPr>
          <w:p w14:paraId="7F1D5ADA" w14:textId="77777777" w:rsidR="00AA0E49" w:rsidRPr="00AA0E49" w:rsidRDefault="00AA0E49" w:rsidP="00AA0E49">
            <w:pPr>
              <w:widowControl w:val="0"/>
              <w:autoSpaceDE w:val="0"/>
              <w:autoSpaceDN w:val="0"/>
              <w:spacing w:after="0" w:line="274" w:lineRule="exact"/>
              <w:ind w:left="101"/>
              <w:rPr>
                <w:rFonts w:ascii="Arial" w:eastAsia="Arial" w:hAnsi="Arial" w:cs="Arial"/>
                <w:sz w:val="24"/>
                <w:lang w:val="en-US"/>
              </w:rPr>
            </w:pPr>
            <w:r w:rsidRPr="00AA0E49">
              <w:rPr>
                <w:rFonts w:ascii="Arial" w:eastAsia="Arial" w:hAnsi="Arial" w:cs="Arial"/>
                <w:sz w:val="24"/>
                <w:lang w:val="en-US"/>
              </w:rPr>
              <w:t>4 years</w:t>
            </w:r>
          </w:p>
          <w:p w14:paraId="24334FC3" w14:textId="77777777" w:rsidR="00AA0E49" w:rsidRPr="00AA0E49" w:rsidRDefault="00AA0E49" w:rsidP="00AA0E49">
            <w:pPr>
              <w:widowControl w:val="0"/>
              <w:autoSpaceDE w:val="0"/>
              <w:autoSpaceDN w:val="0"/>
              <w:spacing w:after="0" w:line="273" w:lineRule="exact"/>
              <w:ind w:left="101"/>
              <w:rPr>
                <w:rFonts w:ascii="Arial" w:eastAsia="Arial" w:hAnsi="Arial" w:cs="Arial"/>
                <w:sz w:val="24"/>
                <w:lang w:val="en-US"/>
              </w:rPr>
            </w:pPr>
            <w:r w:rsidRPr="00AA0E49">
              <w:rPr>
                <w:rFonts w:ascii="Arial" w:eastAsia="Arial" w:hAnsi="Arial" w:cs="Arial"/>
                <w:sz w:val="24"/>
                <w:lang w:val="en-US"/>
              </w:rPr>
              <w:t>(5 years s/w)</w:t>
            </w:r>
          </w:p>
        </w:tc>
        <w:tc>
          <w:tcPr>
            <w:tcW w:w="1797" w:type="dxa"/>
          </w:tcPr>
          <w:p w14:paraId="5F87BB56" w14:textId="77777777" w:rsidR="00AA0E49" w:rsidRPr="00AA0E49" w:rsidRDefault="00AA0E49" w:rsidP="00AA0E49">
            <w:pPr>
              <w:widowControl w:val="0"/>
              <w:autoSpaceDE w:val="0"/>
              <w:autoSpaceDN w:val="0"/>
              <w:spacing w:after="0" w:line="274" w:lineRule="exact"/>
              <w:ind w:left="103"/>
              <w:rPr>
                <w:rFonts w:ascii="Arial" w:eastAsia="Arial" w:hAnsi="Arial" w:cs="Arial"/>
                <w:sz w:val="24"/>
                <w:lang w:val="en-US"/>
              </w:rPr>
            </w:pPr>
            <w:r w:rsidRPr="00AA0E49">
              <w:rPr>
                <w:rFonts w:ascii="Arial" w:eastAsia="Arial" w:hAnsi="Arial" w:cs="Arial"/>
                <w:sz w:val="24"/>
                <w:lang w:val="en-US"/>
              </w:rPr>
              <w:t>2 years</w:t>
            </w:r>
          </w:p>
          <w:p w14:paraId="752AC7BA" w14:textId="77777777" w:rsidR="00AA0E49" w:rsidRPr="00AA0E49" w:rsidRDefault="00AA0E49" w:rsidP="00AA0E49">
            <w:pPr>
              <w:widowControl w:val="0"/>
              <w:autoSpaceDE w:val="0"/>
              <w:autoSpaceDN w:val="0"/>
              <w:spacing w:after="0" w:line="273" w:lineRule="exact"/>
              <w:ind w:left="103"/>
              <w:rPr>
                <w:rFonts w:ascii="Arial" w:eastAsia="Arial" w:hAnsi="Arial" w:cs="Arial"/>
                <w:sz w:val="24"/>
                <w:lang w:val="en-US"/>
              </w:rPr>
            </w:pPr>
            <w:r w:rsidRPr="00AA0E49">
              <w:rPr>
                <w:rFonts w:ascii="Arial" w:eastAsia="Arial" w:hAnsi="Arial" w:cs="Arial"/>
                <w:sz w:val="24"/>
                <w:lang w:val="en-US"/>
              </w:rPr>
              <w:t>(3 years s/w)</w:t>
            </w:r>
          </w:p>
        </w:tc>
      </w:tr>
      <w:tr w:rsidR="00AA0E49" w:rsidRPr="00AA0E49" w14:paraId="56357120" w14:textId="77777777" w:rsidTr="00D525BF">
        <w:trPr>
          <w:trHeight w:val="540"/>
          <w:jc w:val="center"/>
        </w:trPr>
        <w:tc>
          <w:tcPr>
            <w:tcW w:w="3402" w:type="dxa"/>
          </w:tcPr>
          <w:p w14:paraId="158ACC18" w14:textId="77777777" w:rsidR="00AA0E49" w:rsidRPr="00AA0E49" w:rsidRDefault="00AA0E49" w:rsidP="00AA0E49">
            <w:pPr>
              <w:widowControl w:val="0"/>
              <w:autoSpaceDE w:val="0"/>
              <w:autoSpaceDN w:val="0"/>
              <w:spacing w:before="2" w:after="0" w:line="276" w:lineRule="exact"/>
              <w:ind w:left="102" w:right="630"/>
              <w:rPr>
                <w:rFonts w:ascii="Arial" w:eastAsia="Arial" w:hAnsi="Arial" w:cs="Arial"/>
                <w:sz w:val="24"/>
                <w:lang w:val="en-US"/>
              </w:rPr>
            </w:pPr>
            <w:r w:rsidRPr="00AA0E49">
              <w:rPr>
                <w:rFonts w:ascii="Arial" w:eastAsia="Arial" w:hAnsi="Arial" w:cs="Arial"/>
                <w:sz w:val="24"/>
                <w:lang w:val="en-US"/>
              </w:rPr>
              <w:t>Full-time HND from HNC level</w:t>
            </w:r>
          </w:p>
        </w:tc>
        <w:tc>
          <w:tcPr>
            <w:tcW w:w="1842" w:type="dxa"/>
          </w:tcPr>
          <w:p w14:paraId="08C47AB5" w14:textId="77777777" w:rsidR="00AA0E49" w:rsidRPr="00AA0E49" w:rsidRDefault="00AA0E49" w:rsidP="00AA0E49">
            <w:pPr>
              <w:widowControl w:val="0"/>
              <w:autoSpaceDE w:val="0"/>
              <w:autoSpaceDN w:val="0"/>
              <w:spacing w:after="0" w:line="274" w:lineRule="exact"/>
              <w:ind w:left="101"/>
              <w:rPr>
                <w:rFonts w:ascii="Arial" w:eastAsia="Arial" w:hAnsi="Arial" w:cs="Arial"/>
                <w:sz w:val="24"/>
                <w:lang w:val="en-US"/>
              </w:rPr>
            </w:pPr>
            <w:r w:rsidRPr="00AA0E49">
              <w:rPr>
                <w:rFonts w:ascii="Arial" w:eastAsia="Arial" w:hAnsi="Arial" w:cs="Arial"/>
                <w:sz w:val="24"/>
                <w:lang w:val="en-US"/>
              </w:rPr>
              <w:t>2 years</w:t>
            </w:r>
          </w:p>
        </w:tc>
        <w:tc>
          <w:tcPr>
            <w:tcW w:w="1797" w:type="dxa"/>
          </w:tcPr>
          <w:p w14:paraId="74A417E4" w14:textId="77777777" w:rsidR="00AA0E49" w:rsidRPr="00AA0E49" w:rsidRDefault="00AA0E49" w:rsidP="00AA0E49">
            <w:pPr>
              <w:widowControl w:val="0"/>
              <w:autoSpaceDE w:val="0"/>
              <w:autoSpaceDN w:val="0"/>
              <w:spacing w:after="0" w:line="274" w:lineRule="exact"/>
              <w:ind w:left="103"/>
              <w:rPr>
                <w:rFonts w:ascii="Arial" w:eastAsia="Arial" w:hAnsi="Arial" w:cs="Arial"/>
                <w:sz w:val="24"/>
                <w:lang w:val="en-US"/>
              </w:rPr>
            </w:pPr>
            <w:r w:rsidRPr="00AA0E49">
              <w:rPr>
                <w:rFonts w:ascii="Arial" w:eastAsia="Arial" w:hAnsi="Arial" w:cs="Arial"/>
                <w:sz w:val="24"/>
                <w:lang w:val="en-US"/>
              </w:rPr>
              <w:t>1 year</w:t>
            </w:r>
          </w:p>
        </w:tc>
      </w:tr>
      <w:tr w:rsidR="00AA0E49" w:rsidRPr="00AA0E49" w14:paraId="56A93B48" w14:textId="77777777" w:rsidTr="00D525BF">
        <w:trPr>
          <w:trHeight w:val="537"/>
          <w:jc w:val="center"/>
        </w:trPr>
        <w:tc>
          <w:tcPr>
            <w:tcW w:w="3402" w:type="dxa"/>
          </w:tcPr>
          <w:p w14:paraId="5B41B6A9" w14:textId="77777777" w:rsidR="00AA0E49" w:rsidRPr="00AA0E49" w:rsidRDefault="00AA0E49" w:rsidP="00AA0E49">
            <w:pPr>
              <w:widowControl w:val="0"/>
              <w:autoSpaceDE w:val="0"/>
              <w:autoSpaceDN w:val="0"/>
              <w:spacing w:after="0" w:line="272" w:lineRule="exact"/>
              <w:ind w:left="102"/>
              <w:rPr>
                <w:rFonts w:ascii="Arial" w:eastAsia="Arial" w:hAnsi="Arial" w:cs="Arial"/>
                <w:sz w:val="24"/>
                <w:lang w:val="en-US"/>
              </w:rPr>
            </w:pPr>
            <w:r w:rsidRPr="00AA0E49">
              <w:rPr>
                <w:rFonts w:ascii="Arial" w:eastAsia="Arial" w:hAnsi="Arial" w:cs="Arial"/>
                <w:sz w:val="24"/>
                <w:lang w:val="en-US"/>
              </w:rPr>
              <w:t>Part-time HND ab initio</w:t>
            </w:r>
          </w:p>
        </w:tc>
        <w:tc>
          <w:tcPr>
            <w:tcW w:w="1842" w:type="dxa"/>
          </w:tcPr>
          <w:p w14:paraId="030949AA" w14:textId="77777777" w:rsidR="00AA0E49" w:rsidRPr="00AA0E49" w:rsidRDefault="00AA0E49" w:rsidP="00AA0E49">
            <w:pPr>
              <w:widowControl w:val="0"/>
              <w:autoSpaceDE w:val="0"/>
              <w:autoSpaceDN w:val="0"/>
              <w:spacing w:after="0" w:line="272" w:lineRule="exact"/>
              <w:ind w:left="101"/>
              <w:rPr>
                <w:rFonts w:ascii="Arial" w:eastAsia="Arial" w:hAnsi="Arial" w:cs="Arial"/>
                <w:sz w:val="24"/>
                <w:lang w:val="en-US"/>
              </w:rPr>
            </w:pPr>
            <w:r w:rsidRPr="00AA0E49">
              <w:rPr>
                <w:rFonts w:ascii="Arial" w:eastAsia="Arial" w:hAnsi="Arial" w:cs="Arial"/>
                <w:sz w:val="24"/>
                <w:lang w:val="en-US"/>
              </w:rPr>
              <w:t>8 years</w:t>
            </w:r>
          </w:p>
        </w:tc>
        <w:tc>
          <w:tcPr>
            <w:tcW w:w="1797" w:type="dxa"/>
          </w:tcPr>
          <w:p w14:paraId="165BB130" w14:textId="77777777" w:rsidR="00AA0E49" w:rsidRPr="00AA0E49" w:rsidRDefault="00AA0E49" w:rsidP="00AA0E49">
            <w:pPr>
              <w:widowControl w:val="0"/>
              <w:autoSpaceDE w:val="0"/>
              <w:autoSpaceDN w:val="0"/>
              <w:spacing w:after="0" w:line="272" w:lineRule="exact"/>
              <w:ind w:left="103"/>
              <w:rPr>
                <w:rFonts w:ascii="Arial" w:eastAsia="Arial" w:hAnsi="Arial" w:cs="Arial"/>
                <w:sz w:val="24"/>
                <w:lang w:val="en-US"/>
              </w:rPr>
            </w:pPr>
            <w:r w:rsidRPr="00AA0E49">
              <w:rPr>
                <w:rFonts w:ascii="Arial" w:eastAsia="Arial" w:hAnsi="Arial" w:cs="Arial"/>
                <w:sz w:val="24"/>
                <w:lang w:val="en-US"/>
              </w:rPr>
              <w:t>4 years</w:t>
            </w:r>
          </w:p>
        </w:tc>
      </w:tr>
      <w:tr w:rsidR="00AA0E49" w:rsidRPr="00AA0E49" w14:paraId="46D88C1C" w14:textId="77777777" w:rsidTr="00D525BF">
        <w:trPr>
          <w:trHeight w:val="540"/>
          <w:jc w:val="center"/>
        </w:trPr>
        <w:tc>
          <w:tcPr>
            <w:tcW w:w="3402" w:type="dxa"/>
          </w:tcPr>
          <w:p w14:paraId="35541685" w14:textId="77777777" w:rsidR="00AA0E49" w:rsidRPr="00AA0E49" w:rsidRDefault="00AA0E49" w:rsidP="00AA0E49">
            <w:pPr>
              <w:widowControl w:val="0"/>
              <w:autoSpaceDE w:val="0"/>
              <w:autoSpaceDN w:val="0"/>
              <w:spacing w:before="3" w:after="0" w:line="276" w:lineRule="exact"/>
              <w:ind w:left="102" w:right="576"/>
              <w:rPr>
                <w:rFonts w:ascii="Arial" w:eastAsia="Arial" w:hAnsi="Arial" w:cs="Arial"/>
                <w:sz w:val="24"/>
                <w:lang w:val="en-US"/>
              </w:rPr>
            </w:pPr>
            <w:r w:rsidRPr="00AA0E49">
              <w:rPr>
                <w:rFonts w:ascii="Arial" w:eastAsia="Arial" w:hAnsi="Arial" w:cs="Arial"/>
                <w:sz w:val="24"/>
                <w:lang w:val="en-US"/>
              </w:rPr>
              <w:t>Part-time HND from HNC level</w:t>
            </w:r>
          </w:p>
        </w:tc>
        <w:tc>
          <w:tcPr>
            <w:tcW w:w="1842" w:type="dxa"/>
          </w:tcPr>
          <w:p w14:paraId="75F0AC3A" w14:textId="77777777" w:rsidR="00AA0E49" w:rsidRPr="00AA0E49" w:rsidRDefault="00AA0E49" w:rsidP="00AA0E49">
            <w:pPr>
              <w:widowControl w:val="0"/>
              <w:autoSpaceDE w:val="0"/>
              <w:autoSpaceDN w:val="0"/>
              <w:spacing w:after="0" w:line="275" w:lineRule="exact"/>
              <w:ind w:left="101"/>
              <w:rPr>
                <w:rFonts w:ascii="Arial" w:eastAsia="Arial" w:hAnsi="Arial" w:cs="Arial"/>
                <w:sz w:val="24"/>
                <w:lang w:val="en-US"/>
              </w:rPr>
            </w:pPr>
            <w:r w:rsidRPr="00AA0E49">
              <w:rPr>
                <w:rFonts w:ascii="Arial" w:eastAsia="Arial" w:hAnsi="Arial" w:cs="Arial"/>
                <w:sz w:val="24"/>
                <w:lang w:val="en-US"/>
              </w:rPr>
              <w:t>4 years</w:t>
            </w:r>
          </w:p>
        </w:tc>
        <w:tc>
          <w:tcPr>
            <w:tcW w:w="1797" w:type="dxa"/>
          </w:tcPr>
          <w:p w14:paraId="2D0C2AF4" w14:textId="77777777" w:rsidR="00AA0E49" w:rsidRPr="00AA0E49" w:rsidRDefault="00AA0E49" w:rsidP="00AA0E49">
            <w:pPr>
              <w:widowControl w:val="0"/>
              <w:autoSpaceDE w:val="0"/>
              <w:autoSpaceDN w:val="0"/>
              <w:spacing w:after="0" w:line="275" w:lineRule="exact"/>
              <w:ind w:left="103"/>
              <w:rPr>
                <w:rFonts w:ascii="Arial" w:eastAsia="Arial" w:hAnsi="Arial" w:cs="Arial"/>
                <w:sz w:val="24"/>
                <w:lang w:val="en-US"/>
              </w:rPr>
            </w:pPr>
            <w:r w:rsidRPr="00AA0E49">
              <w:rPr>
                <w:rFonts w:ascii="Arial" w:eastAsia="Arial" w:hAnsi="Arial" w:cs="Arial"/>
                <w:sz w:val="24"/>
                <w:lang w:val="en-US"/>
              </w:rPr>
              <w:t>2 years</w:t>
            </w:r>
          </w:p>
        </w:tc>
      </w:tr>
    </w:tbl>
    <w:p w14:paraId="7C83F439" w14:textId="77777777" w:rsidR="00AA0E49" w:rsidRPr="00AA0E49" w:rsidRDefault="00AA0E49" w:rsidP="00AA0E49">
      <w:pPr>
        <w:widowControl w:val="0"/>
        <w:autoSpaceDE w:val="0"/>
        <w:autoSpaceDN w:val="0"/>
        <w:spacing w:before="9" w:after="0" w:line="240" w:lineRule="auto"/>
        <w:rPr>
          <w:rFonts w:ascii="Arial" w:eastAsia="Arial" w:hAnsi="Arial" w:cs="Arial"/>
          <w:sz w:val="23"/>
          <w:szCs w:val="24"/>
          <w:lang w:val="en-US"/>
        </w:rPr>
      </w:pPr>
    </w:p>
    <w:p w14:paraId="6D3D17AE" w14:textId="77777777" w:rsidR="00AA0E49" w:rsidRPr="00AA0E49" w:rsidRDefault="00AA0E49" w:rsidP="00AA0E49">
      <w:pPr>
        <w:widowControl w:val="0"/>
        <w:autoSpaceDE w:val="0"/>
        <w:autoSpaceDN w:val="0"/>
        <w:spacing w:after="0" w:line="240" w:lineRule="auto"/>
        <w:ind w:left="668"/>
        <w:rPr>
          <w:rFonts w:ascii="Arial" w:eastAsia="Arial" w:hAnsi="Arial" w:cs="Arial"/>
          <w:sz w:val="24"/>
          <w:szCs w:val="24"/>
          <w:lang w:val="en-US"/>
        </w:rPr>
      </w:pPr>
      <w:r w:rsidRPr="00AA0E49">
        <w:rPr>
          <w:rFonts w:ascii="Arial" w:eastAsia="Arial" w:hAnsi="Arial" w:cs="Arial"/>
          <w:sz w:val="24"/>
          <w:szCs w:val="24"/>
          <w:lang w:val="en-US"/>
        </w:rPr>
        <w:t>The above time limits may be varied in exceptional cases on application to Registry Services for approval by the University’s Special Cases Committee.</w:t>
      </w:r>
    </w:p>
    <w:p w14:paraId="5BC25A7B"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4A160CA8" w14:textId="77777777" w:rsidR="00AA0E49" w:rsidRPr="00AA0E49" w:rsidRDefault="00AA0E49" w:rsidP="00AA0E49">
      <w:pPr>
        <w:widowControl w:val="0"/>
        <w:autoSpaceDE w:val="0"/>
        <w:autoSpaceDN w:val="0"/>
        <w:spacing w:after="0" w:line="240" w:lineRule="auto"/>
        <w:ind w:left="100"/>
        <w:outlineLvl w:val="0"/>
        <w:rPr>
          <w:rFonts w:ascii="Arial" w:eastAsia="Arial" w:hAnsi="Arial" w:cs="Arial"/>
          <w:b/>
          <w:bCs/>
          <w:sz w:val="24"/>
          <w:szCs w:val="24"/>
          <w:lang w:val="en-US"/>
        </w:rPr>
      </w:pPr>
      <w:r w:rsidRPr="00AA0E49">
        <w:rPr>
          <w:rFonts w:ascii="Arial" w:eastAsia="Arial" w:hAnsi="Arial" w:cs="Arial"/>
          <w:b/>
          <w:bCs/>
          <w:sz w:val="24"/>
          <w:szCs w:val="24"/>
          <w:lang w:val="en-US"/>
        </w:rPr>
        <w:t>Assessment</w:t>
      </w:r>
    </w:p>
    <w:p w14:paraId="4AF0590E" w14:textId="77777777" w:rsidR="00AA0E49" w:rsidRPr="00AA0E49" w:rsidRDefault="00AA0E49" w:rsidP="00AA0E49">
      <w:pPr>
        <w:widowControl w:val="0"/>
        <w:autoSpaceDE w:val="0"/>
        <w:autoSpaceDN w:val="0"/>
        <w:spacing w:before="9" w:after="0" w:line="240" w:lineRule="auto"/>
        <w:rPr>
          <w:rFonts w:ascii="Arial" w:eastAsia="Arial" w:hAnsi="Arial" w:cs="Arial"/>
          <w:b/>
          <w:sz w:val="23"/>
          <w:szCs w:val="24"/>
          <w:lang w:val="en-US"/>
        </w:rPr>
      </w:pPr>
    </w:p>
    <w:p w14:paraId="019547A1"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6" w:hanging="568"/>
        <w:jc w:val="both"/>
        <w:rPr>
          <w:rFonts w:ascii="Arial" w:eastAsia="Arial" w:hAnsi="Arial" w:cs="Arial"/>
          <w:sz w:val="24"/>
          <w:lang w:val="en-US"/>
        </w:rPr>
      </w:pPr>
      <w:r w:rsidRPr="00AA0E49">
        <w:rPr>
          <w:rFonts w:ascii="Arial" w:eastAsia="Arial" w:hAnsi="Arial" w:cs="Arial"/>
          <w:sz w:val="24"/>
          <w:lang w:val="en-US"/>
        </w:rPr>
        <w:t>Assessment will be completed and the progress of a student in a module will be considered by the Examination Board (see 34 and Assessment Regulations) normally in the period immediately following completion of teaching of the module.</w:t>
      </w:r>
    </w:p>
    <w:p w14:paraId="56E9A149"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5BDD5765" w14:textId="77777777" w:rsidR="00AA0E49" w:rsidRPr="00AA0E49" w:rsidRDefault="00AA0E49" w:rsidP="00AA0E49">
      <w:pPr>
        <w:widowControl w:val="0"/>
        <w:numPr>
          <w:ilvl w:val="0"/>
          <w:numId w:val="25"/>
        </w:numPr>
        <w:tabs>
          <w:tab w:val="left" w:pos="668"/>
        </w:tabs>
        <w:autoSpaceDE w:val="0"/>
        <w:autoSpaceDN w:val="0"/>
        <w:spacing w:before="1" w:after="0" w:line="240" w:lineRule="auto"/>
        <w:ind w:left="668" w:right="115" w:hanging="568"/>
        <w:jc w:val="both"/>
        <w:rPr>
          <w:rFonts w:ascii="Arial" w:eastAsia="Arial" w:hAnsi="Arial" w:cs="Arial"/>
          <w:sz w:val="24"/>
          <w:lang w:val="en-US"/>
        </w:rPr>
      </w:pPr>
      <w:r w:rsidRPr="00AA0E49">
        <w:rPr>
          <w:rFonts w:ascii="Arial" w:eastAsia="Arial" w:hAnsi="Arial" w:cs="Arial"/>
          <w:sz w:val="24"/>
          <w:lang w:val="en-US"/>
        </w:rPr>
        <w:t>Where end-of-module examinations form part or all of the assessment, the examination schedule will be published at least two weeks before the first examination. It is the candidate’s responsibility to ensure attendance for examination in the correct place and at the correct time. Examinations will be conducted in accordance with Cardiff Metropolitan University’s agreed practices and</w:t>
      </w:r>
      <w:r w:rsidRPr="00AA0E49">
        <w:rPr>
          <w:rFonts w:ascii="Arial" w:eastAsia="Arial" w:hAnsi="Arial" w:cs="Arial"/>
          <w:spacing w:val="-2"/>
          <w:sz w:val="24"/>
          <w:lang w:val="en-US"/>
        </w:rPr>
        <w:t xml:space="preserve"> </w:t>
      </w:r>
      <w:r w:rsidRPr="00AA0E49">
        <w:rPr>
          <w:rFonts w:ascii="Arial" w:eastAsia="Arial" w:hAnsi="Arial" w:cs="Arial"/>
          <w:sz w:val="24"/>
          <w:lang w:val="en-US"/>
        </w:rPr>
        <w:t>procedures.</w:t>
      </w:r>
    </w:p>
    <w:p w14:paraId="556E95E2"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0E78D0ED"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8" w:hanging="568"/>
        <w:jc w:val="both"/>
        <w:rPr>
          <w:rFonts w:ascii="Arial" w:eastAsia="Arial" w:hAnsi="Arial" w:cs="Arial"/>
          <w:sz w:val="24"/>
          <w:lang w:val="en-US"/>
        </w:rPr>
      </w:pPr>
      <w:r w:rsidRPr="00AA0E49">
        <w:rPr>
          <w:rFonts w:ascii="Arial" w:eastAsia="Arial" w:hAnsi="Arial" w:cs="Arial"/>
          <w:sz w:val="24"/>
          <w:lang w:val="en-US"/>
        </w:rPr>
        <w:t>Where programme work or other forms of assessments not covered by 10, above, form part or all of the assessments in a programme, candidates will be advised in writing of the deadline for submission of such work. It is the candidate’s responsibility to ensure that such work is submitted to the appropriate person and to receive written confirmation of</w:t>
      </w:r>
      <w:r w:rsidRPr="00AA0E49">
        <w:rPr>
          <w:rFonts w:ascii="Arial" w:eastAsia="Arial" w:hAnsi="Arial" w:cs="Arial"/>
          <w:spacing w:val="-5"/>
          <w:sz w:val="24"/>
          <w:lang w:val="en-US"/>
        </w:rPr>
        <w:t xml:space="preserve"> </w:t>
      </w:r>
      <w:r w:rsidRPr="00AA0E49">
        <w:rPr>
          <w:rFonts w:ascii="Arial" w:eastAsia="Arial" w:hAnsi="Arial" w:cs="Arial"/>
          <w:sz w:val="24"/>
          <w:lang w:val="en-US"/>
        </w:rPr>
        <w:t>acceptance.</w:t>
      </w:r>
    </w:p>
    <w:p w14:paraId="4BF3D50F"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64418CCB"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21" w:hanging="568"/>
        <w:jc w:val="both"/>
        <w:rPr>
          <w:rFonts w:ascii="Arial" w:eastAsia="Arial" w:hAnsi="Arial" w:cs="Arial"/>
          <w:sz w:val="24"/>
          <w:lang w:val="en-US"/>
        </w:rPr>
      </w:pPr>
      <w:r w:rsidRPr="00AA0E49">
        <w:rPr>
          <w:rFonts w:ascii="Arial" w:eastAsia="Arial" w:hAnsi="Arial" w:cs="Arial"/>
          <w:sz w:val="24"/>
          <w:lang w:val="en-US"/>
        </w:rPr>
        <w:t>The pass mark in an assessment element, and for a module overall, shall be 40%.</w:t>
      </w:r>
    </w:p>
    <w:p w14:paraId="41C33A9D"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79AC5DF7"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7" w:hanging="568"/>
        <w:jc w:val="both"/>
        <w:rPr>
          <w:rFonts w:ascii="Arial" w:eastAsia="Arial" w:hAnsi="Arial" w:cs="Arial"/>
          <w:sz w:val="24"/>
          <w:lang w:val="en-US"/>
        </w:rPr>
      </w:pPr>
      <w:r w:rsidRPr="00AA0E49">
        <w:rPr>
          <w:rFonts w:ascii="Arial" w:eastAsia="Arial" w:hAnsi="Arial" w:cs="Arial"/>
          <w:sz w:val="24"/>
          <w:lang w:val="en-US"/>
        </w:rPr>
        <w:t>Normally, candidates will be awarded a zero mark for examinations not attended or for programme work not submitted on time. However, candidates who, through illness or other extenuating circumstances cannot attend examinations or meet submission deadlines may submit a Mitigating Circumstances Form to request exceptional arrangements.  These may</w:t>
      </w:r>
      <w:r w:rsidRPr="00AA0E49">
        <w:rPr>
          <w:rFonts w:ascii="Arial" w:eastAsia="Arial" w:hAnsi="Arial" w:cs="Arial"/>
          <w:spacing w:val="-7"/>
          <w:sz w:val="24"/>
          <w:lang w:val="en-US"/>
        </w:rPr>
        <w:t xml:space="preserve"> </w:t>
      </w:r>
      <w:r w:rsidRPr="00AA0E49">
        <w:rPr>
          <w:rFonts w:ascii="Arial" w:eastAsia="Arial" w:hAnsi="Arial" w:cs="Arial"/>
          <w:sz w:val="24"/>
          <w:lang w:val="en-US"/>
        </w:rPr>
        <w:t>include,</w:t>
      </w:r>
    </w:p>
    <w:p w14:paraId="649DD120" w14:textId="77777777" w:rsidR="00AA0E49" w:rsidRPr="00AA0E49" w:rsidRDefault="00AA0E49" w:rsidP="00AA0E49">
      <w:pPr>
        <w:widowControl w:val="0"/>
        <w:autoSpaceDE w:val="0"/>
        <w:autoSpaceDN w:val="0"/>
        <w:spacing w:after="0" w:line="240" w:lineRule="auto"/>
        <w:jc w:val="both"/>
        <w:rPr>
          <w:rFonts w:ascii="Arial" w:eastAsia="Arial" w:hAnsi="Arial" w:cs="Arial"/>
          <w:sz w:val="24"/>
          <w:lang w:val="en-US"/>
        </w:rPr>
        <w:sectPr w:rsidR="00AA0E49" w:rsidRPr="00AA0E49">
          <w:pgSz w:w="11910" w:h="16840"/>
          <w:pgMar w:top="1340" w:right="1320" w:bottom="1800" w:left="1340" w:header="0" w:footer="1609" w:gutter="0"/>
          <w:cols w:space="720"/>
        </w:sectPr>
      </w:pPr>
    </w:p>
    <w:p w14:paraId="156CB755" w14:textId="77777777" w:rsidR="00AA0E49" w:rsidRPr="00AA0E49" w:rsidRDefault="00AA0E49" w:rsidP="00AA0E49">
      <w:pPr>
        <w:widowControl w:val="0"/>
        <w:tabs>
          <w:tab w:val="left" w:pos="1163"/>
          <w:tab w:val="left" w:pos="2606"/>
          <w:tab w:val="left" w:pos="3395"/>
          <w:tab w:val="left" w:pos="3876"/>
          <w:tab w:val="left" w:pos="5116"/>
          <w:tab w:val="left" w:pos="5532"/>
          <w:tab w:val="left" w:pos="6081"/>
          <w:tab w:val="left" w:pos="7495"/>
          <w:tab w:val="left" w:pos="8231"/>
          <w:tab w:val="left" w:pos="8846"/>
        </w:tabs>
        <w:autoSpaceDE w:val="0"/>
        <w:autoSpaceDN w:val="0"/>
        <w:spacing w:before="79" w:after="0" w:line="240" w:lineRule="auto"/>
        <w:ind w:left="668" w:right="118"/>
        <w:rPr>
          <w:rFonts w:ascii="Arial" w:eastAsia="Arial" w:hAnsi="Arial" w:cs="Arial"/>
          <w:sz w:val="24"/>
          <w:szCs w:val="24"/>
          <w:lang w:val="en-US"/>
        </w:rPr>
      </w:pPr>
      <w:r w:rsidRPr="00AA0E49">
        <w:rPr>
          <w:rFonts w:ascii="Arial" w:eastAsia="Arial" w:hAnsi="Arial" w:cs="Arial"/>
          <w:sz w:val="24"/>
          <w:szCs w:val="24"/>
          <w:lang w:val="en-US"/>
        </w:rPr>
        <w:lastRenderedPageBreak/>
        <w:t>for</w:t>
      </w:r>
      <w:r w:rsidRPr="00AA0E49">
        <w:rPr>
          <w:rFonts w:ascii="Arial" w:eastAsia="Arial" w:hAnsi="Arial" w:cs="Arial"/>
          <w:sz w:val="24"/>
          <w:szCs w:val="24"/>
          <w:lang w:val="en-US"/>
        </w:rPr>
        <w:tab/>
        <w:t>programme</w:t>
      </w:r>
      <w:r w:rsidRPr="00AA0E49">
        <w:rPr>
          <w:rFonts w:ascii="Arial" w:eastAsia="Arial" w:hAnsi="Arial" w:cs="Arial"/>
          <w:sz w:val="24"/>
          <w:szCs w:val="24"/>
          <w:lang w:val="en-US"/>
        </w:rPr>
        <w:tab/>
        <w:t>work,</w:t>
      </w:r>
      <w:r w:rsidRPr="00AA0E49">
        <w:rPr>
          <w:rFonts w:ascii="Arial" w:eastAsia="Arial" w:hAnsi="Arial" w:cs="Arial"/>
          <w:sz w:val="24"/>
          <w:szCs w:val="24"/>
          <w:lang w:val="en-US"/>
        </w:rPr>
        <w:tab/>
        <w:t>an</w:t>
      </w:r>
      <w:r w:rsidRPr="00AA0E49">
        <w:rPr>
          <w:rFonts w:ascii="Arial" w:eastAsia="Arial" w:hAnsi="Arial" w:cs="Arial"/>
          <w:sz w:val="24"/>
          <w:szCs w:val="24"/>
          <w:lang w:val="en-US"/>
        </w:rPr>
        <w:tab/>
        <w:t>extension</w:t>
      </w:r>
      <w:r w:rsidRPr="00AA0E49">
        <w:rPr>
          <w:rFonts w:ascii="Arial" w:eastAsia="Arial" w:hAnsi="Arial" w:cs="Arial"/>
          <w:sz w:val="24"/>
          <w:szCs w:val="24"/>
          <w:lang w:val="en-US"/>
        </w:rPr>
        <w:tab/>
        <w:t>to</w:t>
      </w:r>
      <w:r w:rsidRPr="00AA0E49">
        <w:rPr>
          <w:rFonts w:ascii="Arial" w:eastAsia="Arial" w:hAnsi="Arial" w:cs="Arial"/>
          <w:sz w:val="24"/>
          <w:szCs w:val="24"/>
          <w:lang w:val="en-US"/>
        </w:rPr>
        <w:tab/>
        <w:t>the</w:t>
      </w:r>
      <w:r w:rsidRPr="00AA0E49">
        <w:rPr>
          <w:rFonts w:ascii="Arial" w:eastAsia="Arial" w:hAnsi="Arial" w:cs="Arial"/>
          <w:sz w:val="24"/>
          <w:szCs w:val="24"/>
          <w:lang w:val="en-US"/>
        </w:rPr>
        <w:tab/>
        <w:t>submission</w:t>
      </w:r>
      <w:r w:rsidRPr="00AA0E49">
        <w:rPr>
          <w:rFonts w:ascii="Arial" w:eastAsia="Arial" w:hAnsi="Arial" w:cs="Arial"/>
          <w:sz w:val="24"/>
          <w:szCs w:val="24"/>
          <w:lang w:val="en-US"/>
        </w:rPr>
        <w:tab/>
        <w:t>time,</w:t>
      </w:r>
      <w:r w:rsidRPr="00AA0E49">
        <w:rPr>
          <w:rFonts w:ascii="Arial" w:eastAsia="Arial" w:hAnsi="Arial" w:cs="Arial"/>
          <w:sz w:val="24"/>
          <w:szCs w:val="24"/>
          <w:lang w:val="en-US"/>
        </w:rPr>
        <w:tab/>
        <w:t>and</w:t>
      </w:r>
      <w:r w:rsidRPr="00AA0E49">
        <w:rPr>
          <w:rFonts w:ascii="Arial" w:eastAsia="Arial" w:hAnsi="Arial" w:cs="Arial"/>
          <w:sz w:val="24"/>
          <w:szCs w:val="24"/>
          <w:lang w:val="en-US"/>
        </w:rPr>
        <w:tab/>
        <w:t>for examinations, re-instatement of the first</w:t>
      </w:r>
      <w:r w:rsidRPr="00AA0E49">
        <w:rPr>
          <w:rFonts w:ascii="Arial" w:eastAsia="Arial" w:hAnsi="Arial" w:cs="Arial"/>
          <w:spacing w:val="-7"/>
          <w:sz w:val="24"/>
          <w:szCs w:val="24"/>
          <w:lang w:val="en-US"/>
        </w:rPr>
        <w:t xml:space="preserve"> </w:t>
      </w:r>
      <w:r w:rsidRPr="00AA0E49">
        <w:rPr>
          <w:rFonts w:ascii="Arial" w:eastAsia="Arial" w:hAnsi="Arial" w:cs="Arial"/>
          <w:sz w:val="24"/>
          <w:szCs w:val="24"/>
          <w:lang w:val="en-US"/>
        </w:rPr>
        <w:t>attempt.</w:t>
      </w:r>
    </w:p>
    <w:p w14:paraId="06C1F147"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5951E983" w14:textId="77777777" w:rsidR="00AA0E49" w:rsidRPr="00AA0E49" w:rsidRDefault="00AA0E49" w:rsidP="00AA0E49">
      <w:pPr>
        <w:widowControl w:val="0"/>
        <w:numPr>
          <w:ilvl w:val="0"/>
          <w:numId w:val="25"/>
        </w:numPr>
        <w:tabs>
          <w:tab w:val="left" w:pos="640"/>
          <w:tab w:val="left" w:pos="641"/>
        </w:tabs>
        <w:autoSpaceDE w:val="0"/>
        <w:autoSpaceDN w:val="0"/>
        <w:spacing w:before="1" w:after="0" w:line="240" w:lineRule="auto"/>
        <w:ind w:left="640" w:right="481" w:hanging="540"/>
        <w:rPr>
          <w:rFonts w:ascii="Arial" w:eastAsia="Arial" w:hAnsi="Arial" w:cs="Arial"/>
          <w:sz w:val="24"/>
          <w:lang w:val="en-US"/>
        </w:rPr>
      </w:pPr>
      <w:r w:rsidRPr="00AA0E49">
        <w:rPr>
          <w:rFonts w:ascii="Arial" w:eastAsia="Arial" w:hAnsi="Arial" w:cs="Arial"/>
          <w:sz w:val="24"/>
          <w:lang w:val="en-US"/>
        </w:rPr>
        <w:t>At the discretion of the Examination Board, candidates who have been unsuccessful in any modules may be permitted up to two further attempts to redeem their failure in each element of assessment of such module. Such candidates, provided they satisfy the Examination Board, shall not be able to improve upon the minimum module pass mark or the previously obtained module mark whichever is the higher following reassessment (see</w:t>
      </w:r>
      <w:r w:rsidRPr="00AA0E49">
        <w:rPr>
          <w:rFonts w:ascii="Arial" w:eastAsia="Arial" w:hAnsi="Arial" w:cs="Arial"/>
          <w:spacing w:val="-7"/>
          <w:sz w:val="24"/>
          <w:lang w:val="en-US"/>
        </w:rPr>
        <w:t xml:space="preserve"> </w:t>
      </w:r>
      <w:r w:rsidRPr="00AA0E49">
        <w:rPr>
          <w:rFonts w:ascii="Arial" w:eastAsia="Arial" w:hAnsi="Arial" w:cs="Arial"/>
          <w:sz w:val="24"/>
          <w:lang w:val="en-US"/>
        </w:rPr>
        <w:t>also</w:t>
      </w:r>
    </w:p>
    <w:p w14:paraId="367833B0" w14:textId="77777777" w:rsidR="00AA0E49" w:rsidRPr="00AA0E49" w:rsidRDefault="00AA0E49" w:rsidP="00AA0E49">
      <w:pPr>
        <w:widowControl w:val="0"/>
        <w:autoSpaceDE w:val="0"/>
        <w:autoSpaceDN w:val="0"/>
        <w:spacing w:after="0" w:line="240" w:lineRule="auto"/>
        <w:ind w:left="640"/>
        <w:rPr>
          <w:rFonts w:ascii="Arial" w:eastAsia="Arial" w:hAnsi="Arial" w:cs="Arial"/>
          <w:sz w:val="24"/>
          <w:lang w:val="en-US"/>
        </w:rPr>
      </w:pPr>
      <w:r w:rsidRPr="00AA0E49">
        <w:rPr>
          <w:rFonts w:ascii="Arial" w:eastAsia="Arial" w:hAnsi="Arial" w:cs="Arial"/>
          <w:sz w:val="24"/>
          <w:lang w:val="en-US"/>
        </w:rPr>
        <w:t>‘</w:t>
      </w:r>
      <w:r w:rsidRPr="00AA0E49">
        <w:rPr>
          <w:rFonts w:ascii="Arial" w:eastAsia="Arial" w:hAnsi="Arial" w:cs="Arial"/>
          <w:i/>
          <w:sz w:val="24"/>
          <w:lang w:val="en-US"/>
        </w:rPr>
        <w:t>Assessment Regulations’</w:t>
      </w:r>
      <w:r w:rsidRPr="00AA0E49">
        <w:rPr>
          <w:rFonts w:ascii="Arial" w:eastAsia="Arial" w:hAnsi="Arial" w:cs="Arial"/>
          <w:sz w:val="24"/>
          <w:lang w:val="en-US"/>
        </w:rPr>
        <w:t>).</w:t>
      </w:r>
    </w:p>
    <w:p w14:paraId="3C63AC66"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56D98724" w14:textId="77777777" w:rsidR="00AA0E49" w:rsidRPr="00AA0E49" w:rsidRDefault="00AA0E49" w:rsidP="00AA0E49">
      <w:pPr>
        <w:widowControl w:val="0"/>
        <w:numPr>
          <w:ilvl w:val="0"/>
          <w:numId w:val="25"/>
        </w:numPr>
        <w:tabs>
          <w:tab w:val="left" w:pos="641"/>
        </w:tabs>
        <w:autoSpaceDE w:val="0"/>
        <w:autoSpaceDN w:val="0"/>
        <w:spacing w:after="0" w:line="240" w:lineRule="auto"/>
        <w:ind w:left="640" w:right="118" w:hanging="540"/>
        <w:jc w:val="both"/>
        <w:rPr>
          <w:rFonts w:ascii="Arial" w:eastAsia="Arial" w:hAnsi="Arial" w:cs="Arial"/>
          <w:sz w:val="24"/>
          <w:lang w:val="en-US"/>
        </w:rPr>
      </w:pPr>
      <w:r w:rsidRPr="00AA0E49">
        <w:rPr>
          <w:rFonts w:ascii="Arial" w:eastAsia="Arial" w:hAnsi="Arial" w:cs="Arial"/>
          <w:sz w:val="24"/>
          <w:lang w:val="en-US"/>
        </w:rPr>
        <w:t>A module is normally deemed to have been passed if an overall module mark of 40% is attained. However, a candidate will not be permitted to pass if one or more assessment elements within the module have not been  attempted. Neither will a candidate be permitted to pass if professional body, health and safety, or other requirements necessitate more stringent criteria, or if compensation will compromise the demonstration of achievement of the relevant learning outcomes. Assessments for which compensation is not permitted should be signified in the definitive programme document and in any handbooks derived from the programme</w:t>
      </w:r>
      <w:r w:rsidRPr="00AA0E49">
        <w:rPr>
          <w:rFonts w:ascii="Arial" w:eastAsia="Arial" w:hAnsi="Arial" w:cs="Arial"/>
          <w:spacing w:val="-5"/>
          <w:sz w:val="24"/>
          <w:lang w:val="en-US"/>
        </w:rPr>
        <w:t xml:space="preserve"> </w:t>
      </w:r>
      <w:r w:rsidRPr="00AA0E49">
        <w:rPr>
          <w:rFonts w:ascii="Arial" w:eastAsia="Arial" w:hAnsi="Arial" w:cs="Arial"/>
          <w:sz w:val="24"/>
          <w:lang w:val="en-US"/>
        </w:rPr>
        <w:t>document.</w:t>
      </w:r>
    </w:p>
    <w:p w14:paraId="722251DB"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29AB4056" w14:textId="77777777" w:rsidR="00AA0E49" w:rsidRPr="00AA0E49" w:rsidRDefault="00AA0E49" w:rsidP="00AA0E49">
      <w:pPr>
        <w:widowControl w:val="0"/>
        <w:numPr>
          <w:ilvl w:val="0"/>
          <w:numId w:val="25"/>
        </w:numPr>
        <w:tabs>
          <w:tab w:val="left" w:pos="641"/>
        </w:tabs>
        <w:autoSpaceDE w:val="0"/>
        <w:autoSpaceDN w:val="0"/>
        <w:spacing w:after="0" w:line="240" w:lineRule="auto"/>
        <w:ind w:left="640" w:right="116" w:hanging="540"/>
        <w:jc w:val="both"/>
        <w:rPr>
          <w:rFonts w:ascii="Arial" w:eastAsia="Arial" w:hAnsi="Arial" w:cs="Arial"/>
          <w:sz w:val="24"/>
          <w:lang w:val="en-US"/>
        </w:rPr>
      </w:pPr>
      <w:r w:rsidRPr="00AA0E49">
        <w:rPr>
          <w:rFonts w:ascii="Arial" w:eastAsia="Arial" w:hAnsi="Arial" w:cs="Arial"/>
          <w:sz w:val="24"/>
          <w:lang w:val="en-US"/>
        </w:rPr>
        <w:t>Compensation for failure in assessment shall be in accordance with Cardiff Metropolitan University's general Assessment</w:t>
      </w:r>
      <w:r w:rsidRPr="00AA0E49">
        <w:rPr>
          <w:rFonts w:ascii="Arial" w:eastAsia="Arial" w:hAnsi="Arial" w:cs="Arial"/>
          <w:spacing w:val="-7"/>
          <w:sz w:val="24"/>
          <w:lang w:val="en-US"/>
        </w:rPr>
        <w:t xml:space="preserve"> </w:t>
      </w:r>
      <w:r w:rsidRPr="00AA0E49">
        <w:rPr>
          <w:rFonts w:ascii="Arial" w:eastAsia="Arial" w:hAnsi="Arial" w:cs="Arial"/>
          <w:sz w:val="24"/>
          <w:lang w:val="en-US"/>
        </w:rPr>
        <w:t>Regulations</w:t>
      </w:r>
    </w:p>
    <w:p w14:paraId="29CFEDCC"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28E27AAF" w14:textId="77777777" w:rsidR="00AA0E49" w:rsidRPr="00AA0E49" w:rsidRDefault="00AA0E49" w:rsidP="00AA0E49">
      <w:pPr>
        <w:widowControl w:val="0"/>
        <w:numPr>
          <w:ilvl w:val="0"/>
          <w:numId w:val="25"/>
        </w:numPr>
        <w:tabs>
          <w:tab w:val="left" w:pos="641"/>
        </w:tabs>
        <w:autoSpaceDE w:val="0"/>
        <w:autoSpaceDN w:val="0"/>
        <w:spacing w:after="0" w:line="240" w:lineRule="auto"/>
        <w:ind w:left="640" w:right="117" w:hanging="540"/>
        <w:jc w:val="both"/>
        <w:rPr>
          <w:rFonts w:ascii="Arial" w:eastAsia="Arial" w:hAnsi="Arial" w:cs="Arial"/>
          <w:sz w:val="24"/>
          <w:lang w:val="en-US"/>
        </w:rPr>
      </w:pPr>
      <w:r w:rsidRPr="00AA0E49">
        <w:rPr>
          <w:rFonts w:ascii="Arial" w:eastAsia="Arial" w:hAnsi="Arial" w:cs="Arial"/>
          <w:sz w:val="24"/>
          <w:lang w:val="en-US"/>
        </w:rPr>
        <w:t>In determining whether a candidate has fulfilled the requirements for successful completion of a module, Examination Boards shall apply the assessment regulations as approved in the programme</w:t>
      </w:r>
      <w:r w:rsidRPr="00AA0E49">
        <w:rPr>
          <w:rFonts w:ascii="Arial" w:eastAsia="Arial" w:hAnsi="Arial" w:cs="Arial"/>
          <w:spacing w:val="-5"/>
          <w:sz w:val="24"/>
          <w:lang w:val="en-US"/>
        </w:rPr>
        <w:t xml:space="preserve"> </w:t>
      </w:r>
      <w:r w:rsidRPr="00AA0E49">
        <w:rPr>
          <w:rFonts w:ascii="Arial" w:eastAsia="Arial" w:hAnsi="Arial" w:cs="Arial"/>
          <w:sz w:val="24"/>
          <w:lang w:val="en-US"/>
        </w:rPr>
        <w:t>document.</w:t>
      </w:r>
    </w:p>
    <w:p w14:paraId="138961AB"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1874ABA6" w14:textId="77777777" w:rsidR="00AA0E49" w:rsidRPr="00AA0E49" w:rsidRDefault="00AA0E49" w:rsidP="00AA0E49">
      <w:pPr>
        <w:widowControl w:val="0"/>
        <w:numPr>
          <w:ilvl w:val="0"/>
          <w:numId w:val="25"/>
        </w:numPr>
        <w:tabs>
          <w:tab w:val="left" w:pos="641"/>
        </w:tabs>
        <w:autoSpaceDE w:val="0"/>
        <w:autoSpaceDN w:val="0"/>
        <w:spacing w:after="0" w:line="240" w:lineRule="auto"/>
        <w:ind w:left="640" w:right="119" w:hanging="540"/>
        <w:jc w:val="both"/>
        <w:rPr>
          <w:rFonts w:ascii="Arial" w:eastAsia="Arial" w:hAnsi="Arial" w:cs="Arial"/>
          <w:sz w:val="24"/>
          <w:lang w:val="en-US"/>
        </w:rPr>
      </w:pPr>
      <w:r w:rsidRPr="00AA0E49">
        <w:rPr>
          <w:rFonts w:ascii="Arial" w:eastAsia="Arial" w:hAnsi="Arial" w:cs="Arial"/>
          <w:sz w:val="24"/>
          <w:lang w:val="en-US"/>
        </w:rPr>
        <w:t>A candidate who has fulfilled the requirements for successful completion of an assessment element or of a module will not be permitted reassessment to improve his/her pass</w:t>
      </w:r>
      <w:r w:rsidRPr="00AA0E49">
        <w:rPr>
          <w:rFonts w:ascii="Arial" w:eastAsia="Arial" w:hAnsi="Arial" w:cs="Arial"/>
          <w:spacing w:val="-1"/>
          <w:sz w:val="24"/>
          <w:lang w:val="en-US"/>
        </w:rPr>
        <w:t xml:space="preserve"> </w:t>
      </w:r>
      <w:r w:rsidRPr="00AA0E49">
        <w:rPr>
          <w:rFonts w:ascii="Arial" w:eastAsia="Arial" w:hAnsi="Arial" w:cs="Arial"/>
          <w:sz w:val="24"/>
          <w:lang w:val="en-US"/>
        </w:rPr>
        <w:t>mark.</w:t>
      </w:r>
    </w:p>
    <w:p w14:paraId="4EE9C091"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788D5C87" w14:textId="77777777" w:rsidR="00AA0E49" w:rsidRPr="00AA0E49" w:rsidRDefault="00AA0E49" w:rsidP="00AA0E49">
      <w:pPr>
        <w:widowControl w:val="0"/>
        <w:numPr>
          <w:ilvl w:val="0"/>
          <w:numId w:val="25"/>
        </w:numPr>
        <w:tabs>
          <w:tab w:val="left" w:pos="641"/>
        </w:tabs>
        <w:autoSpaceDE w:val="0"/>
        <w:autoSpaceDN w:val="0"/>
        <w:spacing w:after="0" w:line="240" w:lineRule="auto"/>
        <w:ind w:left="640" w:right="116" w:hanging="540"/>
        <w:jc w:val="both"/>
        <w:rPr>
          <w:rFonts w:ascii="Arial" w:eastAsia="Arial" w:hAnsi="Arial" w:cs="Arial"/>
          <w:sz w:val="24"/>
          <w:lang w:val="en-US"/>
        </w:rPr>
      </w:pPr>
      <w:r w:rsidRPr="00AA0E49">
        <w:rPr>
          <w:rFonts w:ascii="Arial" w:eastAsia="Arial" w:hAnsi="Arial" w:cs="Arial"/>
          <w:sz w:val="24"/>
          <w:lang w:val="en-US"/>
        </w:rPr>
        <w:t>The Examination Board may, at its discretion, make special arrangements for candidates to retrieve their failure if modules cease to be</w:t>
      </w:r>
      <w:r w:rsidRPr="00AA0E49">
        <w:rPr>
          <w:rFonts w:ascii="Arial" w:eastAsia="Arial" w:hAnsi="Arial" w:cs="Arial"/>
          <w:spacing w:val="-7"/>
          <w:sz w:val="24"/>
          <w:lang w:val="en-US"/>
        </w:rPr>
        <w:t xml:space="preserve"> </w:t>
      </w:r>
      <w:r w:rsidRPr="00AA0E49">
        <w:rPr>
          <w:rFonts w:ascii="Arial" w:eastAsia="Arial" w:hAnsi="Arial" w:cs="Arial"/>
          <w:sz w:val="24"/>
          <w:lang w:val="en-US"/>
        </w:rPr>
        <w:t>offered.</w:t>
      </w:r>
    </w:p>
    <w:p w14:paraId="6223AFC9"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0E1B9EE5" w14:textId="77777777" w:rsidR="00AA0E49" w:rsidRPr="00AA0E49" w:rsidRDefault="00AA0E49" w:rsidP="00AA0E49">
      <w:pPr>
        <w:widowControl w:val="0"/>
        <w:autoSpaceDE w:val="0"/>
        <w:autoSpaceDN w:val="0"/>
        <w:spacing w:before="1" w:after="0" w:line="240" w:lineRule="auto"/>
        <w:ind w:left="100"/>
        <w:outlineLvl w:val="0"/>
        <w:rPr>
          <w:rFonts w:ascii="Arial" w:eastAsia="Arial" w:hAnsi="Arial" w:cs="Arial"/>
          <w:b/>
          <w:bCs/>
          <w:sz w:val="24"/>
          <w:szCs w:val="24"/>
          <w:lang w:val="en-US"/>
        </w:rPr>
      </w:pPr>
      <w:r w:rsidRPr="00AA0E49">
        <w:rPr>
          <w:rFonts w:ascii="Arial" w:eastAsia="Arial" w:hAnsi="Arial" w:cs="Arial"/>
          <w:b/>
          <w:bCs/>
          <w:sz w:val="24"/>
          <w:szCs w:val="24"/>
          <w:lang w:val="en-US"/>
        </w:rPr>
        <w:t>Progression</w:t>
      </w:r>
    </w:p>
    <w:p w14:paraId="54AB67BE" w14:textId="77777777" w:rsidR="00AA0E49" w:rsidRPr="00AA0E49" w:rsidRDefault="00AA0E49" w:rsidP="00AA0E49">
      <w:pPr>
        <w:widowControl w:val="0"/>
        <w:autoSpaceDE w:val="0"/>
        <w:autoSpaceDN w:val="0"/>
        <w:spacing w:before="10" w:after="0" w:line="240" w:lineRule="auto"/>
        <w:rPr>
          <w:rFonts w:ascii="Arial" w:eastAsia="Arial" w:hAnsi="Arial" w:cs="Arial"/>
          <w:b/>
          <w:sz w:val="23"/>
          <w:szCs w:val="24"/>
          <w:lang w:val="en-US"/>
        </w:rPr>
      </w:pPr>
    </w:p>
    <w:p w14:paraId="4EB7D8D6" w14:textId="77777777" w:rsidR="00AA0E49" w:rsidRPr="00AA0E49" w:rsidRDefault="00AA0E49" w:rsidP="00AA0E49">
      <w:pPr>
        <w:widowControl w:val="0"/>
        <w:numPr>
          <w:ilvl w:val="0"/>
          <w:numId w:val="25"/>
        </w:numPr>
        <w:tabs>
          <w:tab w:val="left" w:pos="641"/>
        </w:tabs>
        <w:autoSpaceDE w:val="0"/>
        <w:autoSpaceDN w:val="0"/>
        <w:spacing w:after="0" w:line="240" w:lineRule="auto"/>
        <w:ind w:left="640" w:right="120" w:hanging="540"/>
        <w:jc w:val="both"/>
        <w:rPr>
          <w:rFonts w:ascii="Arial" w:eastAsia="Arial" w:hAnsi="Arial" w:cs="Arial"/>
          <w:sz w:val="24"/>
          <w:lang w:val="en-US"/>
        </w:rPr>
      </w:pPr>
      <w:r w:rsidRPr="00AA0E49">
        <w:rPr>
          <w:rFonts w:ascii="Arial" w:eastAsia="Arial" w:hAnsi="Arial" w:cs="Arial"/>
          <w:sz w:val="24"/>
          <w:lang w:val="en-US"/>
        </w:rPr>
        <w:t>To progress from one stage of an HND or HNC programme to the next, candidates must normally satisfy the requirements (i.e. pass. each assessment element) of all modules within the stage by success in assessment, exemption or</w:t>
      </w:r>
      <w:r w:rsidRPr="00AA0E49">
        <w:rPr>
          <w:rFonts w:ascii="Arial" w:eastAsia="Arial" w:hAnsi="Arial" w:cs="Arial"/>
          <w:spacing w:val="-2"/>
          <w:sz w:val="24"/>
          <w:lang w:val="en-US"/>
        </w:rPr>
        <w:t xml:space="preserve"> </w:t>
      </w:r>
      <w:r w:rsidRPr="00AA0E49">
        <w:rPr>
          <w:rFonts w:ascii="Arial" w:eastAsia="Arial" w:hAnsi="Arial" w:cs="Arial"/>
          <w:sz w:val="24"/>
          <w:lang w:val="en-US"/>
        </w:rPr>
        <w:t>compensation.</w:t>
      </w:r>
    </w:p>
    <w:p w14:paraId="7E066A65"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572CB108" w14:textId="77777777" w:rsidR="00AA0E49" w:rsidRPr="00AA0E49" w:rsidRDefault="00AA0E49" w:rsidP="00AA0E49">
      <w:pPr>
        <w:widowControl w:val="0"/>
        <w:numPr>
          <w:ilvl w:val="0"/>
          <w:numId w:val="25"/>
        </w:numPr>
        <w:tabs>
          <w:tab w:val="left" w:pos="641"/>
        </w:tabs>
        <w:autoSpaceDE w:val="0"/>
        <w:autoSpaceDN w:val="0"/>
        <w:spacing w:after="0" w:line="240" w:lineRule="auto"/>
        <w:ind w:left="640" w:right="117" w:hanging="540"/>
        <w:jc w:val="both"/>
        <w:rPr>
          <w:rFonts w:ascii="Arial" w:eastAsia="Arial" w:hAnsi="Arial" w:cs="Arial"/>
          <w:sz w:val="24"/>
          <w:lang w:val="en-US"/>
        </w:rPr>
      </w:pPr>
      <w:r w:rsidRPr="00AA0E49">
        <w:rPr>
          <w:rFonts w:ascii="Arial" w:eastAsia="Arial" w:hAnsi="Arial" w:cs="Arial"/>
          <w:sz w:val="24"/>
          <w:lang w:val="en-US"/>
        </w:rPr>
        <w:t>The stages in a full-time HND programme at which progression consideration  by an Examination Board takes place will normally correspond to the academic years. The first year shall comprise the study of 120 credits at Level 4, and these must normally be completed satisfactorily before progression to the next level.</w:t>
      </w:r>
    </w:p>
    <w:p w14:paraId="689061FC" w14:textId="77777777" w:rsidR="00AA0E49" w:rsidRPr="00AA0E49" w:rsidRDefault="00AA0E49" w:rsidP="00AA0E49">
      <w:pPr>
        <w:widowControl w:val="0"/>
        <w:autoSpaceDE w:val="0"/>
        <w:autoSpaceDN w:val="0"/>
        <w:spacing w:after="0" w:line="240" w:lineRule="auto"/>
        <w:jc w:val="both"/>
        <w:rPr>
          <w:rFonts w:ascii="Arial" w:eastAsia="Arial" w:hAnsi="Arial" w:cs="Arial"/>
          <w:sz w:val="24"/>
          <w:lang w:val="en-US"/>
        </w:rPr>
        <w:sectPr w:rsidR="00AA0E49" w:rsidRPr="00AA0E49">
          <w:pgSz w:w="11910" w:h="16840"/>
          <w:pgMar w:top="1340" w:right="1320" w:bottom="1800" w:left="1340" w:header="0" w:footer="1609" w:gutter="0"/>
          <w:cols w:space="720"/>
        </w:sectPr>
      </w:pPr>
    </w:p>
    <w:p w14:paraId="060BF7D6" w14:textId="77777777" w:rsidR="00AA0E49" w:rsidRPr="00AA0E49" w:rsidRDefault="00AA0E49" w:rsidP="00AA0E49">
      <w:pPr>
        <w:widowControl w:val="0"/>
        <w:numPr>
          <w:ilvl w:val="0"/>
          <w:numId w:val="25"/>
        </w:numPr>
        <w:tabs>
          <w:tab w:val="left" w:pos="641"/>
        </w:tabs>
        <w:autoSpaceDE w:val="0"/>
        <w:autoSpaceDN w:val="0"/>
        <w:spacing w:before="79" w:after="0" w:line="240" w:lineRule="auto"/>
        <w:ind w:left="640" w:right="118" w:hanging="540"/>
        <w:jc w:val="both"/>
        <w:rPr>
          <w:rFonts w:ascii="Arial" w:eastAsia="Arial" w:hAnsi="Arial" w:cs="Arial"/>
          <w:sz w:val="24"/>
          <w:lang w:val="en-US"/>
        </w:rPr>
      </w:pPr>
      <w:r w:rsidRPr="00AA0E49">
        <w:rPr>
          <w:rFonts w:ascii="Arial" w:eastAsia="Arial" w:hAnsi="Arial" w:cs="Arial"/>
          <w:sz w:val="24"/>
          <w:lang w:val="en-US"/>
        </w:rPr>
        <w:lastRenderedPageBreak/>
        <w:t>Whilst Examination Boards for part-time HND and HNC programmes may meet on the basis of levels, because of the registration and attendance patterns of part-time candidates, progression stages in relation to such programmes shall correspond to 60</w:t>
      </w:r>
      <w:r w:rsidRPr="00AA0E49">
        <w:rPr>
          <w:rFonts w:ascii="Arial" w:eastAsia="Arial" w:hAnsi="Arial" w:cs="Arial"/>
          <w:spacing w:val="-3"/>
          <w:sz w:val="24"/>
          <w:lang w:val="en-US"/>
        </w:rPr>
        <w:t xml:space="preserve"> </w:t>
      </w:r>
      <w:r w:rsidRPr="00AA0E49">
        <w:rPr>
          <w:rFonts w:ascii="Arial" w:eastAsia="Arial" w:hAnsi="Arial" w:cs="Arial"/>
          <w:sz w:val="24"/>
          <w:lang w:val="en-US"/>
        </w:rPr>
        <w:t>credits.</w:t>
      </w:r>
    </w:p>
    <w:p w14:paraId="142F86D1"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7E53AAA2"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6" w:hanging="568"/>
        <w:jc w:val="both"/>
        <w:rPr>
          <w:rFonts w:ascii="Arial" w:eastAsia="Arial" w:hAnsi="Arial" w:cs="Arial"/>
          <w:sz w:val="24"/>
          <w:lang w:val="en-US"/>
        </w:rPr>
      </w:pPr>
      <w:r w:rsidRPr="00AA0E49">
        <w:rPr>
          <w:rFonts w:ascii="Arial" w:eastAsia="Arial" w:hAnsi="Arial" w:cs="Arial"/>
          <w:sz w:val="24"/>
          <w:lang w:val="en-US"/>
        </w:rPr>
        <w:t xml:space="preserve">Candidates who fail to meet the requirements of assessment to the satisfaction of an Examination Board may, subject to the requirements of paragraph 4 above, be required by the Board to undertake </w:t>
      </w:r>
      <w:r w:rsidRPr="00AA0E49">
        <w:rPr>
          <w:rFonts w:ascii="Arial" w:eastAsia="Arial" w:hAnsi="Arial" w:cs="Arial"/>
          <w:i/>
          <w:sz w:val="24"/>
          <w:lang w:val="en-US"/>
        </w:rPr>
        <w:t xml:space="preserve">reassessment </w:t>
      </w:r>
      <w:r w:rsidRPr="00AA0E49">
        <w:rPr>
          <w:rFonts w:ascii="Arial" w:eastAsia="Arial" w:hAnsi="Arial" w:cs="Arial"/>
          <w:sz w:val="24"/>
          <w:lang w:val="en-US"/>
        </w:rPr>
        <w:t xml:space="preserve">of modules (or assessment elements) or to </w:t>
      </w:r>
      <w:r w:rsidRPr="00AA0E49">
        <w:rPr>
          <w:rFonts w:ascii="Arial" w:eastAsia="Arial" w:hAnsi="Arial" w:cs="Arial"/>
          <w:i/>
          <w:sz w:val="24"/>
          <w:lang w:val="en-US"/>
        </w:rPr>
        <w:t xml:space="preserve">retake </w:t>
      </w:r>
      <w:r w:rsidRPr="00AA0E49">
        <w:rPr>
          <w:rFonts w:ascii="Arial" w:eastAsia="Arial" w:hAnsi="Arial" w:cs="Arial"/>
          <w:sz w:val="24"/>
          <w:lang w:val="en-US"/>
        </w:rPr>
        <w:t>modules (see ‘</w:t>
      </w:r>
      <w:r w:rsidRPr="00AA0E49">
        <w:rPr>
          <w:rFonts w:ascii="Arial" w:eastAsia="Arial" w:hAnsi="Arial" w:cs="Arial"/>
          <w:i/>
          <w:sz w:val="24"/>
          <w:lang w:val="en-US"/>
        </w:rPr>
        <w:t>Assessment Regulations’, Section</w:t>
      </w:r>
      <w:r w:rsidRPr="00AA0E49">
        <w:rPr>
          <w:rFonts w:ascii="Arial" w:eastAsia="Arial" w:hAnsi="Arial" w:cs="Arial"/>
          <w:i/>
          <w:spacing w:val="-1"/>
          <w:sz w:val="24"/>
          <w:lang w:val="en-US"/>
        </w:rPr>
        <w:t xml:space="preserve"> </w:t>
      </w:r>
      <w:r w:rsidRPr="00AA0E49">
        <w:rPr>
          <w:rFonts w:ascii="Arial" w:eastAsia="Arial" w:hAnsi="Arial" w:cs="Arial"/>
          <w:i/>
          <w:sz w:val="24"/>
          <w:lang w:val="en-US"/>
        </w:rPr>
        <w:t>12</w:t>
      </w:r>
      <w:r w:rsidRPr="00AA0E49">
        <w:rPr>
          <w:rFonts w:ascii="Arial" w:eastAsia="Arial" w:hAnsi="Arial" w:cs="Arial"/>
          <w:sz w:val="24"/>
          <w:lang w:val="en-US"/>
        </w:rPr>
        <w:t>).</w:t>
      </w:r>
    </w:p>
    <w:p w14:paraId="6AC5F738"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47AA0E9D" w14:textId="77777777" w:rsidR="00AA0E49" w:rsidRPr="00AA0E49" w:rsidRDefault="00AA0E49" w:rsidP="00AA0E49">
      <w:pPr>
        <w:widowControl w:val="0"/>
        <w:autoSpaceDE w:val="0"/>
        <w:autoSpaceDN w:val="0"/>
        <w:spacing w:before="1" w:after="0" w:line="240" w:lineRule="auto"/>
        <w:ind w:left="100"/>
        <w:outlineLvl w:val="0"/>
        <w:rPr>
          <w:rFonts w:ascii="Arial" w:eastAsia="Arial" w:hAnsi="Arial" w:cs="Arial"/>
          <w:b/>
          <w:bCs/>
          <w:sz w:val="24"/>
          <w:szCs w:val="24"/>
          <w:lang w:val="en-US"/>
        </w:rPr>
      </w:pPr>
      <w:r w:rsidRPr="00AA0E49">
        <w:rPr>
          <w:rFonts w:ascii="Arial" w:eastAsia="Arial" w:hAnsi="Arial" w:cs="Arial"/>
          <w:b/>
          <w:bCs/>
          <w:sz w:val="24"/>
          <w:szCs w:val="24"/>
          <w:lang w:val="en-US"/>
        </w:rPr>
        <w:t>Awards</w:t>
      </w:r>
    </w:p>
    <w:p w14:paraId="61FF6CD5" w14:textId="77777777" w:rsidR="00AA0E49" w:rsidRPr="00AA0E49" w:rsidRDefault="00AA0E49" w:rsidP="00AA0E49">
      <w:pPr>
        <w:widowControl w:val="0"/>
        <w:autoSpaceDE w:val="0"/>
        <w:autoSpaceDN w:val="0"/>
        <w:spacing w:before="10" w:after="0" w:line="240" w:lineRule="auto"/>
        <w:rPr>
          <w:rFonts w:ascii="Arial" w:eastAsia="Arial" w:hAnsi="Arial" w:cs="Arial"/>
          <w:b/>
          <w:sz w:val="23"/>
          <w:szCs w:val="24"/>
          <w:lang w:val="en-US"/>
        </w:rPr>
      </w:pPr>
    </w:p>
    <w:p w14:paraId="1EFF1261"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8" w:hanging="568"/>
        <w:jc w:val="both"/>
        <w:rPr>
          <w:rFonts w:ascii="Arial" w:eastAsia="Arial" w:hAnsi="Arial" w:cs="Arial"/>
          <w:sz w:val="24"/>
          <w:lang w:val="en-US"/>
        </w:rPr>
      </w:pPr>
      <w:r w:rsidRPr="00AA0E49">
        <w:rPr>
          <w:rFonts w:ascii="Arial" w:eastAsia="Arial" w:hAnsi="Arial" w:cs="Arial"/>
          <w:sz w:val="24"/>
          <w:lang w:val="en-US"/>
        </w:rPr>
        <w:t>Qualification for the award of HND and HNC shall be determined by the Examination Board on the basis of a candidate’s</w:t>
      </w:r>
      <w:r w:rsidRPr="00AA0E49">
        <w:rPr>
          <w:rFonts w:ascii="Arial" w:eastAsia="Arial" w:hAnsi="Arial" w:cs="Arial"/>
          <w:spacing w:val="-27"/>
          <w:sz w:val="24"/>
          <w:lang w:val="en-US"/>
        </w:rPr>
        <w:t xml:space="preserve"> </w:t>
      </w:r>
      <w:r w:rsidRPr="00AA0E49">
        <w:rPr>
          <w:rFonts w:ascii="Arial" w:eastAsia="Arial" w:hAnsi="Arial" w:cs="Arial"/>
          <w:sz w:val="24"/>
          <w:lang w:val="en-US"/>
        </w:rPr>
        <w:t>performance.</w:t>
      </w:r>
    </w:p>
    <w:p w14:paraId="3A70D567"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15B792CF" w14:textId="77777777" w:rsidR="00AA0E49" w:rsidRPr="00AA0E49" w:rsidRDefault="00AA0E49" w:rsidP="00AA0E49">
      <w:pPr>
        <w:widowControl w:val="0"/>
        <w:numPr>
          <w:ilvl w:val="0"/>
          <w:numId w:val="25"/>
        </w:numPr>
        <w:tabs>
          <w:tab w:val="left" w:pos="667"/>
          <w:tab w:val="left" w:pos="668"/>
        </w:tabs>
        <w:autoSpaceDE w:val="0"/>
        <w:autoSpaceDN w:val="0"/>
        <w:spacing w:after="0" w:line="240" w:lineRule="auto"/>
        <w:ind w:left="668" w:hanging="568"/>
        <w:rPr>
          <w:rFonts w:ascii="Arial" w:eastAsia="Arial" w:hAnsi="Arial" w:cs="Arial"/>
          <w:sz w:val="24"/>
          <w:lang w:val="en-US"/>
        </w:rPr>
      </w:pPr>
      <w:r w:rsidRPr="00AA0E49">
        <w:rPr>
          <w:rFonts w:ascii="Arial" w:eastAsia="Arial" w:hAnsi="Arial" w:cs="Arial"/>
          <w:sz w:val="24"/>
          <w:u w:val="single"/>
          <w:lang w:val="en-US"/>
        </w:rPr>
        <w:t>Higher National</w:t>
      </w:r>
      <w:r w:rsidRPr="00AA0E49">
        <w:rPr>
          <w:rFonts w:ascii="Arial" w:eastAsia="Arial" w:hAnsi="Arial" w:cs="Arial"/>
          <w:spacing w:val="-3"/>
          <w:sz w:val="24"/>
          <w:u w:val="single"/>
          <w:lang w:val="en-US"/>
        </w:rPr>
        <w:t xml:space="preserve"> </w:t>
      </w:r>
      <w:r w:rsidRPr="00AA0E49">
        <w:rPr>
          <w:rFonts w:ascii="Arial" w:eastAsia="Arial" w:hAnsi="Arial" w:cs="Arial"/>
          <w:sz w:val="24"/>
          <w:u w:val="single"/>
          <w:lang w:val="en-US"/>
        </w:rPr>
        <w:t>Certificate</w:t>
      </w:r>
    </w:p>
    <w:p w14:paraId="3E87C021" w14:textId="77777777" w:rsidR="00AA0E49" w:rsidRPr="00AA0E49" w:rsidRDefault="00AA0E49" w:rsidP="00AA0E49">
      <w:pPr>
        <w:widowControl w:val="0"/>
        <w:autoSpaceDE w:val="0"/>
        <w:autoSpaceDN w:val="0"/>
        <w:spacing w:before="11" w:after="0" w:line="240" w:lineRule="auto"/>
        <w:rPr>
          <w:rFonts w:ascii="Arial" w:eastAsia="Arial" w:hAnsi="Arial" w:cs="Arial"/>
          <w:sz w:val="15"/>
          <w:szCs w:val="24"/>
          <w:lang w:val="en-US"/>
        </w:rPr>
      </w:pPr>
    </w:p>
    <w:p w14:paraId="78E27CEA" w14:textId="77777777" w:rsidR="00AA0E49" w:rsidRPr="00AA0E49" w:rsidRDefault="00AA0E49" w:rsidP="00AA0E49">
      <w:pPr>
        <w:widowControl w:val="0"/>
        <w:numPr>
          <w:ilvl w:val="1"/>
          <w:numId w:val="25"/>
        </w:numPr>
        <w:tabs>
          <w:tab w:val="left" w:pos="1519"/>
        </w:tabs>
        <w:autoSpaceDE w:val="0"/>
        <w:autoSpaceDN w:val="0"/>
        <w:spacing w:before="92" w:after="0" w:line="240" w:lineRule="auto"/>
        <w:ind w:right="117"/>
        <w:jc w:val="both"/>
        <w:rPr>
          <w:rFonts w:ascii="Arial" w:eastAsia="Arial" w:hAnsi="Arial" w:cs="Arial"/>
          <w:sz w:val="24"/>
          <w:lang w:val="en-US"/>
        </w:rPr>
      </w:pPr>
      <w:r w:rsidRPr="00AA0E49">
        <w:rPr>
          <w:rFonts w:ascii="Arial" w:eastAsia="Arial" w:hAnsi="Arial" w:cs="Arial"/>
          <w:sz w:val="24"/>
          <w:lang w:val="en-US"/>
        </w:rPr>
        <w:t>Except as in (ii) below, a Higher National Certificate (HNC) is awarded to candidates who have successfully completed a minimum of</w:t>
      </w:r>
      <w:r w:rsidRPr="00AA0E49">
        <w:rPr>
          <w:rFonts w:ascii="Arial" w:eastAsia="Arial" w:hAnsi="Arial" w:cs="Arial"/>
          <w:spacing w:val="33"/>
          <w:sz w:val="24"/>
          <w:lang w:val="en-US"/>
        </w:rPr>
        <w:t xml:space="preserve"> </w:t>
      </w:r>
      <w:r w:rsidRPr="00AA0E49">
        <w:rPr>
          <w:rFonts w:ascii="Arial" w:eastAsia="Arial" w:hAnsi="Arial" w:cs="Arial"/>
          <w:sz w:val="24"/>
          <w:lang w:val="en-US"/>
        </w:rPr>
        <w:t>120 credits at Level</w:t>
      </w:r>
      <w:r w:rsidRPr="00AA0E49">
        <w:rPr>
          <w:rFonts w:ascii="Arial" w:eastAsia="Arial" w:hAnsi="Arial" w:cs="Arial"/>
          <w:spacing w:val="-3"/>
          <w:sz w:val="24"/>
          <w:lang w:val="en-US"/>
        </w:rPr>
        <w:t xml:space="preserve"> </w:t>
      </w:r>
      <w:r w:rsidRPr="00AA0E49">
        <w:rPr>
          <w:rFonts w:ascii="Arial" w:eastAsia="Arial" w:hAnsi="Arial" w:cs="Arial"/>
          <w:sz w:val="24"/>
          <w:lang w:val="en-US"/>
        </w:rPr>
        <w:t>4.</w:t>
      </w:r>
    </w:p>
    <w:p w14:paraId="23DF0F6D"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3F5F8A29" w14:textId="77777777" w:rsidR="00AA0E49" w:rsidRPr="00AA0E49" w:rsidRDefault="00AA0E49" w:rsidP="00AA0E49">
      <w:pPr>
        <w:widowControl w:val="0"/>
        <w:numPr>
          <w:ilvl w:val="1"/>
          <w:numId w:val="25"/>
        </w:numPr>
        <w:tabs>
          <w:tab w:val="left" w:pos="1519"/>
        </w:tabs>
        <w:autoSpaceDE w:val="0"/>
        <w:autoSpaceDN w:val="0"/>
        <w:spacing w:after="0" w:line="240" w:lineRule="auto"/>
        <w:ind w:right="117"/>
        <w:jc w:val="both"/>
        <w:rPr>
          <w:rFonts w:ascii="Arial" w:eastAsia="Arial" w:hAnsi="Arial" w:cs="Arial"/>
          <w:sz w:val="24"/>
          <w:lang w:val="en-US"/>
        </w:rPr>
      </w:pPr>
      <w:r w:rsidRPr="00AA0E49">
        <w:rPr>
          <w:rFonts w:ascii="Arial" w:eastAsia="Arial" w:hAnsi="Arial" w:cs="Arial"/>
          <w:sz w:val="24"/>
          <w:lang w:val="en-US"/>
        </w:rPr>
        <w:t xml:space="preserve">In exceptional cases, a Higher National Certificate (HNC) may be awarded to candidates who have successfully completed a minimum of 120 credits, of which a maximum of 30 credits may be at Level 3, and a minimum of </w:t>
      </w:r>
      <w:r w:rsidRPr="00AA0E49">
        <w:rPr>
          <w:rFonts w:ascii="Arial" w:eastAsia="Arial" w:hAnsi="Arial" w:cs="Arial"/>
          <w:b/>
          <w:sz w:val="24"/>
          <w:lang w:val="en-US"/>
        </w:rPr>
        <w:t xml:space="preserve">65 </w:t>
      </w:r>
      <w:r w:rsidRPr="00AA0E49">
        <w:rPr>
          <w:rFonts w:ascii="Arial" w:eastAsia="Arial" w:hAnsi="Arial" w:cs="Arial"/>
          <w:sz w:val="24"/>
          <w:lang w:val="en-US"/>
        </w:rPr>
        <w:t xml:space="preserve">credits must be at Level 4; a maximum of </w:t>
      </w:r>
      <w:r w:rsidRPr="00AA0E49">
        <w:rPr>
          <w:rFonts w:ascii="Arial" w:eastAsia="Arial" w:hAnsi="Arial" w:cs="Arial"/>
          <w:b/>
          <w:sz w:val="24"/>
          <w:lang w:val="en-US"/>
        </w:rPr>
        <w:t xml:space="preserve">55 </w:t>
      </w:r>
      <w:r w:rsidRPr="00AA0E49">
        <w:rPr>
          <w:rFonts w:ascii="Arial" w:eastAsia="Arial" w:hAnsi="Arial" w:cs="Arial"/>
          <w:sz w:val="24"/>
          <w:lang w:val="en-US"/>
        </w:rPr>
        <w:t>credits at Level 5 may be substituted for credits at Level</w:t>
      </w:r>
      <w:r w:rsidRPr="00AA0E49">
        <w:rPr>
          <w:rFonts w:ascii="Arial" w:eastAsia="Arial" w:hAnsi="Arial" w:cs="Arial"/>
          <w:spacing w:val="-4"/>
          <w:sz w:val="24"/>
          <w:lang w:val="en-US"/>
        </w:rPr>
        <w:t xml:space="preserve"> </w:t>
      </w:r>
      <w:r w:rsidRPr="00AA0E49">
        <w:rPr>
          <w:rFonts w:ascii="Arial" w:eastAsia="Arial" w:hAnsi="Arial" w:cs="Arial"/>
          <w:sz w:val="24"/>
          <w:lang w:val="en-US"/>
        </w:rPr>
        <w:t>4.</w:t>
      </w:r>
    </w:p>
    <w:p w14:paraId="4F441E43"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0349C23E" w14:textId="77777777" w:rsidR="00AA0E49" w:rsidRPr="00AA0E49" w:rsidRDefault="00AA0E49" w:rsidP="00AA0E49">
      <w:pPr>
        <w:widowControl w:val="0"/>
        <w:numPr>
          <w:ilvl w:val="0"/>
          <w:numId w:val="25"/>
        </w:numPr>
        <w:tabs>
          <w:tab w:val="left" w:pos="667"/>
          <w:tab w:val="left" w:pos="668"/>
        </w:tabs>
        <w:autoSpaceDE w:val="0"/>
        <w:autoSpaceDN w:val="0"/>
        <w:spacing w:after="0" w:line="240" w:lineRule="auto"/>
        <w:ind w:left="668" w:hanging="568"/>
        <w:rPr>
          <w:rFonts w:ascii="Arial" w:eastAsia="Arial" w:hAnsi="Arial" w:cs="Arial"/>
          <w:sz w:val="24"/>
          <w:lang w:val="en-US"/>
        </w:rPr>
      </w:pPr>
      <w:r w:rsidRPr="00AA0E49">
        <w:rPr>
          <w:rFonts w:ascii="Arial" w:eastAsia="Arial" w:hAnsi="Arial" w:cs="Arial"/>
          <w:sz w:val="24"/>
          <w:u w:val="single"/>
          <w:lang w:val="en-US"/>
        </w:rPr>
        <w:t>Higher National</w:t>
      </w:r>
      <w:r w:rsidRPr="00AA0E49">
        <w:rPr>
          <w:rFonts w:ascii="Arial" w:eastAsia="Arial" w:hAnsi="Arial" w:cs="Arial"/>
          <w:spacing w:val="-3"/>
          <w:sz w:val="24"/>
          <w:u w:val="single"/>
          <w:lang w:val="en-US"/>
        </w:rPr>
        <w:t xml:space="preserve"> </w:t>
      </w:r>
      <w:r w:rsidRPr="00AA0E49">
        <w:rPr>
          <w:rFonts w:ascii="Arial" w:eastAsia="Arial" w:hAnsi="Arial" w:cs="Arial"/>
          <w:sz w:val="24"/>
          <w:u w:val="single"/>
          <w:lang w:val="en-US"/>
        </w:rPr>
        <w:t>Diploma</w:t>
      </w:r>
    </w:p>
    <w:p w14:paraId="3FAD6617" w14:textId="77777777" w:rsidR="00AA0E49" w:rsidRPr="00AA0E49" w:rsidRDefault="00AA0E49" w:rsidP="00AA0E49">
      <w:pPr>
        <w:widowControl w:val="0"/>
        <w:autoSpaceDE w:val="0"/>
        <w:autoSpaceDN w:val="0"/>
        <w:spacing w:before="11" w:after="0" w:line="240" w:lineRule="auto"/>
        <w:rPr>
          <w:rFonts w:ascii="Arial" w:eastAsia="Arial" w:hAnsi="Arial" w:cs="Arial"/>
          <w:sz w:val="15"/>
          <w:szCs w:val="24"/>
          <w:lang w:val="en-US"/>
        </w:rPr>
      </w:pPr>
    </w:p>
    <w:p w14:paraId="7A326894" w14:textId="77777777" w:rsidR="00AA0E49" w:rsidRPr="00AA0E49" w:rsidRDefault="00AA0E49" w:rsidP="00AA0E49">
      <w:pPr>
        <w:widowControl w:val="0"/>
        <w:numPr>
          <w:ilvl w:val="1"/>
          <w:numId w:val="25"/>
        </w:numPr>
        <w:tabs>
          <w:tab w:val="left" w:pos="1519"/>
        </w:tabs>
        <w:autoSpaceDE w:val="0"/>
        <w:autoSpaceDN w:val="0"/>
        <w:spacing w:before="92" w:after="0" w:line="240" w:lineRule="auto"/>
        <w:ind w:right="118"/>
        <w:jc w:val="both"/>
        <w:rPr>
          <w:rFonts w:ascii="Arial" w:eastAsia="Arial" w:hAnsi="Arial" w:cs="Arial"/>
          <w:sz w:val="24"/>
          <w:lang w:val="en-US"/>
        </w:rPr>
      </w:pPr>
      <w:r w:rsidRPr="00AA0E49">
        <w:rPr>
          <w:rFonts w:ascii="Arial" w:eastAsia="Arial" w:hAnsi="Arial" w:cs="Arial"/>
          <w:sz w:val="24"/>
          <w:lang w:val="en-US"/>
        </w:rPr>
        <w:t>Except as in (ii) below, a Higher National Diploma (HND) is awarded to candidates who have successfully completed a minimum of 240 credits, comprising 120 credits at Level 4 and 120 credits at Level</w:t>
      </w:r>
      <w:r w:rsidRPr="00AA0E49">
        <w:rPr>
          <w:rFonts w:ascii="Arial" w:eastAsia="Arial" w:hAnsi="Arial" w:cs="Arial"/>
          <w:spacing w:val="-9"/>
          <w:sz w:val="24"/>
          <w:lang w:val="en-US"/>
        </w:rPr>
        <w:t xml:space="preserve"> </w:t>
      </w:r>
      <w:r w:rsidRPr="00AA0E49">
        <w:rPr>
          <w:rFonts w:ascii="Arial" w:eastAsia="Arial" w:hAnsi="Arial" w:cs="Arial"/>
          <w:sz w:val="24"/>
          <w:lang w:val="en-US"/>
        </w:rPr>
        <w:t>5.</w:t>
      </w:r>
    </w:p>
    <w:p w14:paraId="7AE30001"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71842B82" w14:textId="77777777" w:rsidR="00AA0E49" w:rsidRPr="00AA0E49" w:rsidRDefault="00AA0E49" w:rsidP="00AA0E49">
      <w:pPr>
        <w:widowControl w:val="0"/>
        <w:numPr>
          <w:ilvl w:val="1"/>
          <w:numId w:val="25"/>
        </w:numPr>
        <w:tabs>
          <w:tab w:val="left" w:pos="1519"/>
        </w:tabs>
        <w:autoSpaceDE w:val="0"/>
        <w:autoSpaceDN w:val="0"/>
        <w:spacing w:after="0" w:line="240" w:lineRule="auto"/>
        <w:ind w:right="119"/>
        <w:jc w:val="both"/>
        <w:rPr>
          <w:rFonts w:ascii="Arial" w:eastAsia="Arial" w:hAnsi="Arial" w:cs="Arial"/>
          <w:sz w:val="24"/>
          <w:lang w:val="en-US"/>
        </w:rPr>
      </w:pPr>
      <w:r w:rsidRPr="00AA0E49">
        <w:rPr>
          <w:rFonts w:ascii="Arial" w:eastAsia="Arial" w:hAnsi="Arial" w:cs="Arial"/>
          <w:sz w:val="24"/>
          <w:lang w:val="en-US"/>
        </w:rPr>
        <w:t>In exceptional cases, a Higher National Diploma (HND) may be awarded to candidates who have successfully completed a minimum</w:t>
      </w:r>
      <w:r w:rsidRPr="00AA0E49">
        <w:rPr>
          <w:rFonts w:ascii="Arial" w:eastAsia="Arial" w:hAnsi="Arial" w:cs="Arial"/>
          <w:spacing w:val="47"/>
          <w:sz w:val="24"/>
          <w:lang w:val="en-US"/>
        </w:rPr>
        <w:t xml:space="preserve"> </w:t>
      </w:r>
      <w:r w:rsidRPr="00AA0E49">
        <w:rPr>
          <w:rFonts w:ascii="Arial" w:eastAsia="Arial" w:hAnsi="Arial" w:cs="Arial"/>
          <w:sz w:val="24"/>
          <w:lang w:val="en-US"/>
        </w:rPr>
        <w:t>of</w:t>
      </w:r>
    </w:p>
    <w:p w14:paraId="768611E2" w14:textId="77777777" w:rsidR="00AA0E49" w:rsidRPr="00AA0E49" w:rsidRDefault="00AA0E49" w:rsidP="00AA0E49">
      <w:pPr>
        <w:widowControl w:val="0"/>
        <w:autoSpaceDE w:val="0"/>
        <w:autoSpaceDN w:val="0"/>
        <w:spacing w:after="0" w:line="240" w:lineRule="auto"/>
        <w:ind w:left="1518" w:right="116"/>
        <w:jc w:val="both"/>
        <w:rPr>
          <w:rFonts w:ascii="Arial" w:eastAsia="Arial" w:hAnsi="Arial" w:cs="Arial"/>
          <w:sz w:val="24"/>
          <w:lang w:val="en-US"/>
        </w:rPr>
      </w:pPr>
      <w:r w:rsidRPr="00AA0E49">
        <w:rPr>
          <w:rFonts w:ascii="Arial" w:eastAsia="Arial" w:hAnsi="Arial" w:cs="Arial"/>
          <w:sz w:val="24"/>
          <w:lang w:val="en-US"/>
        </w:rPr>
        <w:t xml:space="preserve">240 credits, of which a maximum of 30 credits may be at Level 3, </w:t>
      </w:r>
      <w:r w:rsidRPr="00AA0E49">
        <w:rPr>
          <w:rFonts w:ascii="Arial" w:eastAsia="Arial" w:hAnsi="Arial" w:cs="Arial"/>
          <w:b/>
          <w:sz w:val="24"/>
          <w:lang w:val="en-US"/>
        </w:rPr>
        <w:t xml:space="preserve">between 65 and 120 credits must be at Level 4, and between 125 and 175 must be at Level 5. </w:t>
      </w:r>
      <w:r w:rsidRPr="00AA0E49">
        <w:rPr>
          <w:rFonts w:ascii="Arial" w:eastAsia="Arial" w:hAnsi="Arial" w:cs="Arial"/>
          <w:sz w:val="24"/>
          <w:lang w:val="en-US"/>
        </w:rPr>
        <w:t xml:space="preserve">Up to a maximum of </w:t>
      </w:r>
      <w:r w:rsidRPr="00AA0E49">
        <w:rPr>
          <w:rFonts w:ascii="Arial" w:eastAsia="Arial" w:hAnsi="Arial" w:cs="Arial"/>
          <w:b/>
          <w:sz w:val="24"/>
          <w:lang w:val="en-US"/>
        </w:rPr>
        <w:t xml:space="preserve">30 </w:t>
      </w:r>
      <w:r w:rsidRPr="00AA0E49">
        <w:rPr>
          <w:rFonts w:ascii="Arial" w:eastAsia="Arial" w:hAnsi="Arial" w:cs="Arial"/>
          <w:sz w:val="24"/>
          <w:lang w:val="en-US"/>
        </w:rPr>
        <w:t>credits at Level 6 may be substituted for credits at Level 5.</w:t>
      </w:r>
    </w:p>
    <w:p w14:paraId="10690E74"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295C3BA7"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8" w:hanging="568"/>
        <w:jc w:val="both"/>
        <w:rPr>
          <w:rFonts w:ascii="Arial" w:eastAsia="Arial" w:hAnsi="Arial" w:cs="Arial"/>
          <w:sz w:val="24"/>
          <w:lang w:val="en-US"/>
        </w:rPr>
      </w:pPr>
      <w:r w:rsidRPr="00AA0E49">
        <w:rPr>
          <w:rFonts w:ascii="Arial" w:eastAsia="Arial" w:hAnsi="Arial" w:cs="Arial"/>
          <w:sz w:val="24"/>
          <w:lang w:val="en-US"/>
        </w:rPr>
        <w:t>For the award of a Higher National Certificate or a Higher National Diploma, candidates must, in addition to the requirements given above, have satisfied  the Graduate Attributes requirements for the programme (see Annex</w:t>
      </w:r>
      <w:r w:rsidRPr="00AA0E49">
        <w:rPr>
          <w:rFonts w:ascii="Arial" w:eastAsia="Arial" w:hAnsi="Arial" w:cs="Arial"/>
          <w:spacing w:val="-5"/>
          <w:sz w:val="24"/>
          <w:lang w:val="en-US"/>
        </w:rPr>
        <w:t xml:space="preserve"> </w:t>
      </w:r>
      <w:r w:rsidRPr="00AA0E49">
        <w:rPr>
          <w:rFonts w:ascii="Arial" w:eastAsia="Arial" w:hAnsi="Arial" w:cs="Arial"/>
          <w:sz w:val="24"/>
          <w:lang w:val="en-US"/>
        </w:rPr>
        <w:t>1).</w:t>
      </w:r>
    </w:p>
    <w:p w14:paraId="52694265"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2B24F688"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21" w:hanging="568"/>
        <w:jc w:val="both"/>
        <w:rPr>
          <w:rFonts w:ascii="Arial" w:eastAsia="Arial" w:hAnsi="Arial" w:cs="Arial"/>
          <w:sz w:val="24"/>
          <w:lang w:val="en-US"/>
        </w:rPr>
      </w:pPr>
      <w:r w:rsidRPr="00AA0E49">
        <w:rPr>
          <w:rFonts w:ascii="Arial" w:eastAsia="Arial" w:hAnsi="Arial" w:cs="Arial"/>
          <w:sz w:val="24"/>
          <w:lang w:val="en-US"/>
        </w:rPr>
        <w:t>Programme documents may also specify additional requirements for awards (such as professional or placement/sandwich year</w:t>
      </w:r>
      <w:r w:rsidRPr="00AA0E49">
        <w:rPr>
          <w:rFonts w:ascii="Arial" w:eastAsia="Arial" w:hAnsi="Arial" w:cs="Arial"/>
          <w:spacing w:val="-8"/>
          <w:sz w:val="24"/>
          <w:lang w:val="en-US"/>
        </w:rPr>
        <w:t xml:space="preserve"> </w:t>
      </w:r>
      <w:r w:rsidRPr="00AA0E49">
        <w:rPr>
          <w:rFonts w:ascii="Arial" w:eastAsia="Arial" w:hAnsi="Arial" w:cs="Arial"/>
          <w:sz w:val="24"/>
          <w:lang w:val="en-US"/>
        </w:rPr>
        <w:t>requirements).</w:t>
      </w:r>
    </w:p>
    <w:p w14:paraId="44129114" w14:textId="77777777" w:rsidR="00AA0E49" w:rsidRPr="00AA0E49" w:rsidRDefault="00AA0E49" w:rsidP="00AA0E49">
      <w:pPr>
        <w:widowControl w:val="0"/>
        <w:autoSpaceDE w:val="0"/>
        <w:autoSpaceDN w:val="0"/>
        <w:spacing w:after="0" w:line="240" w:lineRule="auto"/>
        <w:jc w:val="both"/>
        <w:rPr>
          <w:rFonts w:ascii="Arial" w:eastAsia="Arial" w:hAnsi="Arial" w:cs="Arial"/>
          <w:sz w:val="24"/>
          <w:lang w:val="en-US"/>
        </w:rPr>
        <w:sectPr w:rsidR="00AA0E49" w:rsidRPr="00AA0E49">
          <w:pgSz w:w="11910" w:h="16840"/>
          <w:pgMar w:top="1340" w:right="1320" w:bottom="1800" w:left="1340" w:header="0" w:footer="1609" w:gutter="0"/>
          <w:cols w:space="720"/>
        </w:sectPr>
      </w:pPr>
    </w:p>
    <w:p w14:paraId="175485A8" w14:textId="77777777" w:rsidR="00AA0E49" w:rsidRPr="00AA0E49" w:rsidRDefault="00AA0E49" w:rsidP="00AA0E49">
      <w:pPr>
        <w:widowControl w:val="0"/>
        <w:numPr>
          <w:ilvl w:val="0"/>
          <w:numId w:val="25"/>
        </w:numPr>
        <w:tabs>
          <w:tab w:val="left" w:pos="668"/>
        </w:tabs>
        <w:autoSpaceDE w:val="0"/>
        <w:autoSpaceDN w:val="0"/>
        <w:spacing w:before="79" w:after="0" w:line="240" w:lineRule="auto"/>
        <w:ind w:left="668" w:right="122" w:hanging="568"/>
        <w:jc w:val="both"/>
        <w:rPr>
          <w:rFonts w:ascii="Arial" w:eastAsia="Arial" w:hAnsi="Arial" w:cs="Arial"/>
          <w:sz w:val="24"/>
          <w:lang w:val="en-US"/>
        </w:rPr>
      </w:pPr>
      <w:r w:rsidRPr="00AA0E49">
        <w:rPr>
          <w:rFonts w:ascii="Arial" w:eastAsia="Arial" w:hAnsi="Arial" w:cs="Arial"/>
          <w:sz w:val="24"/>
          <w:lang w:val="en-US"/>
        </w:rPr>
        <w:lastRenderedPageBreak/>
        <w:t>The classifications of Pass, Merit or Distinction shall be applied to the overall awards of HNC and</w:t>
      </w:r>
      <w:r w:rsidRPr="00AA0E49">
        <w:rPr>
          <w:rFonts w:ascii="Arial" w:eastAsia="Arial" w:hAnsi="Arial" w:cs="Arial"/>
          <w:spacing w:val="-3"/>
          <w:sz w:val="24"/>
          <w:lang w:val="en-US"/>
        </w:rPr>
        <w:t xml:space="preserve"> </w:t>
      </w:r>
      <w:r w:rsidRPr="00AA0E49">
        <w:rPr>
          <w:rFonts w:ascii="Arial" w:eastAsia="Arial" w:hAnsi="Arial" w:cs="Arial"/>
          <w:sz w:val="24"/>
          <w:lang w:val="en-US"/>
        </w:rPr>
        <w:t>HND.</w:t>
      </w:r>
    </w:p>
    <w:p w14:paraId="20984C42"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0DB24BBC" w14:textId="77777777" w:rsidR="00AA0E49" w:rsidRPr="00AA0E49" w:rsidRDefault="00AA0E49" w:rsidP="00AA0E49">
      <w:pPr>
        <w:widowControl w:val="0"/>
        <w:numPr>
          <w:ilvl w:val="1"/>
          <w:numId w:val="25"/>
        </w:numPr>
        <w:tabs>
          <w:tab w:val="left" w:pos="1518"/>
          <w:tab w:val="left" w:pos="1519"/>
        </w:tabs>
        <w:autoSpaceDE w:val="0"/>
        <w:autoSpaceDN w:val="0"/>
        <w:spacing w:before="1" w:after="0" w:line="240" w:lineRule="auto"/>
        <w:ind w:right="122"/>
        <w:rPr>
          <w:rFonts w:ascii="Arial" w:eastAsia="Arial" w:hAnsi="Arial" w:cs="Arial"/>
          <w:sz w:val="24"/>
          <w:lang w:val="en-US"/>
        </w:rPr>
      </w:pPr>
      <w:r w:rsidRPr="00AA0E49">
        <w:rPr>
          <w:rFonts w:ascii="Arial" w:eastAsia="Arial" w:hAnsi="Arial" w:cs="Arial"/>
          <w:sz w:val="24"/>
          <w:lang w:val="en-US"/>
        </w:rPr>
        <w:t>In order to gain an HNC or HND with Distinction overall, a candidate shall achieve an overall mark of not less than</w:t>
      </w:r>
      <w:r w:rsidRPr="00AA0E49">
        <w:rPr>
          <w:rFonts w:ascii="Arial" w:eastAsia="Arial" w:hAnsi="Arial" w:cs="Arial"/>
          <w:spacing w:val="-5"/>
          <w:sz w:val="24"/>
          <w:lang w:val="en-US"/>
        </w:rPr>
        <w:t xml:space="preserve"> </w:t>
      </w:r>
      <w:r w:rsidRPr="00AA0E49">
        <w:rPr>
          <w:rFonts w:ascii="Arial" w:eastAsia="Arial" w:hAnsi="Arial" w:cs="Arial"/>
          <w:sz w:val="24"/>
          <w:lang w:val="en-US"/>
        </w:rPr>
        <w:t>70%.</w:t>
      </w:r>
    </w:p>
    <w:p w14:paraId="0C1010EA" w14:textId="77777777" w:rsidR="00AA0E49" w:rsidRPr="00AA0E49" w:rsidRDefault="00AA0E49" w:rsidP="00AA0E49">
      <w:pPr>
        <w:widowControl w:val="0"/>
        <w:autoSpaceDE w:val="0"/>
        <w:autoSpaceDN w:val="0"/>
        <w:spacing w:after="0" w:line="240" w:lineRule="auto"/>
        <w:rPr>
          <w:rFonts w:ascii="Arial" w:eastAsia="Arial" w:hAnsi="Arial" w:cs="Arial"/>
          <w:sz w:val="24"/>
          <w:szCs w:val="24"/>
          <w:lang w:val="en-US"/>
        </w:rPr>
      </w:pPr>
    </w:p>
    <w:p w14:paraId="5F659B86" w14:textId="77777777" w:rsidR="00AA0E49" w:rsidRPr="00AA0E49" w:rsidRDefault="00AA0E49" w:rsidP="00AA0E49">
      <w:pPr>
        <w:widowControl w:val="0"/>
        <w:numPr>
          <w:ilvl w:val="1"/>
          <w:numId w:val="25"/>
        </w:numPr>
        <w:tabs>
          <w:tab w:val="left" w:pos="1518"/>
          <w:tab w:val="left" w:pos="1519"/>
        </w:tabs>
        <w:autoSpaceDE w:val="0"/>
        <w:autoSpaceDN w:val="0"/>
        <w:spacing w:after="0" w:line="240" w:lineRule="auto"/>
        <w:ind w:right="120"/>
        <w:rPr>
          <w:rFonts w:ascii="Arial" w:eastAsia="Arial" w:hAnsi="Arial" w:cs="Arial"/>
          <w:sz w:val="24"/>
          <w:lang w:val="en-US"/>
        </w:rPr>
      </w:pPr>
      <w:r w:rsidRPr="00AA0E49">
        <w:rPr>
          <w:rFonts w:ascii="Arial" w:eastAsia="Arial" w:hAnsi="Arial" w:cs="Arial"/>
          <w:sz w:val="24"/>
          <w:lang w:val="en-US"/>
        </w:rPr>
        <w:t>In order to gain an HNC or HND with Merit overall, a candidate shall achieve an overall mark between 55% and</w:t>
      </w:r>
      <w:r w:rsidRPr="00AA0E49">
        <w:rPr>
          <w:rFonts w:ascii="Arial" w:eastAsia="Arial" w:hAnsi="Arial" w:cs="Arial"/>
          <w:spacing w:val="-4"/>
          <w:sz w:val="24"/>
          <w:lang w:val="en-US"/>
        </w:rPr>
        <w:t xml:space="preserve"> </w:t>
      </w:r>
      <w:r w:rsidRPr="00AA0E49">
        <w:rPr>
          <w:rFonts w:ascii="Arial" w:eastAsia="Arial" w:hAnsi="Arial" w:cs="Arial"/>
          <w:sz w:val="24"/>
          <w:lang w:val="en-US"/>
        </w:rPr>
        <w:t>69%.</w:t>
      </w:r>
    </w:p>
    <w:p w14:paraId="580C5E90"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6D948FF4" w14:textId="77777777" w:rsidR="00AA0E49" w:rsidRPr="00AA0E49" w:rsidRDefault="00AA0E49" w:rsidP="00AA0E49">
      <w:pPr>
        <w:widowControl w:val="0"/>
        <w:autoSpaceDE w:val="0"/>
        <w:autoSpaceDN w:val="0"/>
        <w:spacing w:after="0" w:line="240" w:lineRule="auto"/>
        <w:ind w:left="668"/>
        <w:rPr>
          <w:rFonts w:ascii="Arial" w:eastAsia="Arial" w:hAnsi="Arial" w:cs="Arial"/>
          <w:sz w:val="24"/>
          <w:szCs w:val="24"/>
          <w:lang w:val="en-US"/>
        </w:rPr>
      </w:pPr>
      <w:r w:rsidRPr="00AA0E49">
        <w:rPr>
          <w:rFonts w:ascii="Arial" w:eastAsia="Arial" w:hAnsi="Arial" w:cs="Arial"/>
          <w:sz w:val="24"/>
          <w:szCs w:val="24"/>
          <w:lang w:val="en-US"/>
        </w:rPr>
        <w:t>Borderline cases (within 1% or 2% of the higher class, shall be considered by Examination Boards in accordance with the Assessment Regulations.</w:t>
      </w:r>
    </w:p>
    <w:p w14:paraId="77637514"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3D8F80C5" w14:textId="77777777" w:rsidR="00AA0E49" w:rsidRPr="00AA0E49" w:rsidRDefault="00AA0E49" w:rsidP="00AA0E49">
      <w:pPr>
        <w:widowControl w:val="0"/>
        <w:autoSpaceDE w:val="0"/>
        <w:autoSpaceDN w:val="0"/>
        <w:spacing w:after="0" w:line="240" w:lineRule="auto"/>
        <w:ind w:left="668"/>
        <w:rPr>
          <w:rFonts w:ascii="Arial" w:eastAsia="Arial" w:hAnsi="Arial" w:cs="Arial"/>
          <w:sz w:val="24"/>
          <w:szCs w:val="24"/>
          <w:lang w:val="en-US"/>
        </w:rPr>
      </w:pPr>
      <w:r w:rsidRPr="00AA0E49">
        <w:rPr>
          <w:rFonts w:ascii="Arial" w:eastAsia="Arial" w:hAnsi="Arial" w:cs="Arial"/>
          <w:sz w:val="24"/>
          <w:szCs w:val="24"/>
          <w:lang w:val="en-US"/>
        </w:rPr>
        <w:t>Examination Boards may also award the classification of Pass, Merit or Distinction on individual modules.</w:t>
      </w:r>
    </w:p>
    <w:p w14:paraId="454BCCD3" w14:textId="77777777" w:rsidR="00AA0E49" w:rsidRPr="00AA0E49" w:rsidRDefault="00AA0E49" w:rsidP="00AA0E49">
      <w:pPr>
        <w:widowControl w:val="0"/>
        <w:autoSpaceDE w:val="0"/>
        <w:autoSpaceDN w:val="0"/>
        <w:spacing w:before="1" w:after="0" w:line="240" w:lineRule="auto"/>
        <w:rPr>
          <w:rFonts w:ascii="Arial" w:eastAsia="Arial" w:hAnsi="Arial" w:cs="Arial"/>
          <w:sz w:val="24"/>
          <w:szCs w:val="24"/>
          <w:lang w:val="en-US"/>
        </w:r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3717"/>
      </w:tblGrid>
      <w:tr w:rsidR="00AA0E49" w:rsidRPr="00AA0E49" w14:paraId="47FC2658" w14:textId="77777777" w:rsidTr="00D525BF">
        <w:trPr>
          <w:trHeight w:val="260"/>
        </w:trPr>
        <w:tc>
          <w:tcPr>
            <w:tcW w:w="3258" w:type="dxa"/>
            <w:shd w:val="clear" w:color="auto" w:fill="E6E6E6"/>
          </w:tcPr>
          <w:p w14:paraId="07FD8A88" w14:textId="77777777" w:rsidR="00AA0E49" w:rsidRPr="00AA0E49" w:rsidRDefault="00AA0E49" w:rsidP="00AA0E49">
            <w:pPr>
              <w:widowControl w:val="0"/>
              <w:autoSpaceDE w:val="0"/>
              <w:autoSpaceDN w:val="0"/>
              <w:spacing w:after="0" w:line="256" w:lineRule="exact"/>
              <w:ind w:left="643"/>
              <w:rPr>
                <w:rFonts w:ascii="Arial" w:eastAsia="Arial" w:hAnsi="Arial" w:cs="Arial"/>
                <w:b/>
                <w:sz w:val="24"/>
                <w:lang w:val="en-US"/>
              </w:rPr>
            </w:pPr>
            <w:r w:rsidRPr="00AA0E49">
              <w:rPr>
                <w:rFonts w:ascii="Arial" w:eastAsia="Arial" w:hAnsi="Arial" w:cs="Arial"/>
                <w:b/>
                <w:sz w:val="24"/>
                <w:lang w:val="en-US"/>
              </w:rPr>
              <w:t>Mark</w:t>
            </w:r>
          </w:p>
        </w:tc>
        <w:tc>
          <w:tcPr>
            <w:tcW w:w="3717" w:type="dxa"/>
            <w:shd w:val="clear" w:color="auto" w:fill="E6E6E6"/>
          </w:tcPr>
          <w:p w14:paraId="24B828A6" w14:textId="77777777" w:rsidR="00AA0E49" w:rsidRPr="00AA0E49" w:rsidRDefault="00AA0E49" w:rsidP="00AA0E49">
            <w:pPr>
              <w:widowControl w:val="0"/>
              <w:autoSpaceDE w:val="0"/>
              <w:autoSpaceDN w:val="0"/>
              <w:spacing w:after="0" w:line="256" w:lineRule="exact"/>
              <w:ind w:left="102"/>
              <w:rPr>
                <w:rFonts w:ascii="Arial" w:eastAsia="Arial" w:hAnsi="Arial" w:cs="Arial"/>
                <w:b/>
                <w:sz w:val="24"/>
                <w:lang w:val="en-US"/>
              </w:rPr>
            </w:pPr>
            <w:r w:rsidRPr="00AA0E49">
              <w:rPr>
                <w:rFonts w:ascii="Arial" w:eastAsia="Arial" w:hAnsi="Arial" w:cs="Arial"/>
                <w:b/>
                <w:sz w:val="24"/>
                <w:lang w:val="en-US"/>
              </w:rPr>
              <w:t>Result</w:t>
            </w:r>
          </w:p>
        </w:tc>
      </w:tr>
      <w:tr w:rsidR="00AA0E49" w:rsidRPr="00AA0E49" w14:paraId="4AAE3319" w14:textId="77777777" w:rsidTr="00D525BF">
        <w:trPr>
          <w:trHeight w:val="260"/>
        </w:trPr>
        <w:tc>
          <w:tcPr>
            <w:tcW w:w="3258" w:type="dxa"/>
          </w:tcPr>
          <w:p w14:paraId="2F57E718" w14:textId="77777777" w:rsidR="00AA0E49" w:rsidRPr="00AA0E49" w:rsidRDefault="00AA0E49" w:rsidP="00AA0E49">
            <w:pPr>
              <w:widowControl w:val="0"/>
              <w:autoSpaceDE w:val="0"/>
              <w:autoSpaceDN w:val="0"/>
              <w:spacing w:after="0" w:line="256" w:lineRule="exact"/>
              <w:ind w:left="103"/>
              <w:rPr>
                <w:rFonts w:ascii="Arial" w:eastAsia="Arial" w:hAnsi="Arial" w:cs="Arial"/>
                <w:sz w:val="24"/>
                <w:lang w:val="en-US"/>
              </w:rPr>
            </w:pPr>
            <w:r w:rsidRPr="00AA0E49">
              <w:rPr>
                <w:rFonts w:ascii="Arial" w:eastAsia="Arial" w:hAnsi="Arial" w:cs="Arial"/>
                <w:sz w:val="24"/>
                <w:lang w:val="en-US"/>
              </w:rPr>
              <w:t>40% to 54%</w:t>
            </w:r>
          </w:p>
        </w:tc>
        <w:tc>
          <w:tcPr>
            <w:tcW w:w="3717" w:type="dxa"/>
          </w:tcPr>
          <w:p w14:paraId="5A49577D" w14:textId="77777777" w:rsidR="00AA0E49" w:rsidRPr="00AA0E49" w:rsidRDefault="00AA0E49" w:rsidP="00AA0E49">
            <w:pPr>
              <w:widowControl w:val="0"/>
              <w:autoSpaceDE w:val="0"/>
              <w:autoSpaceDN w:val="0"/>
              <w:spacing w:after="0" w:line="256" w:lineRule="exact"/>
              <w:ind w:left="102"/>
              <w:rPr>
                <w:rFonts w:ascii="Arial" w:eastAsia="Arial" w:hAnsi="Arial" w:cs="Arial"/>
                <w:sz w:val="24"/>
                <w:lang w:val="en-US"/>
              </w:rPr>
            </w:pPr>
            <w:r w:rsidRPr="00AA0E49">
              <w:rPr>
                <w:rFonts w:ascii="Arial" w:eastAsia="Arial" w:hAnsi="Arial" w:cs="Arial"/>
                <w:sz w:val="24"/>
                <w:lang w:val="en-US"/>
              </w:rPr>
              <w:t>Pass</w:t>
            </w:r>
          </w:p>
        </w:tc>
      </w:tr>
      <w:tr w:rsidR="00AA0E49" w:rsidRPr="00AA0E49" w14:paraId="235A148F" w14:textId="77777777" w:rsidTr="00D525BF">
        <w:trPr>
          <w:trHeight w:val="260"/>
        </w:trPr>
        <w:tc>
          <w:tcPr>
            <w:tcW w:w="3258" w:type="dxa"/>
          </w:tcPr>
          <w:p w14:paraId="17EB1403" w14:textId="77777777" w:rsidR="00AA0E49" w:rsidRPr="00AA0E49" w:rsidRDefault="00AA0E49" w:rsidP="00AA0E49">
            <w:pPr>
              <w:widowControl w:val="0"/>
              <w:autoSpaceDE w:val="0"/>
              <w:autoSpaceDN w:val="0"/>
              <w:spacing w:after="0" w:line="257" w:lineRule="exact"/>
              <w:ind w:left="103"/>
              <w:rPr>
                <w:rFonts w:ascii="Arial" w:eastAsia="Arial" w:hAnsi="Arial" w:cs="Arial"/>
                <w:sz w:val="24"/>
                <w:lang w:val="en-US"/>
              </w:rPr>
            </w:pPr>
            <w:r w:rsidRPr="00AA0E49">
              <w:rPr>
                <w:rFonts w:ascii="Arial" w:eastAsia="Arial" w:hAnsi="Arial" w:cs="Arial"/>
                <w:sz w:val="24"/>
                <w:lang w:val="en-US"/>
              </w:rPr>
              <w:t>55% to 69%</w:t>
            </w:r>
          </w:p>
        </w:tc>
        <w:tc>
          <w:tcPr>
            <w:tcW w:w="3717" w:type="dxa"/>
          </w:tcPr>
          <w:p w14:paraId="306B66F8" w14:textId="77777777" w:rsidR="00AA0E49" w:rsidRPr="00AA0E49" w:rsidRDefault="00AA0E49" w:rsidP="00AA0E49">
            <w:pPr>
              <w:widowControl w:val="0"/>
              <w:autoSpaceDE w:val="0"/>
              <w:autoSpaceDN w:val="0"/>
              <w:spacing w:after="0" w:line="257" w:lineRule="exact"/>
              <w:ind w:left="102"/>
              <w:rPr>
                <w:rFonts w:ascii="Arial" w:eastAsia="Arial" w:hAnsi="Arial" w:cs="Arial"/>
                <w:sz w:val="24"/>
                <w:lang w:val="en-US"/>
              </w:rPr>
            </w:pPr>
            <w:r w:rsidRPr="00AA0E49">
              <w:rPr>
                <w:rFonts w:ascii="Arial" w:eastAsia="Arial" w:hAnsi="Arial" w:cs="Arial"/>
                <w:sz w:val="24"/>
                <w:lang w:val="en-US"/>
              </w:rPr>
              <w:t>Merit</w:t>
            </w:r>
          </w:p>
        </w:tc>
      </w:tr>
      <w:tr w:rsidR="00AA0E49" w:rsidRPr="00AA0E49" w14:paraId="545E445D" w14:textId="77777777" w:rsidTr="00D525BF">
        <w:trPr>
          <w:trHeight w:val="260"/>
        </w:trPr>
        <w:tc>
          <w:tcPr>
            <w:tcW w:w="3258" w:type="dxa"/>
          </w:tcPr>
          <w:p w14:paraId="51D36AF8" w14:textId="77777777" w:rsidR="00AA0E49" w:rsidRPr="00AA0E49" w:rsidRDefault="00AA0E49" w:rsidP="00AA0E49">
            <w:pPr>
              <w:widowControl w:val="0"/>
              <w:autoSpaceDE w:val="0"/>
              <w:autoSpaceDN w:val="0"/>
              <w:spacing w:after="0" w:line="256" w:lineRule="exact"/>
              <w:ind w:left="103"/>
              <w:rPr>
                <w:rFonts w:ascii="Arial" w:eastAsia="Arial" w:hAnsi="Arial" w:cs="Arial"/>
                <w:sz w:val="24"/>
                <w:lang w:val="en-US"/>
              </w:rPr>
            </w:pPr>
            <w:r w:rsidRPr="00AA0E49">
              <w:rPr>
                <w:rFonts w:ascii="Arial" w:eastAsia="Arial" w:hAnsi="Arial" w:cs="Arial"/>
                <w:sz w:val="24"/>
                <w:lang w:val="en-US"/>
              </w:rPr>
              <w:t>70% or more</w:t>
            </w:r>
          </w:p>
        </w:tc>
        <w:tc>
          <w:tcPr>
            <w:tcW w:w="3717" w:type="dxa"/>
          </w:tcPr>
          <w:p w14:paraId="36BB8EB3" w14:textId="77777777" w:rsidR="00AA0E49" w:rsidRPr="00AA0E49" w:rsidRDefault="00AA0E49" w:rsidP="00AA0E49">
            <w:pPr>
              <w:widowControl w:val="0"/>
              <w:autoSpaceDE w:val="0"/>
              <w:autoSpaceDN w:val="0"/>
              <w:spacing w:after="0" w:line="256" w:lineRule="exact"/>
              <w:ind w:left="102"/>
              <w:rPr>
                <w:rFonts w:ascii="Arial" w:eastAsia="Arial" w:hAnsi="Arial" w:cs="Arial"/>
                <w:sz w:val="24"/>
                <w:lang w:val="en-US"/>
              </w:rPr>
            </w:pPr>
            <w:r w:rsidRPr="00AA0E49">
              <w:rPr>
                <w:rFonts w:ascii="Arial" w:eastAsia="Arial" w:hAnsi="Arial" w:cs="Arial"/>
                <w:sz w:val="24"/>
                <w:lang w:val="en-US"/>
              </w:rPr>
              <w:t>Distinction</w:t>
            </w:r>
          </w:p>
        </w:tc>
      </w:tr>
    </w:tbl>
    <w:p w14:paraId="3F718DBC" w14:textId="77777777" w:rsidR="00AA0E49" w:rsidRPr="00AA0E49" w:rsidRDefault="00AA0E49" w:rsidP="00AA0E49">
      <w:pPr>
        <w:widowControl w:val="0"/>
        <w:autoSpaceDE w:val="0"/>
        <w:autoSpaceDN w:val="0"/>
        <w:spacing w:before="9" w:after="0" w:line="240" w:lineRule="auto"/>
        <w:rPr>
          <w:rFonts w:ascii="Arial" w:eastAsia="Arial" w:hAnsi="Arial" w:cs="Arial"/>
          <w:sz w:val="23"/>
          <w:szCs w:val="24"/>
          <w:lang w:val="en-US"/>
        </w:rPr>
      </w:pPr>
    </w:p>
    <w:p w14:paraId="025738FF"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5" w:hanging="568"/>
        <w:jc w:val="both"/>
        <w:rPr>
          <w:rFonts w:ascii="Arial" w:eastAsia="Arial" w:hAnsi="Arial" w:cs="Arial"/>
          <w:sz w:val="24"/>
          <w:lang w:val="en-US"/>
        </w:rPr>
      </w:pPr>
      <w:r w:rsidRPr="00AA0E49">
        <w:rPr>
          <w:rFonts w:ascii="Arial" w:eastAsia="Arial" w:hAnsi="Arial" w:cs="Arial"/>
          <w:sz w:val="24"/>
          <w:lang w:val="en-US"/>
        </w:rPr>
        <w:t xml:space="preserve">The performance of a candidate in study previously pursued and/or experiential learning may be used to count towards the award of an HNC or HND at the discretion of the Programme Director and using procedures for entry with advanced standing as given in </w:t>
      </w:r>
      <w:r w:rsidRPr="00AA0E49">
        <w:rPr>
          <w:rFonts w:ascii="Arial" w:eastAsia="Arial" w:hAnsi="Arial" w:cs="Arial"/>
          <w:i/>
          <w:sz w:val="24"/>
          <w:lang w:val="en-US"/>
        </w:rPr>
        <w:t>Admission of Students to First Degree, HND and HNC Programmes: Advanced Standing</w:t>
      </w:r>
      <w:r w:rsidRPr="00AA0E49">
        <w:rPr>
          <w:rFonts w:ascii="Arial" w:eastAsia="Arial" w:hAnsi="Arial" w:cs="Arial"/>
          <w:sz w:val="24"/>
          <w:lang w:val="en-US"/>
        </w:rPr>
        <w:t>. Such prior study shall be relevant to the scheme of study, and shall not remove the necessity of candidates to fulfil the key skills requirements and assessment thereof associated with the programme. The maximum number of credits which may be accepted to count towards an HNC or HND shall</w:t>
      </w:r>
      <w:r w:rsidRPr="00AA0E49">
        <w:rPr>
          <w:rFonts w:ascii="Arial" w:eastAsia="Arial" w:hAnsi="Arial" w:cs="Arial"/>
          <w:spacing w:val="-3"/>
          <w:sz w:val="24"/>
          <w:lang w:val="en-US"/>
        </w:rPr>
        <w:t xml:space="preserve"> </w:t>
      </w:r>
      <w:r w:rsidRPr="00AA0E49">
        <w:rPr>
          <w:rFonts w:ascii="Arial" w:eastAsia="Arial" w:hAnsi="Arial" w:cs="Arial"/>
          <w:sz w:val="24"/>
          <w:lang w:val="en-US"/>
        </w:rPr>
        <w:t>be:</w:t>
      </w:r>
    </w:p>
    <w:p w14:paraId="67323DFD"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0D810B53" w14:textId="77777777" w:rsidR="00AA0E49" w:rsidRPr="00AA0E49" w:rsidRDefault="00AA0E49" w:rsidP="00AA0E49">
      <w:pPr>
        <w:widowControl w:val="0"/>
        <w:tabs>
          <w:tab w:val="left" w:pos="3700"/>
        </w:tabs>
        <w:autoSpaceDE w:val="0"/>
        <w:autoSpaceDN w:val="0"/>
        <w:spacing w:before="1" w:after="0" w:line="240" w:lineRule="auto"/>
        <w:ind w:left="820"/>
        <w:rPr>
          <w:rFonts w:ascii="Arial" w:eastAsia="Arial" w:hAnsi="Arial" w:cs="Arial"/>
          <w:sz w:val="24"/>
          <w:szCs w:val="24"/>
          <w:lang w:val="en-US"/>
        </w:rPr>
      </w:pPr>
      <w:r w:rsidRPr="00AA0E49">
        <w:rPr>
          <w:rFonts w:ascii="Arial" w:eastAsia="Arial" w:hAnsi="Arial" w:cs="Arial"/>
          <w:sz w:val="24"/>
          <w:szCs w:val="24"/>
          <w:lang w:val="en-US"/>
        </w:rPr>
        <w:t>HNC:</w:t>
      </w:r>
      <w:r w:rsidRPr="00AA0E49">
        <w:rPr>
          <w:rFonts w:ascii="Arial" w:eastAsia="Arial" w:hAnsi="Arial" w:cs="Arial"/>
          <w:sz w:val="24"/>
          <w:szCs w:val="24"/>
          <w:lang w:val="en-US"/>
        </w:rPr>
        <w:tab/>
        <w:t>60 credits at Level</w:t>
      </w:r>
      <w:r w:rsidRPr="00AA0E49">
        <w:rPr>
          <w:rFonts w:ascii="Arial" w:eastAsia="Arial" w:hAnsi="Arial" w:cs="Arial"/>
          <w:spacing w:val="-2"/>
          <w:sz w:val="24"/>
          <w:szCs w:val="24"/>
          <w:lang w:val="en-US"/>
        </w:rPr>
        <w:t xml:space="preserve"> </w:t>
      </w:r>
      <w:r w:rsidRPr="00AA0E49">
        <w:rPr>
          <w:rFonts w:ascii="Arial" w:eastAsia="Arial" w:hAnsi="Arial" w:cs="Arial"/>
          <w:sz w:val="24"/>
          <w:szCs w:val="24"/>
          <w:lang w:val="en-US"/>
        </w:rPr>
        <w:t>4</w:t>
      </w:r>
    </w:p>
    <w:p w14:paraId="2A9C35A9" w14:textId="77777777" w:rsidR="00AA0E49" w:rsidRPr="00AA0E49" w:rsidRDefault="00AA0E49" w:rsidP="00AA0E49">
      <w:pPr>
        <w:widowControl w:val="0"/>
        <w:tabs>
          <w:tab w:val="left" w:pos="3700"/>
        </w:tabs>
        <w:autoSpaceDE w:val="0"/>
        <w:autoSpaceDN w:val="0"/>
        <w:spacing w:after="0" w:line="240" w:lineRule="auto"/>
        <w:ind w:left="820"/>
        <w:rPr>
          <w:rFonts w:ascii="Arial" w:eastAsia="Arial" w:hAnsi="Arial" w:cs="Arial"/>
          <w:sz w:val="24"/>
          <w:szCs w:val="24"/>
          <w:lang w:val="en-US"/>
        </w:rPr>
      </w:pPr>
      <w:r w:rsidRPr="00AA0E49">
        <w:rPr>
          <w:rFonts w:ascii="Arial" w:eastAsia="Arial" w:hAnsi="Arial" w:cs="Arial"/>
          <w:sz w:val="24"/>
          <w:szCs w:val="24"/>
          <w:lang w:val="en-US"/>
        </w:rPr>
        <w:t>HND:</w:t>
      </w:r>
      <w:r w:rsidRPr="00AA0E49">
        <w:rPr>
          <w:rFonts w:ascii="Arial" w:eastAsia="Arial" w:hAnsi="Arial" w:cs="Arial"/>
          <w:sz w:val="24"/>
          <w:szCs w:val="24"/>
          <w:lang w:val="en-US"/>
        </w:rPr>
        <w:tab/>
        <w:t>120 credits at Level</w:t>
      </w:r>
      <w:r w:rsidRPr="00AA0E49">
        <w:rPr>
          <w:rFonts w:ascii="Arial" w:eastAsia="Arial" w:hAnsi="Arial" w:cs="Arial"/>
          <w:spacing w:val="-4"/>
          <w:sz w:val="24"/>
          <w:szCs w:val="24"/>
          <w:lang w:val="en-US"/>
        </w:rPr>
        <w:t xml:space="preserve"> </w:t>
      </w:r>
      <w:r w:rsidRPr="00AA0E49">
        <w:rPr>
          <w:rFonts w:ascii="Arial" w:eastAsia="Arial" w:hAnsi="Arial" w:cs="Arial"/>
          <w:sz w:val="24"/>
          <w:szCs w:val="24"/>
          <w:lang w:val="en-US"/>
        </w:rPr>
        <w:t>4</w:t>
      </w:r>
    </w:p>
    <w:p w14:paraId="45C36B50"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74F8AA82"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7" w:hanging="568"/>
        <w:jc w:val="both"/>
        <w:rPr>
          <w:rFonts w:ascii="Arial" w:eastAsia="Arial" w:hAnsi="Arial" w:cs="Arial"/>
          <w:sz w:val="24"/>
          <w:lang w:val="en-US"/>
        </w:rPr>
      </w:pPr>
      <w:r w:rsidRPr="00AA0E49">
        <w:rPr>
          <w:rFonts w:ascii="Arial" w:eastAsia="Arial" w:hAnsi="Arial" w:cs="Arial"/>
          <w:sz w:val="24"/>
          <w:lang w:val="en-US"/>
        </w:rPr>
        <w:t>The Examination Board, which assembles to determine final awards,</w:t>
      </w:r>
      <w:r w:rsidRPr="00AA0E49">
        <w:rPr>
          <w:rFonts w:ascii="Arial" w:eastAsia="Arial" w:hAnsi="Arial" w:cs="Arial"/>
          <w:spacing w:val="43"/>
          <w:sz w:val="24"/>
          <w:lang w:val="en-US"/>
        </w:rPr>
        <w:t xml:space="preserve"> </w:t>
      </w:r>
      <w:r w:rsidRPr="00AA0E49">
        <w:rPr>
          <w:rFonts w:ascii="Arial" w:eastAsia="Arial" w:hAnsi="Arial" w:cs="Arial"/>
          <w:sz w:val="24"/>
          <w:lang w:val="en-US"/>
        </w:rPr>
        <w:t>must incorporate the External Examiner(s) for the programme. For other purposes, the Examination Board may or may not include the External Examiners (see ‘</w:t>
      </w:r>
      <w:r w:rsidRPr="00AA0E49">
        <w:rPr>
          <w:rFonts w:ascii="Arial" w:eastAsia="Arial" w:hAnsi="Arial" w:cs="Arial"/>
          <w:i/>
          <w:sz w:val="24"/>
          <w:lang w:val="en-US"/>
        </w:rPr>
        <w:t>Assessment</w:t>
      </w:r>
      <w:r w:rsidRPr="00AA0E49">
        <w:rPr>
          <w:rFonts w:ascii="Arial" w:eastAsia="Arial" w:hAnsi="Arial" w:cs="Arial"/>
          <w:i/>
          <w:spacing w:val="-14"/>
          <w:sz w:val="24"/>
          <w:lang w:val="en-US"/>
        </w:rPr>
        <w:t xml:space="preserve"> </w:t>
      </w:r>
      <w:r w:rsidRPr="00AA0E49">
        <w:rPr>
          <w:rFonts w:ascii="Arial" w:eastAsia="Arial" w:hAnsi="Arial" w:cs="Arial"/>
          <w:i/>
          <w:sz w:val="24"/>
          <w:lang w:val="en-US"/>
        </w:rPr>
        <w:t>Regulations’</w:t>
      </w:r>
      <w:r w:rsidRPr="00AA0E49">
        <w:rPr>
          <w:rFonts w:ascii="Arial" w:eastAsia="Arial" w:hAnsi="Arial" w:cs="Arial"/>
          <w:sz w:val="24"/>
          <w:lang w:val="en-US"/>
        </w:rPr>
        <w:t>).</w:t>
      </w:r>
    </w:p>
    <w:p w14:paraId="02B24440"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0BF10B04"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7" w:hanging="568"/>
        <w:jc w:val="both"/>
        <w:rPr>
          <w:rFonts w:ascii="Arial" w:eastAsia="Arial" w:hAnsi="Arial" w:cs="Arial"/>
          <w:sz w:val="24"/>
          <w:lang w:val="en-US"/>
        </w:rPr>
      </w:pPr>
      <w:r w:rsidRPr="00AA0E49">
        <w:rPr>
          <w:rFonts w:ascii="Arial" w:eastAsia="Arial" w:hAnsi="Arial" w:cs="Arial"/>
          <w:sz w:val="24"/>
          <w:lang w:val="en-US"/>
        </w:rPr>
        <w:t>The classification of awards for Foundation Degrees shall be determined in accordance with the University’s general</w:t>
      </w:r>
      <w:r w:rsidRPr="00AA0E49">
        <w:rPr>
          <w:rFonts w:ascii="Arial" w:eastAsia="Arial" w:hAnsi="Arial" w:cs="Arial"/>
          <w:color w:val="0462C1"/>
          <w:sz w:val="24"/>
          <w:lang w:val="en-US"/>
        </w:rPr>
        <w:t xml:space="preserve"> </w:t>
      </w:r>
      <w:hyperlink r:id="rId12">
        <w:r w:rsidRPr="00AA0E49">
          <w:rPr>
            <w:rFonts w:ascii="Arial" w:eastAsia="Arial" w:hAnsi="Arial" w:cs="Arial"/>
            <w:color w:val="0462C1"/>
            <w:sz w:val="24"/>
            <w:u w:val="single" w:color="0462C1"/>
            <w:lang w:val="en-US"/>
          </w:rPr>
          <w:t>Assessment Regulations</w:t>
        </w:r>
        <w:r w:rsidRPr="00AA0E49">
          <w:rPr>
            <w:rFonts w:ascii="Arial" w:eastAsia="Arial" w:hAnsi="Arial" w:cs="Arial"/>
            <w:color w:val="0462C1"/>
            <w:sz w:val="24"/>
            <w:lang w:val="en-US"/>
          </w:rPr>
          <w:t xml:space="preserve"> </w:t>
        </w:r>
      </w:hyperlink>
      <w:r w:rsidRPr="00AA0E49">
        <w:rPr>
          <w:rFonts w:ascii="Arial" w:eastAsia="Arial" w:hAnsi="Arial" w:cs="Arial"/>
          <w:sz w:val="24"/>
          <w:lang w:val="en-US"/>
        </w:rPr>
        <w:t>(paragraph 10.1).</w:t>
      </w:r>
    </w:p>
    <w:p w14:paraId="39406209" w14:textId="77777777" w:rsidR="00AA0E49" w:rsidRPr="00AA0E49" w:rsidRDefault="00AA0E49" w:rsidP="00AA0E49">
      <w:pPr>
        <w:widowControl w:val="0"/>
        <w:autoSpaceDE w:val="0"/>
        <w:autoSpaceDN w:val="0"/>
        <w:spacing w:before="1" w:after="0" w:line="240" w:lineRule="auto"/>
        <w:rPr>
          <w:rFonts w:ascii="Arial" w:eastAsia="Arial" w:hAnsi="Arial" w:cs="Arial"/>
          <w:sz w:val="24"/>
          <w:szCs w:val="24"/>
          <w:lang w:val="en-US"/>
        </w:rPr>
      </w:pPr>
    </w:p>
    <w:p w14:paraId="75FDCBF9" w14:textId="77777777" w:rsidR="00AA0E49" w:rsidRPr="00AA0E49" w:rsidRDefault="00AA0E49" w:rsidP="00AA0E49">
      <w:pPr>
        <w:widowControl w:val="0"/>
        <w:autoSpaceDE w:val="0"/>
        <w:autoSpaceDN w:val="0"/>
        <w:spacing w:after="0" w:line="240" w:lineRule="auto"/>
        <w:ind w:left="100"/>
        <w:outlineLvl w:val="0"/>
        <w:rPr>
          <w:rFonts w:ascii="Arial" w:eastAsia="Arial" w:hAnsi="Arial" w:cs="Arial"/>
          <w:b/>
          <w:bCs/>
          <w:sz w:val="24"/>
          <w:szCs w:val="24"/>
          <w:lang w:val="en-US"/>
        </w:rPr>
      </w:pPr>
      <w:r w:rsidRPr="00AA0E49">
        <w:rPr>
          <w:rFonts w:ascii="Arial" w:eastAsia="Arial" w:hAnsi="Arial" w:cs="Arial"/>
          <w:b/>
          <w:bCs/>
          <w:sz w:val="24"/>
          <w:szCs w:val="24"/>
          <w:lang w:val="en-US"/>
        </w:rPr>
        <w:t>Progression onto Cardiff Metropolitan University Degree Programmes from Cardiff Metropolitan University HNDs</w:t>
      </w:r>
    </w:p>
    <w:p w14:paraId="248702C6" w14:textId="77777777" w:rsidR="00AA0E49" w:rsidRPr="00AA0E49" w:rsidRDefault="00AA0E49" w:rsidP="00AA0E49">
      <w:pPr>
        <w:widowControl w:val="0"/>
        <w:autoSpaceDE w:val="0"/>
        <w:autoSpaceDN w:val="0"/>
        <w:spacing w:before="10" w:after="0" w:line="240" w:lineRule="auto"/>
        <w:rPr>
          <w:rFonts w:ascii="Arial" w:eastAsia="Arial" w:hAnsi="Arial" w:cs="Arial"/>
          <w:b/>
          <w:sz w:val="23"/>
          <w:szCs w:val="24"/>
          <w:lang w:val="en-US"/>
        </w:rPr>
      </w:pPr>
    </w:p>
    <w:p w14:paraId="6A822E62"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5" w:hanging="568"/>
        <w:jc w:val="both"/>
        <w:rPr>
          <w:rFonts w:ascii="Arial" w:eastAsia="Arial" w:hAnsi="Arial" w:cs="Arial"/>
          <w:sz w:val="24"/>
          <w:lang w:val="en-US"/>
        </w:rPr>
      </w:pPr>
      <w:r w:rsidRPr="00AA0E49">
        <w:rPr>
          <w:rFonts w:ascii="Arial" w:eastAsia="Arial" w:hAnsi="Arial" w:cs="Arial"/>
          <w:sz w:val="24"/>
          <w:lang w:val="en-US"/>
        </w:rPr>
        <w:t>Students wishing to progress onto the final year of a degree programme may  be given credit for their HND up to a maximum of 120 credits at level 4 and 120 credits at level 5 to count towards the degree. The HND must still be</w:t>
      </w:r>
      <w:r w:rsidRPr="00AA0E49">
        <w:rPr>
          <w:rFonts w:ascii="Arial" w:eastAsia="Arial" w:hAnsi="Arial" w:cs="Arial"/>
          <w:spacing w:val="-8"/>
          <w:sz w:val="24"/>
          <w:lang w:val="en-US"/>
        </w:rPr>
        <w:t xml:space="preserve"> </w:t>
      </w:r>
      <w:r w:rsidRPr="00AA0E49">
        <w:rPr>
          <w:rFonts w:ascii="Arial" w:eastAsia="Arial" w:hAnsi="Arial" w:cs="Arial"/>
          <w:sz w:val="24"/>
          <w:lang w:val="en-US"/>
        </w:rPr>
        <w:t>awarded.</w:t>
      </w:r>
    </w:p>
    <w:p w14:paraId="1F3A583F" w14:textId="77777777" w:rsidR="00AA0E49" w:rsidRPr="00AA0E49" w:rsidRDefault="00AA0E49" w:rsidP="00AA0E49">
      <w:pPr>
        <w:widowControl w:val="0"/>
        <w:autoSpaceDE w:val="0"/>
        <w:autoSpaceDN w:val="0"/>
        <w:spacing w:after="0" w:line="240" w:lineRule="auto"/>
        <w:jc w:val="both"/>
        <w:rPr>
          <w:rFonts w:ascii="Arial" w:eastAsia="Arial" w:hAnsi="Arial" w:cs="Arial"/>
          <w:sz w:val="24"/>
          <w:lang w:val="en-US"/>
        </w:rPr>
        <w:sectPr w:rsidR="00AA0E49" w:rsidRPr="00AA0E49">
          <w:pgSz w:w="11910" w:h="16840"/>
          <w:pgMar w:top="1340" w:right="1320" w:bottom="1800" w:left="1340" w:header="0" w:footer="1609" w:gutter="0"/>
          <w:cols w:space="720"/>
        </w:sectPr>
      </w:pPr>
    </w:p>
    <w:p w14:paraId="1C5818EB" w14:textId="77777777" w:rsidR="00AA0E49" w:rsidRPr="00AA0E49" w:rsidRDefault="00AA0E49" w:rsidP="00AA0E49">
      <w:pPr>
        <w:widowControl w:val="0"/>
        <w:autoSpaceDE w:val="0"/>
        <w:autoSpaceDN w:val="0"/>
        <w:spacing w:before="81" w:after="0" w:line="240" w:lineRule="auto"/>
        <w:ind w:left="100"/>
        <w:outlineLvl w:val="0"/>
        <w:rPr>
          <w:rFonts w:ascii="Arial" w:eastAsia="Arial" w:hAnsi="Arial" w:cs="Arial"/>
          <w:b/>
          <w:bCs/>
          <w:sz w:val="24"/>
          <w:szCs w:val="24"/>
          <w:lang w:val="en-US"/>
        </w:rPr>
      </w:pPr>
      <w:r w:rsidRPr="00AA0E49">
        <w:rPr>
          <w:rFonts w:ascii="Arial" w:eastAsia="Arial" w:hAnsi="Arial" w:cs="Arial"/>
          <w:b/>
          <w:bCs/>
          <w:sz w:val="24"/>
          <w:szCs w:val="24"/>
          <w:lang w:val="en-US"/>
        </w:rPr>
        <w:lastRenderedPageBreak/>
        <w:t>Exit from Degree Programmes</w:t>
      </w:r>
    </w:p>
    <w:p w14:paraId="7AC0B367" w14:textId="77777777" w:rsidR="00AA0E49" w:rsidRPr="00AA0E49" w:rsidRDefault="00AA0E49" w:rsidP="00AA0E49">
      <w:pPr>
        <w:widowControl w:val="0"/>
        <w:autoSpaceDE w:val="0"/>
        <w:autoSpaceDN w:val="0"/>
        <w:spacing w:before="10" w:after="0" w:line="240" w:lineRule="auto"/>
        <w:rPr>
          <w:rFonts w:ascii="Arial" w:eastAsia="Arial" w:hAnsi="Arial" w:cs="Arial"/>
          <w:b/>
          <w:sz w:val="23"/>
          <w:szCs w:val="24"/>
          <w:lang w:val="en-US"/>
        </w:rPr>
      </w:pPr>
    </w:p>
    <w:p w14:paraId="4DAF73EC"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6" w:hanging="568"/>
        <w:jc w:val="both"/>
        <w:rPr>
          <w:rFonts w:ascii="Arial" w:eastAsia="Arial" w:hAnsi="Arial" w:cs="Arial"/>
          <w:sz w:val="24"/>
          <w:lang w:val="en-US"/>
        </w:rPr>
      </w:pPr>
      <w:r w:rsidRPr="00AA0E49">
        <w:rPr>
          <w:rFonts w:ascii="Arial" w:eastAsia="Arial" w:hAnsi="Arial" w:cs="Arial"/>
          <w:sz w:val="24"/>
          <w:lang w:val="en-US"/>
        </w:rPr>
        <w:t>Students exiting from a Cardiff Metropolitan University Initial Degree programme are only eligible for exit awards of the Cardiff Metropolitan University Certificate or Diploma of Higher Education as appropriate; HNC and HND are not exit awards from degree</w:t>
      </w:r>
      <w:r w:rsidRPr="00AA0E49">
        <w:rPr>
          <w:rFonts w:ascii="Arial" w:eastAsia="Arial" w:hAnsi="Arial" w:cs="Arial"/>
          <w:spacing w:val="-3"/>
          <w:sz w:val="24"/>
          <w:lang w:val="en-US"/>
        </w:rPr>
        <w:t xml:space="preserve"> </w:t>
      </w:r>
      <w:r w:rsidRPr="00AA0E49">
        <w:rPr>
          <w:rFonts w:ascii="Arial" w:eastAsia="Arial" w:hAnsi="Arial" w:cs="Arial"/>
          <w:sz w:val="24"/>
          <w:lang w:val="en-US"/>
        </w:rPr>
        <w:t>programmes.</w:t>
      </w:r>
    </w:p>
    <w:p w14:paraId="5EFF082A"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78E90E84" w14:textId="77777777" w:rsidR="00AA0E49" w:rsidRPr="00AA0E49" w:rsidRDefault="00AA0E49" w:rsidP="00AA0E49">
      <w:pPr>
        <w:widowControl w:val="0"/>
        <w:numPr>
          <w:ilvl w:val="0"/>
          <w:numId w:val="25"/>
        </w:numPr>
        <w:tabs>
          <w:tab w:val="left" w:pos="668"/>
        </w:tabs>
        <w:autoSpaceDE w:val="0"/>
        <w:autoSpaceDN w:val="0"/>
        <w:spacing w:after="0" w:line="240" w:lineRule="auto"/>
        <w:ind w:left="668" w:right="117" w:hanging="568"/>
        <w:jc w:val="both"/>
        <w:rPr>
          <w:rFonts w:ascii="Arial" w:eastAsia="Arial" w:hAnsi="Arial" w:cs="Arial"/>
          <w:sz w:val="24"/>
          <w:lang w:val="en-US"/>
        </w:rPr>
      </w:pPr>
      <w:r w:rsidRPr="00AA0E49">
        <w:rPr>
          <w:rFonts w:ascii="Arial" w:eastAsia="Arial" w:hAnsi="Arial" w:cs="Arial"/>
          <w:sz w:val="24"/>
          <w:lang w:val="en-US"/>
        </w:rPr>
        <w:t>Students who have successfully completed an HND and have progressed onto the final year of an Initial Degree programme in 32 above, and who subsequently fail the degree, will keep the HND and are not eligible for any exit awards.</w:t>
      </w:r>
    </w:p>
    <w:p w14:paraId="1FDEE74D" w14:textId="77777777" w:rsidR="00AA0E49" w:rsidRPr="00AA0E49" w:rsidRDefault="00AA0E49" w:rsidP="00AA0E49">
      <w:pPr>
        <w:widowControl w:val="0"/>
        <w:autoSpaceDE w:val="0"/>
        <w:autoSpaceDN w:val="0"/>
        <w:spacing w:after="0" w:line="240" w:lineRule="auto"/>
        <w:jc w:val="both"/>
        <w:rPr>
          <w:rFonts w:ascii="Arial" w:eastAsia="Arial" w:hAnsi="Arial" w:cs="Arial"/>
          <w:sz w:val="24"/>
          <w:lang w:val="en-US"/>
        </w:rPr>
        <w:sectPr w:rsidR="00AA0E49" w:rsidRPr="00AA0E49">
          <w:pgSz w:w="11910" w:h="16840"/>
          <w:pgMar w:top="1340" w:right="1320" w:bottom="1800" w:left="1340" w:header="0" w:footer="1609" w:gutter="0"/>
          <w:cols w:space="720"/>
        </w:sectPr>
      </w:pPr>
    </w:p>
    <w:p w14:paraId="0EB37503" w14:textId="77777777" w:rsidR="00AA0E49" w:rsidRPr="00AA0E49" w:rsidRDefault="00AA0E49" w:rsidP="00AA0E49">
      <w:pPr>
        <w:widowControl w:val="0"/>
        <w:autoSpaceDE w:val="0"/>
        <w:autoSpaceDN w:val="0"/>
        <w:spacing w:after="0" w:line="240" w:lineRule="auto"/>
        <w:ind w:left="100"/>
        <w:jc w:val="both"/>
        <w:rPr>
          <w:rFonts w:ascii="Arial" w:eastAsia="Arial" w:hAnsi="Arial" w:cs="Arial"/>
          <w:b/>
          <w:sz w:val="24"/>
          <w:lang w:val="en-US"/>
        </w:rPr>
      </w:pPr>
      <w:r w:rsidRPr="00AA0E49">
        <w:rPr>
          <w:rFonts w:ascii="Arial" w:eastAsia="Arial" w:hAnsi="Arial" w:cs="Arial"/>
          <w:b/>
          <w:sz w:val="24"/>
          <w:lang w:val="en-US"/>
        </w:rPr>
        <w:lastRenderedPageBreak/>
        <w:t>ANNEX 1</w:t>
      </w:r>
    </w:p>
    <w:p w14:paraId="159CB8A7" w14:textId="77777777" w:rsidR="00AA0E49" w:rsidRPr="00AA0E49" w:rsidRDefault="00AA0E49" w:rsidP="00AA0E49">
      <w:pPr>
        <w:widowControl w:val="0"/>
        <w:autoSpaceDE w:val="0"/>
        <w:autoSpaceDN w:val="0"/>
        <w:spacing w:after="0" w:line="240" w:lineRule="auto"/>
        <w:rPr>
          <w:rFonts w:ascii="Arial" w:eastAsia="Arial" w:hAnsi="Arial" w:cs="Arial"/>
          <w:b/>
          <w:sz w:val="24"/>
          <w:szCs w:val="24"/>
          <w:lang w:val="en-US"/>
        </w:rPr>
      </w:pPr>
    </w:p>
    <w:p w14:paraId="386499DD" w14:textId="77777777" w:rsidR="00AA0E49" w:rsidRPr="00AA0E49" w:rsidRDefault="00AA0E49" w:rsidP="00AA0E49">
      <w:pPr>
        <w:widowControl w:val="0"/>
        <w:autoSpaceDE w:val="0"/>
        <w:autoSpaceDN w:val="0"/>
        <w:spacing w:after="0" w:line="240" w:lineRule="auto"/>
        <w:ind w:left="100" w:right="100"/>
        <w:jc w:val="both"/>
        <w:rPr>
          <w:rFonts w:ascii="Arial" w:eastAsia="Arial" w:hAnsi="Arial" w:cs="Arial"/>
          <w:b/>
          <w:sz w:val="24"/>
          <w:lang w:val="en-US"/>
        </w:rPr>
      </w:pPr>
      <w:r w:rsidRPr="00AA0E49">
        <w:rPr>
          <w:rFonts w:ascii="Arial" w:eastAsia="Arial" w:hAnsi="Arial" w:cs="Arial"/>
          <w:b/>
          <w:sz w:val="24"/>
          <w:lang w:val="en-US"/>
        </w:rPr>
        <w:t>Regulations for Pearson’s Programmes, Honours, Ordinary and Foundation Degrees – Graduate Attributes</w:t>
      </w:r>
    </w:p>
    <w:p w14:paraId="066F79CC" w14:textId="77777777" w:rsidR="00AA0E49" w:rsidRPr="00AA0E49" w:rsidRDefault="00AA0E49" w:rsidP="00AA0E49">
      <w:pPr>
        <w:widowControl w:val="0"/>
        <w:autoSpaceDE w:val="0"/>
        <w:autoSpaceDN w:val="0"/>
        <w:spacing w:before="10" w:after="0" w:line="240" w:lineRule="auto"/>
        <w:rPr>
          <w:rFonts w:ascii="Arial" w:eastAsia="Arial" w:hAnsi="Arial" w:cs="Arial"/>
          <w:b/>
          <w:sz w:val="23"/>
          <w:szCs w:val="24"/>
          <w:lang w:val="en-US"/>
        </w:rPr>
      </w:pPr>
    </w:p>
    <w:p w14:paraId="7DA037A9" w14:textId="77777777" w:rsidR="00AA0E49" w:rsidRPr="00AA0E49" w:rsidRDefault="00AA0E49" w:rsidP="00AA0E49">
      <w:pPr>
        <w:widowControl w:val="0"/>
        <w:autoSpaceDE w:val="0"/>
        <w:autoSpaceDN w:val="0"/>
        <w:spacing w:after="0" w:line="240" w:lineRule="auto"/>
        <w:ind w:left="100"/>
        <w:jc w:val="both"/>
        <w:rPr>
          <w:rFonts w:ascii="Arial" w:eastAsia="Arial" w:hAnsi="Arial" w:cs="Arial"/>
          <w:sz w:val="24"/>
          <w:szCs w:val="24"/>
          <w:lang w:val="en-US"/>
        </w:rPr>
      </w:pPr>
      <w:r w:rsidRPr="00AA0E49">
        <w:rPr>
          <w:rFonts w:ascii="Arial" w:eastAsia="Arial" w:hAnsi="Arial" w:cs="Arial"/>
          <w:sz w:val="24"/>
          <w:szCs w:val="24"/>
          <w:lang w:val="en-US"/>
        </w:rPr>
        <w:t>Cardiff Metropolitan University has defined a set of Graduate Attributes.</w:t>
      </w:r>
    </w:p>
    <w:p w14:paraId="06844336"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1B1328FD" w14:textId="77777777" w:rsidR="00AA0E49" w:rsidRPr="00AA0E49" w:rsidRDefault="00AA0E49" w:rsidP="00AA0E49">
      <w:pPr>
        <w:widowControl w:val="0"/>
        <w:autoSpaceDE w:val="0"/>
        <w:autoSpaceDN w:val="0"/>
        <w:spacing w:after="0" w:line="240" w:lineRule="auto"/>
        <w:ind w:left="100" w:right="98"/>
        <w:jc w:val="both"/>
        <w:rPr>
          <w:rFonts w:ascii="Arial" w:eastAsia="Arial" w:hAnsi="Arial" w:cs="Arial"/>
          <w:sz w:val="24"/>
          <w:szCs w:val="24"/>
          <w:lang w:val="en-US"/>
        </w:rPr>
      </w:pPr>
      <w:r w:rsidRPr="00AA0E49">
        <w:rPr>
          <w:rFonts w:ascii="Arial" w:eastAsia="Arial" w:hAnsi="Arial" w:cs="Arial"/>
          <w:sz w:val="24"/>
          <w:szCs w:val="24"/>
          <w:lang w:val="en-US"/>
        </w:rPr>
        <w:t>These Graduate Attributes are a set of competencies that all students from the University should develop throughout their time here, in all aspects of university life. These attributes relate to the qualities most commonly highlighted by employers as desirable and therefore they reflect the University’s commitment to the enhancement of student employability.</w:t>
      </w:r>
    </w:p>
    <w:p w14:paraId="4918387E" w14:textId="77777777" w:rsidR="00AA0E49" w:rsidRPr="00AA0E49" w:rsidRDefault="00AA0E49" w:rsidP="00AA0E49">
      <w:pPr>
        <w:widowControl w:val="0"/>
        <w:autoSpaceDE w:val="0"/>
        <w:autoSpaceDN w:val="0"/>
        <w:spacing w:before="4" w:after="0" w:line="240" w:lineRule="auto"/>
        <w:rPr>
          <w:rFonts w:ascii="Arial" w:eastAsia="Arial" w:hAnsi="Arial" w:cs="Arial"/>
          <w:sz w:val="34"/>
          <w:szCs w:val="24"/>
          <w:lang w:val="en-US"/>
        </w:rPr>
      </w:pPr>
    </w:p>
    <w:p w14:paraId="413C17A9" w14:textId="77777777" w:rsidR="00AA0E49" w:rsidRPr="00AA0E49" w:rsidRDefault="00AA0E49" w:rsidP="00AA0E49">
      <w:pPr>
        <w:widowControl w:val="0"/>
        <w:autoSpaceDE w:val="0"/>
        <w:autoSpaceDN w:val="0"/>
        <w:spacing w:after="0" w:line="240" w:lineRule="auto"/>
        <w:ind w:left="100" w:right="100"/>
        <w:jc w:val="both"/>
        <w:rPr>
          <w:rFonts w:ascii="Arial" w:eastAsia="Arial" w:hAnsi="Arial" w:cs="Arial"/>
          <w:sz w:val="24"/>
          <w:szCs w:val="24"/>
          <w:lang w:val="en-US"/>
        </w:rPr>
      </w:pPr>
      <w:r w:rsidRPr="00AA0E49">
        <w:rPr>
          <w:rFonts w:ascii="Arial" w:eastAsia="Arial" w:hAnsi="Arial" w:cs="Arial"/>
          <w:sz w:val="24"/>
          <w:szCs w:val="24"/>
          <w:lang w:val="en-US"/>
        </w:rPr>
        <w:t>Graduate Attributes are Programme Learning Outcomes, and therefore on  successful completion of one of the above programmes types, students should be able to demonstrate the following graduate</w:t>
      </w:r>
      <w:r w:rsidRPr="00AA0E49">
        <w:rPr>
          <w:rFonts w:ascii="Arial" w:eastAsia="Arial" w:hAnsi="Arial" w:cs="Arial"/>
          <w:spacing w:val="-4"/>
          <w:sz w:val="24"/>
          <w:szCs w:val="24"/>
          <w:lang w:val="en-US"/>
        </w:rPr>
        <w:t xml:space="preserve"> </w:t>
      </w:r>
      <w:r w:rsidRPr="00AA0E49">
        <w:rPr>
          <w:rFonts w:ascii="Arial" w:eastAsia="Arial" w:hAnsi="Arial" w:cs="Arial"/>
          <w:sz w:val="24"/>
          <w:szCs w:val="24"/>
          <w:lang w:val="en-US"/>
        </w:rPr>
        <w:t>attributes:</w:t>
      </w:r>
    </w:p>
    <w:p w14:paraId="396478B9"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5E78323D" w14:textId="77777777" w:rsidR="00AA0E49" w:rsidRPr="00AA0E49" w:rsidRDefault="00AA0E49" w:rsidP="00AA0E49">
      <w:pPr>
        <w:widowControl w:val="0"/>
        <w:numPr>
          <w:ilvl w:val="0"/>
          <w:numId w:val="24"/>
        </w:numPr>
        <w:tabs>
          <w:tab w:val="left" w:pos="668"/>
        </w:tabs>
        <w:autoSpaceDE w:val="0"/>
        <w:autoSpaceDN w:val="0"/>
        <w:spacing w:after="0" w:line="293" w:lineRule="exact"/>
        <w:rPr>
          <w:rFonts w:ascii="Arial" w:eastAsia="Arial" w:hAnsi="Arial" w:cs="Arial"/>
          <w:sz w:val="24"/>
          <w:lang w:val="en-US"/>
        </w:rPr>
      </w:pPr>
      <w:r w:rsidRPr="00AA0E49">
        <w:rPr>
          <w:rFonts w:ascii="Arial" w:eastAsia="Arial" w:hAnsi="Arial" w:cs="Arial"/>
          <w:sz w:val="24"/>
          <w:lang w:val="en-US"/>
        </w:rPr>
        <w:t>Problem solving and analytical</w:t>
      </w:r>
      <w:r w:rsidRPr="00AA0E49">
        <w:rPr>
          <w:rFonts w:ascii="Arial" w:eastAsia="Arial" w:hAnsi="Arial" w:cs="Arial"/>
          <w:spacing w:val="-6"/>
          <w:sz w:val="24"/>
          <w:lang w:val="en-US"/>
        </w:rPr>
        <w:t xml:space="preserve"> </w:t>
      </w:r>
      <w:r w:rsidRPr="00AA0E49">
        <w:rPr>
          <w:rFonts w:ascii="Arial" w:eastAsia="Arial" w:hAnsi="Arial" w:cs="Arial"/>
          <w:sz w:val="24"/>
          <w:lang w:val="en-US"/>
        </w:rPr>
        <w:t>ability</w:t>
      </w:r>
    </w:p>
    <w:p w14:paraId="442C309E" w14:textId="77777777" w:rsidR="00AA0E49" w:rsidRPr="00AA0E49" w:rsidRDefault="00AA0E49" w:rsidP="00AA0E49">
      <w:pPr>
        <w:widowControl w:val="0"/>
        <w:numPr>
          <w:ilvl w:val="0"/>
          <w:numId w:val="24"/>
        </w:numPr>
        <w:tabs>
          <w:tab w:val="left" w:pos="668"/>
        </w:tabs>
        <w:autoSpaceDE w:val="0"/>
        <w:autoSpaceDN w:val="0"/>
        <w:spacing w:after="0" w:line="292" w:lineRule="exact"/>
        <w:rPr>
          <w:rFonts w:ascii="Arial" w:eastAsia="Arial" w:hAnsi="Arial" w:cs="Arial"/>
          <w:sz w:val="24"/>
          <w:lang w:val="en-US"/>
        </w:rPr>
      </w:pPr>
      <w:r w:rsidRPr="00AA0E49">
        <w:rPr>
          <w:rFonts w:ascii="Arial" w:eastAsia="Arial" w:hAnsi="Arial" w:cs="Arial"/>
          <w:sz w:val="24"/>
          <w:lang w:val="en-US"/>
        </w:rPr>
        <w:t>Inter-personal skills and</w:t>
      </w:r>
      <w:r w:rsidRPr="00AA0E49">
        <w:rPr>
          <w:rFonts w:ascii="Arial" w:eastAsia="Arial" w:hAnsi="Arial" w:cs="Arial"/>
          <w:spacing w:val="-4"/>
          <w:sz w:val="24"/>
          <w:lang w:val="en-US"/>
        </w:rPr>
        <w:t xml:space="preserve"> </w:t>
      </w:r>
      <w:r w:rsidRPr="00AA0E49">
        <w:rPr>
          <w:rFonts w:ascii="Arial" w:eastAsia="Arial" w:hAnsi="Arial" w:cs="Arial"/>
          <w:sz w:val="24"/>
          <w:lang w:val="en-US"/>
        </w:rPr>
        <w:t>networking</w:t>
      </w:r>
    </w:p>
    <w:p w14:paraId="6E51EACC" w14:textId="77777777" w:rsidR="00AA0E49" w:rsidRPr="00AA0E49" w:rsidRDefault="00AA0E49" w:rsidP="00AA0E49">
      <w:pPr>
        <w:widowControl w:val="0"/>
        <w:numPr>
          <w:ilvl w:val="0"/>
          <w:numId w:val="24"/>
        </w:numPr>
        <w:tabs>
          <w:tab w:val="left" w:pos="668"/>
        </w:tabs>
        <w:autoSpaceDE w:val="0"/>
        <w:autoSpaceDN w:val="0"/>
        <w:spacing w:after="0" w:line="292" w:lineRule="exact"/>
        <w:rPr>
          <w:rFonts w:ascii="Arial" w:eastAsia="Arial" w:hAnsi="Arial" w:cs="Arial"/>
          <w:sz w:val="24"/>
          <w:lang w:val="en-US"/>
        </w:rPr>
      </w:pPr>
      <w:r w:rsidRPr="00AA0E49">
        <w:rPr>
          <w:rFonts w:ascii="Arial" w:eastAsia="Arial" w:hAnsi="Arial" w:cs="Arial"/>
          <w:sz w:val="24"/>
          <w:lang w:val="en-US"/>
        </w:rPr>
        <w:t>Global citizenship (diversity and</w:t>
      </w:r>
      <w:r w:rsidRPr="00AA0E49">
        <w:rPr>
          <w:rFonts w:ascii="Arial" w:eastAsia="Arial" w:hAnsi="Arial" w:cs="Arial"/>
          <w:spacing w:val="-6"/>
          <w:sz w:val="24"/>
          <w:lang w:val="en-US"/>
        </w:rPr>
        <w:t xml:space="preserve"> </w:t>
      </w:r>
      <w:r w:rsidRPr="00AA0E49">
        <w:rPr>
          <w:rFonts w:ascii="Arial" w:eastAsia="Arial" w:hAnsi="Arial" w:cs="Arial"/>
          <w:sz w:val="24"/>
          <w:lang w:val="en-US"/>
        </w:rPr>
        <w:t>sustainability)</w:t>
      </w:r>
    </w:p>
    <w:p w14:paraId="57A9864D" w14:textId="77777777" w:rsidR="00AA0E49" w:rsidRPr="00AA0E49" w:rsidRDefault="00AA0E49" w:rsidP="00AA0E49">
      <w:pPr>
        <w:widowControl w:val="0"/>
        <w:numPr>
          <w:ilvl w:val="0"/>
          <w:numId w:val="24"/>
        </w:numPr>
        <w:tabs>
          <w:tab w:val="left" w:pos="668"/>
        </w:tabs>
        <w:autoSpaceDE w:val="0"/>
        <w:autoSpaceDN w:val="0"/>
        <w:spacing w:after="0" w:line="292" w:lineRule="exact"/>
        <w:rPr>
          <w:rFonts w:ascii="Arial" w:eastAsia="Arial" w:hAnsi="Arial" w:cs="Arial"/>
          <w:sz w:val="24"/>
          <w:lang w:val="en-US"/>
        </w:rPr>
      </w:pPr>
      <w:r w:rsidRPr="00AA0E49">
        <w:rPr>
          <w:rFonts w:ascii="Arial" w:eastAsia="Arial" w:hAnsi="Arial" w:cs="Arial"/>
          <w:sz w:val="24"/>
          <w:lang w:val="en-US"/>
        </w:rPr>
        <w:t>Flexibility and</w:t>
      </w:r>
      <w:r w:rsidRPr="00AA0E49">
        <w:rPr>
          <w:rFonts w:ascii="Arial" w:eastAsia="Arial" w:hAnsi="Arial" w:cs="Arial"/>
          <w:spacing w:val="-5"/>
          <w:sz w:val="24"/>
          <w:lang w:val="en-US"/>
        </w:rPr>
        <w:t xml:space="preserve"> </w:t>
      </w:r>
      <w:r w:rsidRPr="00AA0E49">
        <w:rPr>
          <w:rFonts w:ascii="Arial" w:eastAsia="Arial" w:hAnsi="Arial" w:cs="Arial"/>
          <w:sz w:val="24"/>
          <w:lang w:val="en-US"/>
        </w:rPr>
        <w:t>adaptability</w:t>
      </w:r>
    </w:p>
    <w:p w14:paraId="1D920AEC" w14:textId="77777777" w:rsidR="00AA0E49" w:rsidRPr="00AA0E49" w:rsidRDefault="00AA0E49" w:rsidP="00AA0E49">
      <w:pPr>
        <w:widowControl w:val="0"/>
        <w:numPr>
          <w:ilvl w:val="0"/>
          <w:numId w:val="24"/>
        </w:numPr>
        <w:tabs>
          <w:tab w:val="left" w:pos="668"/>
        </w:tabs>
        <w:autoSpaceDE w:val="0"/>
        <w:autoSpaceDN w:val="0"/>
        <w:spacing w:after="0" w:line="292" w:lineRule="exact"/>
        <w:rPr>
          <w:rFonts w:ascii="Arial" w:eastAsia="Arial" w:hAnsi="Arial" w:cs="Arial"/>
          <w:sz w:val="24"/>
          <w:lang w:val="en-US"/>
        </w:rPr>
      </w:pPr>
      <w:r w:rsidRPr="00AA0E49">
        <w:rPr>
          <w:rFonts w:ascii="Arial" w:eastAsia="Arial" w:hAnsi="Arial" w:cs="Arial"/>
          <w:sz w:val="24"/>
          <w:lang w:val="en-US"/>
        </w:rPr>
        <w:t>Effective</w:t>
      </w:r>
      <w:r w:rsidRPr="00AA0E49">
        <w:rPr>
          <w:rFonts w:ascii="Arial" w:eastAsia="Arial" w:hAnsi="Arial" w:cs="Arial"/>
          <w:spacing w:val="-2"/>
          <w:sz w:val="24"/>
          <w:lang w:val="en-US"/>
        </w:rPr>
        <w:t xml:space="preserve"> </w:t>
      </w:r>
      <w:r w:rsidRPr="00AA0E49">
        <w:rPr>
          <w:rFonts w:ascii="Arial" w:eastAsia="Arial" w:hAnsi="Arial" w:cs="Arial"/>
          <w:sz w:val="24"/>
          <w:lang w:val="en-US"/>
        </w:rPr>
        <w:t>communication</w:t>
      </w:r>
    </w:p>
    <w:p w14:paraId="06B9B623" w14:textId="77777777" w:rsidR="00AA0E49" w:rsidRPr="00AA0E49" w:rsidRDefault="00AA0E49" w:rsidP="00AA0E49">
      <w:pPr>
        <w:widowControl w:val="0"/>
        <w:numPr>
          <w:ilvl w:val="0"/>
          <w:numId w:val="24"/>
        </w:numPr>
        <w:tabs>
          <w:tab w:val="left" w:pos="668"/>
        </w:tabs>
        <w:autoSpaceDE w:val="0"/>
        <w:autoSpaceDN w:val="0"/>
        <w:spacing w:after="0" w:line="294" w:lineRule="exact"/>
        <w:rPr>
          <w:rFonts w:ascii="Arial" w:eastAsia="Arial" w:hAnsi="Arial" w:cs="Arial"/>
          <w:sz w:val="24"/>
          <w:lang w:val="en-US"/>
        </w:rPr>
      </w:pPr>
      <w:r w:rsidRPr="00AA0E49">
        <w:rPr>
          <w:rFonts w:ascii="Arial" w:eastAsia="Arial" w:hAnsi="Arial" w:cs="Arial"/>
          <w:sz w:val="24"/>
          <w:lang w:val="en-US"/>
        </w:rPr>
        <w:t>Creativity and</w:t>
      </w:r>
      <w:r w:rsidRPr="00AA0E49">
        <w:rPr>
          <w:rFonts w:ascii="Arial" w:eastAsia="Arial" w:hAnsi="Arial" w:cs="Arial"/>
          <w:spacing w:val="-4"/>
          <w:sz w:val="24"/>
          <w:lang w:val="en-US"/>
        </w:rPr>
        <w:t xml:space="preserve"> </w:t>
      </w:r>
      <w:r w:rsidRPr="00AA0E49">
        <w:rPr>
          <w:rFonts w:ascii="Arial" w:eastAsia="Arial" w:hAnsi="Arial" w:cs="Arial"/>
          <w:sz w:val="24"/>
          <w:lang w:val="en-US"/>
        </w:rPr>
        <w:t>innovation</w:t>
      </w:r>
    </w:p>
    <w:p w14:paraId="1D8D0B3F" w14:textId="77777777" w:rsidR="00AA0E49" w:rsidRPr="00AA0E49" w:rsidRDefault="00AA0E49" w:rsidP="00AA0E49">
      <w:pPr>
        <w:widowControl w:val="0"/>
        <w:autoSpaceDE w:val="0"/>
        <w:autoSpaceDN w:val="0"/>
        <w:spacing w:before="10" w:after="0" w:line="240" w:lineRule="auto"/>
        <w:rPr>
          <w:rFonts w:ascii="Arial" w:eastAsia="Arial" w:hAnsi="Arial" w:cs="Arial"/>
          <w:sz w:val="23"/>
          <w:szCs w:val="24"/>
          <w:lang w:val="en-US"/>
        </w:rPr>
      </w:pPr>
    </w:p>
    <w:p w14:paraId="46F54202" w14:textId="77777777" w:rsidR="00AA0E49" w:rsidRPr="00AA0E49" w:rsidRDefault="00AA0E49" w:rsidP="00AA0E49">
      <w:pPr>
        <w:widowControl w:val="0"/>
        <w:autoSpaceDE w:val="0"/>
        <w:autoSpaceDN w:val="0"/>
        <w:spacing w:after="0" w:line="240" w:lineRule="auto"/>
        <w:ind w:left="100" w:right="98"/>
        <w:jc w:val="both"/>
        <w:rPr>
          <w:rFonts w:ascii="Arial" w:eastAsia="Arial" w:hAnsi="Arial" w:cs="Arial"/>
          <w:sz w:val="24"/>
          <w:szCs w:val="24"/>
          <w:lang w:val="en-US"/>
        </w:rPr>
      </w:pPr>
      <w:r w:rsidRPr="00AA0E49">
        <w:rPr>
          <w:rFonts w:ascii="Arial" w:eastAsia="Arial" w:hAnsi="Arial" w:cs="Arial"/>
          <w:sz w:val="24"/>
          <w:szCs w:val="24"/>
          <w:lang w:val="en-US"/>
        </w:rPr>
        <w:t>In common with all other Programme Learning Outcomes, Graduate Attributes are assessed implicitly within relevant module assessments on a programme.</w:t>
      </w:r>
    </w:p>
    <w:p w14:paraId="49F22390" w14:textId="77777777" w:rsidR="00AA0E49" w:rsidRPr="00AA0E49" w:rsidRDefault="00AA0E49" w:rsidP="00AA0E49">
      <w:pPr>
        <w:widowControl w:val="0"/>
        <w:autoSpaceDE w:val="0"/>
        <w:autoSpaceDN w:val="0"/>
        <w:spacing w:before="11" w:after="0" w:line="240" w:lineRule="auto"/>
        <w:rPr>
          <w:rFonts w:ascii="Arial" w:eastAsia="Arial" w:hAnsi="Arial" w:cs="Arial"/>
          <w:sz w:val="23"/>
          <w:szCs w:val="24"/>
          <w:lang w:val="en-US"/>
        </w:rPr>
      </w:pPr>
    </w:p>
    <w:p w14:paraId="694B272C" w14:textId="77777777" w:rsidR="00AA0E49" w:rsidRPr="00AA0E49" w:rsidRDefault="00AA0E49" w:rsidP="00AA0E49">
      <w:pPr>
        <w:widowControl w:val="0"/>
        <w:autoSpaceDE w:val="0"/>
        <w:autoSpaceDN w:val="0"/>
        <w:spacing w:after="0" w:line="240" w:lineRule="auto"/>
        <w:ind w:left="100" w:right="102"/>
        <w:jc w:val="both"/>
        <w:rPr>
          <w:rFonts w:ascii="Arial" w:eastAsia="Arial" w:hAnsi="Arial" w:cs="Arial"/>
          <w:sz w:val="24"/>
          <w:szCs w:val="24"/>
          <w:lang w:val="en-US"/>
        </w:rPr>
      </w:pPr>
      <w:r w:rsidRPr="00AA0E49">
        <w:rPr>
          <w:rFonts w:ascii="Arial" w:eastAsia="Arial" w:hAnsi="Arial" w:cs="Arial"/>
          <w:sz w:val="24"/>
          <w:szCs w:val="24"/>
          <w:lang w:val="en-US"/>
        </w:rPr>
        <w:t>Generic outcomes can be found in Table A1 below, however these may be contextualised further for individual programmes where appropriate.</w:t>
      </w:r>
    </w:p>
    <w:p w14:paraId="032AB75A" w14:textId="77777777" w:rsidR="00AA0E49" w:rsidRPr="00AA0E49" w:rsidRDefault="00AA0E49" w:rsidP="00AA0E49">
      <w:pPr>
        <w:widowControl w:val="0"/>
        <w:autoSpaceDE w:val="0"/>
        <w:autoSpaceDN w:val="0"/>
        <w:spacing w:after="0" w:line="240" w:lineRule="auto"/>
        <w:jc w:val="both"/>
        <w:rPr>
          <w:rFonts w:ascii="Arial" w:eastAsia="Arial" w:hAnsi="Arial" w:cs="Arial"/>
          <w:lang w:val="en-US"/>
        </w:rPr>
        <w:sectPr w:rsidR="00AA0E49" w:rsidRPr="00AA0E49">
          <w:pgSz w:w="11910" w:h="16840"/>
          <w:pgMar w:top="1340" w:right="1340" w:bottom="1800" w:left="1340" w:header="0" w:footer="1609" w:gutter="0"/>
          <w:cols w:space="720"/>
        </w:sectPr>
      </w:pPr>
    </w:p>
    <w:p w14:paraId="18C8AE8C" w14:textId="77777777" w:rsidR="00AA0E49" w:rsidRPr="00AA0E49" w:rsidRDefault="00AA0E49" w:rsidP="00AA0E49">
      <w:pPr>
        <w:widowControl w:val="0"/>
        <w:autoSpaceDE w:val="0"/>
        <w:autoSpaceDN w:val="0"/>
        <w:spacing w:before="81" w:after="0" w:line="240" w:lineRule="auto"/>
        <w:ind w:left="220"/>
        <w:outlineLvl w:val="0"/>
        <w:rPr>
          <w:rFonts w:ascii="Arial" w:eastAsia="Arial" w:hAnsi="Arial" w:cs="Arial"/>
          <w:b/>
          <w:bCs/>
          <w:sz w:val="24"/>
          <w:szCs w:val="24"/>
          <w:lang w:val="en-US"/>
        </w:rPr>
      </w:pPr>
      <w:r w:rsidRPr="00AA0E49">
        <w:rPr>
          <w:rFonts w:ascii="Arial" w:eastAsia="Arial" w:hAnsi="Arial" w:cs="Arial"/>
          <w:b/>
          <w:bCs/>
          <w:sz w:val="24"/>
          <w:szCs w:val="24"/>
          <w:lang w:val="en-US"/>
        </w:rPr>
        <w:lastRenderedPageBreak/>
        <w:t>Table A1</w:t>
      </w:r>
    </w:p>
    <w:p w14:paraId="65DCE2D6" w14:textId="77777777" w:rsidR="00AA0E49" w:rsidRPr="00AA0E49" w:rsidRDefault="00AA0E49" w:rsidP="00AA0E49">
      <w:pPr>
        <w:widowControl w:val="0"/>
        <w:autoSpaceDE w:val="0"/>
        <w:autoSpaceDN w:val="0"/>
        <w:spacing w:before="5" w:after="1" w:line="240" w:lineRule="auto"/>
        <w:rPr>
          <w:rFonts w:ascii="Arial" w:eastAsia="Arial" w:hAnsi="Arial" w:cs="Arial"/>
          <w:b/>
          <w:sz w:val="10"/>
          <w:szCs w:val="24"/>
          <w:lang w:val="en-US"/>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088"/>
      </w:tblGrid>
      <w:tr w:rsidR="00AA0E49" w:rsidRPr="00AA0E49" w14:paraId="5F3CADC7" w14:textId="77777777" w:rsidTr="00D525BF">
        <w:trPr>
          <w:trHeight w:val="460"/>
        </w:trPr>
        <w:tc>
          <w:tcPr>
            <w:tcW w:w="2093" w:type="dxa"/>
          </w:tcPr>
          <w:p w14:paraId="65F72280" w14:textId="77777777" w:rsidR="00AA0E49" w:rsidRPr="00AA0E49" w:rsidRDefault="00AA0E49" w:rsidP="00AA0E49">
            <w:pPr>
              <w:widowControl w:val="0"/>
              <w:autoSpaceDE w:val="0"/>
              <w:autoSpaceDN w:val="0"/>
              <w:spacing w:before="3" w:after="0" w:line="230" w:lineRule="exact"/>
              <w:ind w:left="103" w:right="826"/>
              <w:rPr>
                <w:rFonts w:ascii="Arial" w:eastAsia="Arial" w:hAnsi="Arial" w:cs="Arial"/>
                <w:b/>
                <w:sz w:val="20"/>
                <w:lang w:val="en-US"/>
              </w:rPr>
            </w:pPr>
            <w:r w:rsidRPr="00AA0E49">
              <w:rPr>
                <w:rFonts w:ascii="Arial" w:eastAsia="Arial" w:hAnsi="Arial" w:cs="Arial"/>
                <w:b/>
                <w:sz w:val="20"/>
                <w:lang w:val="en-US"/>
              </w:rPr>
              <w:t>GRADUATE ATTRIBUTE</w:t>
            </w:r>
          </w:p>
        </w:tc>
        <w:tc>
          <w:tcPr>
            <w:tcW w:w="7088" w:type="dxa"/>
          </w:tcPr>
          <w:p w14:paraId="54F384E1" w14:textId="77777777" w:rsidR="00AA0E49" w:rsidRPr="00AA0E49" w:rsidRDefault="00AA0E49" w:rsidP="00AA0E49">
            <w:pPr>
              <w:widowControl w:val="0"/>
              <w:autoSpaceDE w:val="0"/>
              <w:autoSpaceDN w:val="0"/>
              <w:spacing w:before="11" w:after="0" w:line="240" w:lineRule="auto"/>
              <w:rPr>
                <w:rFonts w:ascii="Arial" w:eastAsia="Arial" w:hAnsi="Arial" w:cs="Arial"/>
                <w:b/>
                <w:sz w:val="19"/>
                <w:lang w:val="en-US"/>
              </w:rPr>
            </w:pPr>
          </w:p>
          <w:p w14:paraId="1D3D99A9" w14:textId="77777777" w:rsidR="00AA0E49" w:rsidRPr="00AA0E49" w:rsidRDefault="00AA0E49" w:rsidP="00AA0E49">
            <w:pPr>
              <w:widowControl w:val="0"/>
              <w:autoSpaceDE w:val="0"/>
              <w:autoSpaceDN w:val="0"/>
              <w:spacing w:after="0" w:line="211" w:lineRule="exact"/>
              <w:ind w:left="102"/>
              <w:rPr>
                <w:rFonts w:ascii="Arial" w:eastAsia="Arial" w:hAnsi="Arial" w:cs="Arial"/>
                <w:b/>
                <w:sz w:val="20"/>
                <w:lang w:val="en-US"/>
              </w:rPr>
            </w:pPr>
            <w:r w:rsidRPr="00AA0E49">
              <w:rPr>
                <w:rFonts w:ascii="Arial" w:eastAsia="Arial" w:hAnsi="Arial" w:cs="Arial"/>
                <w:b/>
                <w:sz w:val="20"/>
                <w:lang w:val="en-US"/>
              </w:rPr>
              <w:t>Students should be able to:</w:t>
            </w:r>
          </w:p>
        </w:tc>
      </w:tr>
      <w:tr w:rsidR="00AA0E49" w:rsidRPr="00AA0E49" w14:paraId="1B718887" w14:textId="77777777" w:rsidTr="00D525BF">
        <w:trPr>
          <w:trHeight w:val="2077"/>
        </w:trPr>
        <w:tc>
          <w:tcPr>
            <w:tcW w:w="2093" w:type="dxa"/>
          </w:tcPr>
          <w:p w14:paraId="35E38CC7" w14:textId="77777777" w:rsidR="00AA0E49" w:rsidRPr="00AA0E49" w:rsidRDefault="00AA0E49" w:rsidP="00AA0E49">
            <w:pPr>
              <w:widowControl w:val="0"/>
              <w:autoSpaceDE w:val="0"/>
              <w:autoSpaceDN w:val="0"/>
              <w:spacing w:after="0" w:line="240" w:lineRule="auto"/>
              <w:ind w:left="103" w:right="682"/>
              <w:rPr>
                <w:rFonts w:ascii="Arial" w:eastAsia="Arial" w:hAnsi="Arial" w:cs="Arial"/>
                <w:b/>
                <w:sz w:val="20"/>
                <w:lang w:val="en-US"/>
              </w:rPr>
            </w:pPr>
            <w:r w:rsidRPr="00AA0E49">
              <w:rPr>
                <w:rFonts w:ascii="Arial" w:eastAsia="Arial" w:hAnsi="Arial" w:cs="Arial"/>
                <w:b/>
                <w:sz w:val="20"/>
                <w:lang w:val="en-US"/>
              </w:rPr>
              <w:t>PROBLEM SOLVING &amp; ANALYTICAL ABILITY</w:t>
            </w:r>
          </w:p>
        </w:tc>
        <w:tc>
          <w:tcPr>
            <w:tcW w:w="7088" w:type="dxa"/>
          </w:tcPr>
          <w:p w14:paraId="759C6DD4" w14:textId="77777777" w:rsidR="00AA0E49" w:rsidRPr="00AA0E49" w:rsidRDefault="00AA0E49" w:rsidP="00AA0E49">
            <w:pPr>
              <w:widowControl w:val="0"/>
              <w:autoSpaceDE w:val="0"/>
              <w:autoSpaceDN w:val="0"/>
              <w:spacing w:after="0" w:line="240" w:lineRule="auto"/>
              <w:ind w:left="102" w:right="96"/>
              <w:rPr>
                <w:rFonts w:ascii="Arial" w:eastAsia="Arial" w:hAnsi="Arial" w:cs="Arial"/>
                <w:sz w:val="20"/>
                <w:lang w:val="en-US"/>
              </w:rPr>
            </w:pPr>
            <w:r w:rsidRPr="00AA0E49">
              <w:rPr>
                <w:rFonts w:ascii="Arial" w:eastAsia="Arial" w:hAnsi="Arial" w:cs="Arial"/>
                <w:sz w:val="20"/>
                <w:lang w:val="en-US"/>
              </w:rPr>
              <w:t>Use information in a range of media and apply logical and critical thinking to a range of problems</w:t>
            </w:r>
          </w:p>
          <w:p w14:paraId="0D2E5F6C" w14:textId="77777777" w:rsidR="00AA0E49" w:rsidRPr="00AA0E49" w:rsidRDefault="00AA0E49" w:rsidP="00AA0E49">
            <w:pPr>
              <w:widowControl w:val="0"/>
              <w:autoSpaceDE w:val="0"/>
              <w:autoSpaceDN w:val="0"/>
              <w:spacing w:before="5" w:after="0" w:line="240" w:lineRule="auto"/>
              <w:rPr>
                <w:rFonts w:ascii="Arial" w:eastAsia="Arial" w:hAnsi="Arial" w:cs="Arial"/>
                <w:b/>
                <w:sz w:val="20"/>
                <w:lang w:val="en-US"/>
              </w:rPr>
            </w:pPr>
          </w:p>
          <w:p w14:paraId="470F5A05"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Appropriately use evidence gathering, numeracy, analysis and synthesis to investigate problems and provide effective solutions</w:t>
            </w:r>
          </w:p>
          <w:p w14:paraId="32FD5CF7" w14:textId="77777777" w:rsidR="00AA0E49" w:rsidRPr="00AA0E49" w:rsidRDefault="00AA0E49" w:rsidP="00AA0E49">
            <w:pPr>
              <w:widowControl w:val="0"/>
              <w:autoSpaceDE w:val="0"/>
              <w:autoSpaceDN w:val="0"/>
              <w:spacing w:after="0" w:line="240" w:lineRule="auto"/>
              <w:rPr>
                <w:rFonts w:ascii="Arial" w:eastAsia="Arial" w:hAnsi="Arial" w:cs="Arial"/>
                <w:b/>
                <w:sz w:val="20"/>
                <w:lang w:val="en-US"/>
              </w:rPr>
            </w:pPr>
          </w:p>
          <w:p w14:paraId="3CE43FD4"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Consider multiple perspectives as they apply to both practical and theoretical challenges</w:t>
            </w:r>
          </w:p>
        </w:tc>
      </w:tr>
      <w:tr w:rsidR="00AA0E49" w:rsidRPr="00AA0E49" w14:paraId="24140A0C" w14:textId="77777777" w:rsidTr="00D525BF">
        <w:trPr>
          <w:trHeight w:val="1860"/>
        </w:trPr>
        <w:tc>
          <w:tcPr>
            <w:tcW w:w="2093" w:type="dxa"/>
          </w:tcPr>
          <w:p w14:paraId="6D8F54B8" w14:textId="77777777" w:rsidR="00AA0E49" w:rsidRPr="00AA0E49" w:rsidRDefault="00AA0E49" w:rsidP="00AA0E49">
            <w:pPr>
              <w:widowControl w:val="0"/>
              <w:autoSpaceDE w:val="0"/>
              <w:autoSpaceDN w:val="0"/>
              <w:spacing w:after="0" w:line="240" w:lineRule="auto"/>
              <w:ind w:left="103" w:right="182"/>
              <w:rPr>
                <w:rFonts w:ascii="Arial" w:eastAsia="Arial" w:hAnsi="Arial" w:cs="Arial"/>
                <w:b/>
                <w:sz w:val="20"/>
                <w:lang w:val="en-US"/>
              </w:rPr>
            </w:pPr>
            <w:r w:rsidRPr="00AA0E49">
              <w:rPr>
                <w:rFonts w:ascii="Arial" w:eastAsia="Arial" w:hAnsi="Arial" w:cs="Arial"/>
                <w:b/>
                <w:sz w:val="20"/>
                <w:lang w:val="en-US"/>
              </w:rPr>
              <w:t>INTER-PERSONAL SKILLS AND NETWORKING</w:t>
            </w:r>
          </w:p>
        </w:tc>
        <w:tc>
          <w:tcPr>
            <w:tcW w:w="7088" w:type="dxa"/>
          </w:tcPr>
          <w:p w14:paraId="2EB20118"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Work collaboratively and network effectively, taking the initiative and leading others when appropriate</w:t>
            </w:r>
          </w:p>
          <w:p w14:paraId="7DE0BF12" w14:textId="77777777" w:rsidR="00AA0E49" w:rsidRPr="00AA0E49" w:rsidRDefault="00AA0E49" w:rsidP="00AA0E49">
            <w:pPr>
              <w:widowControl w:val="0"/>
              <w:autoSpaceDE w:val="0"/>
              <w:autoSpaceDN w:val="0"/>
              <w:spacing w:before="1" w:after="0" w:line="240" w:lineRule="auto"/>
              <w:rPr>
                <w:rFonts w:ascii="Arial" w:eastAsia="Arial" w:hAnsi="Arial" w:cs="Arial"/>
                <w:b/>
                <w:sz w:val="20"/>
                <w:lang w:val="en-US"/>
              </w:rPr>
            </w:pPr>
          </w:p>
          <w:p w14:paraId="320F0F13" w14:textId="77777777" w:rsidR="00AA0E49" w:rsidRPr="00AA0E49" w:rsidRDefault="00AA0E49" w:rsidP="00AA0E49">
            <w:pPr>
              <w:widowControl w:val="0"/>
              <w:autoSpaceDE w:val="0"/>
              <w:autoSpaceDN w:val="0"/>
              <w:spacing w:after="0" w:line="240" w:lineRule="auto"/>
              <w:ind w:left="102" w:right="149"/>
              <w:rPr>
                <w:rFonts w:ascii="Arial" w:eastAsia="Arial" w:hAnsi="Arial" w:cs="Arial"/>
                <w:sz w:val="20"/>
                <w:lang w:val="en-US"/>
              </w:rPr>
            </w:pPr>
            <w:r w:rsidRPr="00AA0E49">
              <w:rPr>
                <w:rFonts w:ascii="Arial" w:eastAsia="Arial" w:hAnsi="Arial" w:cs="Arial"/>
                <w:sz w:val="20"/>
                <w:lang w:val="en-US"/>
              </w:rPr>
              <w:t>Negotiate, assert their own values and respect the values and contributions  of</w:t>
            </w:r>
            <w:r w:rsidRPr="00AA0E49">
              <w:rPr>
                <w:rFonts w:ascii="Arial" w:eastAsia="Arial" w:hAnsi="Arial" w:cs="Arial"/>
                <w:spacing w:val="-1"/>
                <w:sz w:val="20"/>
                <w:lang w:val="en-US"/>
              </w:rPr>
              <w:t xml:space="preserve"> </w:t>
            </w:r>
            <w:r w:rsidRPr="00AA0E49">
              <w:rPr>
                <w:rFonts w:ascii="Arial" w:eastAsia="Arial" w:hAnsi="Arial" w:cs="Arial"/>
                <w:sz w:val="20"/>
                <w:lang w:val="en-US"/>
              </w:rPr>
              <w:t>others</w:t>
            </w:r>
          </w:p>
          <w:p w14:paraId="06C2175C" w14:textId="77777777" w:rsidR="00AA0E49" w:rsidRPr="00AA0E49" w:rsidRDefault="00AA0E49" w:rsidP="00AA0E49">
            <w:pPr>
              <w:widowControl w:val="0"/>
              <w:autoSpaceDE w:val="0"/>
              <w:autoSpaceDN w:val="0"/>
              <w:spacing w:before="10" w:after="0" w:line="240" w:lineRule="auto"/>
              <w:rPr>
                <w:rFonts w:ascii="Arial" w:eastAsia="Arial" w:hAnsi="Arial" w:cs="Arial"/>
                <w:b/>
                <w:sz w:val="19"/>
                <w:lang w:val="en-US"/>
              </w:rPr>
            </w:pPr>
          </w:p>
          <w:p w14:paraId="5F06D486"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Operate in a range of roles within teams in order to meet common goals</w:t>
            </w:r>
          </w:p>
        </w:tc>
      </w:tr>
      <w:tr w:rsidR="00AA0E49" w:rsidRPr="00AA0E49" w14:paraId="1824372C" w14:textId="77777777" w:rsidTr="00D525BF">
        <w:trPr>
          <w:trHeight w:val="2320"/>
        </w:trPr>
        <w:tc>
          <w:tcPr>
            <w:tcW w:w="2093" w:type="dxa"/>
          </w:tcPr>
          <w:p w14:paraId="2FD24162" w14:textId="77777777" w:rsidR="00AA0E49" w:rsidRPr="00AA0E49" w:rsidRDefault="00AA0E49" w:rsidP="00AA0E49">
            <w:pPr>
              <w:widowControl w:val="0"/>
              <w:autoSpaceDE w:val="0"/>
              <w:autoSpaceDN w:val="0"/>
              <w:spacing w:after="0" w:line="240" w:lineRule="auto"/>
              <w:ind w:left="103" w:right="238"/>
              <w:rPr>
                <w:rFonts w:ascii="Arial" w:eastAsia="Arial" w:hAnsi="Arial" w:cs="Arial"/>
                <w:b/>
                <w:sz w:val="20"/>
                <w:lang w:val="en-US"/>
              </w:rPr>
            </w:pPr>
            <w:r w:rsidRPr="00AA0E49">
              <w:rPr>
                <w:rFonts w:ascii="Arial" w:eastAsia="Arial" w:hAnsi="Arial" w:cs="Arial"/>
                <w:b/>
                <w:sz w:val="20"/>
                <w:lang w:val="en-US"/>
              </w:rPr>
              <w:t>GLOBAL CITIZENSHIP (DIVERSITY &amp; SUSTAINABILITY)</w:t>
            </w:r>
          </w:p>
        </w:tc>
        <w:tc>
          <w:tcPr>
            <w:tcW w:w="7088" w:type="dxa"/>
          </w:tcPr>
          <w:p w14:paraId="302309F8" w14:textId="77777777" w:rsidR="00AA0E49" w:rsidRPr="00AA0E49" w:rsidRDefault="00AA0E49" w:rsidP="00AA0E49">
            <w:pPr>
              <w:widowControl w:val="0"/>
              <w:autoSpaceDE w:val="0"/>
              <w:autoSpaceDN w:val="0"/>
              <w:spacing w:after="0" w:line="240" w:lineRule="auto"/>
              <w:ind w:left="102" w:right="105"/>
              <w:jc w:val="both"/>
              <w:rPr>
                <w:rFonts w:ascii="Arial" w:eastAsia="Arial" w:hAnsi="Arial" w:cs="Arial"/>
                <w:sz w:val="20"/>
                <w:lang w:val="en-US"/>
              </w:rPr>
            </w:pPr>
            <w:r w:rsidRPr="00AA0E49">
              <w:rPr>
                <w:rFonts w:ascii="Arial" w:eastAsia="Arial" w:hAnsi="Arial" w:cs="Arial"/>
                <w:sz w:val="20"/>
                <w:lang w:val="en-US"/>
              </w:rPr>
              <w:t>Demonstrate the ability to see themselves as part of a larger community and recognise the impact that their decisions and actions have on those around them</w:t>
            </w:r>
          </w:p>
          <w:p w14:paraId="4B423FDE" w14:textId="77777777" w:rsidR="00AA0E49" w:rsidRPr="00AA0E49" w:rsidRDefault="00AA0E49" w:rsidP="00AA0E49">
            <w:pPr>
              <w:widowControl w:val="0"/>
              <w:autoSpaceDE w:val="0"/>
              <w:autoSpaceDN w:val="0"/>
              <w:spacing w:before="1" w:after="0" w:line="240" w:lineRule="auto"/>
              <w:rPr>
                <w:rFonts w:ascii="Arial" w:eastAsia="Arial" w:hAnsi="Arial" w:cs="Arial"/>
                <w:b/>
                <w:sz w:val="20"/>
                <w:lang w:val="en-US"/>
              </w:rPr>
            </w:pPr>
          </w:p>
          <w:p w14:paraId="4798FA25" w14:textId="77777777" w:rsidR="00AA0E49" w:rsidRPr="00AA0E49" w:rsidRDefault="00AA0E49" w:rsidP="00AA0E49">
            <w:pPr>
              <w:widowControl w:val="0"/>
              <w:autoSpaceDE w:val="0"/>
              <w:autoSpaceDN w:val="0"/>
              <w:spacing w:after="0" w:line="240" w:lineRule="auto"/>
              <w:ind w:left="102" w:right="100"/>
              <w:jc w:val="both"/>
              <w:rPr>
                <w:rFonts w:ascii="Arial" w:eastAsia="Arial" w:hAnsi="Arial" w:cs="Arial"/>
                <w:sz w:val="20"/>
                <w:lang w:val="en-US"/>
              </w:rPr>
            </w:pPr>
            <w:r w:rsidRPr="00AA0E49">
              <w:rPr>
                <w:rFonts w:ascii="Arial" w:eastAsia="Arial" w:hAnsi="Arial" w:cs="Arial"/>
                <w:sz w:val="20"/>
                <w:lang w:val="en-US"/>
              </w:rPr>
              <w:t>Demonstrate possession of an international perspective and the inter-cultural competence to engage effectively with the environments in which they operate.</w:t>
            </w:r>
          </w:p>
          <w:p w14:paraId="52C136C1" w14:textId="77777777" w:rsidR="00AA0E49" w:rsidRPr="00AA0E49" w:rsidRDefault="00AA0E49" w:rsidP="00AA0E49">
            <w:pPr>
              <w:widowControl w:val="0"/>
              <w:autoSpaceDE w:val="0"/>
              <w:autoSpaceDN w:val="0"/>
              <w:spacing w:before="11" w:after="0" w:line="240" w:lineRule="auto"/>
              <w:rPr>
                <w:rFonts w:ascii="Arial" w:eastAsia="Arial" w:hAnsi="Arial" w:cs="Arial"/>
                <w:b/>
                <w:sz w:val="19"/>
                <w:lang w:val="en-US"/>
              </w:rPr>
            </w:pPr>
          </w:p>
          <w:p w14:paraId="595E77BB" w14:textId="77777777" w:rsidR="00AA0E49" w:rsidRPr="00AA0E49" w:rsidRDefault="00AA0E49" w:rsidP="00AA0E49">
            <w:pPr>
              <w:widowControl w:val="0"/>
              <w:autoSpaceDE w:val="0"/>
              <w:autoSpaceDN w:val="0"/>
              <w:spacing w:after="0" w:line="240" w:lineRule="auto"/>
              <w:ind w:left="102"/>
              <w:jc w:val="both"/>
              <w:rPr>
                <w:rFonts w:ascii="Arial" w:eastAsia="Arial" w:hAnsi="Arial" w:cs="Arial"/>
                <w:sz w:val="20"/>
                <w:lang w:val="en-US"/>
              </w:rPr>
            </w:pPr>
            <w:r w:rsidRPr="00AA0E49">
              <w:rPr>
                <w:rFonts w:ascii="Arial" w:eastAsia="Arial" w:hAnsi="Arial" w:cs="Arial"/>
                <w:sz w:val="20"/>
                <w:lang w:val="en-US"/>
              </w:rPr>
              <w:t>Demonstrate appreciation of the importance of sustainable development</w:t>
            </w:r>
          </w:p>
        </w:tc>
      </w:tr>
      <w:tr w:rsidR="00AA0E49" w:rsidRPr="00AA0E49" w14:paraId="32615B60" w14:textId="77777777" w:rsidTr="00D525BF">
        <w:trPr>
          <w:trHeight w:val="2100"/>
        </w:trPr>
        <w:tc>
          <w:tcPr>
            <w:tcW w:w="2093" w:type="dxa"/>
          </w:tcPr>
          <w:p w14:paraId="40655E96" w14:textId="77777777" w:rsidR="00AA0E49" w:rsidRPr="00AA0E49" w:rsidRDefault="00AA0E49" w:rsidP="00AA0E49">
            <w:pPr>
              <w:widowControl w:val="0"/>
              <w:autoSpaceDE w:val="0"/>
              <w:autoSpaceDN w:val="0"/>
              <w:spacing w:after="0" w:line="240" w:lineRule="auto"/>
              <w:ind w:left="103" w:right="511"/>
              <w:rPr>
                <w:rFonts w:ascii="Arial" w:eastAsia="Arial" w:hAnsi="Arial" w:cs="Arial"/>
                <w:b/>
                <w:sz w:val="20"/>
                <w:lang w:val="en-US"/>
              </w:rPr>
            </w:pPr>
            <w:r w:rsidRPr="00AA0E49">
              <w:rPr>
                <w:rFonts w:ascii="Arial" w:eastAsia="Arial" w:hAnsi="Arial" w:cs="Arial"/>
                <w:b/>
                <w:sz w:val="20"/>
                <w:lang w:val="en-US"/>
              </w:rPr>
              <w:t>FLEXIBILITY &amp; ADAPTABILITY (LIFE-LONG LEARNING)</w:t>
            </w:r>
          </w:p>
        </w:tc>
        <w:tc>
          <w:tcPr>
            <w:tcW w:w="7088" w:type="dxa"/>
          </w:tcPr>
          <w:p w14:paraId="0BEA84E6" w14:textId="77777777" w:rsidR="00AA0E49" w:rsidRPr="00AA0E49" w:rsidRDefault="00AA0E49" w:rsidP="00AA0E49">
            <w:pPr>
              <w:widowControl w:val="0"/>
              <w:autoSpaceDE w:val="0"/>
              <w:autoSpaceDN w:val="0"/>
              <w:spacing w:after="0" w:line="240" w:lineRule="auto"/>
              <w:ind w:left="102" w:right="103"/>
              <w:jc w:val="both"/>
              <w:rPr>
                <w:rFonts w:ascii="Arial" w:eastAsia="Arial" w:hAnsi="Arial" w:cs="Arial"/>
                <w:sz w:val="20"/>
                <w:lang w:val="en-US"/>
              </w:rPr>
            </w:pPr>
            <w:r w:rsidRPr="00AA0E49">
              <w:rPr>
                <w:rFonts w:ascii="Arial" w:eastAsia="Arial" w:hAnsi="Arial" w:cs="Arial"/>
                <w:sz w:val="20"/>
                <w:lang w:val="en-US"/>
              </w:rPr>
              <w:t>Effect change and be responsive to the situations and environments in which they operate</w:t>
            </w:r>
          </w:p>
          <w:p w14:paraId="3EF92E51" w14:textId="77777777" w:rsidR="00AA0E49" w:rsidRPr="00AA0E49" w:rsidRDefault="00AA0E49" w:rsidP="00AA0E49">
            <w:pPr>
              <w:widowControl w:val="0"/>
              <w:autoSpaceDE w:val="0"/>
              <w:autoSpaceDN w:val="0"/>
              <w:spacing w:before="2" w:after="0" w:line="240" w:lineRule="auto"/>
              <w:rPr>
                <w:rFonts w:ascii="Arial" w:eastAsia="Arial" w:hAnsi="Arial" w:cs="Arial"/>
                <w:b/>
                <w:lang w:val="en-US"/>
              </w:rPr>
            </w:pPr>
          </w:p>
          <w:p w14:paraId="7872AD31" w14:textId="77777777" w:rsidR="00AA0E49" w:rsidRPr="00AA0E49" w:rsidRDefault="00AA0E49" w:rsidP="00AA0E49">
            <w:pPr>
              <w:widowControl w:val="0"/>
              <w:autoSpaceDE w:val="0"/>
              <w:autoSpaceDN w:val="0"/>
              <w:spacing w:after="0" w:line="240" w:lineRule="auto"/>
              <w:ind w:left="102" w:right="100"/>
              <w:jc w:val="both"/>
              <w:rPr>
                <w:rFonts w:ascii="Arial" w:eastAsia="Arial" w:hAnsi="Arial" w:cs="Arial"/>
                <w:sz w:val="20"/>
                <w:lang w:val="en-US"/>
              </w:rPr>
            </w:pPr>
            <w:r w:rsidRPr="00AA0E49">
              <w:rPr>
                <w:rFonts w:ascii="Arial" w:eastAsia="Arial" w:hAnsi="Arial" w:cs="Arial"/>
                <w:sz w:val="20"/>
                <w:lang w:val="en-US"/>
              </w:rPr>
              <w:t>Demonstrate an ability to show openness to life-long learning through directed and self-directed study and apply learning to new and unexpected situations</w:t>
            </w:r>
          </w:p>
          <w:p w14:paraId="626B33D9" w14:textId="77777777" w:rsidR="00AA0E49" w:rsidRPr="00AA0E49" w:rsidRDefault="00AA0E49" w:rsidP="00AA0E49">
            <w:pPr>
              <w:widowControl w:val="0"/>
              <w:autoSpaceDE w:val="0"/>
              <w:autoSpaceDN w:val="0"/>
              <w:spacing w:before="10" w:after="0" w:line="240" w:lineRule="auto"/>
              <w:rPr>
                <w:rFonts w:ascii="Arial" w:eastAsia="Arial" w:hAnsi="Arial" w:cs="Arial"/>
                <w:b/>
                <w:sz w:val="19"/>
                <w:lang w:val="en-US"/>
              </w:rPr>
            </w:pPr>
          </w:p>
          <w:p w14:paraId="45B10032" w14:textId="77777777" w:rsidR="00AA0E49" w:rsidRPr="00AA0E49" w:rsidRDefault="00AA0E49" w:rsidP="00AA0E49">
            <w:pPr>
              <w:widowControl w:val="0"/>
              <w:autoSpaceDE w:val="0"/>
              <w:autoSpaceDN w:val="0"/>
              <w:spacing w:after="0" w:line="240" w:lineRule="auto"/>
              <w:ind w:left="102"/>
              <w:jc w:val="both"/>
              <w:rPr>
                <w:rFonts w:ascii="Arial" w:eastAsia="Arial" w:hAnsi="Arial" w:cs="Arial"/>
                <w:sz w:val="20"/>
                <w:lang w:val="en-US"/>
              </w:rPr>
            </w:pPr>
            <w:r w:rsidRPr="00AA0E49">
              <w:rPr>
                <w:rFonts w:ascii="Arial" w:eastAsia="Arial" w:hAnsi="Arial" w:cs="Arial"/>
                <w:sz w:val="20"/>
                <w:lang w:val="en-US"/>
              </w:rPr>
              <w:t>Identify, evaluate and implement personal learning strategies</w:t>
            </w:r>
          </w:p>
        </w:tc>
      </w:tr>
      <w:tr w:rsidR="00AA0E49" w:rsidRPr="00AA0E49" w14:paraId="61561A07" w14:textId="77777777" w:rsidTr="00D525BF">
        <w:trPr>
          <w:trHeight w:val="1860"/>
        </w:trPr>
        <w:tc>
          <w:tcPr>
            <w:tcW w:w="2093" w:type="dxa"/>
          </w:tcPr>
          <w:p w14:paraId="5BFB4A37" w14:textId="77777777" w:rsidR="00AA0E49" w:rsidRPr="00AA0E49" w:rsidRDefault="00AA0E49" w:rsidP="00AA0E49">
            <w:pPr>
              <w:widowControl w:val="0"/>
              <w:autoSpaceDE w:val="0"/>
              <w:autoSpaceDN w:val="0"/>
              <w:spacing w:after="0" w:line="240" w:lineRule="auto"/>
              <w:ind w:left="103" w:right="215"/>
              <w:rPr>
                <w:rFonts w:ascii="Arial" w:eastAsia="Arial" w:hAnsi="Arial" w:cs="Arial"/>
                <w:b/>
                <w:sz w:val="20"/>
                <w:lang w:val="en-US"/>
              </w:rPr>
            </w:pPr>
            <w:r w:rsidRPr="00AA0E49">
              <w:rPr>
                <w:rFonts w:ascii="Arial" w:eastAsia="Arial" w:hAnsi="Arial" w:cs="Arial"/>
                <w:b/>
                <w:sz w:val="20"/>
                <w:lang w:val="en-US"/>
              </w:rPr>
              <w:t>EFFECTIVE COMMUNICATION</w:t>
            </w:r>
          </w:p>
        </w:tc>
        <w:tc>
          <w:tcPr>
            <w:tcW w:w="7088" w:type="dxa"/>
          </w:tcPr>
          <w:p w14:paraId="525AFFBD" w14:textId="77777777" w:rsidR="00AA0E49" w:rsidRPr="00AA0E49" w:rsidRDefault="00AA0E49" w:rsidP="00AA0E49">
            <w:pPr>
              <w:widowControl w:val="0"/>
              <w:autoSpaceDE w:val="0"/>
              <w:autoSpaceDN w:val="0"/>
              <w:spacing w:after="0" w:line="228" w:lineRule="exact"/>
              <w:ind w:left="102"/>
              <w:rPr>
                <w:rFonts w:ascii="Arial" w:eastAsia="Arial" w:hAnsi="Arial" w:cs="Arial"/>
                <w:sz w:val="20"/>
                <w:lang w:val="en-US"/>
              </w:rPr>
            </w:pPr>
            <w:r w:rsidRPr="00AA0E49">
              <w:rPr>
                <w:rFonts w:ascii="Arial" w:eastAsia="Arial" w:hAnsi="Arial" w:cs="Arial"/>
                <w:sz w:val="20"/>
                <w:lang w:val="en-US"/>
              </w:rPr>
              <w:t>Communicate effectively for different purposes and in different contexts</w:t>
            </w:r>
          </w:p>
          <w:p w14:paraId="0811D4BF" w14:textId="77777777" w:rsidR="00AA0E49" w:rsidRPr="00AA0E49" w:rsidRDefault="00AA0E49" w:rsidP="00AA0E49">
            <w:pPr>
              <w:widowControl w:val="0"/>
              <w:autoSpaceDE w:val="0"/>
              <w:autoSpaceDN w:val="0"/>
              <w:spacing w:before="11" w:after="0" w:line="240" w:lineRule="auto"/>
              <w:rPr>
                <w:rFonts w:ascii="Arial" w:eastAsia="Arial" w:hAnsi="Arial" w:cs="Arial"/>
                <w:b/>
                <w:sz w:val="19"/>
                <w:lang w:val="en-US"/>
              </w:rPr>
            </w:pPr>
          </w:p>
          <w:p w14:paraId="2F1B6A1F" w14:textId="77777777" w:rsidR="00AA0E49" w:rsidRPr="00AA0E49" w:rsidRDefault="00AA0E49" w:rsidP="00AA0E49">
            <w:pPr>
              <w:widowControl w:val="0"/>
              <w:autoSpaceDE w:val="0"/>
              <w:autoSpaceDN w:val="0"/>
              <w:spacing w:after="0" w:line="240" w:lineRule="auto"/>
              <w:ind w:left="102" w:right="85"/>
              <w:rPr>
                <w:rFonts w:ascii="Arial" w:eastAsia="Arial" w:hAnsi="Arial" w:cs="Arial"/>
                <w:sz w:val="20"/>
                <w:lang w:val="en-US"/>
              </w:rPr>
            </w:pPr>
            <w:r w:rsidRPr="00AA0E49">
              <w:rPr>
                <w:rFonts w:ascii="Arial" w:eastAsia="Arial" w:hAnsi="Arial" w:cs="Arial"/>
                <w:sz w:val="20"/>
                <w:lang w:val="en-US"/>
              </w:rPr>
              <w:t>Use the communication appropriate to a given situation including oral, written, numerical and graphic communication</w:t>
            </w:r>
          </w:p>
          <w:p w14:paraId="49C2ECB8" w14:textId="77777777" w:rsidR="00AA0E49" w:rsidRPr="00AA0E49" w:rsidRDefault="00AA0E49" w:rsidP="00AA0E49">
            <w:pPr>
              <w:widowControl w:val="0"/>
              <w:autoSpaceDE w:val="0"/>
              <w:autoSpaceDN w:val="0"/>
              <w:spacing w:before="11" w:after="0" w:line="240" w:lineRule="auto"/>
              <w:rPr>
                <w:rFonts w:ascii="Arial" w:eastAsia="Arial" w:hAnsi="Arial" w:cs="Arial"/>
                <w:b/>
                <w:sz w:val="19"/>
                <w:lang w:val="en-US"/>
              </w:rPr>
            </w:pPr>
          </w:p>
          <w:p w14:paraId="5600374B"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Effectively communicate with others, using digital technologies and engage productively in relevant online communities</w:t>
            </w:r>
          </w:p>
        </w:tc>
      </w:tr>
      <w:tr w:rsidR="00AA0E49" w:rsidRPr="00AA0E49" w14:paraId="0B120D10" w14:textId="77777777" w:rsidTr="00D525BF">
        <w:trPr>
          <w:trHeight w:val="1880"/>
        </w:trPr>
        <w:tc>
          <w:tcPr>
            <w:tcW w:w="2093" w:type="dxa"/>
          </w:tcPr>
          <w:p w14:paraId="3F3159F5" w14:textId="77777777" w:rsidR="00AA0E49" w:rsidRPr="00AA0E49" w:rsidRDefault="00AA0E49" w:rsidP="00AA0E49">
            <w:pPr>
              <w:widowControl w:val="0"/>
              <w:autoSpaceDE w:val="0"/>
              <w:autoSpaceDN w:val="0"/>
              <w:spacing w:after="0" w:line="240" w:lineRule="auto"/>
              <w:ind w:left="103" w:right="571"/>
              <w:rPr>
                <w:rFonts w:ascii="Arial" w:eastAsia="Arial" w:hAnsi="Arial" w:cs="Arial"/>
                <w:b/>
                <w:sz w:val="20"/>
                <w:lang w:val="en-US"/>
              </w:rPr>
            </w:pPr>
            <w:r w:rsidRPr="00AA0E49">
              <w:rPr>
                <w:rFonts w:ascii="Arial" w:eastAsia="Arial" w:hAnsi="Arial" w:cs="Arial"/>
                <w:b/>
                <w:sz w:val="20"/>
                <w:lang w:val="en-US"/>
              </w:rPr>
              <w:t>CREATIVITY &amp; INNOVATION</w:t>
            </w:r>
          </w:p>
        </w:tc>
        <w:tc>
          <w:tcPr>
            <w:tcW w:w="7088" w:type="dxa"/>
          </w:tcPr>
          <w:p w14:paraId="6354D68E"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Articulate new meanings; devise new arguments and find new ways of extending, modifying or contesting existing arguments</w:t>
            </w:r>
          </w:p>
          <w:p w14:paraId="48B7FB86" w14:textId="77777777" w:rsidR="00AA0E49" w:rsidRPr="00AA0E49" w:rsidRDefault="00AA0E49" w:rsidP="00AA0E49">
            <w:pPr>
              <w:widowControl w:val="0"/>
              <w:autoSpaceDE w:val="0"/>
              <w:autoSpaceDN w:val="0"/>
              <w:spacing w:before="1" w:after="0" w:line="240" w:lineRule="auto"/>
              <w:rPr>
                <w:rFonts w:ascii="Arial" w:eastAsia="Arial" w:hAnsi="Arial" w:cs="Arial"/>
                <w:b/>
                <w:lang w:val="en-US"/>
              </w:rPr>
            </w:pPr>
          </w:p>
          <w:p w14:paraId="553919C5"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Create value through originality, use of imagination and innovation</w:t>
            </w:r>
          </w:p>
          <w:p w14:paraId="0A9E8F75" w14:textId="77777777" w:rsidR="00AA0E49" w:rsidRPr="00AA0E49" w:rsidRDefault="00AA0E49" w:rsidP="00AA0E49">
            <w:pPr>
              <w:widowControl w:val="0"/>
              <w:autoSpaceDE w:val="0"/>
              <w:autoSpaceDN w:val="0"/>
              <w:spacing w:before="11" w:after="0" w:line="240" w:lineRule="auto"/>
              <w:rPr>
                <w:rFonts w:ascii="Arial" w:eastAsia="Arial" w:hAnsi="Arial" w:cs="Arial"/>
                <w:b/>
                <w:sz w:val="19"/>
                <w:lang w:val="en-US"/>
              </w:rPr>
            </w:pPr>
          </w:p>
          <w:p w14:paraId="7FF23CC3"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Initiate innovative solutions processes or ideas through invention, exploration and making connections between different fields of knowledge</w:t>
            </w:r>
          </w:p>
        </w:tc>
      </w:tr>
    </w:tbl>
    <w:p w14:paraId="4E8BDAFB" w14:textId="77777777" w:rsidR="00AA0E49" w:rsidRPr="00AA0E49" w:rsidRDefault="00AA0E49" w:rsidP="00AA0E49">
      <w:pPr>
        <w:widowControl w:val="0"/>
        <w:autoSpaceDE w:val="0"/>
        <w:autoSpaceDN w:val="0"/>
        <w:spacing w:after="0" w:line="240" w:lineRule="auto"/>
        <w:rPr>
          <w:rFonts w:ascii="Arial" w:eastAsia="Arial" w:hAnsi="Arial" w:cs="Arial"/>
          <w:sz w:val="20"/>
          <w:lang w:val="en-US"/>
        </w:rPr>
        <w:sectPr w:rsidR="00AA0E49" w:rsidRPr="00AA0E49">
          <w:pgSz w:w="11910" w:h="16840"/>
          <w:pgMar w:top="1340" w:right="1280" w:bottom="1800" w:left="1220" w:header="0" w:footer="1609" w:gutter="0"/>
          <w:cols w:space="720"/>
        </w:sectPr>
      </w:pPr>
    </w:p>
    <w:p w14:paraId="665CA38D" w14:textId="77777777" w:rsidR="00AA0E49" w:rsidRPr="00AA0E49" w:rsidRDefault="00AA0E49" w:rsidP="00AA0E49">
      <w:pPr>
        <w:widowControl w:val="0"/>
        <w:autoSpaceDE w:val="0"/>
        <w:autoSpaceDN w:val="0"/>
        <w:spacing w:before="5" w:after="0" w:line="240" w:lineRule="auto"/>
        <w:rPr>
          <w:rFonts w:ascii="Arial" w:eastAsia="Arial" w:hAnsi="Arial" w:cs="Arial"/>
          <w:b/>
          <w:sz w:val="12"/>
          <w:szCs w:val="24"/>
          <w:lang w:val="en-US"/>
        </w:rPr>
      </w:pPr>
    </w:p>
    <w:p w14:paraId="0AFB464C" w14:textId="77777777" w:rsidR="00AA0E49" w:rsidRPr="00AA0E49" w:rsidRDefault="00AA0E49" w:rsidP="00AA0E49">
      <w:pPr>
        <w:widowControl w:val="0"/>
        <w:autoSpaceDE w:val="0"/>
        <w:autoSpaceDN w:val="0"/>
        <w:spacing w:before="93" w:after="0" w:line="240" w:lineRule="auto"/>
        <w:ind w:left="220" w:right="398"/>
        <w:rPr>
          <w:rFonts w:ascii="Arial" w:eastAsia="Arial" w:hAnsi="Arial" w:cs="Arial"/>
          <w:sz w:val="23"/>
          <w:lang w:val="en-US"/>
        </w:rPr>
      </w:pPr>
      <w:r w:rsidRPr="00AA0E49">
        <w:rPr>
          <w:rFonts w:ascii="Arial" w:eastAsia="Arial" w:hAnsi="Arial" w:cs="Arial"/>
          <w:sz w:val="23"/>
          <w:lang w:val="en-US"/>
        </w:rPr>
        <w:t>Note: Graduate Attributes update, redefine and replace what were formerly referred to as Key Skills.</w:t>
      </w:r>
    </w:p>
    <w:p w14:paraId="64C47E90" w14:textId="77777777" w:rsidR="00AA0E49" w:rsidRPr="00AA0E49" w:rsidRDefault="00AA0E49" w:rsidP="00AA0E49">
      <w:pPr>
        <w:widowControl w:val="0"/>
        <w:autoSpaceDE w:val="0"/>
        <w:autoSpaceDN w:val="0"/>
        <w:spacing w:before="11" w:after="0" w:line="240" w:lineRule="auto"/>
        <w:rPr>
          <w:rFonts w:ascii="Arial" w:eastAsia="Arial" w:hAnsi="Arial" w:cs="Arial"/>
          <w:szCs w:val="24"/>
          <w:lang w:val="en-US"/>
        </w:rPr>
      </w:pPr>
    </w:p>
    <w:p w14:paraId="613859EA" w14:textId="77777777" w:rsidR="00AA0E49" w:rsidRPr="00AA0E49" w:rsidRDefault="00AA0E49" w:rsidP="00AA0E49">
      <w:pPr>
        <w:widowControl w:val="0"/>
        <w:autoSpaceDE w:val="0"/>
        <w:autoSpaceDN w:val="0"/>
        <w:spacing w:after="0" w:line="240" w:lineRule="auto"/>
        <w:ind w:left="220" w:right="462"/>
        <w:rPr>
          <w:rFonts w:ascii="Arial" w:eastAsia="Arial" w:hAnsi="Arial" w:cs="Arial"/>
          <w:sz w:val="23"/>
          <w:lang w:val="en-US"/>
        </w:rPr>
      </w:pPr>
      <w:r w:rsidRPr="00AA0E49">
        <w:rPr>
          <w:rFonts w:ascii="Arial" w:eastAsia="Arial" w:hAnsi="Arial" w:cs="Arial"/>
          <w:sz w:val="23"/>
          <w:lang w:val="en-US"/>
        </w:rPr>
        <w:t>For completeness a mapping of Graduate Attributes to Key Skills is given in Table A2 below:</w:t>
      </w:r>
    </w:p>
    <w:p w14:paraId="49DE4CA9" w14:textId="77777777" w:rsidR="00AA0E49" w:rsidRPr="00AA0E49" w:rsidRDefault="00AA0E49" w:rsidP="00AA0E49">
      <w:pPr>
        <w:widowControl w:val="0"/>
        <w:autoSpaceDE w:val="0"/>
        <w:autoSpaceDN w:val="0"/>
        <w:spacing w:before="10" w:after="0" w:line="240" w:lineRule="auto"/>
        <w:rPr>
          <w:rFonts w:ascii="Arial" w:eastAsia="Arial" w:hAnsi="Arial" w:cs="Arial"/>
          <w:szCs w:val="24"/>
          <w:lang w:val="en-US"/>
        </w:rPr>
      </w:pPr>
    </w:p>
    <w:p w14:paraId="702FC363" w14:textId="77777777" w:rsidR="00AA0E49" w:rsidRPr="00AA0E49" w:rsidRDefault="00AA0E49" w:rsidP="00AA0E49">
      <w:pPr>
        <w:widowControl w:val="0"/>
        <w:autoSpaceDE w:val="0"/>
        <w:autoSpaceDN w:val="0"/>
        <w:spacing w:after="0" w:line="240" w:lineRule="auto"/>
        <w:ind w:left="220"/>
        <w:outlineLvl w:val="0"/>
        <w:rPr>
          <w:rFonts w:ascii="Arial" w:eastAsia="Arial" w:hAnsi="Arial" w:cs="Arial"/>
          <w:b/>
          <w:bCs/>
          <w:sz w:val="24"/>
          <w:szCs w:val="24"/>
          <w:lang w:val="en-US"/>
        </w:rPr>
      </w:pPr>
      <w:r w:rsidRPr="00AA0E49">
        <w:rPr>
          <w:rFonts w:ascii="Arial" w:eastAsia="Arial" w:hAnsi="Arial" w:cs="Arial"/>
          <w:b/>
          <w:bCs/>
          <w:sz w:val="24"/>
          <w:szCs w:val="24"/>
          <w:lang w:val="en-US"/>
        </w:rPr>
        <w:t>Table A2</w:t>
      </w:r>
    </w:p>
    <w:p w14:paraId="73679E8E" w14:textId="77777777" w:rsidR="00AA0E49" w:rsidRPr="00AA0E49" w:rsidRDefault="00AA0E49" w:rsidP="00AA0E49">
      <w:pPr>
        <w:widowControl w:val="0"/>
        <w:autoSpaceDE w:val="0"/>
        <w:autoSpaceDN w:val="0"/>
        <w:spacing w:before="1" w:after="0" w:line="240" w:lineRule="auto"/>
        <w:rPr>
          <w:rFonts w:ascii="Arial" w:eastAsia="Arial" w:hAnsi="Arial" w:cs="Arial"/>
          <w:b/>
          <w:sz w:val="23"/>
          <w:szCs w:val="24"/>
          <w:lang w:val="en-US"/>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160"/>
      </w:tblGrid>
      <w:tr w:rsidR="00AA0E49" w:rsidRPr="00AA0E49" w14:paraId="51CFFDC5" w14:textId="77777777" w:rsidTr="00D525BF">
        <w:trPr>
          <w:trHeight w:val="220"/>
        </w:trPr>
        <w:tc>
          <w:tcPr>
            <w:tcW w:w="4971" w:type="dxa"/>
          </w:tcPr>
          <w:p w14:paraId="693A9582" w14:textId="77777777" w:rsidR="00AA0E49" w:rsidRPr="00AA0E49" w:rsidRDefault="00AA0E49" w:rsidP="00AA0E49">
            <w:pPr>
              <w:widowControl w:val="0"/>
              <w:autoSpaceDE w:val="0"/>
              <w:autoSpaceDN w:val="0"/>
              <w:spacing w:after="0" w:line="210" w:lineRule="exact"/>
              <w:ind w:left="103"/>
              <w:rPr>
                <w:rFonts w:ascii="Arial" w:eastAsia="Arial" w:hAnsi="Arial" w:cs="Arial"/>
                <w:b/>
                <w:sz w:val="20"/>
                <w:lang w:val="en-US"/>
              </w:rPr>
            </w:pPr>
            <w:r w:rsidRPr="00AA0E49">
              <w:rPr>
                <w:rFonts w:ascii="Arial" w:eastAsia="Arial" w:hAnsi="Arial" w:cs="Arial"/>
                <w:b/>
                <w:sz w:val="20"/>
                <w:lang w:val="en-US"/>
              </w:rPr>
              <w:t>Graduate Attributes</w:t>
            </w:r>
          </w:p>
        </w:tc>
        <w:tc>
          <w:tcPr>
            <w:tcW w:w="4160" w:type="dxa"/>
          </w:tcPr>
          <w:p w14:paraId="07869A09" w14:textId="77777777" w:rsidR="00AA0E49" w:rsidRPr="00AA0E49" w:rsidRDefault="00AA0E49" w:rsidP="00AA0E49">
            <w:pPr>
              <w:widowControl w:val="0"/>
              <w:autoSpaceDE w:val="0"/>
              <w:autoSpaceDN w:val="0"/>
              <w:spacing w:after="0" w:line="210" w:lineRule="exact"/>
              <w:ind w:left="102"/>
              <w:rPr>
                <w:rFonts w:ascii="Arial" w:eastAsia="Arial" w:hAnsi="Arial" w:cs="Arial"/>
                <w:b/>
                <w:sz w:val="20"/>
                <w:lang w:val="en-US"/>
              </w:rPr>
            </w:pPr>
            <w:r w:rsidRPr="00AA0E49">
              <w:rPr>
                <w:rFonts w:ascii="Arial" w:eastAsia="Arial" w:hAnsi="Arial" w:cs="Arial"/>
                <w:b/>
                <w:sz w:val="20"/>
                <w:lang w:val="en-US"/>
              </w:rPr>
              <w:t>Key Skills</w:t>
            </w:r>
          </w:p>
        </w:tc>
      </w:tr>
      <w:tr w:rsidR="00AA0E49" w:rsidRPr="00AA0E49" w14:paraId="557A773F" w14:textId="77777777" w:rsidTr="00D525BF">
        <w:trPr>
          <w:trHeight w:val="3240"/>
        </w:trPr>
        <w:tc>
          <w:tcPr>
            <w:tcW w:w="4971" w:type="dxa"/>
          </w:tcPr>
          <w:p w14:paraId="334758BE" w14:textId="77777777" w:rsidR="00AA0E49" w:rsidRPr="00AA0E49" w:rsidRDefault="00AA0E49" w:rsidP="00AA0E49">
            <w:pPr>
              <w:widowControl w:val="0"/>
              <w:autoSpaceDE w:val="0"/>
              <w:autoSpaceDN w:val="0"/>
              <w:spacing w:after="0" w:line="229" w:lineRule="exact"/>
              <w:ind w:left="103"/>
              <w:rPr>
                <w:rFonts w:ascii="Arial" w:eastAsia="Arial" w:hAnsi="Arial" w:cs="Arial"/>
                <w:b/>
                <w:sz w:val="20"/>
                <w:lang w:val="en-US"/>
              </w:rPr>
            </w:pPr>
            <w:r w:rsidRPr="00AA0E49">
              <w:rPr>
                <w:rFonts w:ascii="Arial" w:eastAsia="Arial" w:hAnsi="Arial" w:cs="Arial"/>
                <w:b/>
                <w:sz w:val="20"/>
                <w:lang w:val="en-US"/>
              </w:rPr>
              <w:t>PROBLEM SOLVING &amp; ANALYTICAL ABILITY</w:t>
            </w:r>
          </w:p>
        </w:tc>
        <w:tc>
          <w:tcPr>
            <w:tcW w:w="4160" w:type="dxa"/>
          </w:tcPr>
          <w:p w14:paraId="53243342" w14:textId="77777777" w:rsidR="00AA0E49" w:rsidRPr="00AA0E49" w:rsidRDefault="00AA0E49" w:rsidP="00AA0E49">
            <w:pPr>
              <w:widowControl w:val="0"/>
              <w:autoSpaceDE w:val="0"/>
              <w:autoSpaceDN w:val="0"/>
              <w:spacing w:after="0" w:line="228" w:lineRule="exact"/>
              <w:ind w:left="102"/>
              <w:rPr>
                <w:rFonts w:ascii="Arial" w:eastAsia="Arial" w:hAnsi="Arial" w:cs="Arial"/>
                <w:sz w:val="20"/>
                <w:lang w:val="en-US"/>
              </w:rPr>
            </w:pPr>
            <w:r w:rsidRPr="00AA0E49">
              <w:rPr>
                <w:rFonts w:ascii="Arial" w:eastAsia="Arial" w:hAnsi="Arial" w:cs="Arial"/>
                <w:sz w:val="20"/>
                <w:lang w:val="en-US"/>
              </w:rPr>
              <w:t>Problem Solving</w:t>
            </w:r>
          </w:p>
          <w:p w14:paraId="2ECF5AB2" w14:textId="77777777" w:rsidR="00AA0E49" w:rsidRPr="00AA0E49" w:rsidRDefault="00AA0E49" w:rsidP="00AA0E49">
            <w:pPr>
              <w:widowControl w:val="0"/>
              <w:numPr>
                <w:ilvl w:val="0"/>
                <w:numId w:val="23"/>
              </w:numPr>
              <w:tabs>
                <w:tab w:val="left" w:pos="463"/>
              </w:tabs>
              <w:autoSpaceDE w:val="0"/>
              <w:autoSpaceDN w:val="0"/>
              <w:spacing w:before="1" w:after="0" w:line="240" w:lineRule="auto"/>
              <w:ind w:right="248"/>
              <w:jc w:val="both"/>
              <w:rPr>
                <w:rFonts w:ascii="Arial" w:eastAsia="Arial" w:hAnsi="Arial" w:cs="Arial"/>
                <w:b/>
                <w:sz w:val="20"/>
                <w:lang w:val="en-US"/>
              </w:rPr>
            </w:pPr>
            <w:r w:rsidRPr="00AA0E49">
              <w:rPr>
                <w:rFonts w:ascii="Arial" w:eastAsia="Arial" w:hAnsi="Arial" w:cs="Arial"/>
                <w:b/>
                <w:sz w:val="20"/>
                <w:lang w:val="en-US"/>
              </w:rPr>
              <w:t>Show flexible, methodical, informed and creative approaches to problem solving.</w:t>
            </w:r>
          </w:p>
          <w:p w14:paraId="63D731D5" w14:textId="77777777" w:rsidR="00AA0E49" w:rsidRPr="00AA0E49" w:rsidRDefault="00AA0E49" w:rsidP="00AA0E49">
            <w:pPr>
              <w:widowControl w:val="0"/>
              <w:autoSpaceDE w:val="0"/>
              <w:autoSpaceDN w:val="0"/>
              <w:spacing w:before="9" w:after="0" w:line="240" w:lineRule="auto"/>
              <w:rPr>
                <w:rFonts w:ascii="Arial" w:eastAsia="Arial" w:hAnsi="Arial" w:cs="Arial"/>
                <w:b/>
                <w:sz w:val="19"/>
                <w:lang w:val="en-US"/>
              </w:rPr>
            </w:pPr>
          </w:p>
          <w:p w14:paraId="519FAA0B" w14:textId="77777777" w:rsidR="00AA0E49" w:rsidRPr="00AA0E49" w:rsidRDefault="00AA0E49" w:rsidP="00AA0E49">
            <w:pPr>
              <w:widowControl w:val="0"/>
              <w:autoSpaceDE w:val="0"/>
              <w:autoSpaceDN w:val="0"/>
              <w:spacing w:after="0" w:line="240" w:lineRule="auto"/>
              <w:ind w:left="102"/>
              <w:rPr>
                <w:rFonts w:ascii="Arial" w:eastAsia="Arial" w:hAnsi="Arial" w:cs="Arial"/>
                <w:sz w:val="20"/>
                <w:lang w:val="en-US"/>
              </w:rPr>
            </w:pPr>
            <w:r w:rsidRPr="00AA0E49">
              <w:rPr>
                <w:rFonts w:ascii="Arial" w:eastAsia="Arial" w:hAnsi="Arial" w:cs="Arial"/>
                <w:sz w:val="20"/>
                <w:lang w:val="en-US"/>
              </w:rPr>
              <w:t>Numeracy</w:t>
            </w:r>
          </w:p>
          <w:p w14:paraId="754B56E3" w14:textId="77777777" w:rsidR="00AA0E49" w:rsidRPr="00AA0E49" w:rsidRDefault="00AA0E49" w:rsidP="00AA0E49">
            <w:pPr>
              <w:widowControl w:val="0"/>
              <w:numPr>
                <w:ilvl w:val="0"/>
                <w:numId w:val="23"/>
              </w:numPr>
              <w:tabs>
                <w:tab w:val="left" w:pos="462"/>
                <w:tab w:val="left" w:pos="463"/>
              </w:tabs>
              <w:autoSpaceDE w:val="0"/>
              <w:autoSpaceDN w:val="0"/>
              <w:spacing w:after="0" w:line="240" w:lineRule="auto"/>
              <w:ind w:right="260"/>
              <w:rPr>
                <w:rFonts w:ascii="Arial" w:eastAsia="Arial" w:hAnsi="Arial" w:cs="Arial"/>
                <w:b/>
                <w:sz w:val="20"/>
                <w:lang w:val="en-US"/>
              </w:rPr>
            </w:pPr>
            <w:r w:rsidRPr="00AA0E49">
              <w:rPr>
                <w:rFonts w:ascii="Arial" w:eastAsia="Arial" w:hAnsi="Arial" w:cs="Arial"/>
                <w:b/>
                <w:sz w:val="20"/>
                <w:lang w:val="en-US"/>
              </w:rPr>
              <w:t>Manipulate data numerately and coherently in an appropriate form in the discipline-specific professional context.</w:t>
            </w:r>
          </w:p>
          <w:p w14:paraId="66513C12" w14:textId="77777777" w:rsidR="00AA0E49" w:rsidRPr="00AA0E49" w:rsidRDefault="00AA0E49" w:rsidP="00AA0E49">
            <w:pPr>
              <w:widowControl w:val="0"/>
              <w:numPr>
                <w:ilvl w:val="0"/>
                <w:numId w:val="23"/>
              </w:numPr>
              <w:tabs>
                <w:tab w:val="left" w:pos="462"/>
                <w:tab w:val="left" w:pos="463"/>
              </w:tabs>
              <w:autoSpaceDE w:val="0"/>
              <w:autoSpaceDN w:val="0"/>
              <w:spacing w:after="0" w:line="240" w:lineRule="auto"/>
              <w:ind w:right="229"/>
              <w:rPr>
                <w:rFonts w:ascii="Arial" w:eastAsia="Arial" w:hAnsi="Arial" w:cs="Arial"/>
                <w:b/>
                <w:sz w:val="20"/>
                <w:lang w:val="en-US"/>
              </w:rPr>
            </w:pPr>
            <w:r w:rsidRPr="00AA0E49">
              <w:rPr>
                <w:rFonts w:ascii="Arial" w:eastAsia="Arial" w:hAnsi="Arial" w:cs="Arial"/>
                <w:b/>
                <w:sz w:val="20"/>
                <w:lang w:val="en-US"/>
              </w:rPr>
              <w:t>Manage information through applying technology (including</w:t>
            </w:r>
            <w:r w:rsidRPr="00AA0E49">
              <w:rPr>
                <w:rFonts w:ascii="Arial" w:eastAsia="Arial" w:hAnsi="Arial" w:cs="Arial"/>
                <w:b/>
                <w:spacing w:val="-8"/>
                <w:sz w:val="20"/>
                <w:lang w:val="en-US"/>
              </w:rPr>
              <w:t xml:space="preserve"> </w:t>
            </w:r>
            <w:r w:rsidRPr="00AA0E49">
              <w:rPr>
                <w:rFonts w:ascii="Arial" w:eastAsia="Arial" w:hAnsi="Arial" w:cs="Arial"/>
                <w:b/>
                <w:sz w:val="20"/>
                <w:lang w:val="en-US"/>
              </w:rPr>
              <w:t>ICT).</w:t>
            </w:r>
          </w:p>
        </w:tc>
      </w:tr>
      <w:tr w:rsidR="00AA0E49" w:rsidRPr="00AA0E49" w14:paraId="224018EB" w14:textId="77777777" w:rsidTr="00D525BF">
        <w:trPr>
          <w:trHeight w:val="1160"/>
        </w:trPr>
        <w:tc>
          <w:tcPr>
            <w:tcW w:w="4971" w:type="dxa"/>
          </w:tcPr>
          <w:p w14:paraId="563D9DA0" w14:textId="77777777" w:rsidR="00AA0E49" w:rsidRPr="00AA0E49" w:rsidRDefault="00AA0E49" w:rsidP="00AA0E49">
            <w:pPr>
              <w:widowControl w:val="0"/>
              <w:autoSpaceDE w:val="0"/>
              <w:autoSpaceDN w:val="0"/>
              <w:spacing w:after="0" w:line="229" w:lineRule="exact"/>
              <w:ind w:left="103"/>
              <w:rPr>
                <w:rFonts w:ascii="Arial" w:eastAsia="Arial" w:hAnsi="Arial" w:cs="Arial"/>
                <w:b/>
                <w:sz w:val="20"/>
                <w:lang w:val="en-US"/>
              </w:rPr>
            </w:pPr>
            <w:r w:rsidRPr="00AA0E49">
              <w:rPr>
                <w:rFonts w:ascii="Arial" w:eastAsia="Arial" w:hAnsi="Arial" w:cs="Arial"/>
                <w:b/>
                <w:sz w:val="20"/>
                <w:lang w:val="en-US"/>
              </w:rPr>
              <w:t>INTER-PERSONAL SKILLS AND NETWORKING</w:t>
            </w:r>
          </w:p>
        </w:tc>
        <w:tc>
          <w:tcPr>
            <w:tcW w:w="4160" w:type="dxa"/>
          </w:tcPr>
          <w:p w14:paraId="14D4F8FD" w14:textId="77777777" w:rsidR="00AA0E49" w:rsidRPr="00AA0E49" w:rsidRDefault="00AA0E49" w:rsidP="00AA0E49">
            <w:pPr>
              <w:widowControl w:val="0"/>
              <w:autoSpaceDE w:val="0"/>
              <w:autoSpaceDN w:val="0"/>
              <w:spacing w:after="0" w:line="228" w:lineRule="exact"/>
              <w:ind w:left="102"/>
              <w:rPr>
                <w:rFonts w:ascii="Arial" w:eastAsia="Arial" w:hAnsi="Arial" w:cs="Arial"/>
                <w:sz w:val="20"/>
                <w:lang w:val="en-US"/>
              </w:rPr>
            </w:pPr>
            <w:r w:rsidRPr="00AA0E49">
              <w:rPr>
                <w:rFonts w:ascii="Arial" w:eastAsia="Arial" w:hAnsi="Arial" w:cs="Arial"/>
                <w:sz w:val="20"/>
                <w:lang w:val="en-US"/>
              </w:rPr>
              <w:t>Interactive/Group</w:t>
            </w:r>
          </w:p>
          <w:p w14:paraId="4960D109" w14:textId="77777777" w:rsidR="00AA0E49" w:rsidRPr="00AA0E49" w:rsidRDefault="00AA0E49" w:rsidP="00AA0E49">
            <w:pPr>
              <w:widowControl w:val="0"/>
              <w:numPr>
                <w:ilvl w:val="0"/>
                <w:numId w:val="22"/>
              </w:numPr>
              <w:tabs>
                <w:tab w:val="left" w:pos="462"/>
                <w:tab w:val="left" w:pos="463"/>
              </w:tabs>
              <w:autoSpaceDE w:val="0"/>
              <w:autoSpaceDN w:val="0"/>
              <w:spacing w:before="3" w:after="0" w:line="237" w:lineRule="auto"/>
              <w:ind w:right="440"/>
              <w:rPr>
                <w:rFonts w:ascii="Arial" w:eastAsia="Arial" w:hAnsi="Arial" w:cs="Arial"/>
                <w:b/>
                <w:sz w:val="20"/>
                <w:lang w:val="en-US"/>
              </w:rPr>
            </w:pPr>
            <w:r w:rsidRPr="00AA0E49">
              <w:rPr>
                <w:rFonts w:ascii="Arial" w:eastAsia="Arial" w:hAnsi="Arial" w:cs="Arial"/>
                <w:b/>
                <w:sz w:val="20"/>
                <w:lang w:val="en-US"/>
              </w:rPr>
              <w:t>Work with others with</w:t>
            </w:r>
            <w:r w:rsidRPr="00AA0E49">
              <w:rPr>
                <w:rFonts w:ascii="Arial" w:eastAsia="Arial" w:hAnsi="Arial" w:cs="Arial"/>
                <w:b/>
                <w:spacing w:val="-7"/>
                <w:sz w:val="20"/>
                <w:lang w:val="en-US"/>
              </w:rPr>
              <w:t xml:space="preserve"> </w:t>
            </w:r>
            <w:r w:rsidRPr="00AA0E49">
              <w:rPr>
                <w:rFonts w:ascii="Arial" w:eastAsia="Arial" w:hAnsi="Arial" w:cs="Arial"/>
                <w:b/>
                <w:sz w:val="20"/>
                <w:lang w:val="en-US"/>
              </w:rPr>
              <w:t>confidence, initiative and</w:t>
            </w:r>
            <w:r w:rsidRPr="00AA0E49">
              <w:rPr>
                <w:rFonts w:ascii="Arial" w:eastAsia="Arial" w:hAnsi="Arial" w:cs="Arial"/>
                <w:b/>
                <w:spacing w:val="-4"/>
                <w:sz w:val="20"/>
                <w:lang w:val="en-US"/>
              </w:rPr>
              <w:t xml:space="preserve"> </w:t>
            </w:r>
            <w:r w:rsidRPr="00AA0E49">
              <w:rPr>
                <w:rFonts w:ascii="Arial" w:eastAsia="Arial" w:hAnsi="Arial" w:cs="Arial"/>
                <w:b/>
                <w:sz w:val="20"/>
                <w:lang w:val="en-US"/>
              </w:rPr>
              <w:t>effectiveness.</w:t>
            </w:r>
          </w:p>
        </w:tc>
      </w:tr>
      <w:tr w:rsidR="00AA0E49" w:rsidRPr="00AA0E49" w14:paraId="24F9A8AF" w14:textId="77777777" w:rsidTr="00D525BF">
        <w:trPr>
          <w:trHeight w:val="1160"/>
        </w:trPr>
        <w:tc>
          <w:tcPr>
            <w:tcW w:w="4971" w:type="dxa"/>
          </w:tcPr>
          <w:p w14:paraId="1008B043" w14:textId="77777777" w:rsidR="00AA0E49" w:rsidRPr="00AA0E49" w:rsidRDefault="00AA0E49" w:rsidP="00AA0E49">
            <w:pPr>
              <w:widowControl w:val="0"/>
              <w:autoSpaceDE w:val="0"/>
              <w:autoSpaceDN w:val="0"/>
              <w:spacing w:after="0" w:line="240" w:lineRule="auto"/>
              <w:ind w:left="103" w:right="1315"/>
              <w:rPr>
                <w:rFonts w:ascii="Arial" w:eastAsia="Arial" w:hAnsi="Arial" w:cs="Arial"/>
                <w:b/>
                <w:sz w:val="20"/>
                <w:lang w:val="en-US"/>
              </w:rPr>
            </w:pPr>
            <w:r w:rsidRPr="00AA0E49">
              <w:rPr>
                <w:rFonts w:ascii="Arial" w:eastAsia="Arial" w:hAnsi="Arial" w:cs="Arial"/>
                <w:b/>
                <w:sz w:val="20"/>
                <w:lang w:val="en-US"/>
              </w:rPr>
              <w:t>GLOBAL CITIZENSHIP (DIVERSITY &amp; SUSTAINABILITY)</w:t>
            </w:r>
          </w:p>
        </w:tc>
        <w:tc>
          <w:tcPr>
            <w:tcW w:w="4160" w:type="dxa"/>
          </w:tcPr>
          <w:p w14:paraId="385EB95B" w14:textId="77777777" w:rsidR="00AA0E49" w:rsidRPr="00AA0E49" w:rsidRDefault="00AA0E49" w:rsidP="00AA0E49">
            <w:pPr>
              <w:widowControl w:val="0"/>
              <w:numPr>
                <w:ilvl w:val="0"/>
                <w:numId w:val="21"/>
              </w:numPr>
              <w:tabs>
                <w:tab w:val="left" w:pos="462"/>
                <w:tab w:val="left" w:pos="463"/>
              </w:tabs>
              <w:autoSpaceDE w:val="0"/>
              <w:autoSpaceDN w:val="0"/>
              <w:spacing w:after="0" w:line="240" w:lineRule="auto"/>
              <w:ind w:right="230"/>
              <w:rPr>
                <w:rFonts w:ascii="Arial" w:eastAsia="Arial" w:hAnsi="Arial" w:cs="Arial"/>
                <w:b/>
                <w:sz w:val="20"/>
                <w:lang w:val="en-US"/>
              </w:rPr>
            </w:pPr>
            <w:r w:rsidRPr="00AA0E49">
              <w:rPr>
                <w:rFonts w:ascii="Arial" w:eastAsia="Arial" w:hAnsi="Arial" w:cs="Arial"/>
                <w:b/>
                <w:sz w:val="20"/>
                <w:lang w:val="en-US"/>
              </w:rPr>
              <w:t>Act in a professional and ethical manner, demonstrating the ability</w:t>
            </w:r>
            <w:r w:rsidRPr="00AA0E49">
              <w:rPr>
                <w:rFonts w:ascii="Arial" w:eastAsia="Arial" w:hAnsi="Arial" w:cs="Arial"/>
                <w:b/>
                <w:spacing w:val="-6"/>
                <w:sz w:val="20"/>
                <w:lang w:val="en-US"/>
              </w:rPr>
              <w:t xml:space="preserve"> </w:t>
            </w:r>
            <w:r w:rsidRPr="00AA0E49">
              <w:rPr>
                <w:rFonts w:ascii="Arial" w:eastAsia="Arial" w:hAnsi="Arial" w:cs="Arial"/>
                <w:b/>
                <w:sz w:val="20"/>
                <w:lang w:val="en-US"/>
              </w:rPr>
              <w:t>to learn from and reflect on experiences.</w:t>
            </w:r>
          </w:p>
        </w:tc>
      </w:tr>
      <w:tr w:rsidR="00AA0E49" w:rsidRPr="00AA0E49" w14:paraId="74F0DC26" w14:textId="77777777" w:rsidTr="00D525BF">
        <w:trPr>
          <w:trHeight w:val="1380"/>
        </w:trPr>
        <w:tc>
          <w:tcPr>
            <w:tcW w:w="4971" w:type="dxa"/>
          </w:tcPr>
          <w:p w14:paraId="18C90623" w14:textId="77777777" w:rsidR="00AA0E49" w:rsidRPr="00AA0E49" w:rsidRDefault="00AA0E49" w:rsidP="00AA0E49">
            <w:pPr>
              <w:widowControl w:val="0"/>
              <w:autoSpaceDE w:val="0"/>
              <w:autoSpaceDN w:val="0"/>
              <w:spacing w:after="0" w:line="240" w:lineRule="auto"/>
              <w:ind w:left="103" w:right="716"/>
              <w:rPr>
                <w:rFonts w:ascii="Arial" w:eastAsia="Arial" w:hAnsi="Arial" w:cs="Arial"/>
                <w:b/>
                <w:sz w:val="20"/>
                <w:lang w:val="en-US"/>
              </w:rPr>
            </w:pPr>
            <w:r w:rsidRPr="00AA0E49">
              <w:rPr>
                <w:rFonts w:ascii="Arial" w:eastAsia="Arial" w:hAnsi="Arial" w:cs="Arial"/>
                <w:b/>
                <w:sz w:val="20"/>
                <w:lang w:val="en-US"/>
              </w:rPr>
              <w:t>FLEXIBILITY &amp; ADAPTABILITY (LIFE-LONG LEARNING)</w:t>
            </w:r>
          </w:p>
        </w:tc>
        <w:tc>
          <w:tcPr>
            <w:tcW w:w="4160" w:type="dxa"/>
          </w:tcPr>
          <w:p w14:paraId="72FD27E8" w14:textId="77777777" w:rsidR="00AA0E49" w:rsidRPr="00AA0E49" w:rsidRDefault="00AA0E49" w:rsidP="00AA0E49">
            <w:pPr>
              <w:widowControl w:val="0"/>
              <w:numPr>
                <w:ilvl w:val="0"/>
                <w:numId w:val="20"/>
              </w:numPr>
              <w:tabs>
                <w:tab w:val="left" w:pos="462"/>
                <w:tab w:val="left" w:pos="463"/>
              </w:tabs>
              <w:autoSpaceDE w:val="0"/>
              <w:autoSpaceDN w:val="0"/>
              <w:spacing w:after="0" w:line="240" w:lineRule="auto"/>
              <w:ind w:right="293"/>
              <w:rPr>
                <w:rFonts w:ascii="Arial" w:eastAsia="Arial" w:hAnsi="Arial" w:cs="Arial"/>
                <w:b/>
                <w:sz w:val="20"/>
                <w:lang w:val="en-US"/>
              </w:rPr>
            </w:pPr>
            <w:r w:rsidRPr="00AA0E49">
              <w:rPr>
                <w:rFonts w:ascii="Arial" w:eastAsia="Arial" w:hAnsi="Arial" w:cs="Arial"/>
                <w:b/>
                <w:sz w:val="20"/>
                <w:lang w:val="en-US"/>
              </w:rPr>
              <w:t>Demonstrate an ability to manage and develop themselves in terms of learning, time management, appreciating their own roles and reflecting on this</w:t>
            </w:r>
            <w:r w:rsidRPr="00AA0E49">
              <w:rPr>
                <w:rFonts w:ascii="Arial" w:eastAsia="Arial" w:hAnsi="Arial" w:cs="Arial"/>
                <w:b/>
                <w:spacing w:val="-4"/>
                <w:sz w:val="20"/>
                <w:lang w:val="en-US"/>
              </w:rPr>
              <w:t xml:space="preserve"> </w:t>
            </w:r>
            <w:r w:rsidRPr="00AA0E49">
              <w:rPr>
                <w:rFonts w:ascii="Arial" w:eastAsia="Arial" w:hAnsi="Arial" w:cs="Arial"/>
                <w:b/>
                <w:sz w:val="20"/>
                <w:lang w:val="en-US"/>
              </w:rPr>
              <w:t>development.</w:t>
            </w:r>
          </w:p>
        </w:tc>
      </w:tr>
      <w:tr w:rsidR="00AA0E49" w:rsidRPr="00AA0E49" w14:paraId="1A5C63D4" w14:textId="77777777" w:rsidTr="00D525BF">
        <w:trPr>
          <w:trHeight w:val="1620"/>
        </w:trPr>
        <w:tc>
          <w:tcPr>
            <w:tcW w:w="4971" w:type="dxa"/>
          </w:tcPr>
          <w:p w14:paraId="573A9B29" w14:textId="77777777" w:rsidR="00AA0E49" w:rsidRPr="00AA0E49" w:rsidRDefault="00AA0E49" w:rsidP="00AA0E49">
            <w:pPr>
              <w:widowControl w:val="0"/>
              <w:autoSpaceDE w:val="0"/>
              <w:autoSpaceDN w:val="0"/>
              <w:spacing w:after="0" w:line="229" w:lineRule="exact"/>
              <w:ind w:left="103"/>
              <w:rPr>
                <w:rFonts w:ascii="Arial" w:eastAsia="Arial" w:hAnsi="Arial" w:cs="Arial"/>
                <w:b/>
                <w:sz w:val="20"/>
                <w:lang w:val="en-US"/>
              </w:rPr>
            </w:pPr>
            <w:r w:rsidRPr="00AA0E49">
              <w:rPr>
                <w:rFonts w:ascii="Arial" w:eastAsia="Arial" w:hAnsi="Arial" w:cs="Arial"/>
                <w:b/>
                <w:sz w:val="20"/>
                <w:lang w:val="en-US"/>
              </w:rPr>
              <w:t>EFFECTIVE COMMUNICATION</w:t>
            </w:r>
          </w:p>
        </w:tc>
        <w:tc>
          <w:tcPr>
            <w:tcW w:w="4160" w:type="dxa"/>
          </w:tcPr>
          <w:p w14:paraId="7E5F4962" w14:textId="77777777" w:rsidR="00AA0E49" w:rsidRPr="00AA0E49" w:rsidRDefault="00AA0E49" w:rsidP="00AA0E49">
            <w:pPr>
              <w:widowControl w:val="0"/>
              <w:autoSpaceDE w:val="0"/>
              <w:autoSpaceDN w:val="0"/>
              <w:spacing w:after="0" w:line="228" w:lineRule="exact"/>
              <w:ind w:left="102"/>
              <w:rPr>
                <w:rFonts w:ascii="Arial" w:eastAsia="Arial" w:hAnsi="Arial" w:cs="Arial"/>
                <w:sz w:val="20"/>
                <w:lang w:val="en-US"/>
              </w:rPr>
            </w:pPr>
            <w:r w:rsidRPr="00AA0E49">
              <w:rPr>
                <w:rFonts w:ascii="Arial" w:eastAsia="Arial" w:hAnsi="Arial" w:cs="Arial"/>
                <w:sz w:val="20"/>
                <w:lang w:val="en-US"/>
              </w:rPr>
              <w:t>Communications</w:t>
            </w:r>
          </w:p>
          <w:p w14:paraId="288F3E79" w14:textId="77777777" w:rsidR="00AA0E49" w:rsidRPr="00AA0E49" w:rsidRDefault="00AA0E49" w:rsidP="00AA0E49">
            <w:pPr>
              <w:widowControl w:val="0"/>
              <w:numPr>
                <w:ilvl w:val="0"/>
                <w:numId w:val="19"/>
              </w:numPr>
              <w:tabs>
                <w:tab w:val="left" w:pos="462"/>
                <w:tab w:val="left" w:pos="463"/>
              </w:tabs>
              <w:autoSpaceDE w:val="0"/>
              <w:autoSpaceDN w:val="0"/>
              <w:spacing w:before="1" w:after="0" w:line="240" w:lineRule="auto"/>
              <w:ind w:right="395"/>
              <w:rPr>
                <w:rFonts w:ascii="Arial" w:eastAsia="Arial" w:hAnsi="Arial" w:cs="Arial"/>
                <w:b/>
                <w:sz w:val="20"/>
                <w:lang w:val="en-US"/>
              </w:rPr>
            </w:pPr>
            <w:r w:rsidRPr="00AA0E49">
              <w:rPr>
                <w:rFonts w:ascii="Arial" w:eastAsia="Arial" w:hAnsi="Arial" w:cs="Arial"/>
                <w:b/>
                <w:sz w:val="20"/>
                <w:lang w:val="en-US"/>
              </w:rPr>
              <w:t>Communicate clearly and appropriately, demonstrating an awareness of a variety of contexts through reading, listening, writing, and</w:t>
            </w:r>
            <w:r w:rsidRPr="00AA0E49">
              <w:rPr>
                <w:rFonts w:ascii="Arial" w:eastAsia="Arial" w:hAnsi="Arial" w:cs="Arial"/>
                <w:b/>
                <w:spacing w:val="-2"/>
                <w:sz w:val="20"/>
                <w:lang w:val="en-US"/>
              </w:rPr>
              <w:t xml:space="preserve"> </w:t>
            </w:r>
            <w:r w:rsidRPr="00AA0E49">
              <w:rPr>
                <w:rFonts w:ascii="Arial" w:eastAsia="Arial" w:hAnsi="Arial" w:cs="Arial"/>
                <w:b/>
                <w:sz w:val="20"/>
                <w:lang w:val="en-US"/>
              </w:rPr>
              <w:t>presenting.</w:t>
            </w:r>
          </w:p>
        </w:tc>
      </w:tr>
      <w:tr w:rsidR="00AA0E49" w:rsidRPr="00AA0E49" w14:paraId="4242D6A6" w14:textId="77777777" w:rsidTr="00D525BF">
        <w:trPr>
          <w:trHeight w:val="1380"/>
        </w:trPr>
        <w:tc>
          <w:tcPr>
            <w:tcW w:w="4971" w:type="dxa"/>
          </w:tcPr>
          <w:p w14:paraId="656E7482" w14:textId="77777777" w:rsidR="00AA0E49" w:rsidRPr="00AA0E49" w:rsidRDefault="00AA0E49" w:rsidP="00AA0E49">
            <w:pPr>
              <w:widowControl w:val="0"/>
              <w:autoSpaceDE w:val="0"/>
              <w:autoSpaceDN w:val="0"/>
              <w:spacing w:after="0" w:line="229" w:lineRule="exact"/>
              <w:ind w:left="103"/>
              <w:rPr>
                <w:rFonts w:ascii="Arial" w:eastAsia="Arial" w:hAnsi="Arial" w:cs="Arial"/>
                <w:b/>
                <w:sz w:val="20"/>
                <w:lang w:val="en-US"/>
              </w:rPr>
            </w:pPr>
            <w:r w:rsidRPr="00AA0E49">
              <w:rPr>
                <w:rFonts w:ascii="Arial" w:eastAsia="Arial" w:hAnsi="Arial" w:cs="Arial"/>
                <w:b/>
                <w:sz w:val="20"/>
                <w:lang w:val="en-US"/>
              </w:rPr>
              <w:t>CREATIVITY &amp; INNOVATION</w:t>
            </w:r>
          </w:p>
        </w:tc>
        <w:tc>
          <w:tcPr>
            <w:tcW w:w="4160" w:type="dxa"/>
          </w:tcPr>
          <w:p w14:paraId="59789DC7" w14:textId="77777777" w:rsidR="00AA0E49" w:rsidRPr="00AA0E49" w:rsidRDefault="00AA0E49" w:rsidP="00AA0E49">
            <w:pPr>
              <w:widowControl w:val="0"/>
              <w:autoSpaceDE w:val="0"/>
              <w:autoSpaceDN w:val="0"/>
              <w:spacing w:after="0" w:line="228" w:lineRule="exact"/>
              <w:ind w:left="102"/>
              <w:rPr>
                <w:rFonts w:ascii="Arial" w:eastAsia="Arial" w:hAnsi="Arial" w:cs="Arial"/>
                <w:sz w:val="20"/>
                <w:lang w:val="en-US"/>
              </w:rPr>
            </w:pPr>
            <w:r w:rsidRPr="00AA0E49">
              <w:rPr>
                <w:rFonts w:ascii="Arial" w:eastAsia="Arial" w:hAnsi="Arial" w:cs="Arial"/>
                <w:sz w:val="20"/>
                <w:lang w:val="en-US"/>
              </w:rPr>
              <w:t>Problem Solving</w:t>
            </w:r>
          </w:p>
          <w:p w14:paraId="0349D37B" w14:textId="77777777" w:rsidR="00AA0E49" w:rsidRPr="00AA0E49" w:rsidRDefault="00AA0E49" w:rsidP="00AA0E49">
            <w:pPr>
              <w:widowControl w:val="0"/>
              <w:numPr>
                <w:ilvl w:val="0"/>
                <w:numId w:val="18"/>
              </w:numPr>
              <w:tabs>
                <w:tab w:val="left" w:pos="463"/>
              </w:tabs>
              <w:autoSpaceDE w:val="0"/>
              <w:autoSpaceDN w:val="0"/>
              <w:spacing w:before="1" w:after="0" w:line="240" w:lineRule="auto"/>
              <w:ind w:right="248"/>
              <w:jc w:val="both"/>
              <w:rPr>
                <w:rFonts w:ascii="Arial" w:eastAsia="Arial" w:hAnsi="Arial" w:cs="Arial"/>
                <w:b/>
                <w:sz w:val="20"/>
                <w:lang w:val="en-US"/>
              </w:rPr>
            </w:pPr>
            <w:r w:rsidRPr="00AA0E49">
              <w:rPr>
                <w:rFonts w:ascii="Arial" w:eastAsia="Arial" w:hAnsi="Arial" w:cs="Arial"/>
                <w:b/>
                <w:sz w:val="20"/>
                <w:lang w:val="en-US"/>
              </w:rPr>
              <w:t>Show flexible, methodical, informed and creative approaches to problem solving.</w:t>
            </w:r>
          </w:p>
        </w:tc>
      </w:tr>
    </w:tbl>
    <w:p w14:paraId="1931644B" w14:textId="77777777" w:rsidR="00AA0E49" w:rsidRPr="00AA0E49" w:rsidRDefault="00AA0E49" w:rsidP="00AA0E49">
      <w:pPr>
        <w:widowControl w:val="0"/>
        <w:autoSpaceDE w:val="0"/>
        <w:autoSpaceDN w:val="0"/>
        <w:spacing w:after="0" w:line="240" w:lineRule="auto"/>
        <w:rPr>
          <w:rFonts w:ascii="Arial" w:eastAsia="Arial" w:hAnsi="Arial" w:cs="Arial"/>
          <w:lang w:val="en-US"/>
        </w:rPr>
      </w:pPr>
    </w:p>
    <w:p w14:paraId="53F74BAA" w14:textId="77777777" w:rsidR="00F00C3F" w:rsidRPr="00F00C3F" w:rsidRDefault="00F00C3F" w:rsidP="00F00C3F">
      <w:pPr>
        <w:widowControl w:val="0"/>
        <w:autoSpaceDE w:val="0"/>
        <w:autoSpaceDN w:val="0"/>
        <w:spacing w:before="1" w:after="0" w:line="240" w:lineRule="auto"/>
        <w:rPr>
          <w:rFonts w:ascii="Arial" w:eastAsia="Arial" w:hAnsi="Arial" w:cs="Arial"/>
          <w:sz w:val="24"/>
          <w:szCs w:val="24"/>
          <w:lang w:val="en-US"/>
        </w:rPr>
      </w:pPr>
    </w:p>
    <w:sectPr w:rsidR="00F00C3F" w:rsidRPr="00F00C3F" w:rsidSect="00AA0E49">
      <w:footerReference w:type="default" r:id="rId13"/>
      <w:pgSz w:w="11910" w:h="16840"/>
      <w:pgMar w:top="1180" w:right="1320" w:bottom="194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2B4A2E9D" w:rsidR="007D4A31" w:rsidRDefault="007D4A31">
        <w:pPr>
          <w:pStyle w:val="Footer"/>
          <w:jc w:val="center"/>
        </w:pPr>
        <w:r>
          <w:fldChar w:fldCharType="begin"/>
        </w:r>
        <w:r>
          <w:instrText xml:space="preserve"> PAGE   \* MERGEFORMAT </w:instrText>
        </w:r>
        <w:r>
          <w:fldChar w:fldCharType="separate"/>
        </w:r>
        <w:r w:rsidR="00BF1169">
          <w:rPr>
            <w:noProof/>
          </w:rPr>
          <w:t>10</w:t>
        </w:r>
        <w:r>
          <w:rPr>
            <w:noProof/>
          </w:rPr>
          <w:fldChar w:fldCharType="end"/>
        </w:r>
      </w:p>
    </w:sdtContent>
  </w:sdt>
  <w:p w14:paraId="1BF0C567" w14:textId="77777777" w:rsidR="007D4A31" w:rsidRDefault="007D4A31">
    <w:pPr>
      <w:pStyle w:val="Footer"/>
    </w:pPr>
  </w:p>
  <w:p w14:paraId="51111BBB" w14:textId="77777777" w:rsidR="00EC4998" w:rsidRDefault="00EC4998"/>
  <w:p w14:paraId="1795A4A2" w14:textId="77777777" w:rsidR="00EC4998" w:rsidRDefault="00EC4998"/>
  <w:p w14:paraId="2E1E9A59" w14:textId="77777777" w:rsidR="00EC4998" w:rsidRDefault="00EC49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6B338FF"/>
    <w:multiLevelType w:val="hybridMultilevel"/>
    <w:tmpl w:val="80C8FF26"/>
    <w:lvl w:ilvl="0" w:tplc="2016499C">
      <w:start w:val="1"/>
      <w:numFmt w:val="decimal"/>
      <w:lvlText w:val="%1"/>
      <w:lvlJc w:val="left"/>
      <w:pPr>
        <w:ind w:left="820" w:hanging="721"/>
      </w:pPr>
      <w:rPr>
        <w:rFonts w:ascii="Arial" w:eastAsia="Arial" w:hAnsi="Arial" w:cs="Arial" w:hint="default"/>
        <w:w w:val="99"/>
        <w:sz w:val="24"/>
        <w:szCs w:val="24"/>
      </w:rPr>
    </w:lvl>
    <w:lvl w:ilvl="1" w:tplc="793C6FF0">
      <w:start w:val="1"/>
      <w:numFmt w:val="lowerRoman"/>
      <w:lvlText w:val="(%2)"/>
      <w:lvlJc w:val="left"/>
      <w:pPr>
        <w:ind w:left="2050" w:hanging="870"/>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2"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1D307C6"/>
    <w:multiLevelType w:val="hybridMultilevel"/>
    <w:tmpl w:val="CD061E6E"/>
    <w:lvl w:ilvl="0" w:tplc="A71C8A4C">
      <w:numFmt w:val="bullet"/>
      <w:lvlText w:val=""/>
      <w:lvlJc w:val="left"/>
      <w:pPr>
        <w:ind w:left="463" w:hanging="360"/>
      </w:pPr>
      <w:rPr>
        <w:rFonts w:ascii="Symbol" w:eastAsia="Symbol" w:hAnsi="Symbol" w:cs="Symbol" w:hint="default"/>
        <w:w w:val="100"/>
        <w:sz w:val="20"/>
        <w:szCs w:val="20"/>
      </w:rPr>
    </w:lvl>
    <w:lvl w:ilvl="1" w:tplc="022A574E">
      <w:numFmt w:val="bullet"/>
      <w:lvlText w:val="•"/>
      <w:lvlJc w:val="left"/>
      <w:pPr>
        <w:ind w:left="828" w:hanging="360"/>
      </w:pPr>
      <w:rPr>
        <w:rFonts w:hint="default"/>
      </w:rPr>
    </w:lvl>
    <w:lvl w:ilvl="2" w:tplc="CAF4AB10">
      <w:numFmt w:val="bullet"/>
      <w:lvlText w:val="•"/>
      <w:lvlJc w:val="left"/>
      <w:pPr>
        <w:ind w:left="1197" w:hanging="360"/>
      </w:pPr>
      <w:rPr>
        <w:rFonts w:hint="default"/>
      </w:rPr>
    </w:lvl>
    <w:lvl w:ilvl="3" w:tplc="FCE6ABCC">
      <w:numFmt w:val="bullet"/>
      <w:lvlText w:val="•"/>
      <w:lvlJc w:val="left"/>
      <w:pPr>
        <w:ind w:left="1566" w:hanging="360"/>
      </w:pPr>
      <w:rPr>
        <w:rFonts w:hint="default"/>
      </w:rPr>
    </w:lvl>
    <w:lvl w:ilvl="4" w:tplc="53AA0754">
      <w:numFmt w:val="bullet"/>
      <w:lvlText w:val="•"/>
      <w:lvlJc w:val="left"/>
      <w:pPr>
        <w:ind w:left="1935" w:hanging="360"/>
      </w:pPr>
      <w:rPr>
        <w:rFonts w:hint="default"/>
      </w:rPr>
    </w:lvl>
    <w:lvl w:ilvl="5" w:tplc="A4C0EA32">
      <w:numFmt w:val="bullet"/>
      <w:lvlText w:val="•"/>
      <w:lvlJc w:val="left"/>
      <w:pPr>
        <w:ind w:left="2304" w:hanging="360"/>
      </w:pPr>
      <w:rPr>
        <w:rFonts w:hint="default"/>
      </w:rPr>
    </w:lvl>
    <w:lvl w:ilvl="6" w:tplc="1C322FAA">
      <w:numFmt w:val="bullet"/>
      <w:lvlText w:val="•"/>
      <w:lvlJc w:val="left"/>
      <w:pPr>
        <w:ind w:left="2673" w:hanging="360"/>
      </w:pPr>
      <w:rPr>
        <w:rFonts w:hint="default"/>
      </w:rPr>
    </w:lvl>
    <w:lvl w:ilvl="7" w:tplc="10D04A20">
      <w:numFmt w:val="bullet"/>
      <w:lvlText w:val="•"/>
      <w:lvlJc w:val="left"/>
      <w:pPr>
        <w:ind w:left="3042" w:hanging="360"/>
      </w:pPr>
      <w:rPr>
        <w:rFonts w:hint="default"/>
      </w:rPr>
    </w:lvl>
    <w:lvl w:ilvl="8" w:tplc="06BCA258">
      <w:numFmt w:val="bullet"/>
      <w:lvlText w:val="•"/>
      <w:lvlJc w:val="left"/>
      <w:pPr>
        <w:ind w:left="3411" w:hanging="360"/>
      </w:pPr>
      <w:rPr>
        <w:rFonts w:hint="default"/>
      </w:rPr>
    </w:lvl>
  </w:abstractNum>
  <w:abstractNum w:abstractNumId="5"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6"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7" w15:restartNumberingAfterBreak="0">
    <w:nsid w:val="24C71C52"/>
    <w:multiLevelType w:val="hybridMultilevel"/>
    <w:tmpl w:val="45F0571C"/>
    <w:lvl w:ilvl="0" w:tplc="302A46F6">
      <w:numFmt w:val="bullet"/>
      <w:lvlText w:val=""/>
      <w:lvlJc w:val="left"/>
      <w:pPr>
        <w:ind w:left="463" w:hanging="360"/>
      </w:pPr>
      <w:rPr>
        <w:rFonts w:ascii="Symbol" w:eastAsia="Symbol" w:hAnsi="Symbol" w:cs="Symbol" w:hint="default"/>
        <w:w w:val="100"/>
        <w:sz w:val="20"/>
        <w:szCs w:val="20"/>
      </w:rPr>
    </w:lvl>
    <w:lvl w:ilvl="1" w:tplc="BA782B40">
      <w:numFmt w:val="bullet"/>
      <w:lvlText w:val="•"/>
      <w:lvlJc w:val="left"/>
      <w:pPr>
        <w:ind w:left="828" w:hanging="360"/>
      </w:pPr>
      <w:rPr>
        <w:rFonts w:hint="default"/>
      </w:rPr>
    </w:lvl>
    <w:lvl w:ilvl="2" w:tplc="A97430AC">
      <w:numFmt w:val="bullet"/>
      <w:lvlText w:val="•"/>
      <w:lvlJc w:val="left"/>
      <w:pPr>
        <w:ind w:left="1197" w:hanging="360"/>
      </w:pPr>
      <w:rPr>
        <w:rFonts w:hint="default"/>
      </w:rPr>
    </w:lvl>
    <w:lvl w:ilvl="3" w:tplc="986E1BE0">
      <w:numFmt w:val="bullet"/>
      <w:lvlText w:val="•"/>
      <w:lvlJc w:val="left"/>
      <w:pPr>
        <w:ind w:left="1566" w:hanging="360"/>
      </w:pPr>
      <w:rPr>
        <w:rFonts w:hint="default"/>
      </w:rPr>
    </w:lvl>
    <w:lvl w:ilvl="4" w:tplc="E9702DE8">
      <w:numFmt w:val="bullet"/>
      <w:lvlText w:val="•"/>
      <w:lvlJc w:val="left"/>
      <w:pPr>
        <w:ind w:left="1935" w:hanging="360"/>
      </w:pPr>
      <w:rPr>
        <w:rFonts w:hint="default"/>
      </w:rPr>
    </w:lvl>
    <w:lvl w:ilvl="5" w:tplc="8FB812FC">
      <w:numFmt w:val="bullet"/>
      <w:lvlText w:val="•"/>
      <w:lvlJc w:val="left"/>
      <w:pPr>
        <w:ind w:left="2304" w:hanging="360"/>
      </w:pPr>
      <w:rPr>
        <w:rFonts w:hint="default"/>
      </w:rPr>
    </w:lvl>
    <w:lvl w:ilvl="6" w:tplc="D3A8738C">
      <w:numFmt w:val="bullet"/>
      <w:lvlText w:val="•"/>
      <w:lvlJc w:val="left"/>
      <w:pPr>
        <w:ind w:left="2673" w:hanging="360"/>
      </w:pPr>
      <w:rPr>
        <w:rFonts w:hint="default"/>
      </w:rPr>
    </w:lvl>
    <w:lvl w:ilvl="7" w:tplc="5D7CE878">
      <w:numFmt w:val="bullet"/>
      <w:lvlText w:val="•"/>
      <w:lvlJc w:val="left"/>
      <w:pPr>
        <w:ind w:left="3042" w:hanging="360"/>
      </w:pPr>
      <w:rPr>
        <w:rFonts w:hint="default"/>
      </w:rPr>
    </w:lvl>
    <w:lvl w:ilvl="8" w:tplc="D270AE5C">
      <w:numFmt w:val="bullet"/>
      <w:lvlText w:val="•"/>
      <w:lvlJc w:val="left"/>
      <w:pPr>
        <w:ind w:left="3411" w:hanging="360"/>
      </w:pPr>
      <w:rPr>
        <w:rFonts w:hint="default"/>
      </w:rPr>
    </w:lvl>
  </w:abstractNum>
  <w:abstractNum w:abstractNumId="8"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9"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10" w15:restartNumberingAfterBreak="0">
    <w:nsid w:val="421A2664"/>
    <w:multiLevelType w:val="hybridMultilevel"/>
    <w:tmpl w:val="18EA3FF4"/>
    <w:lvl w:ilvl="0" w:tplc="F078AF3A">
      <w:numFmt w:val="bullet"/>
      <w:lvlText w:val=""/>
      <w:lvlJc w:val="left"/>
      <w:pPr>
        <w:ind w:left="463" w:hanging="360"/>
      </w:pPr>
      <w:rPr>
        <w:rFonts w:ascii="Symbol" w:eastAsia="Symbol" w:hAnsi="Symbol" w:cs="Symbol" w:hint="default"/>
        <w:w w:val="100"/>
        <w:sz w:val="20"/>
        <w:szCs w:val="20"/>
      </w:rPr>
    </w:lvl>
    <w:lvl w:ilvl="1" w:tplc="B82AA18C">
      <w:numFmt w:val="bullet"/>
      <w:lvlText w:val="•"/>
      <w:lvlJc w:val="left"/>
      <w:pPr>
        <w:ind w:left="828" w:hanging="360"/>
      </w:pPr>
      <w:rPr>
        <w:rFonts w:hint="default"/>
      </w:rPr>
    </w:lvl>
    <w:lvl w:ilvl="2" w:tplc="0B4014A8">
      <w:numFmt w:val="bullet"/>
      <w:lvlText w:val="•"/>
      <w:lvlJc w:val="left"/>
      <w:pPr>
        <w:ind w:left="1197" w:hanging="360"/>
      </w:pPr>
      <w:rPr>
        <w:rFonts w:hint="default"/>
      </w:rPr>
    </w:lvl>
    <w:lvl w:ilvl="3" w:tplc="D72A2808">
      <w:numFmt w:val="bullet"/>
      <w:lvlText w:val="•"/>
      <w:lvlJc w:val="left"/>
      <w:pPr>
        <w:ind w:left="1566" w:hanging="360"/>
      </w:pPr>
      <w:rPr>
        <w:rFonts w:hint="default"/>
      </w:rPr>
    </w:lvl>
    <w:lvl w:ilvl="4" w:tplc="1B54BD88">
      <w:numFmt w:val="bullet"/>
      <w:lvlText w:val="•"/>
      <w:lvlJc w:val="left"/>
      <w:pPr>
        <w:ind w:left="1935" w:hanging="360"/>
      </w:pPr>
      <w:rPr>
        <w:rFonts w:hint="default"/>
      </w:rPr>
    </w:lvl>
    <w:lvl w:ilvl="5" w:tplc="97725F02">
      <w:numFmt w:val="bullet"/>
      <w:lvlText w:val="•"/>
      <w:lvlJc w:val="left"/>
      <w:pPr>
        <w:ind w:left="2304" w:hanging="360"/>
      </w:pPr>
      <w:rPr>
        <w:rFonts w:hint="default"/>
      </w:rPr>
    </w:lvl>
    <w:lvl w:ilvl="6" w:tplc="631E095E">
      <w:numFmt w:val="bullet"/>
      <w:lvlText w:val="•"/>
      <w:lvlJc w:val="left"/>
      <w:pPr>
        <w:ind w:left="2673" w:hanging="360"/>
      </w:pPr>
      <w:rPr>
        <w:rFonts w:hint="default"/>
      </w:rPr>
    </w:lvl>
    <w:lvl w:ilvl="7" w:tplc="D6787A98">
      <w:numFmt w:val="bullet"/>
      <w:lvlText w:val="•"/>
      <w:lvlJc w:val="left"/>
      <w:pPr>
        <w:ind w:left="3042" w:hanging="360"/>
      </w:pPr>
      <w:rPr>
        <w:rFonts w:hint="default"/>
      </w:rPr>
    </w:lvl>
    <w:lvl w:ilvl="8" w:tplc="BC3AAB64">
      <w:numFmt w:val="bullet"/>
      <w:lvlText w:val="•"/>
      <w:lvlJc w:val="left"/>
      <w:pPr>
        <w:ind w:left="3411" w:hanging="360"/>
      </w:pPr>
      <w:rPr>
        <w:rFonts w:hint="default"/>
      </w:rPr>
    </w:lvl>
  </w:abstractNum>
  <w:abstractNum w:abstractNumId="11" w15:restartNumberingAfterBreak="0">
    <w:nsid w:val="45A62EEA"/>
    <w:multiLevelType w:val="hybridMultilevel"/>
    <w:tmpl w:val="FF1C7712"/>
    <w:lvl w:ilvl="0" w:tplc="62B895A2">
      <w:start w:val="1"/>
      <w:numFmt w:val="decimal"/>
      <w:lvlText w:val="%1"/>
      <w:lvlJc w:val="left"/>
      <w:pPr>
        <w:ind w:left="670" w:hanging="571"/>
        <w:jc w:val="left"/>
      </w:pPr>
      <w:rPr>
        <w:rFonts w:ascii="Arial" w:eastAsia="Arial" w:hAnsi="Arial" w:cs="Arial" w:hint="default"/>
        <w:w w:val="99"/>
        <w:sz w:val="24"/>
        <w:szCs w:val="24"/>
      </w:rPr>
    </w:lvl>
    <w:lvl w:ilvl="1" w:tplc="ED741FDA">
      <w:start w:val="1"/>
      <w:numFmt w:val="lowerRoman"/>
      <w:lvlText w:val="(%2)"/>
      <w:lvlJc w:val="left"/>
      <w:pPr>
        <w:ind w:left="1518" w:hanging="852"/>
        <w:jc w:val="left"/>
      </w:pPr>
      <w:rPr>
        <w:rFonts w:ascii="Arial" w:eastAsia="Arial" w:hAnsi="Arial" w:cs="Arial" w:hint="default"/>
        <w:w w:val="99"/>
        <w:sz w:val="24"/>
        <w:szCs w:val="24"/>
      </w:rPr>
    </w:lvl>
    <w:lvl w:ilvl="2" w:tplc="42B222CC">
      <w:numFmt w:val="bullet"/>
      <w:lvlText w:val="•"/>
      <w:lvlJc w:val="left"/>
      <w:pPr>
        <w:ind w:left="2378" w:hanging="852"/>
      </w:pPr>
      <w:rPr>
        <w:rFonts w:hint="default"/>
      </w:rPr>
    </w:lvl>
    <w:lvl w:ilvl="3" w:tplc="571E87AA">
      <w:numFmt w:val="bullet"/>
      <w:lvlText w:val="•"/>
      <w:lvlJc w:val="left"/>
      <w:pPr>
        <w:ind w:left="3236" w:hanging="852"/>
      </w:pPr>
      <w:rPr>
        <w:rFonts w:hint="default"/>
      </w:rPr>
    </w:lvl>
    <w:lvl w:ilvl="4" w:tplc="14A44754">
      <w:numFmt w:val="bullet"/>
      <w:lvlText w:val="•"/>
      <w:lvlJc w:val="left"/>
      <w:pPr>
        <w:ind w:left="4095" w:hanging="852"/>
      </w:pPr>
      <w:rPr>
        <w:rFonts w:hint="default"/>
      </w:rPr>
    </w:lvl>
    <w:lvl w:ilvl="5" w:tplc="F1F84080">
      <w:numFmt w:val="bullet"/>
      <w:lvlText w:val="•"/>
      <w:lvlJc w:val="left"/>
      <w:pPr>
        <w:ind w:left="4953" w:hanging="852"/>
      </w:pPr>
      <w:rPr>
        <w:rFonts w:hint="default"/>
      </w:rPr>
    </w:lvl>
    <w:lvl w:ilvl="6" w:tplc="BFAEFFF8">
      <w:numFmt w:val="bullet"/>
      <w:lvlText w:val="•"/>
      <w:lvlJc w:val="left"/>
      <w:pPr>
        <w:ind w:left="5812" w:hanging="852"/>
      </w:pPr>
      <w:rPr>
        <w:rFonts w:hint="default"/>
      </w:rPr>
    </w:lvl>
    <w:lvl w:ilvl="7" w:tplc="97566362">
      <w:numFmt w:val="bullet"/>
      <w:lvlText w:val="•"/>
      <w:lvlJc w:val="left"/>
      <w:pPr>
        <w:ind w:left="6670" w:hanging="852"/>
      </w:pPr>
      <w:rPr>
        <w:rFonts w:hint="default"/>
      </w:rPr>
    </w:lvl>
    <w:lvl w:ilvl="8" w:tplc="2CA411DE">
      <w:numFmt w:val="bullet"/>
      <w:lvlText w:val="•"/>
      <w:lvlJc w:val="left"/>
      <w:pPr>
        <w:ind w:left="7529" w:hanging="852"/>
      </w:pPr>
      <w:rPr>
        <w:rFonts w:hint="default"/>
      </w:rPr>
    </w:lvl>
  </w:abstractNum>
  <w:abstractNum w:abstractNumId="12"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3" w15:restartNumberingAfterBreak="0">
    <w:nsid w:val="4A9C7C37"/>
    <w:multiLevelType w:val="hybridMultilevel"/>
    <w:tmpl w:val="223CA1D6"/>
    <w:lvl w:ilvl="0" w:tplc="0E3201B6">
      <w:numFmt w:val="bullet"/>
      <w:lvlText w:val=""/>
      <w:lvlJc w:val="left"/>
      <w:pPr>
        <w:ind w:left="463" w:hanging="360"/>
      </w:pPr>
      <w:rPr>
        <w:rFonts w:ascii="Symbol" w:eastAsia="Symbol" w:hAnsi="Symbol" w:cs="Symbol" w:hint="default"/>
        <w:w w:val="100"/>
        <w:sz w:val="20"/>
        <w:szCs w:val="20"/>
      </w:rPr>
    </w:lvl>
    <w:lvl w:ilvl="1" w:tplc="E276601A">
      <w:numFmt w:val="bullet"/>
      <w:lvlText w:val="•"/>
      <w:lvlJc w:val="left"/>
      <w:pPr>
        <w:ind w:left="828" w:hanging="360"/>
      </w:pPr>
      <w:rPr>
        <w:rFonts w:hint="default"/>
      </w:rPr>
    </w:lvl>
    <w:lvl w:ilvl="2" w:tplc="1E18E168">
      <w:numFmt w:val="bullet"/>
      <w:lvlText w:val="•"/>
      <w:lvlJc w:val="left"/>
      <w:pPr>
        <w:ind w:left="1197" w:hanging="360"/>
      </w:pPr>
      <w:rPr>
        <w:rFonts w:hint="default"/>
      </w:rPr>
    </w:lvl>
    <w:lvl w:ilvl="3" w:tplc="FC9A530C">
      <w:numFmt w:val="bullet"/>
      <w:lvlText w:val="•"/>
      <w:lvlJc w:val="left"/>
      <w:pPr>
        <w:ind w:left="1566" w:hanging="360"/>
      </w:pPr>
      <w:rPr>
        <w:rFonts w:hint="default"/>
      </w:rPr>
    </w:lvl>
    <w:lvl w:ilvl="4" w:tplc="44F83FDE">
      <w:numFmt w:val="bullet"/>
      <w:lvlText w:val="•"/>
      <w:lvlJc w:val="left"/>
      <w:pPr>
        <w:ind w:left="1935" w:hanging="360"/>
      </w:pPr>
      <w:rPr>
        <w:rFonts w:hint="default"/>
      </w:rPr>
    </w:lvl>
    <w:lvl w:ilvl="5" w:tplc="7C80CF20">
      <w:numFmt w:val="bullet"/>
      <w:lvlText w:val="•"/>
      <w:lvlJc w:val="left"/>
      <w:pPr>
        <w:ind w:left="2304" w:hanging="360"/>
      </w:pPr>
      <w:rPr>
        <w:rFonts w:hint="default"/>
      </w:rPr>
    </w:lvl>
    <w:lvl w:ilvl="6" w:tplc="B896E4F8">
      <w:numFmt w:val="bullet"/>
      <w:lvlText w:val="•"/>
      <w:lvlJc w:val="left"/>
      <w:pPr>
        <w:ind w:left="2673" w:hanging="360"/>
      </w:pPr>
      <w:rPr>
        <w:rFonts w:hint="default"/>
      </w:rPr>
    </w:lvl>
    <w:lvl w:ilvl="7" w:tplc="B5843E68">
      <w:numFmt w:val="bullet"/>
      <w:lvlText w:val="•"/>
      <w:lvlJc w:val="left"/>
      <w:pPr>
        <w:ind w:left="3042" w:hanging="360"/>
      </w:pPr>
      <w:rPr>
        <w:rFonts w:hint="default"/>
      </w:rPr>
    </w:lvl>
    <w:lvl w:ilvl="8" w:tplc="7FBE15C0">
      <w:numFmt w:val="bullet"/>
      <w:lvlText w:val="•"/>
      <w:lvlJc w:val="left"/>
      <w:pPr>
        <w:ind w:left="3411" w:hanging="360"/>
      </w:pPr>
      <w:rPr>
        <w:rFonts w:hint="default"/>
      </w:rPr>
    </w:lvl>
  </w:abstractNum>
  <w:abstractNum w:abstractNumId="14"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5" w15:restartNumberingAfterBreak="0">
    <w:nsid w:val="4C1C19E2"/>
    <w:multiLevelType w:val="hybridMultilevel"/>
    <w:tmpl w:val="60D68F36"/>
    <w:lvl w:ilvl="0" w:tplc="B2609C1E">
      <w:numFmt w:val="bullet"/>
      <w:lvlText w:val=""/>
      <w:lvlJc w:val="left"/>
      <w:pPr>
        <w:ind w:left="668" w:hanging="208"/>
      </w:pPr>
      <w:rPr>
        <w:rFonts w:ascii="Symbol" w:eastAsia="Symbol" w:hAnsi="Symbol" w:cs="Symbol" w:hint="default"/>
        <w:w w:val="100"/>
        <w:sz w:val="24"/>
        <w:szCs w:val="24"/>
      </w:rPr>
    </w:lvl>
    <w:lvl w:ilvl="1" w:tplc="BD4230D8">
      <w:numFmt w:val="bullet"/>
      <w:lvlText w:val="•"/>
      <w:lvlJc w:val="left"/>
      <w:pPr>
        <w:ind w:left="1516" w:hanging="208"/>
      </w:pPr>
      <w:rPr>
        <w:rFonts w:hint="default"/>
      </w:rPr>
    </w:lvl>
    <w:lvl w:ilvl="2" w:tplc="508207F0">
      <w:numFmt w:val="bullet"/>
      <w:lvlText w:val="•"/>
      <w:lvlJc w:val="left"/>
      <w:pPr>
        <w:ind w:left="2373" w:hanging="208"/>
      </w:pPr>
      <w:rPr>
        <w:rFonts w:hint="default"/>
      </w:rPr>
    </w:lvl>
    <w:lvl w:ilvl="3" w:tplc="C98A6A0A">
      <w:numFmt w:val="bullet"/>
      <w:lvlText w:val="•"/>
      <w:lvlJc w:val="left"/>
      <w:pPr>
        <w:ind w:left="3229" w:hanging="208"/>
      </w:pPr>
      <w:rPr>
        <w:rFonts w:hint="default"/>
      </w:rPr>
    </w:lvl>
    <w:lvl w:ilvl="4" w:tplc="9EBAF36E">
      <w:numFmt w:val="bullet"/>
      <w:lvlText w:val="•"/>
      <w:lvlJc w:val="left"/>
      <w:pPr>
        <w:ind w:left="4086" w:hanging="208"/>
      </w:pPr>
      <w:rPr>
        <w:rFonts w:hint="default"/>
      </w:rPr>
    </w:lvl>
    <w:lvl w:ilvl="5" w:tplc="6BF29244">
      <w:numFmt w:val="bullet"/>
      <w:lvlText w:val="•"/>
      <w:lvlJc w:val="left"/>
      <w:pPr>
        <w:ind w:left="4943" w:hanging="208"/>
      </w:pPr>
      <w:rPr>
        <w:rFonts w:hint="default"/>
      </w:rPr>
    </w:lvl>
    <w:lvl w:ilvl="6" w:tplc="A5B0ED06">
      <w:numFmt w:val="bullet"/>
      <w:lvlText w:val="•"/>
      <w:lvlJc w:val="left"/>
      <w:pPr>
        <w:ind w:left="5799" w:hanging="208"/>
      </w:pPr>
      <w:rPr>
        <w:rFonts w:hint="default"/>
      </w:rPr>
    </w:lvl>
    <w:lvl w:ilvl="7" w:tplc="B6429D3A">
      <w:numFmt w:val="bullet"/>
      <w:lvlText w:val="•"/>
      <w:lvlJc w:val="left"/>
      <w:pPr>
        <w:ind w:left="6656" w:hanging="208"/>
      </w:pPr>
      <w:rPr>
        <w:rFonts w:hint="default"/>
      </w:rPr>
    </w:lvl>
    <w:lvl w:ilvl="8" w:tplc="5082E67A">
      <w:numFmt w:val="bullet"/>
      <w:lvlText w:val="•"/>
      <w:lvlJc w:val="left"/>
      <w:pPr>
        <w:ind w:left="7513" w:hanging="208"/>
      </w:pPr>
      <w:rPr>
        <w:rFonts w:hint="default"/>
      </w:rPr>
    </w:lvl>
  </w:abstractNum>
  <w:abstractNum w:abstractNumId="16"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9" w15:restartNumberingAfterBreak="0">
    <w:nsid w:val="638B0BF4"/>
    <w:multiLevelType w:val="hybridMultilevel"/>
    <w:tmpl w:val="63FE65E2"/>
    <w:lvl w:ilvl="0" w:tplc="F27C231E">
      <w:numFmt w:val="bullet"/>
      <w:lvlText w:val=""/>
      <w:lvlJc w:val="left"/>
      <w:pPr>
        <w:ind w:left="463" w:hanging="360"/>
      </w:pPr>
      <w:rPr>
        <w:rFonts w:ascii="Symbol" w:eastAsia="Symbol" w:hAnsi="Symbol" w:cs="Symbol" w:hint="default"/>
        <w:w w:val="100"/>
        <w:sz w:val="20"/>
        <w:szCs w:val="20"/>
      </w:rPr>
    </w:lvl>
    <w:lvl w:ilvl="1" w:tplc="93E68634">
      <w:numFmt w:val="bullet"/>
      <w:lvlText w:val="•"/>
      <w:lvlJc w:val="left"/>
      <w:pPr>
        <w:ind w:left="828" w:hanging="360"/>
      </w:pPr>
      <w:rPr>
        <w:rFonts w:hint="default"/>
      </w:rPr>
    </w:lvl>
    <w:lvl w:ilvl="2" w:tplc="1A6E33CA">
      <w:numFmt w:val="bullet"/>
      <w:lvlText w:val="•"/>
      <w:lvlJc w:val="left"/>
      <w:pPr>
        <w:ind w:left="1197" w:hanging="360"/>
      </w:pPr>
      <w:rPr>
        <w:rFonts w:hint="default"/>
      </w:rPr>
    </w:lvl>
    <w:lvl w:ilvl="3" w:tplc="588425EC">
      <w:numFmt w:val="bullet"/>
      <w:lvlText w:val="•"/>
      <w:lvlJc w:val="left"/>
      <w:pPr>
        <w:ind w:left="1566" w:hanging="360"/>
      </w:pPr>
      <w:rPr>
        <w:rFonts w:hint="default"/>
      </w:rPr>
    </w:lvl>
    <w:lvl w:ilvl="4" w:tplc="21A659B4">
      <w:numFmt w:val="bullet"/>
      <w:lvlText w:val="•"/>
      <w:lvlJc w:val="left"/>
      <w:pPr>
        <w:ind w:left="1935" w:hanging="360"/>
      </w:pPr>
      <w:rPr>
        <w:rFonts w:hint="default"/>
      </w:rPr>
    </w:lvl>
    <w:lvl w:ilvl="5" w:tplc="C2AE3CC0">
      <w:numFmt w:val="bullet"/>
      <w:lvlText w:val="•"/>
      <w:lvlJc w:val="left"/>
      <w:pPr>
        <w:ind w:left="2304" w:hanging="360"/>
      </w:pPr>
      <w:rPr>
        <w:rFonts w:hint="default"/>
      </w:rPr>
    </w:lvl>
    <w:lvl w:ilvl="6" w:tplc="115EAFEE">
      <w:numFmt w:val="bullet"/>
      <w:lvlText w:val="•"/>
      <w:lvlJc w:val="left"/>
      <w:pPr>
        <w:ind w:left="2673" w:hanging="360"/>
      </w:pPr>
      <w:rPr>
        <w:rFonts w:hint="default"/>
      </w:rPr>
    </w:lvl>
    <w:lvl w:ilvl="7" w:tplc="E7ECD572">
      <w:numFmt w:val="bullet"/>
      <w:lvlText w:val="•"/>
      <w:lvlJc w:val="left"/>
      <w:pPr>
        <w:ind w:left="3042" w:hanging="360"/>
      </w:pPr>
      <w:rPr>
        <w:rFonts w:hint="default"/>
      </w:rPr>
    </w:lvl>
    <w:lvl w:ilvl="8" w:tplc="07D49D26">
      <w:numFmt w:val="bullet"/>
      <w:lvlText w:val="•"/>
      <w:lvlJc w:val="left"/>
      <w:pPr>
        <w:ind w:left="3411" w:hanging="360"/>
      </w:pPr>
      <w:rPr>
        <w:rFonts w:hint="default"/>
      </w:rPr>
    </w:lvl>
  </w:abstractNum>
  <w:abstractNum w:abstractNumId="20"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FF30D9C"/>
    <w:multiLevelType w:val="hybridMultilevel"/>
    <w:tmpl w:val="AA90CB7A"/>
    <w:lvl w:ilvl="0" w:tplc="C5725E72">
      <w:numFmt w:val="bullet"/>
      <w:lvlText w:val=""/>
      <w:lvlJc w:val="left"/>
      <w:pPr>
        <w:ind w:left="463" w:hanging="360"/>
      </w:pPr>
      <w:rPr>
        <w:rFonts w:ascii="Symbol" w:eastAsia="Symbol" w:hAnsi="Symbol" w:cs="Symbol" w:hint="default"/>
        <w:w w:val="100"/>
        <w:sz w:val="20"/>
        <w:szCs w:val="20"/>
      </w:rPr>
    </w:lvl>
    <w:lvl w:ilvl="1" w:tplc="B5726728">
      <w:numFmt w:val="bullet"/>
      <w:lvlText w:val="•"/>
      <w:lvlJc w:val="left"/>
      <w:pPr>
        <w:ind w:left="828" w:hanging="360"/>
      </w:pPr>
      <w:rPr>
        <w:rFonts w:hint="default"/>
      </w:rPr>
    </w:lvl>
    <w:lvl w:ilvl="2" w:tplc="02F247AA">
      <w:numFmt w:val="bullet"/>
      <w:lvlText w:val="•"/>
      <w:lvlJc w:val="left"/>
      <w:pPr>
        <w:ind w:left="1197" w:hanging="360"/>
      </w:pPr>
      <w:rPr>
        <w:rFonts w:hint="default"/>
      </w:rPr>
    </w:lvl>
    <w:lvl w:ilvl="3" w:tplc="9348A568">
      <w:numFmt w:val="bullet"/>
      <w:lvlText w:val="•"/>
      <w:lvlJc w:val="left"/>
      <w:pPr>
        <w:ind w:left="1566" w:hanging="360"/>
      </w:pPr>
      <w:rPr>
        <w:rFonts w:hint="default"/>
      </w:rPr>
    </w:lvl>
    <w:lvl w:ilvl="4" w:tplc="33AA5096">
      <w:numFmt w:val="bullet"/>
      <w:lvlText w:val="•"/>
      <w:lvlJc w:val="left"/>
      <w:pPr>
        <w:ind w:left="1935" w:hanging="360"/>
      </w:pPr>
      <w:rPr>
        <w:rFonts w:hint="default"/>
      </w:rPr>
    </w:lvl>
    <w:lvl w:ilvl="5" w:tplc="1700A1B4">
      <w:numFmt w:val="bullet"/>
      <w:lvlText w:val="•"/>
      <w:lvlJc w:val="left"/>
      <w:pPr>
        <w:ind w:left="2304" w:hanging="360"/>
      </w:pPr>
      <w:rPr>
        <w:rFonts w:hint="default"/>
      </w:rPr>
    </w:lvl>
    <w:lvl w:ilvl="6" w:tplc="27B4AEF4">
      <w:numFmt w:val="bullet"/>
      <w:lvlText w:val="•"/>
      <w:lvlJc w:val="left"/>
      <w:pPr>
        <w:ind w:left="2673" w:hanging="360"/>
      </w:pPr>
      <w:rPr>
        <w:rFonts w:hint="default"/>
      </w:rPr>
    </w:lvl>
    <w:lvl w:ilvl="7" w:tplc="7C86908A">
      <w:numFmt w:val="bullet"/>
      <w:lvlText w:val="•"/>
      <w:lvlJc w:val="left"/>
      <w:pPr>
        <w:ind w:left="3042" w:hanging="360"/>
      </w:pPr>
      <w:rPr>
        <w:rFonts w:hint="default"/>
      </w:rPr>
    </w:lvl>
    <w:lvl w:ilvl="8" w:tplc="98A8139C">
      <w:numFmt w:val="bullet"/>
      <w:lvlText w:val="•"/>
      <w:lvlJc w:val="left"/>
      <w:pPr>
        <w:ind w:left="3411" w:hanging="360"/>
      </w:pPr>
      <w:rPr>
        <w:rFonts w:hint="default"/>
      </w:rPr>
    </w:lvl>
  </w:abstractNum>
  <w:abstractNum w:abstractNumId="23"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24"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abstractNumId w:val="21"/>
  </w:num>
  <w:num w:numId="2">
    <w:abstractNumId w:val="6"/>
  </w:num>
  <w:num w:numId="3">
    <w:abstractNumId w:val="17"/>
  </w:num>
  <w:num w:numId="4">
    <w:abstractNumId w:val="20"/>
  </w:num>
  <w:num w:numId="5">
    <w:abstractNumId w:val="16"/>
  </w:num>
  <w:num w:numId="6">
    <w:abstractNumId w:val="18"/>
  </w:num>
  <w:num w:numId="7">
    <w:abstractNumId w:val="2"/>
  </w:num>
  <w:num w:numId="8">
    <w:abstractNumId w:val="9"/>
  </w:num>
  <w:num w:numId="9">
    <w:abstractNumId w:val="23"/>
  </w:num>
  <w:num w:numId="10">
    <w:abstractNumId w:val="0"/>
  </w:num>
  <w:num w:numId="11">
    <w:abstractNumId w:val="24"/>
  </w:num>
  <w:num w:numId="12">
    <w:abstractNumId w:val="3"/>
  </w:num>
  <w:num w:numId="13">
    <w:abstractNumId w:val="8"/>
  </w:num>
  <w:num w:numId="14">
    <w:abstractNumId w:val="14"/>
  </w:num>
  <w:num w:numId="15">
    <w:abstractNumId w:val="12"/>
  </w:num>
  <w:num w:numId="16">
    <w:abstractNumId w:val="5"/>
  </w:num>
  <w:num w:numId="17">
    <w:abstractNumId w:val="1"/>
  </w:num>
  <w:num w:numId="18">
    <w:abstractNumId w:val="7"/>
  </w:num>
  <w:num w:numId="19">
    <w:abstractNumId w:val="13"/>
  </w:num>
  <w:num w:numId="20">
    <w:abstractNumId w:val="22"/>
  </w:num>
  <w:num w:numId="21">
    <w:abstractNumId w:val="10"/>
  </w:num>
  <w:num w:numId="22">
    <w:abstractNumId w:val="19"/>
  </w:num>
  <w:num w:numId="23">
    <w:abstractNumId w:val="4"/>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20F52"/>
    <w:rsid w:val="00050BC1"/>
    <w:rsid w:val="00060F54"/>
    <w:rsid w:val="002B6EBE"/>
    <w:rsid w:val="004E359C"/>
    <w:rsid w:val="006E5DBF"/>
    <w:rsid w:val="006F6F00"/>
    <w:rsid w:val="007022D6"/>
    <w:rsid w:val="00744300"/>
    <w:rsid w:val="007A71AA"/>
    <w:rsid w:val="007B244E"/>
    <w:rsid w:val="007D4A31"/>
    <w:rsid w:val="00891224"/>
    <w:rsid w:val="008C01F1"/>
    <w:rsid w:val="008D48A9"/>
    <w:rsid w:val="00917AE3"/>
    <w:rsid w:val="009C3967"/>
    <w:rsid w:val="009E2B59"/>
    <w:rsid w:val="009F3950"/>
    <w:rsid w:val="009F6391"/>
    <w:rsid w:val="00AA0E49"/>
    <w:rsid w:val="00B40F66"/>
    <w:rsid w:val="00BA387B"/>
    <w:rsid w:val="00BF1169"/>
    <w:rsid w:val="00CA2FB5"/>
    <w:rsid w:val="00CA6430"/>
    <w:rsid w:val="00CC59FB"/>
    <w:rsid w:val="00DB0647"/>
    <w:rsid w:val="00EC4998"/>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diffmet.ac.uk/registry/academichandbook/Documents/AH1_04_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9E5A6DD9-9B87-4D04-BBFC-A02EDA08995B}"/>
</file>

<file path=customXml/itemProps3.xml><?xml version="1.0" encoding="utf-8"?>
<ds:datastoreItem xmlns:ds="http://schemas.openxmlformats.org/officeDocument/2006/customXml" ds:itemID="{1ECB6B94-DC01-4F70-90E6-38475C5F971B}">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286e2e22-220c-4086-bbb8-16929b336d9d"/>
    <ds:schemaRef ds:uri="655c9394-2770-4d42-b33a-97094cd4620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2022-09-15T12:41:00Z</dcterms:created>
  <dcterms:modified xsi:type="dcterms:W3CDTF">2022-09-15T12:50:00Z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