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F88BC" w14:textId="77777777" w:rsidR="00C36E9E" w:rsidRPr="00623991" w:rsidRDefault="00C36E9E">
      <w:pPr>
        <w:rPr>
          <w:rFonts w:ascii="Arial Narrow" w:hAnsi="Arial Narrow"/>
          <w:b/>
          <w:sz w:val="24"/>
          <w:szCs w:val="24"/>
        </w:rPr>
      </w:pPr>
      <w:bookmarkStart w:id="0" w:name="_GoBack"/>
      <w:bookmarkEnd w:id="0"/>
      <w:r w:rsidRPr="00623991">
        <w:rPr>
          <w:rFonts w:ascii="Arial Narrow" w:hAnsi="Arial Narrow"/>
          <w:b/>
          <w:sz w:val="24"/>
          <w:szCs w:val="24"/>
        </w:rPr>
        <w:t>Binding and submission of your final Thesis</w:t>
      </w:r>
    </w:p>
    <w:p w14:paraId="483F88BD" w14:textId="77777777" w:rsidR="00C36E9E" w:rsidRPr="00C36E9E" w:rsidRDefault="00C36E9E">
      <w:pPr>
        <w:rPr>
          <w:rFonts w:ascii="Arial Narrow" w:hAnsi="Arial Narrow"/>
          <w:sz w:val="24"/>
          <w:szCs w:val="24"/>
        </w:rPr>
      </w:pPr>
    </w:p>
    <w:p w14:paraId="483F88BE" w14:textId="77777777" w:rsidR="00FA42DD" w:rsidRDefault="00FA42DD" w:rsidP="00C36E9E">
      <w:pPr>
        <w:pStyle w:val="Default"/>
        <w:rPr>
          <w:rFonts w:ascii="Arial Narrow" w:hAnsi="Arial Narrow"/>
          <w:u w:val="single"/>
        </w:rPr>
      </w:pPr>
    </w:p>
    <w:p w14:paraId="483F88BF" w14:textId="77777777" w:rsidR="00192594" w:rsidRPr="00623991" w:rsidRDefault="00192594" w:rsidP="00C36E9E">
      <w:pPr>
        <w:pStyle w:val="Default"/>
        <w:rPr>
          <w:rFonts w:ascii="Arial Narrow" w:hAnsi="Arial Narrow"/>
          <w:u w:val="single"/>
        </w:rPr>
      </w:pPr>
      <w:r w:rsidRPr="00623991">
        <w:rPr>
          <w:rFonts w:ascii="Arial Narrow" w:hAnsi="Arial Narrow"/>
          <w:u w:val="single"/>
        </w:rPr>
        <w:t>Binding of the Thesis</w:t>
      </w:r>
    </w:p>
    <w:p w14:paraId="483F88C0" w14:textId="77777777" w:rsidR="00192594" w:rsidRDefault="00192594" w:rsidP="00C36E9E">
      <w:pPr>
        <w:pStyle w:val="Default"/>
        <w:rPr>
          <w:rFonts w:ascii="Arial Narrow" w:hAnsi="Arial Narrow"/>
        </w:rPr>
      </w:pPr>
    </w:p>
    <w:p w14:paraId="483F88C1" w14:textId="77777777" w:rsidR="00C36E9E" w:rsidRPr="00C36E9E" w:rsidRDefault="00C36E9E" w:rsidP="00C36E9E">
      <w:pPr>
        <w:pStyle w:val="Default"/>
        <w:rPr>
          <w:rFonts w:ascii="Arial Narrow" w:hAnsi="Arial Narrow"/>
        </w:rPr>
      </w:pPr>
      <w:r w:rsidRPr="00C36E9E">
        <w:rPr>
          <w:rFonts w:ascii="Arial Narrow" w:hAnsi="Arial Narrow"/>
        </w:rPr>
        <w:t xml:space="preserve">After examination all copies of the thesis for library storage are to be permanently bound. </w:t>
      </w:r>
    </w:p>
    <w:p w14:paraId="483F88C2" w14:textId="77777777" w:rsidR="00C36E9E" w:rsidRPr="00C36E9E" w:rsidRDefault="00C36E9E" w:rsidP="00C36E9E">
      <w:pPr>
        <w:pStyle w:val="Default"/>
        <w:rPr>
          <w:rFonts w:ascii="Arial Narrow" w:hAnsi="Arial Narrow"/>
        </w:rPr>
      </w:pPr>
      <w:r w:rsidRPr="00C36E9E">
        <w:rPr>
          <w:rFonts w:ascii="Arial Narrow" w:hAnsi="Arial Narrow"/>
        </w:rPr>
        <w:t xml:space="preserve"> </w:t>
      </w:r>
    </w:p>
    <w:p w14:paraId="483F88C3" w14:textId="77777777" w:rsidR="00623991" w:rsidRDefault="00C36E9E" w:rsidP="00C36E9E">
      <w:pPr>
        <w:pStyle w:val="Default"/>
        <w:rPr>
          <w:rFonts w:ascii="Arial Narrow" w:hAnsi="Arial Narrow"/>
        </w:rPr>
      </w:pPr>
      <w:r w:rsidRPr="00C36E9E">
        <w:rPr>
          <w:rFonts w:ascii="Arial Narrow" w:hAnsi="Arial Narrow"/>
        </w:rPr>
        <w:t xml:space="preserve">Following a successful examination and/or the satisfactory completion of revisions to the thesis, the thesis must be permanently bound for library deposition. </w:t>
      </w:r>
    </w:p>
    <w:p w14:paraId="483F88C4" w14:textId="77777777" w:rsidR="00FA42DD" w:rsidRDefault="00FA42DD" w:rsidP="00C36E9E">
      <w:pPr>
        <w:pStyle w:val="Default"/>
        <w:rPr>
          <w:rFonts w:ascii="Arial Narrow" w:hAnsi="Arial Narrow"/>
        </w:rPr>
      </w:pPr>
    </w:p>
    <w:p w14:paraId="483F88C5" w14:textId="77777777" w:rsidR="00C36E9E" w:rsidRDefault="00C36E9E" w:rsidP="00C36E9E">
      <w:pPr>
        <w:pStyle w:val="Default"/>
        <w:rPr>
          <w:rFonts w:ascii="Arial Narrow" w:hAnsi="Arial Narrow"/>
        </w:rPr>
      </w:pPr>
      <w:r w:rsidRPr="00C36E9E">
        <w:rPr>
          <w:rFonts w:ascii="Arial Narrow" w:hAnsi="Arial Narrow"/>
        </w:rPr>
        <w:t xml:space="preserve">Permanent binding requires that the thesis is sewn with thread and bound in a fixed binding of boards with cloth, or in full cloth, in the manner of a hardback book. The boards shall have sufficient rigidity to support the weight of the work when it is standing upon a shelf. </w:t>
      </w:r>
    </w:p>
    <w:p w14:paraId="483F88C6" w14:textId="77777777" w:rsidR="00A57A0E" w:rsidRDefault="00A57A0E" w:rsidP="00C36E9E">
      <w:pPr>
        <w:pStyle w:val="Default"/>
        <w:rPr>
          <w:rFonts w:ascii="Arial Narrow" w:hAnsi="Arial Narrow"/>
        </w:rPr>
      </w:pPr>
      <w:r>
        <w:rPr>
          <w:rFonts w:ascii="Arial Narrow" w:hAnsi="Arial Narrow"/>
        </w:rPr>
        <w:t xml:space="preserve">For University of Wales students the covering must be black, for Cardiff Metropolitan University students the covering </w:t>
      </w:r>
      <w:r w:rsidR="00AE3503">
        <w:rPr>
          <w:rFonts w:ascii="Arial Narrow" w:hAnsi="Arial Narrow"/>
        </w:rPr>
        <w:t>must be navy blue (pantone 296)</w:t>
      </w:r>
      <w:r>
        <w:rPr>
          <w:rFonts w:ascii="Arial Narrow" w:hAnsi="Arial Narrow"/>
        </w:rPr>
        <w:t>.</w:t>
      </w:r>
    </w:p>
    <w:p w14:paraId="483F88C7" w14:textId="77777777" w:rsidR="00AE3503" w:rsidRDefault="00AE3503" w:rsidP="00C36E9E">
      <w:pPr>
        <w:pStyle w:val="Default"/>
        <w:rPr>
          <w:rFonts w:ascii="Arial Narrow" w:hAnsi="Arial Narrow"/>
        </w:rPr>
      </w:pPr>
      <w:r>
        <w:rPr>
          <w:rFonts w:ascii="Arial Narrow" w:hAnsi="Arial Narrow"/>
          <w:noProof/>
          <w:lang w:eastAsia="en-GB"/>
        </w:rPr>
        <w:drawing>
          <wp:inline distT="0" distB="0" distL="0" distR="0" wp14:anchorId="483F88D8" wp14:editId="483F88D9">
            <wp:extent cx="18954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523875"/>
                    </a:xfrm>
                    <a:prstGeom prst="rect">
                      <a:avLst/>
                    </a:prstGeom>
                    <a:noFill/>
                    <a:ln w="9525">
                      <a:noFill/>
                      <a:miter lim="800000"/>
                      <a:headEnd/>
                      <a:tailEnd/>
                    </a:ln>
                  </pic:spPr>
                </pic:pic>
              </a:graphicData>
            </a:graphic>
          </wp:inline>
        </w:drawing>
      </w:r>
    </w:p>
    <w:p w14:paraId="483F88C8" w14:textId="77777777" w:rsidR="00FA42DD" w:rsidRPr="00C36E9E" w:rsidRDefault="00FA42DD" w:rsidP="00C36E9E">
      <w:pPr>
        <w:pStyle w:val="Default"/>
        <w:rPr>
          <w:rFonts w:ascii="Arial Narrow" w:hAnsi="Arial Narrow"/>
        </w:rPr>
      </w:pPr>
    </w:p>
    <w:p w14:paraId="483F88C9" w14:textId="77777777" w:rsidR="00C36E9E" w:rsidRDefault="00C36E9E" w:rsidP="00C36E9E">
      <w:pPr>
        <w:pStyle w:val="Default"/>
        <w:rPr>
          <w:rFonts w:ascii="Arial Narrow" w:hAnsi="Arial Narrow"/>
        </w:rPr>
      </w:pPr>
      <w:r w:rsidRPr="00C36E9E">
        <w:rPr>
          <w:rFonts w:ascii="Arial Narrow" w:hAnsi="Arial Narrow"/>
        </w:rPr>
        <w:t xml:space="preserve">In the case of all works which are to be deposited in libraries, the permanently bound volumes shall bear on the spine the surname and initials of the candidate, the full or abbreviated title of the work, the name of the degree for which it was submitted and the date of submission. This information shall be printed along the spine in such a way as to be readable when the volume is lying flat with the front cover uppermost. If the work consists of more than one volume the spine shall also bear the number of each volume. </w:t>
      </w:r>
    </w:p>
    <w:p w14:paraId="483F88CA" w14:textId="77777777" w:rsidR="00FA42DD" w:rsidRPr="00C36E9E" w:rsidRDefault="00FA42DD" w:rsidP="00C36E9E">
      <w:pPr>
        <w:pStyle w:val="Default"/>
        <w:rPr>
          <w:rFonts w:ascii="Arial Narrow" w:hAnsi="Arial Narrow"/>
        </w:rPr>
      </w:pPr>
    </w:p>
    <w:p w14:paraId="483F88CB" w14:textId="77777777" w:rsidR="00C36E9E" w:rsidRDefault="00C36E9E" w:rsidP="00C36E9E">
      <w:pPr>
        <w:pStyle w:val="Default"/>
        <w:rPr>
          <w:rFonts w:ascii="Arial Narrow" w:hAnsi="Arial Narrow"/>
        </w:rPr>
      </w:pPr>
      <w:r w:rsidRPr="00C36E9E">
        <w:rPr>
          <w:rFonts w:ascii="Arial Narrow" w:hAnsi="Arial Narrow"/>
        </w:rPr>
        <w:t xml:space="preserve">The same information shall appear on the front cover of the thesis. </w:t>
      </w:r>
    </w:p>
    <w:p w14:paraId="483F88CC" w14:textId="77777777" w:rsidR="00FA42DD" w:rsidRPr="00C36E9E" w:rsidRDefault="00FA42DD" w:rsidP="00C36E9E">
      <w:pPr>
        <w:pStyle w:val="Default"/>
        <w:rPr>
          <w:rFonts w:ascii="Arial Narrow" w:hAnsi="Arial Narrow"/>
        </w:rPr>
      </w:pPr>
    </w:p>
    <w:p w14:paraId="483F88CD" w14:textId="77777777" w:rsidR="00BF1982" w:rsidRDefault="00C36E9E" w:rsidP="00C36E9E">
      <w:pPr>
        <w:pStyle w:val="Default"/>
        <w:rPr>
          <w:rFonts w:ascii="Arial Narrow" w:hAnsi="Arial Narrow"/>
        </w:rPr>
      </w:pPr>
      <w:r w:rsidRPr="00C36E9E">
        <w:rPr>
          <w:rFonts w:ascii="Arial Narrow" w:hAnsi="Arial Narrow"/>
        </w:rPr>
        <w:t xml:space="preserve">Lettering on the spine and front cover shall be in gold. </w:t>
      </w:r>
      <w:r w:rsidR="00BF1982">
        <w:rPr>
          <w:rFonts w:ascii="Arial Narrow" w:hAnsi="Arial Narrow"/>
        </w:rPr>
        <w:t>Stickers and labels are not accepted on the thesis</w:t>
      </w:r>
    </w:p>
    <w:p w14:paraId="483F88CE" w14:textId="77777777" w:rsidR="00FA42DD" w:rsidRDefault="00FA42DD" w:rsidP="00C36E9E">
      <w:pPr>
        <w:pStyle w:val="Default"/>
        <w:rPr>
          <w:rFonts w:ascii="Arial Narrow" w:hAnsi="Arial Narrow"/>
        </w:rPr>
      </w:pPr>
    </w:p>
    <w:p w14:paraId="483F88CF" w14:textId="77777777" w:rsidR="00C36E9E" w:rsidRPr="00C36E9E" w:rsidRDefault="00BF1982" w:rsidP="00C36E9E">
      <w:pPr>
        <w:pStyle w:val="Default"/>
        <w:rPr>
          <w:rFonts w:ascii="Arial Narrow" w:hAnsi="Arial Narrow"/>
        </w:rPr>
      </w:pPr>
      <w:r>
        <w:rPr>
          <w:rFonts w:ascii="Arial Narrow" w:hAnsi="Arial Narrow"/>
        </w:rPr>
        <w:t>Please note that the National Library of Wales will not accept any thesis that has a blank spine.</w:t>
      </w:r>
    </w:p>
    <w:p w14:paraId="483F88D0" w14:textId="77777777" w:rsidR="00192594" w:rsidRDefault="00192594" w:rsidP="00C36E9E">
      <w:pPr>
        <w:pStyle w:val="Default"/>
        <w:rPr>
          <w:rFonts w:ascii="Arial Narrow" w:hAnsi="Arial Narrow"/>
        </w:rPr>
      </w:pPr>
    </w:p>
    <w:p w14:paraId="483F88D1" w14:textId="77777777" w:rsidR="00FA42DD" w:rsidRDefault="00FA42DD" w:rsidP="00C36E9E">
      <w:pPr>
        <w:pStyle w:val="Default"/>
        <w:rPr>
          <w:rFonts w:ascii="Arial Narrow" w:hAnsi="Arial Narrow"/>
          <w:u w:val="single"/>
        </w:rPr>
      </w:pPr>
    </w:p>
    <w:p w14:paraId="483F88D2" w14:textId="77777777" w:rsidR="00C36E9E" w:rsidRPr="00623991" w:rsidRDefault="00C36E9E" w:rsidP="00C36E9E">
      <w:pPr>
        <w:pStyle w:val="Default"/>
        <w:rPr>
          <w:rFonts w:ascii="Arial Narrow" w:hAnsi="Arial Narrow"/>
          <w:u w:val="single"/>
        </w:rPr>
      </w:pPr>
      <w:r w:rsidRPr="00623991">
        <w:rPr>
          <w:rFonts w:ascii="Arial Narrow" w:hAnsi="Arial Narrow"/>
          <w:u w:val="single"/>
        </w:rPr>
        <w:t xml:space="preserve">Submission of the Thesis </w:t>
      </w:r>
    </w:p>
    <w:p w14:paraId="483F88D3" w14:textId="77777777" w:rsidR="00192594" w:rsidRPr="00C36E9E" w:rsidRDefault="00192594" w:rsidP="00C36E9E">
      <w:pPr>
        <w:pStyle w:val="Default"/>
        <w:rPr>
          <w:rFonts w:ascii="Arial Narrow" w:hAnsi="Arial Narrow"/>
        </w:rPr>
      </w:pPr>
    </w:p>
    <w:p w14:paraId="483F88D4" w14:textId="77777777" w:rsidR="00C36E9E" w:rsidRPr="00C36E9E" w:rsidRDefault="00BF1982" w:rsidP="00C36E9E">
      <w:pPr>
        <w:pStyle w:val="Default"/>
        <w:rPr>
          <w:rFonts w:ascii="Arial Narrow" w:hAnsi="Arial Narrow"/>
        </w:rPr>
      </w:pPr>
      <w:r>
        <w:rPr>
          <w:rFonts w:ascii="Arial Narrow" w:hAnsi="Arial Narrow"/>
        </w:rPr>
        <w:t>Once the final thesis has been completed</w:t>
      </w:r>
      <w:r w:rsidR="00C36E9E" w:rsidRPr="00C36E9E">
        <w:rPr>
          <w:rFonts w:ascii="Arial Narrow" w:hAnsi="Arial Narrow"/>
        </w:rPr>
        <w:t xml:space="preserve">, the candidate shall submit to the Academic Registry: </w:t>
      </w:r>
    </w:p>
    <w:p w14:paraId="483F88D5" w14:textId="77777777" w:rsidR="00192594" w:rsidRDefault="00192594" w:rsidP="00C36E9E">
      <w:pPr>
        <w:pStyle w:val="Default"/>
        <w:rPr>
          <w:rFonts w:ascii="Arial Narrow" w:hAnsi="Arial Narrow"/>
        </w:rPr>
      </w:pPr>
    </w:p>
    <w:p w14:paraId="483F88D6" w14:textId="400A5D6D" w:rsidR="00BF1982" w:rsidRPr="00BF1982" w:rsidRDefault="00067E0C" w:rsidP="00C36E9E">
      <w:pPr>
        <w:pStyle w:val="Default"/>
        <w:numPr>
          <w:ilvl w:val="0"/>
          <w:numId w:val="4"/>
        </w:numPr>
        <w:rPr>
          <w:rFonts w:ascii="Arial Narrow" w:hAnsi="Arial Narrow"/>
        </w:rPr>
      </w:pPr>
      <w:r>
        <w:rPr>
          <w:rFonts w:ascii="Arial Narrow" w:hAnsi="Arial Narrow"/>
        </w:rPr>
        <w:t>One copy</w:t>
      </w:r>
      <w:r w:rsidR="00C36E9E" w:rsidRPr="00C36E9E">
        <w:rPr>
          <w:rFonts w:ascii="Arial Narrow" w:hAnsi="Arial Narrow"/>
        </w:rPr>
        <w:t xml:space="preserve"> of the thesis in permanent binding</w:t>
      </w:r>
      <w:r w:rsidR="00623991">
        <w:rPr>
          <w:rFonts w:ascii="Arial Narrow" w:hAnsi="Arial Narrow"/>
        </w:rPr>
        <w:t xml:space="preserve"> </w:t>
      </w:r>
      <w:r w:rsidR="00192594">
        <w:rPr>
          <w:rFonts w:ascii="Arial Narrow" w:hAnsi="Arial Narrow"/>
        </w:rPr>
        <w:t xml:space="preserve">including </w:t>
      </w:r>
      <w:r w:rsidR="00C36E9E" w:rsidRPr="00C36E9E">
        <w:rPr>
          <w:rFonts w:ascii="Arial Narrow" w:hAnsi="Arial Narrow"/>
        </w:rPr>
        <w:t xml:space="preserve">a signed statement regarding </w:t>
      </w:r>
      <w:r w:rsidR="00192594">
        <w:rPr>
          <w:rFonts w:ascii="Arial Narrow" w:hAnsi="Arial Narrow"/>
        </w:rPr>
        <w:t>the availability of the thesis.</w:t>
      </w:r>
      <w:r w:rsidR="00BF1982">
        <w:rPr>
          <w:rFonts w:ascii="Arial Narrow" w:hAnsi="Arial Narrow"/>
        </w:rPr>
        <w:t xml:space="preserve"> (</w:t>
      </w:r>
      <w:r w:rsidR="00C36E9E" w:rsidRPr="00BF1982">
        <w:rPr>
          <w:rFonts w:ascii="Arial Narrow" w:hAnsi="Arial Narrow"/>
        </w:rPr>
        <w:t>A candidate may not amend, add to, or delete from the thesis after it has been submitted</w:t>
      </w:r>
      <w:r w:rsidR="00BF1982">
        <w:rPr>
          <w:sz w:val="23"/>
          <w:szCs w:val="23"/>
        </w:rPr>
        <w:t>).</w:t>
      </w:r>
    </w:p>
    <w:p w14:paraId="483F88D7" w14:textId="77777777" w:rsidR="00BF1982" w:rsidRPr="00BF1982" w:rsidRDefault="00BF1982" w:rsidP="00C36E9E">
      <w:pPr>
        <w:pStyle w:val="Default"/>
        <w:numPr>
          <w:ilvl w:val="0"/>
          <w:numId w:val="4"/>
        </w:numPr>
        <w:rPr>
          <w:rFonts w:ascii="Arial Narrow" w:hAnsi="Arial Narrow"/>
        </w:rPr>
      </w:pPr>
      <w:r w:rsidRPr="00BF1982">
        <w:rPr>
          <w:rFonts w:ascii="Arial Narrow" w:hAnsi="Arial Narrow"/>
        </w:rPr>
        <w:t>A PDF Electronic cop</w:t>
      </w:r>
      <w:r>
        <w:rPr>
          <w:rFonts w:ascii="Arial Narrow" w:hAnsi="Arial Narrow"/>
        </w:rPr>
        <w:t>y of the thesis (this must be in one document).</w:t>
      </w:r>
    </w:p>
    <w:sectPr w:rsidR="00BF1982" w:rsidRPr="00BF1982" w:rsidSect="00C36E9E">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31CB"/>
    <w:multiLevelType w:val="hybridMultilevel"/>
    <w:tmpl w:val="FC04CC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51F25A5"/>
    <w:multiLevelType w:val="hybridMultilevel"/>
    <w:tmpl w:val="B1F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E6C62"/>
    <w:multiLevelType w:val="hybridMultilevel"/>
    <w:tmpl w:val="985A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241D4"/>
    <w:multiLevelType w:val="hybridMultilevel"/>
    <w:tmpl w:val="2A903458"/>
    <w:lvl w:ilvl="0" w:tplc="6FF694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E"/>
    <w:rsid w:val="00067265"/>
    <w:rsid w:val="00067E0C"/>
    <w:rsid w:val="00075C22"/>
    <w:rsid w:val="000D639B"/>
    <w:rsid w:val="00192594"/>
    <w:rsid w:val="001A4316"/>
    <w:rsid w:val="001B659B"/>
    <w:rsid w:val="001F2B60"/>
    <w:rsid w:val="002D7FEE"/>
    <w:rsid w:val="00347A26"/>
    <w:rsid w:val="003C4841"/>
    <w:rsid w:val="0040098C"/>
    <w:rsid w:val="00467D8E"/>
    <w:rsid w:val="0049628A"/>
    <w:rsid w:val="00623991"/>
    <w:rsid w:val="00687313"/>
    <w:rsid w:val="006A1DEE"/>
    <w:rsid w:val="006D6ADF"/>
    <w:rsid w:val="006F2165"/>
    <w:rsid w:val="007B5D12"/>
    <w:rsid w:val="008E4873"/>
    <w:rsid w:val="00933805"/>
    <w:rsid w:val="00A16FB6"/>
    <w:rsid w:val="00A57A0E"/>
    <w:rsid w:val="00A8132D"/>
    <w:rsid w:val="00AE3503"/>
    <w:rsid w:val="00B448A9"/>
    <w:rsid w:val="00BD64BD"/>
    <w:rsid w:val="00BF1982"/>
    <w:rsid w:val="00C36E9E"/>
    <w:rsid w:val="00CB1F19"/>
    <w:rsid w:val="00D641AC"/>
    <w:rsid w:val="00E007DF"/>
    <w:rsid w:val="00E45E38"/>
    <w:rsid w:val="00E87F19"/>
    <w:rsid w:val="00EC4894"/>
    <w:rsid w:val="00FA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88BC"/>
  <w15:docId w15:val="{46FA8F6B-53C1-42A0-89EB-3CFD7AC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E9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E3503"/>
    <w:rPr>
      <w:rFonts w:ascii="Tahoma" w:hAnsi="Tahoma" w:cs="Tahoma"/>
      <w:sz w:val="16"/>
      <w:szCs w:val="16"/>
    </w:rPr>
  </w:style>
  <w:style w:type="character" w:customStyle="1" w:styleId="BalloonTextChar">
    <w:name w:val="Balloon Text Char"/>
    <w:basedOn w:val="DefaultParagraphFont"/>
    <w:link w:val="BalloonText"/>
    <w:uiPriority w:val="99"/>
    <w:semiHidden/>
    <w:rsid w:val="00AE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3AF3D6F3440246BB28FB3B08DABBD2" ma:contentTypeVersion="1" ma:contentTypeDescription="Create a new document." ma:contentTypeScope="" ma:versionID="0434cc09a94183a39d62d1eb1e15545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E59AE-8489-48CE-A2AB-D8D7F32D9326}">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2DC4FE-7BC2-4CDA-AA39-DF3764A03028}"/>
</file>

<file path=customXml/itemProps3.xml><?xml version="1.0" encoding="utf-8"?>
<ds:datastoreItem xmlns:ds="http://schemas.openxmlformats.org/officeDocument/2006/customXml" ds:itemID="{23393B13-EFBC-4565-99A9-179C56E52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A227F805.dotm</Template>
  <TotalTime>0</TotalTime>
  <Pages>2</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sm18884</dc:creator>
  <cp:keywords/>
  <dc:description/>
  <cp:lastModifiedBy>Sinderby, Rachel</cp:lastModifiedBy>
  <cp:revision>2</cp:revision>
  <dcterms:created xsi:type="dcterms:W3CDTF">2017-01-05T11:56:00Z</dcterms:created>
  <dcterms:modified xsi:type="dcterms:W3CDTF">2017-01-05T11:56:00Z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0x010100DC3AF3D6F3440246BB28FB3B08DABBD2</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