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830"/>
        <w:gridCol w:w="6186"/>
      </w:tblGrid>
      <w:tr w:rsidRPr="008C42D8" w:rsidR="008C42D8" w:rsidTr="55846D94" w14:paraId="64A26359" w14:textId="77777777">
        <w:tc>
          <w:tcPr>
            <w:tcW w:w="9016" w:type="dxa"/>
            <w:gridSpan w:val="2"/>
            <w:tcMar/>
          </w:tcPr>
          <w:p w:rsidRPr="008C42D8" w:rsidR="008C42D8" w:rsidP="7B93301C" w:rsidRDefault="008C42D8" w14:paraId="0A511BC1" w14:textId="10CB7F78">
            <w:pPr>
              <w:pStyle w:val="NormalWeb"/>
              <w:autoSpaceDE w:val="0"/>
              <w:autoSpaceDN w:val="0"/>
              <w:spacing w:line="420" w:lineRule="atLeast"/>
              <w:rPr>
                <w:rFonts w:ascii="Arial" w:hAnsi="Arial" w:cs="Arial"/>
                <w:b w:val="1"/>
                <w:bCs w:val="1"/>
                <w:sz w:val="22"/>
                <w:szCs w:val="22"/>
              </w:rPr>
            </w:pPr>
            <w:r w:rsidRPr="7B93301C" w:rsidR="008C42D8">
              <w:rPr>
                <w:rFonts w:ascii="Arial" w:hAnsi="Arial" w:cs="Arial"/>
                <w:b w:val="1"/>
                <w:bCs w:val="1"/>
                <w:sz w:val="22"/>
                <w:szCs w:val="22"/>
              </w:rPr>
              <w:t>Programme title:</w:t>
            </w:r>
            <w:r w:rsidRPr="7B93301C" w:rsidR="00C32D63">
              <w:rPr>
                <w:rFonts w:ascii="Arial" w:hAnsi="Arial" w:cs="Arial"/>
                <w:b w:val="1"/>
                <w:bCs w:val="1"/>
                <w:sz w:val="22"/>
                <w:szCs w:val="22"/>
              </w:rPr>
              <w:t xml:space="preserve"> MA Education: Youth and Community Work </w:t>
            </w:r>
            <w:r w:rsidRPr="7B93301C" w:rsidR="00E06A1D">
              <w:rPr>
                <w:rFonts w:ascii="Arial" w:hAnsi="Arial" w:cs="Arial"/>
                <w:b w:val="1"/>
                <w:bCs w:val="1"/>
                <w:sz w:val="22"/>
                <w:szCs w:val="22"/>
              </w:rPr>
              <w:t xml:space="preserve">(with embedded endorsed </w:t>
            </w:r>
            <w:r w:rsidRPr="7B93301C" w:rsidR="00C32D63">
              <w:rPr>
                <w:rFonts w:ascii="Arial" w:hAnsi="Arial" w:cs="Arial"/>
                <w:b w:val="1"/>
                <w:bCs w:val="1"/>
                <w:sz w:val="22"/>
                <w:szCs w:val="22"/>
              </w:rPr>
              <w:t>PG Dip in Youth and Community Work</w:t>
            </w:r>
            <w:r w:rsidRPr="7B93301C" w:rsidR="00E06A1D">
              <w:rPr>
                <w:rFonts w:ascii="Arial" w:hAnsi="Arial" w:cs="Arial"/>
                <w:b w:val="1"/>
                <w:bCs w:val="1"/>
                <w:sz w:val="22"/>
                <w:szCs w:val="22"/>
              </w:rPr>
              <w:t>)</w:t>
            </w:r>
          </w:p>
        </w:tc>
      </w:tr>
      <w:tr w:rsidRPr="008C42D8" w:rsidR="008C42D8" w:rsidTr="55846D94"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00952907" w:rsidP="00952907" w:rsidRDefault="00761F48" w14:paraId="4FE21294" w14:textId="3D519762">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MA in Youth and Community Work </w:t>
            </w:r>
            <w:r w:rsidR="007667B8">
              <w:rPr>
                <w:rFonts w:ascii="Arial" w:hAnsi="Arial" w:cs="Arial"/>
                <w:sz w:val="22"/>
                <w:szCs w:val="22"/>
              </w:rPr>
              <w:t xml:space="preserve">(with </w:t>
            </w:r>
            <w:r w:rsidR="00D9697B">
              <w:rPr>
                <w:rFonts w:ascii="Arial" w:hAnsi="Arial" w:cs="Arial"/>
                <w:sz w:val="22"/>
                <w:szCs w:val="22"/>
              </w:rPr>
              <w:t>a professionally endorsed Post Graduate Diploma in Youth and Community Work embedded in it</w:t>
            </w:r>
            <w:r w:rsidR="007667B8">
              <w:rPr>
                <w:rFonts w:ascii="Arial" w:hAnsi="Arial" w:cs="Arial"/>
                <w:sz w:val="22"/>
                <w:szCs w:val="22"/>
              </w:rPr>
              <w:t>)</w:t>
            </w:r>
            <w:r w:rsidR="00D9697B">
              <w:rPr>
                <w:rFonts w:ascii="Arial" w:hAnsi="Arial" w:cs="Arial"/>
                <w:sz w:val="22"/>
                <w:szCs w:val="22"/>
              </w:rPr>
              <w:t xml:space="preserve"> is endorsed by Education Training Standards Wales</w:t>
            </w:r>
            <w:r w:rsidR="002266D4">
              <w:rPr>
                <w:rFonts w:ascii="Arial" w:hAnsi="Arial" w:cs="Arial"/>
                <w:sz w:val="22"/>
                <w:szCs w:val="22"/>
              </w:rPr>
              <w:t>. A such it is mapped against the N</w:t>
            </w:r>
            <w:r w:rsidR="00143236">
              <w:rPr>
                <w:rFonts w:ascii="Arial" w:hAnsi="Arial" w:cs="Arial"/>
                <w:sz w:val="22"/>
                <w:szCs w:val="22"/>
              </w:rPr>
              <w:t>ational Occupational Standards (N</w:t>
            </w:r>
            <w:r w:rsidR="002266D4">
              <w:rPr>
                <w:rFonts w:ascii="Arial" w:hAnsi="Arial" w:cs="Arial"/>
                <w:sz w:val="22"/>
                <w:szCs w:val="22"/>
              </w:rPr>
              <w:t>OS</w:t>
            </w:r>
            <w:r w:rsidR="00143236">
              <w:rPr>
                <w:rFonts w:ascii="Arial" w:hAnsi="Arial" w:cs="Arial"/>
                <w:sz w:val="22"/>
                <w:szCs w:val="22"/>
              </w:rPr>
              <w:t>)</w:t>
            </w:r>
            <w:r w:rsidR="002266D4">
              <w:rPr>
                <w:rFonts w:ascii="Arial" w:hAnsi="Arial" w:cs="Arial"/>
                <w:sz w:val="22"/>
                <w:szCs w:val="22"/>
              </w:rPr>
              <w:t xml:space="preserve"> for Youth and Community Work </w:t>
            </w:r>
            <w:r w:rsidRPr="00143236" w:rsidR="00143236">
              <w:rPr>
                <w:rFonts w:ascii="Arial" w:hAnsi="Arial" w:cs="Arial"/>
                <w:sz w:val="22"/>
                <w:szCs w:val="22"/>
              </w:rPr>
              <w:t xml:space="preserve">(2019) </w:t>
            </w:r>
            <w:r w:rsidR="002266D4">
              <w:rPr>
                <w:rFonts w:ascii="Arial" w:hAnsi="Arial" w:cs="Arial"/>
                <w:sz w:val="22"/>
                <w:szCs w:val="22"/>
              </w:rPr>
              <w:t xml:space="preserve">and against the </w:t>
            </w:r>
            <w:r w:rsidR="00CC4A3C">
              <w:rPr>
                <w:rFonts w:ascii="Arial" w:hAnsi="Arial" w:cs="Arial"/>
                <w:sz w:val="22"/>
                <w:szCs w:val="22"/>
              </w:rPr>
              <w:t>Quality</w:t>
            </w:r>
            <w:r w:rsidR="00B2460D">
              <w:rPr>
                <w:rFonts w:ascii="Arial" w:hAnsi="Arial" w:cs="Arial"/>
                <w:sz w:val="22"/>
                <w:szCs w:val="22"/>
              </w:rPr>
              <w:t xml:space="preserve"> </w:t>
            </w:r>
            <w:r w:rsidR="00CC4A3C">
              <w:rPr>
                <w:rFonts w:ascii="Arial" w:hAnsi="Arial" w:cs="Arial"/>
                <w:sz w:val="22"/>
                <w:szCs w:val="22"/>
              </w:rPr>
              <w:t>Assurance</w:t>
            </w:r>
            <w:r w:rsidR="00B2460D">
              <w:rPr>
                <w:rFonts w:ascii="Arial" w:hAnsi="Arial" w:cs="Arial"/>
                <w:sz w:val="22"/>
                <w:szCs w:val="22"/>
              </w:rPr>
              <w:t xml:space="preserve"> </w:t>
            </w:r>
            <w:r w:rsidR="00CC4A3C">
              <w:rPr>
                <w:rFonts w:ascii="Arial" w:hAnsi="Arial" w:cs="Arial"/>
                <w:sz w:val="22"/>
                <w:szCs w:val="22"/>
              </w:rPr>
              <w:t>Authority (Q</w:t>
            </w:r>
            <w:r w:rsidR="002266D4">
              <w:rPr>
                <w:rFonts w:ascii="Arial" w:hAnsi="Arial" w:cs="Arial"/>
                <w:sz w:val="22"/>
                <w:szCs w:val="22"/>
              </w:rPr>
              <w:t>AA</w:t>
            </w:r>
            <w:r w:rsidR="00CC4A3C">
              <w:rPr>
                <w:rFonts w:ascii="Arial" w:hAnsi="Arial" w:cs="Arial"/>
                <w:sz w:val="22"/>
                <w:szCs w:val="22"/>
              </w:rPr>
              <w:t>)</w:t>
            </w:r>
            <w:r w:rsidR="002266D4">
              <w:rPr>
                <w:rFonts w:ascii="Arial" w:hAnsi="Arial" w:cs="Arial"/>
                <w:sz w:val="22"/>
                <w:szCs w:val="22"/>
              </w:rPr>
              <w:t xml:space="preserve"> </w:t>
            </w:r>
            <w:r w:rsidR="00FE2204">
              <w:rPr>
                <w:rFonts w:ascii="Arial" w:hAnsi="Arial" w:cs="Arial"/>
                <w:sz w:val="22"/>
                <w:szCs w:val="22"/>
              </w:rPr>
              <w:t>Subject benchmarks</w:t>
            </w:r>
            <w:r w:rsidR="00A76A0E">
              <w:rPr>
                <w:rFonts w:ascii="Arial" w:hAnsi="Arial" w:cs="Arial"/>
                <w:sz w:val="22"/>
                <w:szCs w:val="22"/>
              </w:rPr>
              <w:t xml:space="preserve"> (2019</w:t>
            </w:r>
            <w:r w:rsidR="00CC4A3C">
              <w:rPr>
                <w:rFonts w:ascii="Arial" w:hAnsi="Arial" w:cs="Arial"/>
                <w:sz w:val="22"/>
                <w:szCs w:val="22"/>
              </w:rPr>
              <w:t>)</w:t>
            </w:r>
            <w:r w:rsidR="00A76A0E">
              <w:rPr>
                <w:rFonts w:ascii="Arial" w:hAnsi="Arial" w:cs="Arial"/>
                <w:sz w:val="22"/>
                <w:szCs w:val="22"/>
              </w:rPr>
              <w:t xml:space="preserve"> for Youth and Community Work. Completion of the course enables registration with the Education Workforce Council for Wales as a professional practitioner.</w:t>
            </w:r>
          </w:p>
          <w:p w:rsidRPr="00355BF5" w:rsidR="00355BF5" w:rsidP="00952907" w:rsidRDefault="00355BF5" w14:paraId="1C6078AF" w14:textId="4BADC7BE">
            <w:pPr>
              <w:pStyle w:val="NormalWeb"/>
              <w:autoSpaceDE w:val="0"/>
              <w:autoSpaceDN w:val="0"/>
              <w:spacing w:line="420" w:lineRule="atLeast"/>
              <w:rPr>
                <w:rFonts w:ascii="Arial" w:hAnsi="Arial" w:cs="Arial"/>
                <w:b/>
                <w:bCs/>
                <w:sz w:val="22"/>
                <w:szCs w:val="22"/>
              </w:rPr>
            </w:pPr>
            <w:r w:rsidRPr="00355BF5">
              <w:rPr>
                <w:rFonts w:ascii="Arial" w:hAnsi="Arial" w:cs="Arial"/>
                <w:b/>
                <w:bCs/>
                <w:sz w:val="22"/>
                <w:szCs w:val="22"/>
              </w:rPr>
              <w:t>Modular study</w:t>
            </w:r>
          </w:p>
          <w:p w:rsidR="00CC4A3C" w:rsidP="00952907" w:rsidRDefault="00CC4A3C" w14:paraId="7DFE1F82" w14:textId="1E4BC2F5">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w:t>
            </w:r>
            <w:r w:rsidR="00095F57">
              <w:rPr>
                <w:rFonts w:ascii="Arial" w:hAnsi="Arial" w:cs="Arial"/>
                <w:sz w:val="22"/>
                <w:szCs w:val="22"/>
              </w:rPr>
              <w:t xml:space="preserve">has eight </w:t>
            </w:r>
            <w:r w:rsidR="001342C8">
              <w:rPr>
                <w:rFonts w:ascii="Arial" w:hAnsi="Arial" w:cs="Arial"/>
                <w:sz w:val="22"/>
                <w:szCs w:val="22"/>
              </w:rPr>
              <w:t xml:space="preserve">15 credit </w:t>
            </w:r>
            <w:r w:rsidR="00095F57">
              <w:rPr>
                <w:rFonts w:ascii="Arial" w:hAnsi="Arial" w:cs="Arial"/>
                <w:sz w:val="22"/>
                <w:szCs w:val="22"/>
              </w:rPr>
              <w:t>modules of study</w:t>
            </w:r>
            <w:r w:rsidR="00416CFF">
              <w:rPr>
                <w:rFonts w:ascii="Arial" w:hAnsi="Arial" w:cs="Arial"/>
                <w:sz w:val="22"/>
                <w:szCs w:val="22"/>
              </w:rPr>
              <w:t>, four theory based and four fieldwork or practice based modules</w:t>
            </w:r>
            <w:r w:rsidR="001342C8">
              <w:rPr>
                <w:rFonts w:ascii="Arial" w:hAnsi="Arial" w:cs="Arial"/>
                <w:sz w:val="22"/>
                <w:szCs w:val="22"/>
              </w:rPr>
              <w:t xml:space="preserve"> and </w:t>
            </w:r>
            <w:r w:rsidR="00795579">
              <w:rPr>
                <w:rFonts w:ascii="Arial" w:hAnsi="Arial" w:cs="Arial"/>
                <w:sz w:val="22"/>
                <w:szCs w:val="22"/>
              </w:rPr>
              <w:t xml:space="preserve">a </w:t>
            </w:r>
            <w:r w:rsidR="00355BF5">
              <w:rPr>
                <w:rFonts w:ascii="Arial" w:hAnsi="Arial" w:cs="Arial"/>
                <w:sz w:val="22"/>
                <w:szCs w:val="22"/>
              </w:rPr>
              <w:t>60-credit</w:t>
            </w:r>
            <w:r w:rsidR="00795579">
              <w:rPr>
                <w:rFonts w:ascii="Arial" w:hAnsi="Arial" w:cs="Arial"/>
                <w:sz w:val="22"/>
                <w:szCs w:val="22"/>
              </w:rPr>
              <w:t xml:space="preserve"> dissertation module</w:t>
            </w:r>
            <w:r w:rsidR="00095F57">
              <w:rPr>
                <w:rFonts w:ascii="Arial" w:hAnsi="Arial" w:cs="Arial"/>
                <w:sz w:val="22"/>
                <w:szCs w:val="22"/>
              </w:rPr>
              <w:t>:</w:t>
            </w:r>
          </w:p>
          <w:p w:rsidR="00D829B8" w:rsidP="00952907" w:rsidRDefault="00D829B8" w14:paraId="78329AB0" w14:textId="27B4E217">
            <w:pPr>
              <w:pStyle w:val="NormalWeb"/>
              <w:autoSpaceDE w:val="0"/>
              <w:autoSpaceDN w:val="0"/>
              <w:spacing w:line="420" w:lineRule="atLeast"/>
              <w:rPr>
                <w:rFonts w:ascii="Arial" w:hAnsi="Arial" w:cs="Arial"/>
                <w:sz w:val="22"/>
                <w:szCs w:val="22"/>
              </w:rPr>
            </w:pPr>
            <w:r w:rsidRPr="55846D94" w:rsidR="00D829B8">
              <w:rPr>
                <w:rFonts w:ascii="Arial" w:hAnsi="Arial" w:cs="Arial"/>
                <w:sz w:val="22"/>
                <w:szCs w:val="22"/>
              </w:rPr>
              <w:t>Developmental Relationships, Developing Reflective Practice</w:t>
            </w:r>
            <w:r w:rsidRPr="55846D94" w:rsidR="00416CFF">
              <w:rPr>
                <w:rFonts w:ascii="Arial" w:hAnsi="Arial" w:cs="Arial"/>
                <w:sz w:val="22"/>
                <w:szCs w:val="22"/>
              </w:rPr>
              <w:t xml:space="preserve"> (fieldwork module)</w:t>
            </w:r>
            <w:r w:rsidRPr="55846D94" w:rsidR="00D829B8">
              <w:rPr>
                <w:rFonts w:ascii="Arial" w:hAnsi="Arial" w:cs="Arial"/>
                <w:sz w:val="22"/>
                <w:szCs w:val="22"/>
              </w:rPr>
              <w:t xml:space="preserve">, </w:t>
            </w:r>
            <w:r w:rsidRPr="55846D94" w:rsidR="00416CFF">
              <w:rPr>
                <w:rFonts w:ascii="Arial" w:hAnsi="Arial" w:cs="Arial"/>
                <w:sz w:val="22"/>
                <w:szCs w:val="22"/>
              </w:rPr>
              <w:t>Principles of Community Development and Youth Work</w:t>
            </w:r>
            <w:r w:rsidRPr="55846D94" w:rsidR="00416CFF">
              <w:rPr>
                <w:rFonts w:ascii="Arial" w:hAnsi="Arial" w:cs="Arial"/>
                <w:sz w:val="22"/>
                <w:szCs w:val="22"/>
              </w:rPr>
              <w:t>,</w:t>
            </w:r>
            <w:r w:rsidRPr="55846D94" w:rsidR="00416CFF">
              <w:rPr>
                <w:rFonts w:ascii="Arial" w:hAnsi="Arial" w:cs="Arial"/>
                <w:sz w:val="22"/>
                <w:szCs w:val="22"/>
              </w:rPr>
              <w:t xml:space="preserve"> </w:t>
            </w:r>
            <w:r w:rsidRPr="55846D94" w:rsidR="00D829B8">
              <w:rPr>
                <w:rFonts w:ascii="Arial" w:hAnsi="Arial" w:cs="Arial"/>
                <w:sz w:val="22"/>
                <w:szCs w:val="22"/>
              </w:rPr>
              <w:t>The Community Context of Practice</w:t>
            </w:r>
            <w:r w:rsidRPr="55846D94" w:rsidR="00416CFF">
              <w:rPr>
                <w:rFonts w:ascii="Arial" w:hAnsi="Arial" w:cs="Arial"/>
                <w:sz w:val="22"/>
                <w:szCs w:val="22"/>
              </w:rPr>
              <w:t xml:space="preserve"> (fieldwork module)</w:t>
            </w:r>
            <w:r w:rsidRPr="55846D94" w:rsidR="00D829B8">
              <w:rPr>
                <w:rFonts w:ascii="Arial" w:hAnsi="Arial" w:cs="Arial"/>
                <w:sz w:val="22"/>
                <w:szCs w:val="22"/>
              </w:rPr>
              <w:t>,</w:t>
            </w:r>
            <w:r w:rsidRPr="55846D94" w:rsidR="00917F97">
              <w:rPr>
                <w:rFonts w:ascii="Arial" w:hAnsi="Arial" w:cs="Arial"/>
                <w:sz w:val="22"/>
                <w:szCs w:val="22"/>
              </w:rPr>
              <w:t xml:space="preserve"> The Social Policy Context of Practice</w:t>
            </w:r>
            <w:r w:rsidRPr="55846D94" w:rsidR="00416CFF">
              <w:rPr>
                <w:rFonts w:ascii="Arial" w:hAnsi="Arial" w:cs="Arial"/>
                <w:sz w:val="22"/>
                <w:szCs w:val="22"/>
              </w:rPr>
              <w:t xml:space="preserve"> (fieldwork module) </w:t>
            </w:r>
            <w:r w:rsidRPr="55846D94" w:rsidR="00917F97">
              <w:rPr>
                <w:rFonts w:ascii="Arial" w:hAnsi="Arial" w:cs="Arial"/>
                <w:sz w:val="22"/>
                <w:szCs w:val="22"/>
              </w:rPr>
              <w:t xml:space="preserve">, </w:t>
            </w:r>
            <w:r w:rsidRPr="55846D94" w:rsidR="00355BF5">
              <w:rPr>
                <w:rFonts w:ascii="Arial" w:hAnsi="Arial" w:cs="Arial"/>
                <w:sz w:val="22"/>
                <w:szCs w:val="22"/>
              </w:rPr>
              <w:t>Principles</w:t>
            </w:r>
            <w:r w:rsidRPr="55846D94" w:rsidR="001342C8">
              <w:rPr>
                <w:rFonts w:ascii="Arial" w:hAnsi="Arial" w:cs="Arial"/>
                <w:sz w:val="22"/>
                <w:szCs w:val="22"/>
              </w:rPr>
              <w:t xml:space="preserve"> of Praxis, Man</w:t>
            </w:r>
            <w:r w:rsidRPr="55846D94" w:rsidR="00416CFF">
              <w:rPr>
                <w:rFonts w:ascii="Arial" w:hAnsi="Arial" w:cs="Arial"/>
                <w:sz w:val="22"/>
                <w:szCs w:val="22"/>
              </w:rPr>
              <w:t>a</w:t>
            </w:r>
            <w:r w:rsidRPr="55846D94" w:rsidR="001342C8">
              <w:rPr>
                <w:rFonts w:ascii="Arial" w:hAnsi="Arial" w:cs="Arial"/>
                <w:sz w:val="22"/>
                <w:szCs w:val="22"/>
              </w:rPr>
              <w:t xml:space="preserve">ging </w:t>
            </w:r>
            <w:r w:rsidRPr="55846D94" w:rsidR="00355BF5">
              <w:rPr>
                <w:rFonts w:ascii="Arial" w:hAnsi="Arial" w:cs="Arial"/>
                <w:sz w:val="22"/>
                <w:szCs w:val="22"/>
              </w:rPr>
              <w:t>Community</w:t>
            </w:r>
            <w:r w:rsidRPr="55846D94" w:rsidR="001342C8">
              <w:rPr>
                <w:rFonts w:ascii="Arial" w:hAnsi="Arial" w:cs="Arial"/>
                <w:sz w:val="22"/>
                <w:szCs w:val="22"/>
              </w:rPr>
              <w:t xml:space="preserve"> Practice</w:t>
            </w:r>
            <w:r w:rsidRPr="55846D94" w:rsidR="00795579">
              <w:rPr>
                <w:rFonts w:ascii="Arial" w:hAnsi="Arial" w:cs="Arial"/>
                <w:sz w:val="22"/>
                <w:szCs w:val="22"/>
              </w:rPr>
              <w:t xml:space="preserve">, </w:t>
            </w:r>
            <w:r w:rsidRPr="55846D94" w:rsidR="001342C8">
              <w:rPr>
                <w:rFonts w:ascii="Arial" w:hAnsi="Arial" w:cs="Arial"/>
                <w:sz w:val="22"/>
                <w:szCs w:val="22"/>
              </w:rPr>
              <w:t xml:space="preserve">The Critical </w:t>
            </w:r>
            <w:r w:rsidRPr="55846D94" w:rsidR="00355BF5">
              <w:rPr>
                <w:rFonts w:ascii="Arial" w:hAnsi="Arial" w:cs="Arial"/>
                <w:sz w:val="22"/>
                <w:szCs w:val="22"/>
              </w:rPr>
              <w:t>Practitioner</w:t>
            </w:r>
            <w:r w:rsidRPr="55846D94" w:rsidR="00416CFF">
              <w:rPr>
                <w:rFonts w:ascii="Arial" w:hAnsi="Arial" w:cs="Arial"/>
                <w:sz w:val="22"/>
                <w:szCs w:val="22"/>
              </w:rPr>
              <w:t xml:space="preserve"> (fieldwork module)</w:t>
            </w:r>
            <w:r w:rsidRPr="55846D94" w:rsidR="00355BF5">
              <w:rPr>
                <w:rFonts w:ascii="Arial" w:hAnsi="Arial" w:cs="Arial"/>
                <w:sz w:val="22"/>
                <w:szCs w:val="22"/>
              </w:rPr>
              <w:t>,</w:t>
            </w:r>
            <w:r w:rsidRPr="55846D94" w:rsidR="00795579">
              <w:rPr>
                <w:rFonts w:ascii="Arial" w:hAnsi="Arial" w:cs="Arial"/>
                <w:sz w:val="22"/>
                <w:szCs w:val="22"/>
              </w:rPr>
              <w:t xml:space="preserve"> and the Dissertation</w:t>
            </w:r>
            <w:r w:rsidRPr="55846D94" w:rsidR="2839D9AE">
              <w:rPr>
                <w:rFonts w:ascii="Arial" w:hAnsi="Arial" w:cs="Arial"/>
                <w:sz w:val="22"/>
                <w:szCs w:val="22"/>
              </w:rPr>
              <w:t>.</w:t>
            </w:r>
          </w:p>
          <w:p w:rsidRPr="00355BF5" w:rsidR="00795579" w:rsidP="00952907" w:rsidRDefault="00952907" w14:paraId="3AFB511E" w14:textId="77777777">
            <w:pPr>
              <w:pStyle w:val="NormalWeb"/>
              <w:autoSpaceDE w:val="0"/>
              <w:autoSpaceDN w:val="0"/>
              <w:spacing w:line="420" w:lineRule="atLeast"/>
              <w:rPr>
                <w:rFonts w:ascii="Arial" w:hAnsi="Arial" w:cs="Arial"/>
                <w:b/>
                <w:bCs/>
                <w:sz w:val="22"/>
                <w:szCs w:val="22"/>
              </w:rPr>
            </w:pPr>
            <w:r w:rsidRPr="00355BF5">
              <w:rPr>
                <w:rFonts w:ascii="Arial" w:hAnsi="Arial" w:cs="Arial"/>
                <w:b/>
                <w:bCs/>
                <w:sz w:val="22"/>
                <w:szCs w:val="22"/>
              </w:rPr>
              <w:t>Fieldwork</w:t>
            </w:r>
          </w:p>
          <w:p w:rsidRPr="00952907" w:rsidR="00952907" w:rsidP="00952907" w:rsidRDefault="00795579" w14:paraId="31F7CBC7" w14:textId="64256AC4">
            <w:pPr>
              <w:pStyle w:val="NormalWeb"/>
              <w:autoSpaceDE w:val="0"/>
              <w:autoSpaceDN w:val="0"/>
              <w:spacing w:line="420" w:lineRule="atLeast"/>
              <w:rPr>
                <w:rFonts w:ascii="Arial" w:hAnsi="Arial" w:cs="Arial"/>
                <w:sz w:val="22"/>
                <w:szCs w:val="22"/>
              </w:rPr>
            </w:pPr>
            <w:r>
              <w:rPr>
                <w:rFonts w:ascii="Arial" w:hAnsi="Arial" w:cs="Arial"/>
                <w:sz w:val="22"/>
                <w:szCs w:val="22"/>
              </w:rPr>
              <w:t>S</w:t>
            </w:r>
            <w:r w:rsidRPr="00952907" w:rsidR="00952907">
              <w:rPr>
                <w:rFonts w:ascii="Arial" w:hAnsi="Arial" w:cs="Arial"/>
                <w:sz w:val="22"/>
                <w:szCs w:val="22"/>
              </w:rPr>
              <w:t xml:space="preserve">tudents are required to undertake a minimum of 300 hours practice in at least two settings working with young people </w:t>
            </w:r>
            <w:r w:rsidRPr="00952907" w:rsidR="00952907">
              <w:rPr>
                <w:rFonts w:ascii="Arial" w:hAnsi="Arial" w:cs="Arial"/>
                <w:sz w:val="22"/>
                <w:szCs w:val="22"/>
              </w:rPr>
              <w:lastRenderedPageBreak/>
              <w:t xml:space="preserve">over the course of study (full time over one year or part time over two years). The placements will need to </w:t>
            </w:r>
            <w:r w:rsidR="0057579C">
              <w:rPr>
                <w:rFonts w:ascii="Arial" w:hAnsi="Arial" w:cs="Arial"/>
                <w:sz w:val="22"/>
                <w:szCs w:val="22"/>
              </w:rPr>
              <w:t xml:space="preserve">provide </w:t>
            </w:r>
            <w:r w:rsidRPr="00952907" w:rsidR="00952907">
              <w:rPr>
                <w:rFonts w:ascii="Arial" w:hAnsi="Arial" w:cs="Arial"/>
                <w:sz w:val="22"/>
                <w:szCs w:val="22"/>
              </w:rPr>
              <w:t>scope to meet the National Occupational Standards in Youth Work (YWNOS) and you will need to ensure that at least half of the placement hours involve face-to-face contact with young people.</w:t>
            </w:r>
          </w:p>
          <w:p w:rsidRPr="008C42D8" w:rsidR="008C42D8" w:rsidP="008C42D8" w:rsidRDefault="008C42D8" w14:paraId="1D69D0D6" w14:textId="0A515D6C">
            <w:pPr>
              <w:pStyle w:val="NormalWeb"/>
              <w:autoSpaceDE w:val="0"/>
              <w:autoSpaceDN w:val="0"/>
              <w:spacing w:line="420" w:lineRule="atLeast"/>
              <w:rPr>
                <w:rFonts w:ascii="Arial" w:hAnsi="Arial" w:cs="Arial"/>
                <w:sz w:val="22"/>
                <w:szCs w:val="22"/>
              </w:rPr>
            </w:pPr>
          </w:p>
        </w:tc>
      </w:tr>
      <w:tr w:rsidRPr="008C42D8" w:rsidR="008C42D8" w:rsidTr="55846D94" w14:paraId="23D7CDB2" w14:textId="77777777">
        <w:tc>
          <w:tcPr>
            <w:tcW w:w="2830" w:type="dxa"/>
            <w:tcMar/>
          </w:tcPr>
          <w:p w:rsidRPr="008C42D8" w:rsidR="008C42D8" w:rsidP="008C42D8" w:rsidRDefault="008C42D8"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Length of course:</w:t>
            </w:r>
          </w:p>
        </w:tc>
        <w:tc>
          <w:tcPr>
            <w:tcW w:w="6186" w:type="dxa"/>
            <w:tcMar/>
          </w:tcPr>
          <w:p w:rsidRPr="008C42D8" w:rsidR="008C42D8" w:rsidP="008C42D8" w:rsidRDefault="0057579C" w14:paraId="66AA06E8" w14:textId="3B67831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can be studied as a </w:t>
            </w:r>
            <w:r w:rsidR="00416CFF">
              <w:rPr>
                <w:rFonts w:ascii="Arial" w:hAnsi="Arial" w:cs="Arial"/>
                <w:sz w:val="22"/>
                <w:szCs w:val="22"/>
              </w:rPr>
              <w:t>one-year</w:t>
            </w:r>
            <w:r>
              <w:rPr>
                <w:rFonts w:ascii="Arial" w:hAnsi="Arial" w:cs="Arial"/>
                <w:sz w:val="22"/>
                <w:szCs w:val="22"/>
              </w:rPr>
              <w:t xml:space="preserve"> full time route or a </w:t>
            </w:r>
            <w:r w:rsidR="007561ED">
              <w:rPr>
                <w:rFonts w:ascii="Arial" w:hAnsi="Arial" w:cs="Arial"/>
                <w:sz w:val="22"/>
                <w:szCs w:val="22"/>
              </w:rPr>
              <w:t>two, or three-year</w:t>
            </w:r>
            <w:r>
              <w:rPr>
                <w:rFonts w:ascii="Arial" w:hAnsi="Arial" w:cs="Arial"/>
                <w:sz w:val="22"/>
                <w:szCs w:val="22"/>
              </w:rPr>
              <w:t xml:space="preserve"> part time route</w:t>
            </w:r>
          </w:p>
        </w:tc>
      </w:tr>
      <w:tr w:rsidRPr="008C42D8" w:rsidR="008C42D8" w:rsidTr="55846D94" w14:paraId="17AC0477" w14:textId="77777777">
        <w:tc>
          <w:tcPr>
            <w:tcW w:w="2830" w:type="dxa"/>
            <w:tcMar/>
          </w:tcPr>
          <w:p w:rsidRPr="008C42D8" w:rsidR="008C42D8" w:rsidP="008C42D8" w:rsidRDefault="008C42D8"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Pr="00D04102" w:rsidR="004B1521" w:rsidP="001D0989" w:rsidRDefault="005D4CAC" w14:paraId="174A831C" w14:textId="36E19575">
            <w:pPr>
              <w:pStyle w:val="NormalWeb"/>
              <w:autoSpaceDE w:val="0"/>
              <w:autoSpaceDN w:val="0"/>
              <w:spacing w:line="420" w:lineRule="atLeast"/>
              <w:rPr>
                <w:rFonts w:ascii="Arial" w:hAnsi="Arial" w:cs="Arial"/>
                <w:b/>
                <w:bCs/>
                <w:sz w:val="22"/>
                <w:szCs w:val="22"/>
              </w:rPr>
            </w:pPr>
            <w:r w:rsidRPr="00D04102">
              <w:rPr>
                <w:rFonts w:ascii="Arial" w:hAnsi="Arial" w:cs="Arial"/>
                <w:b/>
                <w:bCs/>
                <w:sz w:val="22"/>
                <w:szCs w:val="22"/>
              </w:rPr>
              <w:t>The full-time route</w:t>
            </w:r>
            <w:r w:rsidR="00D04102">
              <w:rPr>
                <w:rFonts w:ascii="Arial" w:hAnsi="Arial" w:cs="Arial"/>
                <w:b/>
                <w:bCs/>
                <w:sz w:val="22"/>
                <w:szCs w:val="22"/>
              </w:rPr>
              <w:t>:</w:t>
            </w:r>
          </w:p>
          <w:p w:rsidRPr="001D0989" w:rsidR="001D0989" w:rsidP="001D0989" w:rsidRDefault="004B1521" w14:paraId="1941715F" w14:textId="0F215CAF">
            <w:pPr>
              <w:pStyle w:val="NormalWeb"/>
              <w:autoSpaceDE w:val="0"/>
              <w:autoSpaceDN w:val="0"/>
              <w:spacing w:line="420" w:lineRule="atLeast"/>
              <w:rPr>
                <w:rFonts w:ascii="Arial" w:hAnsi="Arial" w:cs="Arial"/>
                <w:sz w:val="22"/>
                <w:szCs w:val="22"/>
              </w:rPr>
            </w:pPr>
            <w:r>
              <w:rPr>
                <w:rFonts w:ascii="Arial" w:hAnsi="Arial" w:cs="Arial"/>
                <w:sz w:val="22"/>
                <w:szCs w:val="22"/>
              </w:rPr>
              <w:t>Sessions</w:t>
            </w:r>
            <w:r w:rsidR="0076425B">
              <w:rPr>
                <w:rFonts w:ascii="Arial" w:hAnsi="Arial" w:cs="Arial"/>
                <w:sz w:val="22"/>
                <w:szCs w:val="22"/>
              </w:rPr>
              <w:t xml:space="preserve"> for t</w:t>
            </w:r>
            <w:r w:rsidR="001354A1">
              <w:rPr>
                <w:rFonts w:ascii="Arial" w:hAnsi="Arial" w:cs="Arial"/>
                <w:sz w:val="22"/>
                <w:szCs w:val="22"/>
              </w:rPr>
              <w:t>wo</w:t>
            </w:r>
            <w:r w:rsidR="0076425B">
              <w:rPr>
                <w:rFonts w:ascii="Arial" w:hAnsi="Arial" w:cs="Arial"/>
                <w:sz w:val="22"/>
                <w:szCs w:val="22"/>
              </w:rPr>
              <w:t xml:space="preserve"> modules per semester </w:t>
            </w:r>
            <w:r w:rsidRPr="001D0989" w:rsidR="001D0989">
              <w:rPr>
                <w:rFonts w:ascii="Arial" w:hAnsi="Arial" w:cs="Arial"/>
                <w:sz w:val="22"/>
                <w:szCs w:val="22"/>
              </w:rPr>
              <w:t xml:space="preserve">will be held on Monday and Tuesday evenings from 6:00 p.m. to 8:00 p.m. (for both PG Dip and </w:t>
            </w:r>
            <w:r w:rsidR="00232F2E">
              <w:rPr>
                <w:rFonts w:ascii="Arial" w:hAnsi="Arial" w:cs="Arial"/>
                <w:sz w:val="22"/>
                <w:szCs w:val="22"/>
              </w:rPr>
              <w:t xml:space="preserve">the full </w:t>
            </w:r>
            <w:r w:rsidRPr="001D0989" w:rsidR="001D0989">
              <w:rPr>
                <w:rFonts w:ascii="Arial" w:hAnsi="Arial" w:cs="Arial"/>
                <w:sz w:val="22"/>
                <w:szCs w:val="22"/>
              </w:rPr>
              <w:t>MA)</w:t>
            </w:r>
            <w:r w:rsidR="0076425B">
              <w:rPr>
                <w:rFonts w:ascii="Arial" w:hAnsi="Arial" w:cs="Arial"/>
                <w:sz w:val="22"/>
                <w:szCs w:val="22"/>
              </w:rPr>
              <w:t xml:space="preserve"> and two modules per semester will be delivered as a block over </w:t>
            </w:r>
            <w:r w:rsidR="007A6F19">
              <w:rPr>
                <w:rFonts w:ascii="Arial" w:hAnsi="Arial" w:cs="Arial"/>
                <w:sz w:val="22"/>
                <w:szCs w:val="22"/>
              </w:rPr>
              <w:t xml:space="preserve">a </w:t>
            </w:r>
            <w:r w:rsidR="0076425B">
              <w:rPr>
                <w:rFonts w:ascii="Arial" w:hAnsi="Arial" w:cs="Arial"/>
                <w:sz w:val="22"/>
                <w:szCs w:val="22"/>
              </w:rPr>
              <w:t>three consecutive days</w:t>
            </w:r>
          </w:p>
          <w:p w:rsidR="00967030" w:rsidP="001D0989" w:rsidRDefault="001354A1" w14:paraId="1A9C861E" w14:textId="77777777">
            <w:pPr>
              <w:pStyle w:val="NormalWeb"/>
              <w:autoSpaceDE w:val="0"/>
              <w:autoSpaceDN w:val="0"/>
              <w:spacing w:line="420" w:lineRule="atLeast"/>
              <w:rPr>
                <w:rFonts w:ascii="Arial" w:hAnsi="Arial" w:cs="Arial"/>
                <w:b/>
                <w:bCs/>
                <w:sz w:val="22"/>
                <w:szCs w:val="22"/>
              </w:rPr>
            </w:pPr>
            <w:r w:rsidRPr="00FE69C0">
              <w:rPr>
                <w:rFonts w:ascii="Arial" w:hAnsi="Arial" w:cs="Arial"/>
                <w:b/>
                <w:bCs/>
                <w:sz w:val="22"/>
                <w:szCs w:val="22"/>
              </w:rPr>
              <w:t>Part time route:</w:t>
            </w:r>
          </w:p>
          <w:p w:rsidR="00967030" w:rsidP="001D0989" w:rsidRDefault="00B7182B" w14:paraId="18CFA5D3" w14:textId="77777777">
            <w:pPr>
              <w:pStyle w:val="NormalWeb"/>
              <w:autoSpaceDE w:val="0"/>
              <w:autoSpaceDN w:val="0"/>
              <w:spacing w:line="420" w:lineRule="atLeast"/>
              <w:rPr>
                <w:rFonts w:ascii="Arial" w:hAnsi="Arial" w:cs="Arial"/>
                <w:b/>
                <w:bCs/>
                <w:sz w:val="22"/>
                <w:szCs w:val="22"/>
              </w:rPr>
            </w:pPr>
            <w:r w:rsidRPr="00FE69C0">
              <w:rPr>
                <w:rFonts w:ascii="Arial" w:hAnsi="Arial" w:cs="Arial"/>
                <w:b/>
                <w:bCs/>
                <w:sz w:val="22"/>
                <w:szCs w:val="22"/>
              </w:rPr>
              <w:t>Year 1</w:t>
            </w:r>
          </w:p>
          <w:p w:rsidRPr="00967030" w:rsidR="00B7182B" w:rsidP="001D0989" w:rsidRDefault="001354A1" w14:paraId="5CDF594F" w14:textId="6A995E9D">
            <w:pPr>
              <w:pStyle w:val="NormalWeb"/>
              <w:autoSpaceDE w:val="0"/>
              <w:autoSpaceDN w:val="0"/>
              <w:spacing w:line="420" w:lineRule="atLeast"/>
              <w:rPr>
                <w:rFonts w:ascii="Arial" w:hAnsi="Arial" w:cs="Arial"/>
                <w:b/>
                <w:bCs/>
                <w:sz w:val="22"/>
                <w:szCs w:val="22"/>
              </w:rPr>
            </w:pPr>
            <w:r w:rsidRPr="001354A1">
              <w:rPr>
                <w:rFonts w:ascii="Arial" w:hAnsi="Arial" w:cs="Arial"/>
                <w:sz w:val="22"/>
                <w:szCs w:val="22"/>
              </w:rPr>
              <w:t xml:space="preserve">Sessions for </w:t>
            </w:r>
            <w:r>
              <w:rPr>
                <w:rFonts w:ascii="Arial" w:hAnsi="Arial" w:cs="Arial"/>
                <w:sz w:val="22"/>
                <w:szCs w:val="22"/>
              </w:rPr>
              <w:t>one</w:t>
            </w:r>
            <w:r w:rsidRPr="001354A1">
              <w:rPr>
                <w:rFonts w:ascii="Arial" w:hAnsi="Arial" w:cs="Arial"/>
                <w:sz w:val="22"/>
                <w:szCs w:val="22"/>
              </w:rPr>
              <w:t xml:space="preserve"> module</w:t>
            </w:r>
            <w:r>
              <w:rPr>
                <w:rFonts w:ascii="Arial" w:hAnsi="Arial" w:cs="Arial"/>
                <w:sz w:val="22"/>
                <w:szCs w:val="22"/>
              </w:rPr>
              <w:t xml:space="preserve"> in </w:t>
            </w:r>
            <w:r w:rsidRPr="001354A1">
              <w:rPr>
                <w:rFonts w:ascii="Arial" w:hAnsi="Arial" w:cs="Arial"/>
                <w:sz w:val="22"/>
                <w:szCs w:val="22"/>
              </w:rPr>
              <w:t xml:space="preserve">semester </w:t>
            </w:r>
            <w:r>
              <w:rPr>
                <w:rFonts w:ascii="Arial" w:hAnsi="Arial" w:cs="Arial"/>
                <w:sz w:val="22"/>
                <w:szCs w:val="22"/>
              </w:rPr>
              <w:t xml:space="preserve">1 </w:t>
            </w:r>
            <w:r w:rsidRPr="001354A1">
              <w:rPr>
                <w:rFonts w:ascii="Arial" w:hAnsi="Arial" w:cs="Arial"/>
                <w:sz w:val="22"/>
                <w:szCs w:val="22"/>
              </w:rPr>
              <w:t xml:space="preserve">will be held on Tuesday evenings from 6:00 p.m. to 8:00 p.m. (for both PG Dip and the full MA) and </w:t>
            </w:r>
            <w:r>
              <w:rPr>
                <w:rFonts w:ascii="Arial" w:hAnsi="Arial" w:cs="Arial"/>
                <w:sz w:val="22"/>
                <w:szCs w:val="22"/>
              </w:rPr>
              <w:t>one</w:t>
            </w:r>
            <w:r w:rsidRPr="001354A1">
              <w:rPr>
                <w:rFonts w:ascii="Arial" w:hAnsi="Arial" w:cs="Arial"/>
                <w:sz w:val="22"/>
                <w:szCs w:val="22"/>
              </w:rPr>
              <w:t xml:space="preserve"> module per semester will be delivered as a block over three consecutive days</w:t>
            </w:r>
            <w:r w:rsidR="00B7182B">
              <w:rPr>
                <w:rFonts w:ascii="Arial" w:hAnsi="Arial" w:cs="Arial"/>
                <w:sz w:val="22"/>
                <w:szCs w:val="22"/>
              </w:rPr>
              <w:t xml:space="preserve">. </w:t>
            </w:r>
          </w:p>
          <w:p w:rsidRPr="00FE69C0" w:rsidR="001354A1" w:rsidP="001D0989" w:rsidRDefault="00FE69C0" w14:paraId="28093ADC" w14:textId="700CC597">
            <w:pPr>
              <w:pStyle w:val="NormalWeb"/>
              <w:autoSpaceDE w:val="0"/>
              <w:autoSpaceDN w:val="0"/>
              <w:spacing w:line="420" w:lineRule="atLeast"/>
              <w:rPr>
                <w:rFonts w:ascii="Arial" w:hAnsi="Arial" w:cs="Arial"/>
                <w:b/>
                <w:bCs/>
                <w:sz w:val="22"/>
                <w:szCs w:val="22"/>
              </w:rPr>
            </w:pPr>
            <w:r w:rsidRPr="00FE69C0">
              <w:rPr>
                <w:rFonts w:ascii="Arial" w:hAnsi="Arial" w:cs="Arial"/>
                <w:b/>
                <w:bCs/>
                <w:sz w:val="22"/>
                <w:szCs w:val="22"/>
              </w:rPr>
              <w:t>Y</w:t>
            </w:r>
            <w:r w:rsidRPr="00FE69C0" w:rsidR="00B7182B">
              <w:rPr>
                <w:rFonts w:ascii="Arial" w:hAnsi="Arial" w:cs="Arial"/>
                <w:b/>
                <w:bCs/>
                <w:sz w:val="22"/>
                <w:szCs w:val="22"/>
              </w:rPr>
              <w:t>ear 2</w:t>
            </w:r>
          </w:p>
          <w:p w:rsidRPr="001D0989" w:rsidR="00B7182B" w:rsidP="001D0989" w:rsidRDefault="00B7182B" w14:paraId="562E3B14" w14:textId="1219BC2B">
            <w:pPr>
              <w:pStyle w:val="NormalWeb"/>
              <w:autoSpaceDE w:val="0"/>
              <w:autoSpaceDN w:val="0"/>
              <w:spacing w:line="420" w:lineRule="atLeast"/>
              <w:rPr>
                <w:rFonts w:ascii="Arial" w:hAnsi="Arial" w:cs="Arial"/>
                <w:sz w:val="22"/>
                <w:szCs w:val="22"/>
              </w:rPr>
            </w:pPr>
            <w:r w:rsidRPr="00B7182B">
              <w:rPr>
                <w:rFonts w:ascii="Arial" w:hAnsi="Arial" w:cs="Arial"/>
                <w:sz w:val="22"/>
                <w:szCs w:val="22"/>
              </w:rPr>
              <w:t xml:space="preserve">Sessions for one module in semester 1 will be held on </w:t>
            </w:r>
            <w:r>
              <w:rPr>
                <w:rFonts w:ascii="Arial" w:hAnsi="Arial" w:cs="Arial"/>
                <w:sz w:val="22"/>
                <w:szCs w:val="22"/>
              </w:rPr>
              <w:t>Mon</w:t>
            </w:r>
            <w:r w:rsidRPr="00B7182B">
              <w:rPr>
                <w:rFonts w:ascii="Arial" w:hAnsi="Arial" w:cs="Arial"/>
                <w:sz w:val="22"/>
                <w:szCs w:val="22"/>
              </w:rPr>
              <w:t>day evenings from 6:00 p.m. to 8:00 p.m. (for both PG Dip and the full MA) and one module per semester will be delivered as a block over three consecutive days.</w:t>
            </w:r>
          </w:p>
          <w:p w:rsidR="00967030" w:rsidP="001D0989" w:rsidRDefault="00967030" w14:paraId="7011A797" w14:textId="77777777">
            <w:pPr>
              <w:pStyle w:val="NormalWeb"/>
              <w:autoSpaceDE w:val="0"/>
              <w:autoSpaceDN w:val="0"/>
              <w:spacing w:line="420" w:lineRule="atLeast"/>
              <w:rPr>
                <w:rFonts w:ascii="Arial" w:hAnsi="Arial" w:cs="Arial"/>
                <w:sz w:val="22"/>
                <w:szCs w:val="22"/>
              </w:rPr>
            </w:pPr>
          </w:p>
          <w:p w:rsidRPr="00967030" w:rsidR="00967030" w:rsidP="00967030" w:rsidRDefault="00967030" w14:paraId="4A29BC13" w14:textId="5A0AFD9A">
            <w:pPr>
              <w:pStyle w:val="NormalWeb"/>
              <w:autoSpaceDE w:val="0"/>
              <w:autoSpaceDN w:val="0"/>
              <w:spacing w:line="420" w:lineRule="atLeast"/>
              <w:rPr>
                <w:rFonts w:ascii="Arial" w:hAnsi="Arial" w:cs="Arial"/>
                <w:sz w:val="22"/>
                <w:szCs w:val="22"/>
              </w:rPr>
            </w:pPr>
            <w:r w:rsidRPr="55846D94" w:rsidR="00967030">
              <w:rPr>
                <w:rFonts w:ascii="Arial" w:hAnsi="Arial" w:cs="Arial"/>
                <w:sz w:val="22"/>
                <w:szCs w:val="22"/>
              </w:rPr>
              <w:t xml:space="preserve">Each module will </w:t>
            </w:r>
            <w:r w:rsidRPr="55846D94" w:rsidR="11D69D4E">
              <w:rPr>
                <w:rFonts w:ascii="Arial" w:hAnsi="Arial" w:cs="Arial"/>
                <w:sz w:val="22"/>
                <w:szCs w:val="22"/>
              </w:rPr>
              <w:t>incorporate</w:t>
            </w:r>
            <w:r w:rsidRPr="55846D94" w:rsidR="00967030">
              <w:rPr>
                <w:rFonts w:ascii="Arial" w:hAnsi="Arial" w:cs="Arial"/>
                <w:sz w:val="22"/>
                <w:szCs w:val="22"/>
              </w:rPr>
              <w:t xml:space="preserve"> 36 hours of directed study, using a ‘blended learning’ approach and involving pre-recorded lecture content and study tasks that link to online live interactive webinars, group and pairs work as well as campus teaching.</w:t>
            </w:r>
          </w:p>
          <w:p w:rsidRPr="008C42D8" w:rsidR="008C42D8" w:rsidP="001D0989" w:rsidRDefault="001D0989" w14:paraId="3DDE63EB" w14:textId="4AA25AA4">
            <w:pPr>
              <w:pStyle w:val="NormalWeb"/>
              <w:autoSpaceDE w:val="0"/>
              <w:autoSpaceDN w:val="0"/>
              <w:spacing w:line="420" w:lineRule="atLeast"/>
              <w:rPr>
                <w:rFonts w:ascii="Arial" w:hAnsi="Arial" w:cs="Arial"/>
                <w:sz w:val="22"/>
                <w:szCs w:val="22"/>
              </w:rPr>
            </w:pPr>
            <w:r w:rsidRPr="001D0989">
              <w:rPr>
                <w:rFonts w:ascii="Arial" w:hAnsi="Arial" w:cs="Arial"/>
                <w:sz w:val="22"/>
                <w:szCs w:val="22"/>
              </w:rPr>
              <w:t>Students undertaking the MA in Youth and Community Work</w:t>
            </w:r>
            <w:r w:rsidR="00945CB7">
              <w:rPr>
                <w:rFonts w:ascii="Arial" w:hAnsi="Arial" w:cs="Arial"/>
                <w:sz w:val="22"/>
                <w:szCs w:val="22"/>
              </w:rPr>
              <w:t xml:space="preserve"> on either full time or part time routes</w:t>
            </w:r>
            <w:r w:rsidRPr="001D0989">
              <w:rPr>
                <w:rFonts w:ascii="Arial" w:hAnsi="Arial" w:cs="Arial"/>
                <w:sz w:val="22"/>
                <w:szCs w:val="22"/>
              </w:rPr>
              <w:t xml:space="preserve"> will be allocated a dissertation supervisor for the dissertation module who will support and direct them through the dissertation process.</w:t>
            </w:r>
            <w:r w:rsidR="00FE69C0">
              <w:rPr>
                <w:rFonts w:ascii="Arial" w:hAnsi="Arial" w:cs="Arial"/>
                <w:sz w:val="22"/>
                <w:szCs w:val="22"/>
              </w:rPr>
              <w:t xml:space="preserve"> Student</w:t>
            </w:r>
            <w:r w:rsidR="008D1BA1">
              <w:rPr>
                <w:rFonts w:ascii="Arial" w:hAnsi="Arial" w:cs="Arial"/>
                <w:sz w:val="22"/>
                <w:szCs w:val="22"/>
              </w:rPr>
              <w:t xml:space="preserve">s </w:t>
            </w:r>
            <w:r w:rsidR="00FE69C0">
              <w:rPr>
                <w:rFonts w:ascii="Arial" w:hAnsi="Arial" w:cs="Arial"/>
                <w:sz w:val="22"/>
                <w:szCs w:val="22"/>
              </w:rPr>
              <w:t xml:space="preserve">have an option to submit in </w:t>
            </w:r>
            <w:r w:rsidR="008D1BA1">
              <w:rPr>
                <w:rFonts w:ascii="Arial" w:hAnsi="Arial" w:cs="Arial"/>
                <w:sz w:val="22"/>
                <w:szCs w:val="22"/>
              </w:rPr>
              <w:t>October 2021 or in May or October 2022</w:t>
            </w:r>
          </w:p>
        </w:tc>
      </w:tr>
      <w:tr w:rsidRPr="008C42D8" w:rsidR="008C42D8" w:rsidTr="55846D94" w14:paraId="5A8DEA84" w14:textId="77777777">
        <w:tc>
          <w:tcPr>
            <w:tcW w:w="2830" w:type="dxa"/>
            <w:tcMar/>
          </w:tcPr>
          <w:p w:rsidRPr="008C42D8" w:rsidR="008C42D8" w:rsidP="008C42D8" w:rsidRDefault="008C42D8" w14:paraId="3D3417C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lastRenderedPageBreak/>
              <w:t>Cost of course:</w:t>
            </w:r>
          </w:p>
        </w:tc>
        <w:tc>
          <w:tcPr>
            <w:tcW w:w="6186" w:type="dxa"/>
            <w:tcMar/>
          </w:tcPr>
          <w:p w:rsidRPr="008C42D8" w:rsidR="008C42D8" w:rsidP="24109BC1" w:rsidRDefault="008C42D8" w14:paraId="12802EBE" w14:textId="026DC364">
            <w:pPr>
              <w:pStyle w:val="NormalWeb"/>
              <w:autoSpaceDE w:val="0"/>
              <w:autoSpaceDN w:val="0"/>
              <w:spacing w:line="420" w:lineRule="atLeast"/>
              <w:rPr>
                <w:rFonts w:ascii="Arial" w:hAnsi="Arial" w:eastAsia="Arial" w:cs="Arial"/>
                <w:noProof w:val="0"/>
                <w:sz w:val="22"/>
                <w:szCs w:val="22"/>
                <w:lang w:val="en-GB"/>
              </w:rPr>
            </w:pPr>
            <w:r w:rsidRPr="24109BC1" w:rsidR="6B7F8EC5">
              <w:rPr>
                <w:rFonts w:ascii="Arial" w:hAnsi="Arial" w:eastAsia="Arial" w:cs="Arial"/>
                <w:noProof w:val="0"/>
                <w:sz w:val="22"/>
                <w:szCs w:val="22"/>
                <w:lang w:val="en-GB"/>
              </w:rPr>
              <w:t>Full time fees are £9000 per academic year. Part Time fees are   based on the number of credits that students enrol onto per year with fees at £1000 per 20 Credits.</w:t>
            </w:r>
          </w:p>
        </w:tc>
      </w:tr>
      <w:tr w:rsidRPr="008C42D8" w:rsidR="008C42D8" w:rsidTr="55846D94" w14:paraId="044C2DCD" w14:textId="77777777">
        <w:tc>
          <w:tcPr>
            <w:tcW w:w="2830" w:type="dxa"/>
            <w:tcMar/>
          </w:tcPr>
          <w:p w:rsidRPr="008C42D8" w:rsidR="008C42D8" w:rsidP="008C42D8" w:rsidRDefault="008C42D8"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008C42D8" w:rsidP="008C42D8" w:rsidRDefault="00207516" w14:paraId="13444984" w14:textId="77777777">
            <w:pPr>
              <w:pStyle w:val="NormalWeb"/>
              <w:autoSpaceDE w:val="0"/>
              <w:autoSpaceDN w:val="0"/>
              <w:spacing w:line="420" w:lineRule="atLeast"/>
              <w:rPr>
                <w:rFonts w:ascii="Arial" w:hAnsi="Arial" w:cs="Arial"/>
                <w:sz w:val="22"/>
                <w:szCs w:val="22"/>
              </w:rPr>
            </w:pPr>
            <w:r>
              <w:rPr>
                <w:rFonts w:ascii="Arial" w:hAnsi="Arial" w:cs="Arial"/>
                <w:sz w:val="22"/>
                <w:szCs w:val="22"/>
              </w:rPr>
              <w:t>The course uses a range of assessment methods appropriate to the modular content</w:t>
            </w:r>
            <w:r w:rsidR="00DA00C3">
              <w:rPr>
                <w:rFonts w:ascii="Arial" w:hAnsi="Arial" w:cs="Arial"/>
                <w:sz w:val="22"/>
                <w:szCs w:val="22"/>
              </w:rPr>
              <w:t>. These include:</w:t>
            </w:r>
          </w:p>
          <w:p w:rsidR="007561ED" w:rsidP="008C42D8" w:rsidRDefault="00DA00C3" w14:paraId="7EB1D9EA" w14:textId="77777777">
            <w:pPr>
              <w:pStyle w:val="NormalWeb"/>
              <w:numPr>
                <w:ilvl w:val="0"/>
                <w:numId w:val="3"/>
              </w:numPr>
              <w:autoSpaceDE w:val="0"/>
              <w:autoSpaceDN w:val="0"/>
              <w:spacing w:line="420" w:lineRule="atLeast"/>
              <w:rPr>
                <w:rFonts w:ascii="Arial" w:hAnsi="Arial" w:cs="Arial"/>
                <w:sz w:val="22"/>
                <w:szCs w:val="22"/>
              </w:rPr>
            </w:pPr>
            <w:r>
              <w:rPr>
                <w:rFonts w:ascii="Arial" w:hAnsi="Arial" w:cs="Arial"/>
                <w:sz w:val="22"/>
                <w:szCs w:val="22"/>
              </w:rPr>
              <w:t>Standard written assignment</w:t>
            </w:r>
          </w:p>
          <w:p w:rsidR="007561ED" w:rsidP="008C42D8" w:rsidRDefault="00DA00C3" w14:paraId="33FEE1EF" w14:textId="77777777">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Assessed debate</w:t>
            </w:r>
          </w:p>
          <w:p w:rsidR="007561ED" w:rsidP="008C42D8" w:rsidRDefault="00DA00C3" w14:paraId="1344D849" w14:textId="77777777">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Pairs presentation</w:t>
            </w:r>
          </w:p>
          <w:p w:rsidR="007561ED" w:rsidP="008C42D8" w:rsidRDefault="007561ED" w14:paraId="2EFA2C53" w14:textId="77777777">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Practice Portfolio</w:t>
            </w:r>
          </w:p>
          <w:p w:rsidRPr="007561ED" w:rsidR="007561ED" w:rsidP="008C42D8" w:rsidRDefault="007561ED" w14:paraId="446225AD" w14:textId="177CEF6F">
            <w:pPr>
              <w:pStyle w:val="NormalWeb"/>
              <w:numPr>
                <w:ilvl w:val="0"/>
                <w:numId w:val="3"/>
              </w:numPr>
              <w:autoSpaceDE w:val="0"/>
              <w:autoSpaceDN w:val="0"/>
              <w:spacing w:line="420" w:lineRule="atLeast"/>
              <w:rPr>
                <w:rFonts w:ascii="Arial" w:hAnsi="Arial" w:cs="Arial"/>
                <w:sz w:val="22"/>
                <w:szCs w:val="22"/>
              </w:rPr>
            </w:pPr>
            <w:r w:rsidRPr="007561ED">
              <w:rPr>
                <w:rFonts w:ascii="Arial" w:hAnsi="Arial" w:cs="Arial"/>
                <w:sz w:val="22"/>
                <w:szCs w:val="22"/>
              </w:rPr>
              <w:t>Viva</w:t>
            </w:r>
          </w:p>
        </w:tc>
      </w:tr>
      <w:tr w:rsidRPr="008C42D8" w:rsidR="008C42D8" w:rsidTr="55846D94" w14:paraId="69E27758" w14:textId="77777777">
        <w:tc>
          <w:tcPr>
            <w:tcW w:w="2830" w:type="dxa"/>
            <w:tcMar/>
          </w:tcPr>
          <w:p w:rsidRPr="008C42D8" w:rsidR="008C42D8" w:rsidP="008C42D8" w:rsidRDefault="008C42D8"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8C42D8" w:rsidP="008C42D8" w:rsidRDefault="00945CB7" w14:paraId="1ACA9C7F" w14:textId="602D122A">
            <w:pPr>
              <w:pStyle w:val="NormalWeb"/>
              <w:autoSpaceDE w:val="0"/>
              <w:autoSpaceDN w:val="0"/>
              <w:spacing w:line="420" w:lineRule="atLeast"/>
              <w:rPr>
                <w:rFonts w:ascii="Arial" w:hAnsi="Arial" w:cs="Arial"/>
                <w:sz w:val="22"/>
                <w:szCs w:val="22"/>
              </w:rPr>
            </w:pPr>
            <w:r>
              <w:rPr>
                <w:rFonts w:ascii="Arial" w:hAnsi="Arial" w:cs="Arial"/>
                <w:sz w:val="22"/>
                <w:szCs w:val="22"/>
              </w:rPr>
              <w:t>MA Education and Youth and Community Work (with embedded professional endorsement)</w:t>
            </w:r>
          </w:p>
        </w:tc>
      </w:tr>
      <w:tr w:rsidRPr="008C42D8" w:rsidR="008C42D8" w:rsidTr="55846D94" w14:paraId="3F8CB43F" w14:textId="77777777">
        <w:tc>
          <w:tcPr>
            <w:tcW w:w="2830" w:type="dxa"/>
            <w:tcMar/>
          </w:tcPr>
          <w:p w:rsidRPr="008C42D8" w:rsidR="008C42D8" w:rsidP="008C42D8" w:rsidRDefault="008C42D8"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8C42D8" w:rsidP="008C42D8" w:rsidRDefault="00F832A1" w14:paraId="73FCAD2E" w14:textId="7E9D5904">
            <w:pPr>
              <w:pStyle w:val="NormalWeb"/>
              <w:autoSpaceDE w:val="0"/>
              <w:autoSpaceDN w:val="0"/>
              <w:spacing w:line="420" w:lineRule="atLeast"/>
              <w:rPr>
                <w:rFonts w:ascii="Arial" w:hAnsi="Arial" w:cs="Arial"/>
                <w:sz w:val="22"/>
                <w:szCs w:val="22"/>
              </w:rPr>
            </w:pPr>
            <w:r>
              <w:rPr>
                <w:rFonts w:ascii="Arial" w:hAnsi="Arial" w:cs="Arial"/>
                <w:sz w:val="22"/>
                <w:szCs w:val="22"/>
              </w:rPr>
              <w:t>The course will be delivered at Cyncoed campus</w:t>
            </w:r>
          </w:p>
        </w:tc>
      </w:tr>
      <w:tr w:rsidRPr="008C42D8" w:rsidR="008C42D8" w:rsidTr="55846D94" w14:paraId="3B422ACC" w14:textId="77777777">
        <w:tc>
          <w:tcPr>
            <w:tcW w:w="2830" w:type="dxa"/>
            <w:tcMar/>
          </w:tcPr>
          <w:p w:rsidRPr="008C42D8" w:rsidR="008C42D8" w:rsidP="008C42D8" w:rsidRDefault="008C42D8"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8C42D8" w:rsidR="008C42D8" w:rsidP="7B93301C" w:rsidRDefault="008C42D8" w14:paraId="4C513C65" w14:textId="1AFE3433">
            <w:pPr>
              <w:autoSpaceDE w:val="0"/>
              <w:autoSpaceDN w:val="0"/>
              <w:spacing w:line="420" w:lineRule="atLeast"/>
              <w:rPr>
                <w:rFonts w:ascii="Arial" w:hAnsi="Arial" w:eastAsia="Arial" w:cs="Arial"/>
                <w:noProof w:val="0"/>
                <w:sz w:val="22"/>
                <w:szCs w:val="22"/>
                <w:lang w:val="en-GB"/>
              </w:rPr>
            </w:pPr>
            <w:r w:rsidRPr="7B93301C" w:rsidR="4EA3E652">
              <w:rPr>
                <w:rFonts w:ascii="Arial" w:hAnsi="Arial" w:eastAsia="Arial" w:cs="Arial"/>
                <w:noProof w:val="0"/>
                <w:sz w:val="22"/>
                <w:szCs w:val="22"/>
                <w:lang w:val="en-GB"/>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rsidRPr="008C42D8" w:rsidR="008C42D8" w:rsidP="7B93301C" w:rsidRDefault="008C42D8" w14:paraId="38C08C9C" w14:textId="184A08A2">
            <w:pPr>
              <w:autoSpaceDE w:val="0"/>
              <w:autoSpaceDN w:val="0"/>
              <w:spacing w:line="420" w:lineRule="atLeast"/>
              <w:rPr>
                <w:rFonts w:ascii="Arial" w:hAnsi="Arial" w:eastAsia="Arial" w:cs="Arial"/>
                <w:noProof w:val="0"/>
                <w:sz w:val="22"/>
                <w:szCs w:val="22"/>
                <w:lang w:val="en-GB"/>
              </w:rPr>
            </w:pPr>
            <w:r w:rsidRPr="7B93301C" w:rsidR="4EA3E652">
              <w:rPr>
                <w:rFonts w:ascii="Arial" w:hAnsi="Arial" w:eastAsia="Arial" w:cs="Arial"/>
                <w:noProof w:val="0"/>
                <w:sz w:val="22"/>
                <w:szCs w:val="22"/>
                <w:lang w:val="en-GB"/>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Pr="008C42D8" w:rsidR="008C42D8" w:rsidP="7B93301C" w:rsidRDefault="008C42D8" w14:paraId="3619D0C6" w14:textId="3AE2C012">
            <w:pPr>
              <w:autoSpaceDE w:val="0"/>
              <w:autoSpaceDN w:val="0"/>
              <w:spacing w:line="420" w:lineRule="atLeast"/>
              <w:rPr>
                <w:rFonts w:ascii="Arial" w:hAnsi="Arial" w:eastAsia="Arial" w:cs="Arial"/>
                <w:noProof w:val="0"/>
                <w:sz w:val="22"/>
                <w:szCs w:val="22"/>
                <w:lang w:val="en-GB"/>
              </w:rPr>
            </w:pPr>
            <w:r w:rsidRPr="7B93301C" w:rsidR="4EA3E652">
              <w:rPr>
                <w:rFonts w:ascii="Arial" w:hAnsi="Arial" w:eastAsia="Arial" w:cs="Arial"/>
                <w:noProof w:val="0"/>
                <w:sz w:val="22"/>
                <w:szCs w:val="22"/>
                <w:lang w:val="en-GB"/>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rsidRPr="008C42D8" w:rsidR="008C42D8" w:rsidP="7B93301C" w:rsidRDefault="008C42D8" w14:paraId="17BE0BD2" w14:textId="08A01AA5">
            <w:pPr>
              <w:autoSpaceDE w:val="0"/>
              <w:autoSpaceDN w:val="0"/>
              <w:spacing w:line="420" w:lineRule="atLeast"/>
              <w:rPr>
                <w:rFonts w:ascii="Arial" w:hAnsi="Arial" w:eastAsia="Arial" w:cs="Arial"/>
                <w:noProof w:val="0"/>
                <w:sz w:val="22"/>
                <w:szCs w:val="22"/>
                <w:lang w:val="en-GB"/>
              </w:rPr>
            </w:pPr>
            <w:r w:rsidRPr="7B93301C" w:rsidR="4EA3E652">
              <w:rPr>
                <w:rFonts w:ascii="Arial" w:hAnsi="Arial" w:eastAsia="Arial" w:cs="Arial"/>
                <w:noProof w:val="0"/>
                <w:sz w:val="22"/>
                <w:szCs w:val="22"/>
                <w:lang w:val="en-GB"/>
              </w:rPr>
              <w:t xml:space="preserve">Procedural advice is available from the Complaints Officer who can be contacted on email at </w:t>
            </w:r>
            <w:hyperlink r:id="Ra1133fdabf8a4962">
              <w:r w:rsidRPr="7B93301C" w:rsidR="4EA3E652">
                <w:rPr>
                  <w:rStyle w:val="Hyperlink"/>
                  <w:rFonts w:ascii="Arial" w:hAnsi="Arial" w:eastAsia="Arial" w:cs="Arial"/>
                  <w:noProof w:val="0"/>
                  <w:sz w:val="22"/>
                  <w:szCs w:val="22"/>
                  <w:lang w:val="en-GB"/>
                </w:rPr>
                <w:t>complaints@cardiffmet.ac.uk</w:t>
              </w:r>
            </w:hyperlink>
            <w:r w:rsidRPr="7B93301C" w:rsidR="4EA3E652">
              <w:rPr>
                <w:rFonts w:ascii="Arial" w:hAnsi="Arial" w:eastAsia="Arial" w:cs="Arial"/>
                <w:noProof w:val="0"/>
                <w:sz w:val="22"/>
                <w:szCs w:val="22"/>
                <w:lang w:val="en-GB"/>
              </w:rPr>
              <w:t>, and independent support and advice on submitting a complaint is also available to students from Cardiff Met Students Union.</w:t>
            </w:r>
          </w:p>
          <w:p w:rsidRPr="008C42D8" w:rsidR="008C42D8" w:rsidP="7B93301C" w:rsidRDefault="008C42D8" w14:paraId="3D7DE84B" w14:textId="7F7556FC">
            <w:pPr>
              <w:autoSpaceDE w:val="0"/>
              <w:autoSpaceDN w:val="0"/>
              <w:spacing w:line="420" w:lineRule="atLeast"/>
              <w:rPr>
                <w:rFonts w:ascii="Arial" w:hAnsi="Arial" w:eastAsia="Arial" w:cs="Arial"/>
                <w:sz w:val="22"/>
                <w:szCs w:val="22"/>
              </w:rPr>
            </w:pPr>
            <w:hyperlink r:id="R7e1b54ac4a704deb">
              <w:r w:rsidRPr="7B93301C" w:rsidR="4EA3E652">
                <w:rPr>
                  <w:rStyle w:val="Hyperlink"/>
                  <w:rFonts w:ascii="Arial" w:hAnsi="Arial" w:eastAsia="Arial" w:cs="Arial"/>
                  <w:noProof w:val="0"/>
                  <w:sz w:val="22"/>
                  <w:szCs w:val="22"/>
                  <w:lang w:val="en-GB"/>
                </w:rPr>
                <w:t>http://www.cardiffmet.ac.uk/registry/Pages/Complaints.aspx</w:t>
              </w:r>
            </w:hyperlink>
          </w:p>
          <w:p w:rsidRPr="008C42D8" w:rsidR="008C42D8" w:rsidP="008C42D8" w:rsidRDefault="008C42D8" w14:paraId="55ABCF72" w14:textId="0046BE91">
            <w:pPr>
              <w:pStyle w:val="NormalWeb"/>
              <w:autoSpaceDE w:val="0"/>
              <w:autoSpaceDN w:val="0"/>
              <w:spacing w:line="420" w:lineRule="atLeast"/>
              <w:rPr>
                <w:rFonts w:ascii="Arial" w:hAnsi="Arial" w:cs="Arial"/>
                <w:sz w:val="22"/>
                <w:szCs w:val="22"/>
              </w:rPr>
            </w:pPr>
          </w:p>
        </w:tc>
      </w:tr>
    </w:tbl>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349613A4"/>
    <w:multiLevelType w:val="hybridMultilevel"/>
    <w:tmpl w:val="72AE00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95F57"/>
    <w:rsid w:val="000C356E"/>
    <w:rsid w:val="000D4105"/>
    <w:rsid w:val="000F4A2F"/>
    <w:rsid w:val="00106BC0"/>
    <w:rsid w:val="001342C8"/>
    <w:rsid w:val="001354A1"/>
    <w:rsid w:val="00142DB9"/>
    <w:rsid w:val="00143236"/>
    <w:rsid w:val="00144090"/>
    <w:rsid w:val="00172C60"/>
    <w:rsid w:val="00175214"/>
    <w:rsid w:val="001A5D7F"/>
    <w:rsid w:val="001B7E68"/>
    <w:rsid w:val="001D0989"/>
    <w:rsid w:val="001D6332"/>
    <w:rsid w:val="001F6BD8"/>
    <w:rsid w:val="00204F68"/>
    <w:rsid w:val="00207516"/>
    <w:rsid w:val="002266D4"/>
    <w:rsid w:val="00230FEF"/>
    <w:rsid w:val="00232F2E"/>
    <w:rsid w:val="002B2A46"/>
    <w:rsid w:val="002C3912"/>
    <w:rsid w:val="00350F04"/>
    <w:rsid w:val="00355BF5"/>
    <w:rsid w:val="00355E80"/>
    <w:rsid w:val="003B0EA0"/>
    <w:rsid w:val="003C7E22"/>
    <w:rsid w:val="003D2A72"/>
    <w:rsid w:val="003D5A4A"/>
    <w:rsid w:val="003E05C5"/>
    <w:rsid w:val="003E7A15"/>
    <w:rsid w:val="003F76A0"/>
    <w:rsid w:val="00416CFF"/>
    <w:rsid w:val="004328F4"/>
    <w:rsid w:val="00435A15"/>
    <w:rsid w:val="00444DE4"/>
    <w:rsid w:val="00484D8B"/>
    <w:rsid w:val="004A0B5A"/>
    <w:rsid w:val="004B1521"/>
    <w:rsid w:val="004C0150"/>
    <w:rsid w:val="004D33D5"/>
    <w:rsid w:val="00500347"/>
    <w:rsid w:val="0057579C"/>
    <w:rsid w:val="00577512"/>
    <w:rsid w:val="00592E9B"/>
    <w:rsid w:val="005A70E2"/>
    <w:rsid w:val="005B2BEB"/>
    <w:rsid w:val="005B53F2"/>
    <w:rsid w:val="005D4CAC"/>
    <w:rsid w:val="005F4C2D"/>
    <w:rsid w:val="006458A8"/>
    <w:rsid w:val="0066558E"/>
    <w:rsid w:val="006762F1"/>
    <w:rsid w:val="00684F10"/>
    <w:rsid w:val="006B1A0C"/>
    <w:rsid w:val="006B493A"/>
    <w:rsid w:val="006B6097"/>
    <w:rsid w:val="0072510C"/>
    <w:rsid w:val="007358CF"/>
    <w:rsid w:val="00754BBA"/>
    <w:rsid w:val="007561ED"/>
    <w:rsid w:val="00761F48"/>
    <w:rsid w:val="0076425B"/>
    <w:rsid w:val="007667B8"/>
    <w:rsid w:val="00772AA6"/>
    <w:rsid w:val="00782305"/>
    <w:rsid w:val="00790273"/>
    <w:rsid w:val="00795579"/>
    <w:rsid w:val="007A5E28"/>
    <w:rsid w:val="007A6F19"/>
    <w:rsid w:val="007F5A99"/>
    <w:rsid w:val="008147E9"/>
    <w:rsid w:val="00814807"/>
    <w:rsid w:val="008B6AE7"/>
    <w:rsid w:val="008C1D09"/>
    <w:rsid w:val="008C42D8"/>
    <w:rsid w:val="008C6E38"/>
    <w:rsid w:val="008D1BA1"/>
    <w:rsid w:val="00901F27"/>
    <w:rsid w:val="009020FE"/>
    <w:rsid w:val="00917F97"/>
    <w:rsid w:val="00945CB7"/>
    <w:rsid w:val="00952907"/>
    <w:rsid w:val="009551B5"/>
    <w:rsid w:val="00967030"/>
    <w:rsid w:val="009D5818"/>
    <w:rsid w:val="00A02856"/>
    <w:rsid w:val="00A65CB0"/>
    <w:rsid w:val="00A76A0E"/>
    <w:rsid w:val="00AD3A95"/>
    <w:rsid w:val="00AE3F93"/>
    <w:rsid w:val="00AF5138"/>
    <w:rsid w:val="00B02729"/>
    <w:rsid w:val="00B2312A"/>
    <w:rsid w:val="00B2460D"/>
    <w:rsid w:val="00B538F3"/>
    <w:rsid w:val="00B56A42"/>
    <w:rsid w:val="00B625F0"/>
    <w:rsid w:val="00B7182B"/>
    <w:rsid w:val="00BB6381"/>
    <w:rsid w:val="00BC3F32"/>
    <w:rsid w:val="00BD3B0A"/>
    <w:rsid w:val="00C01A8F"/>
    <w:rsid w:val="00C057FD"/>
    <w:rsid w:val="00C21D4A"/>
    <w:rsid w:val="00C270E8"/>
    <w:rsid w:val="00C27EFC"/>
    <w:rsid w:val="00C32D63"/>
    <w:rsid w:val="00C56AB4"/>
    <w:rsid w:val="00C87E81"/>
    <w:rsid w:val="00CC4A3C"/>
    <w:rsid w:val="00CC4E06"/>
    <w:rsid w:val="00D04102"/>
    <w:rsid w:val="00D060D2"/>
    <w:rsid w:val="00D068BB"/>
    <w:rsid w:val="00D13E3F"/>
    <w:rsid w:val="00D22B35"/>
    <w:rsid w:val="00D241D1"/>
    <w:rsid w:val="00D305A8"/>
    <w:rsid w:val="00D36B6C"/>
    <w:rsid w:val="00D829B8"/>
    <w:rsid w:val="00D9697B"/>
    <w:rsid w:val="00DA00C3"/>
    <w:rsid w:val="00DD20DF"/>
    <w:rsid w:val="00DF2861"/>
    <w:rsid w:val="00DF52CF"/>
    <w:rsid w:val="00E06A1D"/>
    <w:rsid w:val="00E442CD"/>
    <w:rsid w:val="00E45E2F"/>
    <w:rsid w:val="00E50C97"/>
    <w:rsid w:val="00EE372D"/>
    <w:rsid w:val="00EE4A5C"/>
    <w:rsid w:val="00EF0CBA"/>
    <w:rsid w:val="00F130A5"/>
    <w:rsid w:val="00F40F44"/>
    <w:rsid w:val="00F54AD6"/>
    <w:rsid w:val="00F6746C"/>
    <w:rsid w:val="00F832A1"/>
    <w:rsid w:val="00F84293"/>
    <w:rsid w:val="00F963F5"/>
    <w:rsid w:val="00FD3F27"/>
    <w:rsid w:val="00FE2204"/>
    <w:rsid w:val="00FE69C0"/>
    <w:rsid w:val="11D69D4E"/>
    <w:rsid w:val="24109BC1"/>
    <w:rsid w:val="2839D9AE"/>
    <w:rsid w:val="3014DD8A"/>
    <w:rsid w:val="324E1E55"/>
    <w:rsid w:val="4378102D"/>
    <w:rsid w:val="4EA3E652"/>
    <w:rsid w:val="55846D94"/>
    <w:rsid w:val="6B7F8EC5"/>
    <w:rsid w:val="7B933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mailto:complaints@cardiffmet.ac.uk" TargetMode="External" Id="Ra1133fdabf8a4962" /><Relationship Type="http://schemas.openxmlformats.org/officeDocument/2006/relationships/hyperlink" Target="http://www.cardiffmet.ac.uk/registry/Pages/Complaints.aspx" TargetMode="External" Id="R7e1b54ac4a704d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83E8-4659-49FF-81FF-616F226A3E6D}">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d55cdd09-8fe1-49c2-9b01-1431e0da0719"/>
    <ds:schemaRef ds:uri="1d313349-219f-45a8-805f-58f768b8dea7"/>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0FE93295-94F3-41B1-B5F1-B1C82E2E248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Hannigan-Davies, Cecilia</cp:lastModifiedBy>
  <cp:revision>47</cp:revision>
  <dcterms:created xsi:type="dcterms:W3CDTF">2020-07-06T07:45:00Z</dcterms:created>
  <dcterms:modified xsi:type="dcterms:W3CDTF">2020-07-14T17:43:43Z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