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A95E2" w14:textId="3C94D4EC" w:rsidR="003D2CA2" w:rsidRDefault="00921102" w:rsidP="00921102">
      <w:r w:rsidRPr="002D216E">
        <w:t xml:space="preserve">Programme: </w:t>
      </w:r>
      <w:r w:rsidR="002D216E">
        <w:t xml:space="preserve">MSc </w:t>
      </w:r>
      <w:r w:rsidRPr="002D216E">
        <w:t>Sport Broadcast</w:t>
      </w:r>
    </w:p>
    <w:p w14:paraId="4614DE1C" w14:textId="77777777" w:rsidR="003D2CA2" w:rsidRDefault="003D2CA2" w:rsidP="003D2CA2"/>
    <w:p w14:paraId="2999BE4D" w14:textId="77777777" w:rsidR="003D2CA2" w:rsidRDefault="003D2CA2" w:rsidP="003D2CA2">
      <w:r>
        <w:t>Programme content</w:t>
      </w:r>
    </w:p>
    <w:p w14:paraId="0A26598E" w14:textId="77777777" w:rsidR="003D2CA2" w:rsidRDefault="003D2CA2" w:rsidP="003D2CA2"/>
    <w:p w14:paraId="7C465E4B" w14:textId="77777777" w:rsidR="003D2CA2" w:rsidRDefault="003D2CA2" w:rsidP="003D2CA2">
      <w:r>
        <w:t>Your course will continue to be delivered through the core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w:t>
      </w:r>
    </w:p>
    <w:p w14:paraId="329C6EEA" w14:textId="77777777" w:rsidR="003D2CA2" w:rsidRDefault="003D2CA2" w:rsidP="003D2CA2"/>
    <w:p w14:paraId="3657D0AA" w14:textId="77777777" w:rsidR="003D2CA2" w:rsidRDefault="003D2CA2" w:rsidP="003D2CA2">
      <w:r>
        <w:t>Where your course includes placements, we will adhere to the national guidance provided by the Quality Assurance Agency (QAA, June 2020) and any further guidance as stipulated by relevant professional, statutory or regulatory bodies (PSRB’s) linked to your programme of study (in our case the BJTC).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14:paraId="61ECD270" w14:textId="77777777" w:rsidR="003D2CA2" w:rsidRDefault="003D2CA2" w:rsidP="003D2CA2"/>
    <w:p w14:paraId="5551F3DE" w14:textId="77777777" w:rsidR="003D2CA2" w:rsidRDefault="003D2CA2" w:rsidP="003D2CA2">
      <w:r>
        <w:t>Programme length</w:t>
      </w:r>
    </w:p>
    <w:p w14:paraId="44057C0A" w14:textId="77777777" w:rsidR="003D2CA2" w:rsidRDefault="003D2CA2" w:rsidP="003D2CA2">
      <w:r>
        <w:t>We will now be teaching into and throughout Term 3 to accommodate any disruptions caused by COVID-19 and to ensure we can allow time for the maximum practical filming opportunities which form such a key element of this course. Your work placement will take place in mid/late summer 2021 and your dissertation documentary will be submitted in January 2022.</w:t>
      </w:r>
    </w:p>
    <w:p w14:paraId="21747728" w14:textId="77777777" w:rsidR="003D2CA2" w:rsidRDefault="003D2CA2" w:rsidP="003D2CA2"/>
    <w:p w14:paraId="0C0C061D" w14:textId="77777777" w:rsidR="003D2CA2" w:rsidRDefault="003D2CA2" w:rsidP="003D2CA2">
      <w:r>
        <w:t>Programme delivery</w:t>
      </w:r>
    </w:p>
    <w:p w14:paraId="44532C13" w14:textId="77777777" w:rsidR="003D2CA2" w:rsidRDefault="003D2CA2" w:rsidP="003D2CA2">
      <w:r>
        <w:t xml:space="preserve">The following section only applies to students who are either starting in Sept 2020 or who have remaining taught modules. If you only have your dissertation remaining (i.e., you are Full Time and started in Sept 2019) you will not be affected by the points below in this section.  </w:t>
      </w:r>
    </w:p>
    <w:p w14:paraId="45CEAED1" w14:textId="77777777" w:rsidR="003D2CA2" w:rsidRDefault="003D2CA2" w:rsidP="003D2CA2"/>
    <w:p w14:paraId="25156091" w14:textId="77777777" w:rsidR="003D2CA2" w:rsidRDefault="003D2CA2" w:rsidP="003D2CA2">
      <w: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14:paraId="40266FF2" w14:textId="77777777" w:rsidR="003D2CA2" w:rsidRDefault="003D2CA2" w:rsidP="003D2CA2"/>
    <w:p w14:paraId="1DA16584" w14:textId="77777777" w:rsidR="003D2CA2" w:rsidRDefault="003D2CA2" w:rsidP="003D2CA2">
      <w:r>
        <w:t xml:space="preserve">The programme will be delivered using a combination of on-campus and online teaching activities. Due to the constraints of social distancing you will have two days allocated to on-campus activities where seminars, tutorials and practicals will be prioritised above other sessions that will be given online. Using this </w:t>
      </w:r>
      <w:proofErr w:type="gramStart"/>
      <w:r>
        <w:t>model</w:t>
      </w:r>
      <w:proofErr w:type="gramEnd"/>
      <w:r>
        <w:t xml:space="preserve"> you should expect two days per week where ‘synchronous’ teaching will take place. The on-campus days 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p>
    <w:p w14:paraId="53C0412F" w14:textId="77777777" w:rsidR="003D2CA2" w:rsidRDefault="003D2CA2" w:rsidP="003D2CA2">
      <w:r>
        <w:t>We are currently busy establishing how much of your scheduled learning will be time spent on-campus. We are aiming to have this information in our next communication which will be in August.</w:t>
      </w:r>
    </w:p>
    <w:p w14:paraId="119185D0" w14:textId="77777777" w:rsidR="003D2CA2" w:rsidRDefault="003D2CA2" w:rsidP="003D2CA2"/>
    <w:p w14:paraId="16C738F5" w14:textId="77777777" w:rsidR="003D2CA2" w:rsidRDefault="003D2CA2" w:rsidP="003D2CA2">
      <w:r>
        <w:t>Programme cost</w:t>
      </w:r>
    </w:p>
    <w:p w14:paraId="73E0D1E9" w14:textId="77777777" w:rsidR="003D2CA2" w:rsidRDefault="003D2CA2" w:rsidP="003D2CA2">
      <w:r>
        <w:t>There are no changes to the fees for the programme.</w:t>
      </w:r>
    </w:p>
    <w:p w14:paraId="12E1DFB8" w14:textId="77777777" w:rsidR="003D2CA2" w:rsidRDefault="003D2CA2" w:rsidP="003D2CA2">
      <w:r>
        <w:lastRenderedPageBreak/>
        <w:t xml:space="preserve">However, you should familiarise yourself with the normal additional costs for your programme. These are detailed on our website. </w:t>
      </w:r>
    </w:p>
    <w:p w14:paraId="7E5043EC" w14:textId="77777777" w:rsidR="003D2CA2" w:rsidRDefault="003D2CA2" w:rsidP="003D2CA2"/>
    <w:p w14:paraId="684AA9C5" w14:textId="77777777" w:rsidR="003D2CA2" w:rsidRDefault="003D2CA2" w:rsidP="003D2CA2">
      <w:r>
        <w:t>Assessment</w:t>
      </w:r>
    </w:p>
    <w:p w14:paraId="135FE048" w14:textId="77777777" w:rsidR="003D2CA2" w:rsidRDefault="003D2CA2" w:rsidP="003D2CA2">
      <w:r>
        <w:t>Our overall assessment strategy will remain unchanged, in that we will aim to assess all of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p>
    <w:p w14:paraId="602BEB58" w14:textId="77777777" w:rsidR="003D2CA2" w:rsidRDefault="003D2CA2" w:rsidP="003D2CA2"/>
    <w:p w14:paraId="0FF069DC" w14:textId="77777777" w:rsidR="003D2CA2" w:rsidRDefault="003D2CA2" w:rsidP="003D2CA2">
      <w:r>
        <w:t>Award</w:t>
      </w:r>
    </w:p>
    <w:p w14:paraId="1519DD10" w14:textId="77777777" w:rsidR="003D2CA2" w:rsidRDefault="003D2CA2" w:rsidP="003D2CA2">
      <w:r>
        <w:t>There is no change to the qualification awarded.</w:t>
      </w:r>
    </w:p>
    <w:p w14:paraId="1C4274DF" w14:textId="77777777" w:rsidR="003D2CA2" w:rsidRDefault="003D2CA2" w:rsidP="003D2CA2"/>
    <w:p w14:paraId="3C8A627B" w14:textId="77777777" w:rsidR="003D2CA2" w:rsidRDefault="003D2CA2" w:rsidP="003D2CA2">
      <w:r>
        <w:t>Teaching location</w:t>
      </w:r>
    </w:p>
    <w:p w14:paraId="23F0EFDD" w14:textId="77777777" w:rsidR="003D2CA2" w:rsidRDefault="003D2CA2" w:rsidP="003D2CA2">
      <w: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14:paraId="6D2EA954" w14:textId="77777777" w:rsidR="003D2CA2" w:rsidRDefault="003D2CA2" w:rsidP="003D2CA2"/>
    <w:p w14:paraId="3222F6A0" w14:textId="77777777" w:rsidR="003D2CA2" w:rsidRDefault="003D2CA2" w:rsidP="003D2CA2">
      <w:r>
        <w:t>When considering travel to work placements, we will use the standards set out in the QAA Quality Code as a guide and be informed by Government guidance. This means you will:</w:t>
      </w:r>
    </w:p>
    <w:p w14:paraId="025C1C64" w14:textId="77777777" w:rsidR="003D2CA2" w:rsidRDefault="003D2CA2" w:rsidP="003D2CA2">
      <w:r>
        <w:t>• Receive appropriate support to search and apply for relevant work-based and placement learning opportunities if it is safe and appropriate.</w:t>
      </w:r>
    </w:p>
    <w:p w14:paraId="22B9C7A6" w14:textId="77777777" w:rsidR="003D2CA2" w:rsidRDefault="003D2CA2" w:rsidP="003D2CA2">
      <w:r>
        <w:t>• Complete Health &amp; Safety training to an acceptable standard before the commencement of your work-based or placement learning, including any specific procedures linked to COVID-19 protocols.</w:t>
      </w:r>
    </w:p>
    <w:p w14:paraId="4C2D024C" w14:textId="77777777" w:rsidR="003D2CA2" w:rsidRDefault="003D2CA2" w:rsidP="003D2CA2">
      <w:r>
        <w:t>• Adhere to any specific government guidance related to travel, including following advice and/or legislation linked to the use of private and public transport.</w:t>
      </w:r>
    </w:p>
    <w:p w14:paraId="75BE0A07" w14:textId="77777777" w:rsidR="003D2CA2" w:rsidRDefault="003D2CA2" w:rsidP="003D2CA2"/>
    <w:p w14:paraId="1693A861" w14:textId="77777777" w:rsidR="003D2CA2" w:rsidRDefault="003D2CA2" w:rsidP="003D2CA2">
      <w:r>
        <w:t>Complaints</w:t>
      </w:r>
    </w:p>
    <w:p w14:paraId="39AF5234" w14:textId="77777777" w:rsidR="003D2CA2" w:rsidRDefault="003D2CA2" w:rsidP="003D2CA2">
      <w:r>
        <w:t>The information provided by the School (above) is the most recent available, taking account all the amendments to the Programme that have been made due to the Covid19 pandemic. Any further amendments will be brought to your attention as quickly as possible.</w:t>
      </w:r>
    </w:p>
    <w:p w14:paraId="15F15AE0" w14:textId="77777777" w:rsidR="003D2CA2" w:rsidRDefault="003D2CA2" w:rsidP="003D2CA2">
      <w:r>
        <w:t>If you have any issues with the changes that have been implemented, then we would ask that you formalise your issue via the University Complaints Policy and Procedure. A link to the same can be found using:</w:t>
      </w:r>
    </w:p>
    <w:p w14:paraId="67380FE0" w14:textId="77777777" w:rsidR="003D2CA2" w:rsidRDefault="003D2CA2" w:rsidP="003D2CA2">
      <w:r>
        <w:t>http://www.cardiffmet.ac.uk/registry/Pages/Complaints.aspx</w:t>
      </w:r>
    </w:p>
    <w:p w14:paraId="6CC5EFAB" w14:textId="77777777" w:rsidR="003D2CA2" w:rsidRDefault="003D2CA2" w:rsidP="003D2CA2">
      <w:r>
        <w:t>Procedural advice is available from the Complaints Manager who can be contacted on email at complaints@cardiffmet.ac.uk.</w:t>
      </w:r>
    </w:p>
    <w:p w14:paraId="00887786" w14:textId="77777777" w:rsidR="003D2CA2" w:rsidRDefault="003D2CA2" w:rsidP="003D2CA2"/>
    <w:p w14:paraId="0E5E01A9" w14:textId="77777777" w:rsidR="00D31F6A" w:rsidRDefault="003D2CA2">
      <w:r>
        <w:t> </w:t>
      </w:r>
    </w:p>
    <w:sectPr w:rsidR="00D31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6A"/>
    <w:rsid w:val="002D216E"/>
    <w:rsid w:val="003D2CA2"/>
    <w:rsid w:val="00921102"/>
    <w:rsid w:val="00D31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5154F9"/>
  <w15:chartTrackingRefBased/>
  <w15:docId w15:val="{51F83B63-CE7E-F241-B4EE-81CFC705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31F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72683-9CF6-4DB1-8CE6-A8F5ECEB2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F8FF1-E2E7-451D-9A5B-5583ED85E103}">
  <ds:schemaRefs>
    <ds:schemaRef ds:uri="http://schemas.microsoft.com/sharepoint/v3/contenttype/forms"/>
  </ds:schemaRefs>
</ds:datastoreItem>
</file>

<file path=customXml/itemProps3.xml><?xml version="1.0" encoding="utf-8"?>
<ds:datastoreItem xmlns:ds="http://schemas.openxmlformats.org/officeDocument/2006/customXml" ds:itemID="{06E0A463-3FB1-4C1E-812E-7A4DBB15AACC}"/>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 Joe</dc:creator>
  <cp:keywords/>
  <dc:description/>
  <cp:lastModifiedBy>Golding, Melanie</cp:lastModifiedBy>
  <cp:revision>3</cp:revision>
  <dcterms:created xsi:type="dcterms:W3CDTF">2020-07-14T08:41:00Z</dcterms:created>
  <dcterms:modified xsi:type="dcterms:W3CDTF">2020-07-15T13:32:00Z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